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Marddown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Gauthier</w:t>
      </w:r>
    </w:p>
    <w:p>
      <w:pPr>
        <w:pStyle w:val="Date"/>
      </w:pPr>
      <w:r>
        <w:t xml:space="preserve">2020-04-29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this-is-a-level-2-header"/>
      <w:bookmarkEnd w:id="22"/>
      <w:r>
        <w:t xml:space="preserve">This is a level 2 header</w:t>
      </w:r>
    </w:p>
    <w:p>
      <w:pPr>
        <w:pStyle w:val="Heading3"/>
      </w:pPr>
      <w:bookmarkStart w:id="23" w:name="this-is-a-level-1-header-1"/>
      <w:bookmarkEnd w:id="23"/>
      <w:r>
        <w:t xml:space="preserve">This is a level 1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3f54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12a7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d909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9e5949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f0df13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Marddown Document 1</dc:title>
  <dc:creator>Danielle Gauthier</dc:creator>
  <dcterms:created xsi:type="dcterms:W3CDTF">2020-04-29T06:43:01Z</dcterms:created>
  <dcterms:modified xsi:type="dcterms:W3CDTF">2020-04-29T06:43:01Z</dcterms:modified>
</cp:coreProperties>
</file>