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Microsoft YaHei" w:hAnsi="Microsoft YaHei" w:eastAsia="Microsoft YaHei"/>
          <w:b/>
          <w:color w:val="5A3E86"/>
          <w:sz w:val="44"/>
        </w:rPr>
        <w:t>医学微生物学 · 期末复习整理</w:t>
      </w:r>
    </w:p>
    <w:p>
      <w:pPr>
        <w:spacing w:after="360"/>
        <w:jc w:val="center"/>
      </w:pPr>
      <w:r>
        <w:rPr>
          <w:rFonts w:ascii="Microsoft YaHei" w:hAnsi="Microsoft YaHei" w:eastAsia="Microsoft YaHei"/>
          <w:color w:val="5B5768"/>
          <w:sz w:val="21"/>
        </w:rPr>
        <w:t>实验诊断意义 · 形态与染色 · 选择题必背 · 病例分析 · 名词解释 · 论述题</w:t>
      </w:r>
    </w:p>
    <w:p>
      <w:pPr>
        <w:keepNext/>
        <w:spacing w:before="400" w:after="160"/>
        <w:pBdr>
          <w:bottom w:val="single" w:sz="8" w:space="4" w:color="5A3E86"/>
        </w:pBdr>
      </w:pPr>
      <w:r>
        <w:rPr>
          <w:rFonts w:ascii="Microsoft YaHei" w:hAnsi="Microsoft YaHei" w:eastAsia="Microsoft YaHei"/>
          <w:b/>
          <w:color w:val="5A3E86"/>
          <w:sz w:val="31"/>
        </w:rPr>
        <w:t xml:space="preserve">  一、实验诊断意义</w:t>
      </w:r>
    </w:p>
    <w:p>
      <w:pPr>
        <w:keepNext/>
        <w:spacing w:before="240" w:after="80"/>
      </w:pPr>
      <w:r>
        <w:rPr>
          <w:rFonts w:ascii="Microsoft YaHei" w:hAnsi="Microsoft YaHei" w:eastAsia="Microsoft YaHei"/>
          <w:b/>
          <w:color w:val="232030"/>
          <w:sz w:val="25"/>
        </w:rPr>
        <w:t>肥达试验 Widal test</w:t>
      </w:r>
      <w:r>
        <w:rPr>
          <w:rFonts w:ascii="Microsoft YaHei" w:hAnsi="Microsoft YaHei" w:eastAsia="Microsoft YaHei"/>
          <w:b/>
          <w:color w:val="9C7A2E"/>
          <w:sz w:val="19"/>
        </w:rPr>
        <w:t xml:space="preserve">  [伤寒/副伤寒]</w:t>
      </w:r>
    </w:p>
    <w:p>
      <w:pPr>
        <w:spacing w:after="120" w:line="324" w:lineRule="auto"/>
      </w:pPr>
      <w:r>
        <w:rPr>
          <w:rFonts w:ascii="Microsoft YaHei" w:hAnsi="Microsoft YaHei" w:eastAsia="Microsoft YaHei"/>
          <w:i w:val="0"/>
          <w:color w:val="232030"/>
          <w:sz w:val="21"/>
        </w:rPr>
        <w:t>用已知伤寒沙门菌 O、H 抗原及副伤寒甲、乙、丙沙门菌 H 抗原，检测患者血清中相应抗体的凝集效价，辅助诊断</w:t>
      </w:r>
      <w:r>
        <w:rPr>
          <w:rFonts w:ascii="Microsoft YaHei" w:hAnsi="Microsoft YaHei" w:eastAsia="Microsoft YaHei"/>
          <w:b/>
          <w:i w:val="0"/>
          <w:color w:val="232030"/>
          <w:sz w:val="21"/>
        </w:rPr>
        <w:t>肠热症</w:t>
      </w:r>
      <w:r>
        <w:rPr>
          <w:rFonts w:ascii="Microsoft YaHei" w:hAnsi="Microsoft YaHei" w:eastAsia="Microsoft YaHei"/>
          <w:i w:val="0"/>
          <w:color w:val="232030"/>
          <w:sz w:val="21"/>
        </w:rPr>
        <w:t>（伤寒/副伤寒）。</w:t>
      </w:r>
    </w:p>
    <w:p>
      <w:pPr>
        <w:spacing w:after="120" w:line="324" w:lineRule="auto"/>
      </w:pPr>
      <w:r>
        <w:rPr>
          <w:rFonts w:ascii="Microsoft YaHei" w:hAnsi="Microsoft YaHei" w:eastAsia="Microsoft YaHei"/>
          <w:b/>
          <w:i w:val="0"/>
          <w:color w:val="9C7A2E"/>
          <w:sz w:val="20"/>
        </w:rPr>
        <w:t>判读：</w:t>
      </w:r>
      <w:r>
        <w:rPr>
          <w:rFonts w:ascii="Microsoft YaHei" w:hAnsi="Microsoft YaHei" w:eastAsia="Microsoft YaHei"/>
          <w:i w:val="0"/>
          <w:color w:val="9C7A2E"/>
          <w:sz w:val="20"/>
        </w:rPr>
        <w:t>O、H 效价均超过正常值上限 → 肠热症可能性大；O 高 H 不高 → 感染早期或交叉反应；O 不高 H 高 → 可能为预防接种后的非特异性回忆反应。</w:t>
      </w:r>
    </w:p>
    <w:p>
      <w:pPr>
        <w:keepNext/>
        <w:spacing w:before="240" w:after="80"/>
      </w:pPr>
      <w:r>
        <w:rPr>
          <w:rFonts w:ascii="Microsoft YaHei" w:hAnsi="Microsoft YaHei" w:eastAsia="Microsoft YaHei"/>
          <w:b/>
          <w:color w:val="232030"/>
          <w:sz w:val="25"/>
        </w:rPr>
        <w:t>外斐试验 Weil-Felix test</w:t>
      </w:r>
      <w:r>
        <w:rPr>
          <w:rFonts w:ascii="Microsoft YaHei" w:hAnsi="Microsoft YaHei" w:eastAsia="Microsoft YaHei"/>
          <w:b/>
          <w:color w:val="9C7A2E"/>
          <w:sz w:val="19"/>
        </w:rPr>
        <w:t xml:space="preserve">  [立克次体病]</w:t>
      </w:r>
    </w:p>
    <w:p>
      <w:pPr>
        <w:spacing w:after="120" w:line="324" w:lineRule="auto"/>
      </w:pPr>
      <w:r>
        <w:rPr>
          <w:rFonts w:ascii="Microsoft YaHei" w:hAnsi="Microsoft YaHei" w:eastAsia="Microsoft YaHei"/>
          <w:i w:val="0"/>
          <w:color w:val="232030"/>
          <w:sz w:val="21"/>
        </w:rPr>
        <w:t>利用变形杆菌 OX19、OX2、OXK 等菌株与立克次体存在部分共同抗原的原理，用变形杆菌代替立克次体抗原，检测患者血清中抗立克次体抗体（非特异性凝集反应）。</w:t>
      </w:r>
    </w:p>
    <w:p>
      <w:pPr>
        <w:spacing w:after="120" w:line="324" w:lineRule="auto"/>
      </w:pPr>
      <w:r>
        <w:rPr>
          <w:rFonts w:ascii="Microsoft YaHei" w:hAnsi="Microsoft YaHei" w:eastAsia="Microsoft YaHei"/>
          <w:i w:val="0"/>
          <w:color w:val="9C7A2E"/>
          <w:sz w:val="20"/>
        </w:rPr>
        <w:t>用于</w:t>
      </w:r>
      <w:r>
        <w:rPr>
          <w:rFonts w:ascii="Microsoft YaHei" w:hAnsi="Microsoft YaHei" w:eastAsia="Microsoft YaHei"/>
          <w:b/>
          <w:i w:val="0"/>
          <w:color w:val="9C7A2E"/>
          <w:sz w:val="20"/>
        </w:rPr>
        <w:t>斑疹伤寒、恙虫病</w:t>
      </w:r>
      <w:r>
        <w:rPr>
          <w:rFonts w:ascii="Microsoft YaHei" w:hAnsi="Microsoft YaHei" w:eastAsia="Microsoft YaHei"/>
          <w:i w:val="0"/>
          <w:color w:val="9C7A2E"/>
          <w:sz w:val="20"/>
        </w:rPr>
        <w:t xml:space="preserve">等立克次体病的辅助诊断——恙虫病测的就是外斐试验中的 </w:t>
      </w:r>
      <w:r>
        <w:rPr>
          <w:rFonts w:ascii="Microsoft YaHei" w:hAnsi="Microsoft YaHei" w:eastAsia="Microsoft YaHei"/>
          <w:b/>
          <w:i w:val="0"/>
          <w:color w:val="9C7A2E"/>
          <w:sz w:val="20"/>
        </w:rPr>
        <w:t>OXK</w:t>
      </w:r>
      <w:r>
        <w:rPr>
          <w:rFonts w:ascii="Microsoft YaHei" w:hAnsi="Microsoft YaHei" w:eastAsia="Microsoft YaHei"/>
          <w:i w:val="0"/>
          <w:color w:val="9C7A2E"/>
          <w:sz w:val="20"/>
        </w:rPr>
        <w:t xml:space="preserve"> 株。</w:t>
      </w:r>
    </w:p>
    <w:p>
      <w:pPr>
        <w:keepNext/>
        <w:spacing w:before="240" w:after="80"/>
      </w:pPr>
      <w:r>
        <w:rPr>
          <w:rFonts w:ascii="Microsoft YaHei" w:hAnsi="Microsoft YaHei" w:eastAsia="Microsoft YaHei"/>
          <w:b/>
          <w:color w:val="232030"/>
          <w:sz w:val="25"/>
        </w:rPr>
        <w:t>TRUST（甲苯胺红不加热血清试验）</w:t>
      </w:r>
      <w:r>
        <w:rPr>
          <w:rFonts w:ascii="Microsoft YaHei" w:hAnsi="Microsoft YaHei" w:eastAsia="Microsoft YaHei"/>
          <w:b/>
          <w:color w:val="9C7A2E"/>
          <w:sz w:val="19"/>
        </w:rPr>
        <w:t xml:space="preserve">  [梅毒筛查]</w:t>
      </w:r>
    </w:p>
    <w:p>
      <w:pPr>
        <w:spacing w:after="120" w:line="324" w:lineRule="auto"/>
      </w:pPr>
      <w:r>
        <w:rPr>
          <w:rFonts w:ascii="Microsoft YaHei" w:hAnsi="Microsoft YaHei" w:eastAsia="Microsoft YaHei"/>
          <w:i w:val="0"/>
          <w:color w:val="232030"/>
          <w:sz w:val="21"/>
        </w:rPr>
        <w:t>属于非特异性抗心磷脂抗体检测（梅毒血清学"非螺旋体抗原试验"一类，同类还有 RPR）。</w:t>
      </w:r>
    </w:p>
    <w:p>
      <w:pPr>
        <w:spacing w:after="120" w:line="324" w:lineRule="auto"/>
      </w:pPr>
      <w:r>
        <w:rPr>
          <w:rFonts w:ascii="Microsoft YaHei" w:hAnsi="Microsoft YaHei" w:eastAsia="Microsoft YaHei"/>
          <w:i w:val="0"/>
          <w:color w:val="9C7A2E"/>
          <w:sz w:val="20"/>
        </w:rPr>
        <w:t>用于梅毒</w:t>
      </w:r>
      <w:r>
        <w:rPr>
          <w:rFonts w:ascii="Microsoft YaHei" w:hAnsi="Microsoft YaHei" w:eastAsia="Microsoft YaHei"/>
          <w:b/>
          <w:i w:val="0"/>
          <w:color w:val="9C7A2E"/>
          <w:sz w:val="20"/>
        </w:rPr>
        <w:t>筛查及疗效观察</w:t>
      </w:r>
      <w:r>
        <w:rPr>
          <w:rFonts w:ascii="Microsoft YaHei" w:hAnsi="Microsoft YaHei" w:eastAsia="Microsoft YaHei"/>
          <w:i w:val="0"/>
          <w:color w:val="9C7A2E"/>
          <w:sz w:val="20"/>
        </w:rPr>
        <w:t>，敏感性高但特异性较低，可有生物学假阳性，确诊需配合 TPPA/FTA-ABS 等特异性试验。</w:t>
      </w:r>
    </w:p>
    <w:p>
      <w:pPr>
        <w:keepNext/>
        <w:spacing w:before="240" w:after="80"/>
      </w:pPr>
      <w:r>
        <w:rPr>
          <w:rFonts w:ascii="Microsoft YaHei" w:hAnsi="Microsoft YaHei" w:eastAsia="Microsoft YaHei"/>
          <w:b/>
          <w:color w:val="232030"/>
          <w:sz w:val="25"/>
        </w:rPr>
        <w:t>ASO（抗链球菌溶血素 O 试验）</w:t>
      </w:r>
    </w:p>
    <w:p>
      <w:pPr>
        <w:spacing w:after="120" w:line="324" w:lineRule="auto"/>
      </w:pPr>
      <w:r>
        <w:rPr>
          <w:rFonts w:ascii="Microsoft YaHei" w:hAnsi="Microsoft YaHei" w:eastAsia="Microsoft YaHei"/>
          <w:i w:val="0"/>
          <w:color w:val="232030"/>
          <w:sz w:val="21"/>
        </w:rPr>
        <w:t>检测血清中针对链球菌溶血素 O 的抗体滴度。</w:t>
      </w:r>
    </w:p>
    <w:p>
      <w:pPr>
        <w:spacing w:after="120" w:line="324" w:lineRule="auto"/>
      </w:pPr>
      <w:r>
        <w:rPr>
          <w:rFonts w:ascii="Microsoft YaHei" w:hAnsi="Microsoft YaHei" w:eastAsia="Microsoft YaHei"/>
          <w:b/>
          <w:i w:val="0"/>
          <w:color w:val="9C7A2E"/>
          <w:sz w:val="20"/>
        </w:rPr>
        <w:t>提示 A 群链球菌近期感染，不是梅毒</w:t>
      </w:r>
      <w:r>
        <w:rPr>
          <w:rFonts w:ascii="Microsoft YaHei" w:hAnsi="Microsoft YaHei" w:eastAsia="Microsoft YaHei"/>
          <w:i w:val="0"/>
          <w:color w:val="9C7A2E"/>
          <w:sz w:val="20"/>
        </w:rPr>
        <w:t>——常作为风湿热、急性肾小球肾炎等链球菌感染后并发症的辅助诊断指标，滴度显著升高提示近期曾感染乙型溶血性链球菌。</w:t>
      </w:r>
    </w:p>
    <w:p>
      <w:pPr>
        <w:keepNext/>
        <w:spacing w:before="240" w:after="80"/>
      </w:pPr>
      <w:r>
        <w:rPr>
          <w:rFonts w:ascii="Microsoft YaHei" w:hAnsi="Microsoft YaHei" w:eastAsia="Microsoft YaHei"/>
          <w:b/>
          <w:color w:val="232030"/>
          <w:sz w:val="25"/>
        </w:rPr>
        <w:t>恙虫病</w:t>
      </w:r>
      <w:r>
        <w:rPr>
          <w:rFonts w:ascii="Microsoft YaHei" w:hAnsi="Microsoft YaHei" w:eastAsia="Microsoft YaHei"/>
          <w:b/>
          <w:color w:val="9C7A2E"/>
          <w:sz w:val="19"/>
        </w:rPr>
        <w:t xml:space="preserve">  [高频]</w:t>
      </w:r>
    </w:p>
    <w:p>
      <w:pPr>
        <w:spacing w:after="120" w:line="324" w:lineRule="auto"/>
      </w:pPr>
      <w:r>
        <w:rPr>
          <w:rFonts w:ascii="Microsoft YaHei" w:hAnsi="Microsoft YaHei" w:eastAsia="Microsoft YaHei"/>
          <w:i w:val="0"/>
          <w:color w:val="5B5768"/>
          <w:sz w:val="20"/>
        </w:rPr>
        <w:t>病原：恙虫病立克次体，经恙螨叮咬传播。</w:t>
      </w:r>
    </w:p>
    <w:p>
      <w:pPr>
        <w:spacing w:after="120" w:line="324" w:lineRule="auto"/>
      </w:pPr>
      <w:r>
        <w:rPr>
          <w:rFonts w:ascii="Microsoft YaHei" w:hAnsi="Microsoft YaHei" w:eastAsia="Microsoft YaHei"/>
          <w:b/>
          <w:i w:val="0"/>
          <w:color w:val="232030"/>
          <w:sz w:val="21"/>
        </w:rPr>
        <w:t>临床题眼：</w:t>
      </w:r>
      <w:r>
        <w:rPr>
          <w:rFonts w:ascii="Microsoft YaHei" w:hAnsi="Microsoft YaHei" w:eastAsia="Microsoft YaHei"/>
          <w:i w:val="0"/>
          <w:color w:val="232030"/>
          <w:sz w:val="21"/>
        </w:rPr>
        <w:t>被小虫（恙螨幼虫）叮咬史 → 高热 → 皮疹，叮咬处可见焦痂/溃疡。</w:t>
      </w:r>
    </w:p>
    <w:p>
      <w:pPr>
        <w:spacing w:after="120" w:line="324" w:lineRule="auto"/>
      </w:pPr>
      <w:r>
        <w:rPr>
          <w:rFonts w:ascii="Microsoft YaHei" w:hAnsi="Microsoft YaHei" w:eastAsia="Microsoft YaHei"/>
          <w:b/>
          <w:i w:val="0"/>
          <w:color w:val="9C7A2E"/>
          <w:sz w:val="20"/>
        </w:rPr>
        <w:t>确诊检查：</w:t>
      </w:r>
      <w:r>
        <w:rPr>
          <w:rFonts w:ascii="Microsoft YaHei" w:hAnsi="Microsoft YaHei" w:eastAsia="Microsoft YaHei"/>
          <w:i w:val="0"/>
          <w:color w:val="9C7A2E"/>
          <w:sz w:val="20"/>
        </w:rPr>
        <w:t>外斐试验（OXK 阳性）。</w:t>
      </w:r>
    </w:p>
    <w:p>
      <w:pPr>
        <w:keepNext/>
        <w:spacing w:before="400" w:after="160"/>
        <w:pBdr>
          <w:bottom w:val="single" w:sz="8" w:space="4" w:color="B23A55"/>
        </w:pBdr>
      </w:pPr>
      <w:r>
        <w:rPr>
          <w:rFonts w:ascii="Microsoft YaHei" w:hAnsi="Microsoft YaHei" w:eastAsia="Microsoft YaHei"/>
          <w:b/>
          <w:color w:val="B23A55"/>
          <w:sz w:val="31"/>
        </w:rPr>
        <w:t xml:space="preserve">  二、形态与染色</w:t>
      </w:r>
    </w:p>
    <w:p>
      <w:pPr>
        <w:keepNext/>
        <w:spacing w:before="240" w:after="80"/>
      </w:pPr>
      <w:r>
        <w:rPr>
          <w:rFonts w:ascii="Microsoft YaHei" w:hAnsi="Microsoft YaHei" w:eastAsia="Microsoft YaHei"/>
          <w:b/>
          <w:color w:val="232030"/>
          <w:sz w:val="25"/>
        </w:rPr>
        <w:t>幽门螺杆菌（G⁻）</w:t>
      </w:r>
    </w:p>
    <w:p>
      <w:pPr>
        <w:spacing w:after="120" w:line="324" w:lineRule="auto"/>
      </w:pPr>
      <w:r>
        <w:rPr>
          <w:rFonts w:ascii="Microsoft YaHei" w:hAnsi="Microsoft YaHei" w:eastAsia="Microsoft YaHei"/>
          <w:i w:val="0"/>
          <w:color w:val="232030"/>
          <w:sz w:val="21"/>
        </w:rPr>
        <w:t>革兰阴性弯曲或螺旋形杆菌，有鞭毛，微需氧，</w:t>
      </w:r>
      <w:r>
        <w:rPr>
          <w:rFonts w:ascii="Microsoft YaHei" w:hAnsi="Microsoft YaHei" w:eastAsia="Microsoft YaHei"/>
          <w:b/>
          <w:i w:val="0"/>
          <w:color w:val="232030"/>
          <w:sz w:val="21"/>
        </w:rPr>
        <w:t>尿素酶阳性</w:t>
      </w:r>
      <w:r>
        <w:rPr>
          <w:rFonts w:ascii="Microsoft YaHei" w:hAnsi="Microsoft YaHei" w:eastAsia="Microsoft YaHei"/>
          <w:i w:val="0"/>
          <w:color w:val="232030"/>
          <w:sz w:val="21"/>
        </w:rPr>
        <w:t>；主要定植于胃黏膜黏液层，尤以</w:t>
      </w:r>
      <w:r>
        <w:rPr>
          <w:rFonts w:ascii="Microsoft YaHei" w:hAnsi="Microsoft YaHei" w:eastAsia="Microsoft YaHei"/>
          <w:b/>
          <w:i w:val="0"/>
          <w:color w:val="232030"/>
          <w:sz w:val="21"/>
        </w:rPr>
        <w:t>胃窦部</w:t>
      </w:r>
      <w:r>
        <w:rPr>
          <w:rFonts w:ascii="Microsoft YaHei" w:hAnsi="Microsoft YaHei" w:eastAsia="Microsoft YaHei"/>
          <w:i w:val="0"/>
          <w:color w:val="232030"/>
          <w:sz w:val="21"/>
        </w:rPr>
        <w:t>多见。</w:t>
      </w:r>
    </w:p>
    <w:p>
      <w:pPr>
        <w:spacing w:after="120" w:line="324" w:lineRule="auto"/>
      </w:pPr>
      <w:r>
        <w:rPr>
          <w:rFonts w:ascii="Microsoft YaHei" w:hAnsi="Microsoft YaHei" w:eastAsia="Microsoft YaHei"/>
          <w:i w:val="0"/>
          <w:color w:val="5B5768"/>
          <w:sz w:val="20"/>
        </w:rPr>
        <w:t>临床：上腹部疼痛、反酸、嗳气、腹胀；胃溃疡常表现为</w:t>
      </w:r>
      <w:r>
        <w:rPr>
          <w:rFonts w:ascii="Microsoft YaHei" w:hAnsi="Microsoft YaHei" w:eastAsia="Microsoft YaHei"/>
          <w:b/>
          <w:i w:val="0"/>
          <w:color w:val="5B5768"/>
          <w:sz w:val="20"/>
        </w:rPr>
        <w:t>餐后疼痛加重</w:t>
      </w:r>
      <w:r>
        <w:rPr>
          <w:rFonts w:ascii="Microsoft YaHei" w:hAnsi="Microsoft YaHei" w:eastAsia="Microsoft YaHei"/>
          <w:i w:val="0"/>
          <w:color w:val="5B5768"/>
          <w:sz w:val="20"/>
        </w:rPr>
        <w:t>。胃镜下可见胃黏膜溃疡，底部炎性渗出物覆盖，周围充血水肿。</w:t>
      </w:r>
    </w:p>
    <w:p>
      <w:pPr>
        <w:spacing w:after="120" w:line="324" w:lineRule="auto"/>
      </w:pPr>
      <w:r>
        <w:rPr>
          <w:rFonts w:ascii="Microsoft YaHei" w:hAnsi="Microsoft YaHei" w:eastAsia="Microsoft YaHei"/>
          <w:i w:val="0"/>
          <w:color w:val="9C7A2E"/>
          <w:sz w:val="20"/>
        </w:rPr>
        <w:t xml:space="preserve">检测首选 </w:t>
      </w:r>
      <w:r>
        <w:rPr>
          <w:rFonts w:ascii="Microsoft YaHei" w:hAnsi="Microsoft YaHei" w:eastAsia="Microsoft YaHei"/>
          <w:b/>
          <w:i w:val="0"/>
          <w:color w:val="9C7A2E"/>
          <w:sz w:val="20"/>
        </w:rPr>
        <w:t>尿素呼气试验</w:t>
      </w:r>
      <w:r>
        <w:rPr>
          <w:rFonts w:ascii="Microsoft YaHei" w:hAnsi="Microsoft YaHei" w:eastAsia="Microsoft YaHei"/>
          <w:i w:val="0"/>
          <w:color w:val="9C7A2E"/>
          <w:sz w:val="20"/>
        </w:rPr>
        <w:t>，阳性提示感染（利用其尿素酶分解尿素产氨的原理）。</w:t>
      </w:r>
    </w:p>
    <w:p>
      <w:pPr>
        <w:keepNext/>
        <w:spacing w:before="240" w:after="80"/>
      </w:pPr>
      <w:r>
        <w:rPr>
          <w:rFonts w:ascii="Microsoft YaHei" w:hAnsi="Microsoft YaHei" w:eastAsia="Microsoft YaHei"/>
          <w:b/>
          <w:color w:val="232030"/>
          <w:sz w:val="25"/>
        </w:rPr>
        <w:t>破伤风梭菌（镜下形态，G⁺）</w:t>
      </w:r>
    </w:p>
    <w:p>
      <w:pPr>
        <w:spacing w:after="120" w:line="324" w:lineRule="auto"/>
      </w:pPr>
      <w:r>
        <w:rPr>
          <w:rFonts w:ascii="Microsoft YaHei" w:hAnsi="Microsoft YaHei" w:eastAsia="Microsoft YaHei"/>
          <w:i w:val="0"/>
          <w:color w:val="232030"/>
          <w:sz w:val="21"/>
        </w:rPr>
        <w:t>革兰阳性细长杆菌，严格厌氧，有周鞭毛；芽胞位于</w:t>
      </w:r>
      <w:r>
        <w:rPr>
          <w:rFonts w:ascii="Microsoft YaHei" w:hAnsi="Microsoft YaHei" w:eastAsia="Microsoft YaHei"/>
          <w:b/>
          <w:i w:val="0"/>
          <w:color w:val="232030"/>
          <w:sz w:val="21"/>
        </w:rPr>
        <w:t>菌体末端</w:t>
      </w:r>
      <w:r>
        <w:rPr>
          <w:rFonts w:ascii="Microsoft YaHei" w:hAnsi="Microsoft YaHei" w:eastAsia="Microsoft YaHei"/>
          <w:i w:val="0"/>
          <w:color w:val="232030"/>
          <w:sz w:val="21"/>
        </w:rPr>
        <w:t>、正圆形，大于菌体宽径，使菌体呈特征性的</w:t>
      </w:r>
      <w:r>
        <w:rPr>
          <w:rFonts w:ascii="Microsoft YaHei" w:hAnsi="Microsoft YaHei" w:eastAsia="Microsoft YaHei"/>
          <w:b/>
          <w:i w:val="0"/>
          <w:color w:val="232030"/>
          <w:sz w:val="21"/>
        </w:rPr>
        <w:t>鼓槌状 / 网球拍状</w:t>
      </w:r>
      <w:r>
        <w:rPr>
          <w:rFonts w:ascii="Microsoft YaHei" w:hAnsi="Microsoft YaHei" w:eastAsia="Microsoft YaHei"/>
          <w:i w:val="0"/>
          <w:color w:val="232030"/>
          <w:sz w:val="21"/>
        </w:rPr>
        <w:t>。</w:t>
      </w:r>
    </w:p>
    <w:p>
      <w:pPr>
        <w:keepNext/>
        <w:spacing w:before="240" w:after="80"/>
      </w:pPr>
      <w:r>
        <w:rPr>
          <w:rFonts w:ascii="Microsoft YaHei" w:hAnsi="Microsoft YaHei" w:eastAsia="Microsoft YaHei"/>
          <w:b/>
          <w:color w:val="232030"/>
          <w:sz w:val="25"/>
        </w:rPr>
        <w:t>沙眼衣原体（包涵体）</w:t>
      </w:r>
    </w:p>
    <w:p>
      <w:pPr>
        <w:spacing w:after="120" w:line="324" w:lineRule="auto"/>
      </w:pPr>
      <w:r>
        <w:rPr>
          <w:rFonts w:ascii="Microsoft YaHei" w:hAnsi="Microsoft YaHei" w:eastAsia="Microsoft YaHei"/>
          <w:i w:val="0"/>
          <w:color w:val="232030"/>
          <w:sz w:val="21"/>
        </w:rPr>
        <w:t>严格细胞内寄生，可在感染细胞胞浆内形成</w:t>
      </w:r>
      <w:r>
        <w:rPr>
          <w:rFonts w:ascii="Microsoft YaHei" w:hAnsi="Microsoft YaHei" w:eastAsia="Microsoft YaHei"/>
          <w:b/>
          <w:i w:val="0"/>
          <w:color w:val="232030"/>
          <w:sz w:val="21"/>
        </w:rPr>
        <w:t>包涵体</w:t>
      </w:r>
      <w:r>
        <w:rPr>
          <w:rFonts w:ascii="Microsoft YaHei" w:hAnsi="Microsoft YaHei" w:eastAsia="Microsoft YaHei"/>
          <w:i w:val="0"/>
          <w:color w:val="232030"/>
          <w:sz w:val="21"/>
        </w:rPr>
        <w:t>；包涵体可用 Giemsa 染色或碘染色显示。</w:t>
      </w:r>
    </w:p>
    <w:p>
      <w:pPr>
        <w:spacing w:after="120" w:line="324" w:lineRule="auto"/>
      </w:pPr>
      <w:r>
        <w:rPr>
          <w:rFonts w:ascii="Microsoft YaHei" w:hAnsi="Microsoft YaHei" w:eastAsia="Microsoft YaHei"/>
          <w:i w:val="0"/>
          <w:color w:val="9C7A2E"/>
          <w:sz w:val="20"/>
        </w:rPr>
        <w:t>沙眼衣原体包涵体</w:t>
      </w:r>
      <w:r>
        <w:rPr>
          <w:rFonts w:ascii="Microsoft YaHei" w:hAnsi="Microsoft YaHei" w:eastAsia="Microsoft YaHei"/>
          <w:b/>
          <w:i w:val="0"/>
          <w:color w:val="9C7A2E"/>
          <w:sz w:val="20"/>
        </w:rPr>
        <w:t>含糖原</w:t>
      </w:r>
      <w:r>
        <w:rPr>
          <w:rFonts w:ascii="Microsoft YaHei" w:hAnsi="Microsoft YaHei" w:eastAsia="Microsoft YaHei"/>
          <w:i w:val="0"/>
          <w:color w:val="9C7A2E"/>
          <w:sz w:val="20"/>
        </w:rPr>
        <w:t>，故</w:t>
      </w:r>
      <w:r>
        <w:rPr>
          <w:rFonts w:ascii="Microsoft YaHei" w:hAnsi="Microsoft YaHei" w:eastAsia="Microsoft YaHei"/>
          <w:b/>
          <w:i w:val="0"/>
          <w:color w:val="9C7A2E"/>
          <w:sz w:val="20"/>
        </w:rPr>
        <w:t>碘染色阳性</w:t>
      </w:r>
      <w:r>
        <w:rPr>
          <w:rFonts w:ascii="Microsoft YaHei" w:hAnsi="Microsoft YaHei" w:eastAsia="Microsoft YaHei"/>
          <w:i w:val="0"/>
          <w:color w:val="9C7A2E"/>
          <w:sz w:val="20"/>
        </w:rPr>
        <w:t>——这是与其他胞内病原体包涵体的重要鉴别点。</w:t>
      </w:r>
    </w:p>
    <w:p>
      <w:pPr>
        <w:keepNext/>
        <w:spacing w:before="240" w:after="80"/>
      </w:pPr>
      <w:r>
        <w:rPr>
          <w:rFonts w:ascii="Microsoft YaHei" w:hAnsi="Microsoft YaHei" w:eastAsia="Microsoft YaHei"/>
          <w:b/>
          <w:color w:val="232030"/>
          <w:sz w:val="25"/>
        </w:rPr>
        <w:t>染色法对比</w:t>
      </w:r>
    </w:p>
    <w:p>
      <w:pPr>
        <w:spacing w:after="120" w:line="324" w:lineRule="auto"/>
      </w:pPr>
      <w:r>
        <w:rPr>
          <w:rFonts w:ascii="Microsoft YaHei" w:hAnsi="Microsoft YaHei" w:eastAsia="Microsoft YaHei"/>
          <w:b/>
          <w:i w:val="0"/>
          <w:color w:val="232030"/>
          <w:sz w:val="21"/>
        </w:rPr>
        <w:t>革兰染色：</w:t>
      </w:r>
      <w:r>
        <w:rPr>
          <w:rFonts w:ascii="Microsoft YaHei" w:hAnsi="Microsoft YaHei" w:eastAsia="Microsoft YaHei"/>
          <w:i w:val="0"/>
          <w:color w:val="232030"/>
          <w:sz w:val="21"/>
        </w:rPr>
        <w:t>金黄色葡萄球菌 → 紫色（G⁺）；大肠埃希菌等 → 红色（G⁻）</w:t>
      </w:r>
    </w:p>
    <w:p>
      <w:pPr>
        <w:spacing w:after="120" w:line="324" w:lineRule="auto"/>
      </w:pPr>
      <w:r>
        <w:rPr>
          <w:rFonts w:ascii="Microsoft YaHei" w:hAnsi="Microsoft YaHei" w:eastAsia="Microsoft YaHei"/>
          <w:b/>
          <w:i w:val="0"/>
          <w:color w:val="232030"/>
          <w:sz w:val="21"/>
        </w:rPr>
        <w:t>抗酸染色：</w:t>
      </w:r>
      <w:r>
        <w:rPr>
          <w:rFonts w:ascii="Microsoft YaHei" w:hAnsi="Microsoft YaHei" w:eastAsia="Microsoft YaHei"/>
          <w:i w:val="0"/>
          <w:color w:val="232030"/>
          <w:sz w:val="21"/>
        </w:rPr>
        <w:t xml:space="preserve">石炭酸复红初染 → 结核分枝杆菌细胞壁含大量脂质和分枝菌酸，酸性酒精脱色不脱 → </w:t>
      </w:r>
      <w:r>
        <w:rPr>
          <w:rFonts w:ascii="Microsoft YaHei" w:hAnsi="Microsoft YaHei" w:eastAsia="Microsoft YaHei"/>
          <w:b/>
          <w:i w:val="0"/>
          <w:color w:val="232030"/>
          <w:sz w:val="21"/>
        </w:rPr>
        <w:t>呈红色（抗酸阳性）</w:t>
      </w:r>
      <w:r>
        <w:rPr>
          <w:rFonts w:ascii="Microsoft YaHei" w:hAnsi="Microsoft YaHei" w:eastAsia="Microsoft YaHei"/>
          <w:i w:val="0"/>
          <w:color w:val="232030"/>
          <w:sz w:val="21"/>
        </w:rPr>
        <w:t>；背景/其他菌被亚甲蓝复染成蓝色。</w:t>
      </w:r>
    </w:p>
    <w:p>
      <w:pPr>
        <w:keepNext/>
        <w:spacing w:before="240" w:after="80"/>
      </w:pPr>
      <w:r>
        <w:rPr>
          <w:rFonts w:ascii="Microsoft YaHei" w:hAnsi="Microsoft YaHei" w:eastAsia="Microsoft YaHei"/>
          <w:b/>
          <w:color w:val="232030"/>
          <w:sz w:val="25"/>
        </w:rPr>
        <w:t>新生隐球菌墨汁负染</w:t>
      </w:r>
      <w:r>
        <w:rPr>
          <w:rFonts w:ascii="Microsoft YaHei" w:hAnsi="Microsoft YaHei" w:eastAsia="Microsoft YaHei"/>
          <w:b/>
          <w:color w:val="9C7A2E"/>
          <w:sz w:val="19"/>
        </w:rPr>
        <w:t xml:space="preserve">  [高频]</w:t>
      </w:r>
    </w:p>
    <w:p>
      <w:pPr>
        <w:spacing w:after="120" w:line="324" w:lineRule="auto"/>
      </w:pPr>
      <w:r>
        <w:rPr>
          <w:rFonts w:ascii="Microsoft YaHei" w:hAnsi="Microsoft YaHei" w:eastAsia="Microsoft YaHei"/>
          <w:i w:val="0"/>
          <w:color w:val="232030"/>
          <w:sz w:val="21"/>
        </w:rPr>
        <w:t>墨汁颗粒不能穿透荚膜，黑色背景下菌体周围形成一圈</w:t>
      </w:r>
      <w:r>
        <w:rPr>
          <w:rFonts w:ascii="Microsoft YaHei" w:hAnsi="Microsoft YaHei" w:eastAsia="Microsoft YaHei"/>
          <w:b/>
          <w:i w:val="0"/>
          <w:color w:val="232030"/>
          <w:sz w:val="21"/>
        </w:rPr>
        <w:t>透亮的荚膜晕环</w:t>
      </w:r>
      <w:r>
        <w:rPr>
          <w:rFonts w:ascii="Microsoft YaHei" w:hAnsi="Microsoft YaHei" w:eastAsia="Microsoft YaHei"/>
          <w:i w:val="0"/>
          <w:color w:val="232030"/>
          <w:sz w:val="21"/>
        </w:rPr>
        <w:t>；菌体呈圆形，居于晕环中央，可见</w:t>
      </w:r>
      <w:r>
        <w:rPr>
          <w:rFonts w:ascii="Microsoft YaHei" w:hAnsi="Microsoft YaHei" w:eastAsia="Microsoft YaHei"/>
          <w:b/>
          <w:i w:val="0"/>
          <w:color w:val="232030"/>
          <w:sz w:val="21"/>
        </w:rPr>
        <w:t>芽生孢子</w:t>
      </w:r>
      <w:r>
        <w:rPr>
          <w:rFonts w:ascii="Microsoft YaHei" w:hAnsi="Microsoft YaHei" w:eastAsia="Microsoft YaHei"/>
          <w:i w:val="0"/>
          <w:color w:val="232030"/>
          <w:sz w:val="21"/>
        </w:rPr>
        <w:t>（单芽为主，芽颈细）。</w:t>
      </w:r>
    </w:p>
    <w:p>
      <w:pPr>
        <w:spacing w:after="120" w:line="324" w:lineRule="auto"/>
      </w:pPr>
      <w:r>
        <w:rPr>
          <w:rFonts w:ascii="Microsoft YaHei" w:hAnsi="Microsoft YaHei" w:eastAsia="Microsoft YaHei"/>
          <w:b/>
          <w:i w:val="0"/>
          <w:color w:val="9C7A2E"/>
          <w:sz w:val="20"/>
        </w:rPr>
        <w:t>临床意义：</w:t>
      </w:r>
      <w:r>
        <w:rPr>
          <w:rFonts w:ascii="Microsoft YaHei" w:hAnsi="Microsoft YaHei" w:eastAsia="Microsoft YaHei"/>
          <w:i w:val="0"/>
          <w:color w:val="9C7A2E"/>
          <w:sz w:val="20"/>
        </w:rPr>
        <w:t>常用于脑脊液直接涂片镜检，是诊断</w:t>
      </w:r>
      <w:r>
        <w:rPr>
          <w:rFonts w:ascii="Microsoft YaHei" w:hAnsi="Microsoft YaHei" w:eastAsia="Microsoft YaHei"/>
          <w:b/>
          <w:i w:val="0"/>
          <w:color w:val="9C7A2E"/>
          <w:sz w:val="20"/>
        </w:rPr>
        <w:t>隐球菌性脑膜炎</w:t>
      </w:r>
      <w:r>
        <w:rPr>
          <w:rFonts w:ascii="Microsoft YaHei" w:hAnsi="Microsoft YaHei" w:eastAsia="Microsoft YaHei"/>
          <w:i w:val="0"/>
          <w:color w:val="9C7A2E"/>
          <w:sz w:val="20"/>
        </w:rPr>
        <w:t>最快速简便的方法。</w:t>
      </w:r>
    </w:p>
    <w:p>
      <w:pPr>
        <w:spacing w:before="80" w:after="160"/>
      </w:pPr>
      <w:r>
        <w:rPr>
          <w:rFonts w:ascii="Microsoft YaHei" w:hAnsi="Microsoft YaHei" w:eastAsia="Microsoft YaHei"/>
          <w:i/>
          <w:color w:val="5B5768"/>
          <w:sz w:val="19"/>
        </w:rPr>
        <w:t>💡 一句话：墨汁染色看"月晕"——黑背景、亮圈圈，中间一个小豆芽。</w:t>
      </w:r>
    </w:p>
    <w:p>
      <w:pPr>
        <w:keepNext/>
        <w:spacing w:before="400" w:after="160"/>
        <w:pBdr>
          <w:bottom w:val="single" w:sz="8" w:space="4" w:color="9C7A2E"/>
        </w:pBdr>
      </w:pPr>
      <w:r>
        <w:rPr>
          <w:rFonts w:ascii="Microsoft YaHei" w:hAnsi="Microsoft YaHei" w:eastAsia="Microsoft YaHei"/>
          <w:b/>
          <w:color w:val="9C7A2E"/>
          <w:sz w:val="31"/>
        </w:rPr>
        <w:t xml:space="preserve">  三、选择题必背考点</w:t>
      </w:r>
    </w:p>
    <w:p>
      <w:pPr>
        <w:keepNext/>
        <w:spacing w:before="240" w:after="80"/>
      </w:pPr>
      <w:r>
        <w:rPr>
          <w:rFonts w:ascii="Microsoft YaHei" w:hAnsi="Microsoft YaHei" w:eastAsia="Microsoft YaHei"/>
          <w:b/>
          <w:color w:val="232030"/>
          <w:sz w:val="25"/>
        </w:rPr>
        <w:t>1. 病毒为什么不能独立繁殖？</w:t>
      </w:r>
    </w:p>
    <w:p>
      <w:pPr>
        <w:spacing w:after="120" w:line="324" w:lineRule="auto"/>
      </w:pPr>
      <w:r>
        <w:rPr>
          <w:rFonts w:ascii="Microsoft YaHei" w:hAnsi="Microsoft YaHei" w:eastAsia="Microsoft YaHei"/>
          <w:i w:val="0"/>
          <w:color w:val="232030"/>
          <w:sz w:val="21"/>
        </w:rPr>
        <w:t xml:space="preserve">无细胞结构 / 无完整酶系统 / 无核糖体 / 不能独立代谢 / 必须在活细胞内复制 → </w:t>
      </w:r>
      <w:r>
        <w:rPr>
          <w:rFonts w:ascii="Microsoft YaHei" w:hAnsi="Microsoft YaHei" w:eastAsia="Microsoft YaHei"/>
          <w:b/>
          <w:i w:val="0"/>
          <w:color w:val="232030"/>
          <w:sz w:val="21"/>
        </w:rPr>
        <w:t>都选</w:t>
      </w:r>
    </w:p>
    <w:p>
      <w:pPr>
        <w:spacing w:before="80" w:after="160"/>
      </w:pPr>
      <w:r>
        <w:rPr>
          <w:rFonts w:ascii="Microsoft YaHei" w:hAnsi="Microsoft YaHei" w:eastAsia="Microsoft YaHei"/>
          <w:i/>
          <w:color w:val="5B5768"/>
          <w:sz w:val="19"/>
        </w:rPr>
        <w:t>💡 一句话：病毒没工厂、没核糖体，只能借宿主细胞复制。</w:t>
      </w:r>
    </w:p>
    <w:p>
      <w:pPr>
        <w:keepNext/>
        <w:spacing w:before="240" w:after="80"/>
      </w:pPr>
      <w:r>
        <w:rPr>
          <w:rFonts w:ascii="Microsoft YaHei" w:hAnsi="Microsoft YaHei" w:eastAsia="Microsoft YaHei"/>
          <w:b/>
          <w:color w:val="232030"/>
          <w:sz w:val="25"/>
        </w:rPr>
        <w:t>2. 双相型真菌</w:t>
      </w:r>
    </w:p>
    <w:p>
      <w:pPr>
        <w:spacing w:after="120" w:line="324" w:lineRule="auto"/>
      </w:pPr>
      <w:r>
        <w:rPr>
          <w:rFonts w:ascii="Microsoft YaHei" w:hAnsi="Microsoft YaHei" w:eastAsia="Microsoft YaHei"/>
          <w:i w:val="0"/>
          <w:color w:val="232030"/>
          <w:sz w:val="21"/>
        </w:rPr>
        <w:t>同一真菌在不同温度下形态不同：25℃ / 自然环境 → 菌丝型；37℃ / 人体组织内 → 酵母型（或组织型）。</w:t>
      </w:r>
    </w:p>
    <w:p>
      <w:pPr>
        <w:spacing w:after="120" w:line="324" w:lineRule="auto"/>
      </w:pPr>
      <w:r>
        <w:rPr>
          <w:rFonts w:ascii="Microsoft YaHei" w:hAnsi="Microsoft YaHei" w:eastAsia="Microsoft YaHei"/>
          <w:i w:val="0"/>
          <w:color w:val="5B5768"/>
          <w:sz w:val="20"/>
        </w:rPr>
        <w:t>常见：组织胞浆菌、芽生菌、球孢子菌、马尔尼菲篮状菌（球孢子菌在组织内实为含内生孢子的球囊，但考试常归入双相型）。</w:t>
      </w:r>
    </w:p>
    <w:p>
      <w:pPr>
        <w:spacing w:before="80" w:after="160"/>
      </w:pPr>
      <w:r>
        <w:rPr>
          <w:rFonts w:ascii="Microsoft YaHei" w:hAnsi="Microsoft YaHei" w:eastAsia="Microsoft YaHei"/>
          <w:i/>
          <w:color w:val="5B5768"/>
          <w:sz w:val="19"/>
        </w:rPr>
        <w:t>💡 一句话：双相真菌，外面长丝，人体变圆。</w:t>
      </w:r>
    </w:p>
    <w:p>
      <w:pPr>
        <w:keepNext/>
        <w:spacing w:before="240" w:after="80"/>
      </w:pPr>
      <w:r>
        <w:rPr>
          <w:rFonts w:ascii="Microsoft YaHei" w:hAnsi="Microsoft YaHei" w:eastAsia="Microsoft YaHei"/>
          <w:b/>
          <w:color w:val="232030"/>
          <w:sz w:val="25"/>
        </w:rPr>
        <w:t>3. 着色真菌（暗色真菌）</w:t>
      </w:r>
    </w:p>
    <w:p>
      <w:pPr>
        <w:spacing w:after="120" w:line="324" w:lineRule="auto"/>
      </w:pPr>
      <w:r>
        <w:rPr>
          <w:rFonts w:ascii="Microsoft YaHei" w:hAnsi="Microsoft YaHei" w:eastAsia="Microsoft YaHei"/>
          <w:i w:val="0"/>
          <w:color w:val="232030"/>
          <w:sz w:val="21"/>
        </w:rPr>
        <w:t>细胞壁含黑色素 / 菌丝孢子呈棕黑色 / 多为有隔菌丝 / 经外伤接种 / 皮肤皮下组织慢性感染 / 疣状·菜花样皮损 / 组织内见硬壳小体（铜钱样小体，Medlar body）</w:t>
      </w:r>
    </w:p>
    <w:p>
      <w:pPr>
        <w:spacing w:before="80" w:after="160"/>
      </w:pPr>
      <w:r>
        <w:rPr>
          <w:rFonts w:ascii="Microsoft YaHei" w:hAnsi="Microsoft YaHei" w:eastAsia="Microsoft YaHei"/>
          <w:i/>
          <w:color w:val="5B5768"/>
          <w:sz w:val="19"/>
        </w:rPr>
        <w:t>💡 一句话：着色真菌 = 黑色素 + 外伤 + 皮下慢性疣状病变 + 铜钱样小体。</w:t>
      </w:r>
    </w:p>
    <w:p>
      <w:pPr>
        <w:keepNext/>
        <w:spacing w:before="240" w:after="80"/>
      </w:pPr>
      <w:r>
        <w:rPr>
          <w:rFonts w:ascii="Microsoft YaHei" w:hAnsi="Microsoft YaHei" w:eastAsia="Microsoft YaHei"/>
          <w:b/>
          <w:color w:val="232030"/>
          <w:sz w:val="25"/>
        </w:rPr>
        <w:t>4. 白念珠菌临床表现</w:t>
      </w:r>
    </w:p>
    <w:p>
      <w:pPr>
        <w:spacing w:after="120" w:line="324" w:lineRule="auto"/>
      </w:pPr>
      <w:r>
        <w:rPr>
          <w:rFonts w:ascii="Microsoft YaHei" w:hAnsi="Microsoft YaHei" w:eastAsia="Microsoft YaHei"/>
          <w:i w:val="0"/>
          <w:color w:val="5B5768"/>
          <w:sz w:val="20"/>
        </w:rPr>
        <w:t>机会致病菌，可形成芽生孢子和假菌丝。</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EDE5F7"/>
          </w:tcPr>
          <w:p>
            <w:r/>
            <w:r>
              <w:rPr>
                <w:rFonts w:ascii="Microsoft YaHei" w:hAnsi="Microsoft YaHei" w:eastAsia="Microsoft YaHei"/>
                <w:b/>
                <w:color w:val="5A3E86"/>
                <w:sz w:val="19"/>
              </w:rPr>
              <w:t>疾病</w:t>
            </w:r>
          </w:p>
        </w:tc>
        <w:tc>
          <w:tcPr>
            <w:tcW w:type="dxa" w:w="6236"/>
            <w:shd w:val="clear" w:color="auto" w:fill="EDE5F7"/>
          </w:tcPr>
          <w:p>
            <w:r/>
            <w:r>
              <w:rPr>
                <w:rFonts w:ascii="Microsoft YaHei" w:hAnsi="Microsoft YaHei" w:eastAsia="Microsoft YaHei"/>
                <w:b/>
                <w:color w:val="5A3E86"/>
                <w:sz w:val="19"/>
              </w:rPr>
              <w:t>临床表现题眼</w:t>
            </w:r>
          </w:p>
        </w:tc>
      </w:tr>
      <w:tr>
        <w:tc>
          <w:tcPr>
            <w:tcW w:type="dxa" w:w="2268"/>
          </w:tcPr>
          <w:p>
            <w:r/>
            <w:r>
              <w:rPr>
                <w:rFonts w:ascii="Microsoft YaHei" w:hAnsi="Microsoft YaHei" w:eastAsia="Microsoft YaHei"/>
                <w:color w:val="232030"/>
                <w:sz w:val="19"/>
              </w:rPr>
              <w:t>鹅口疮</w:t>
            </w:r>
          </w:p>
        </w:tc>
        <w:tc>
          <w:tcPr>
            <w:tcW w:type="dxa" w:w="6236"/>
          </w:tcPr>
          <w:p>
            <w:r/>
            <w:r>
              <w:rPr>
                <w:rFonts w:ascii="Microsoft YaHei" w:hAnsi="Microsoft YaHei" w:eastAsia="Microsoft YaHei"/>
                <w:color w:val="232030"/>
                <w:sz w:val="19"/>
              </w:rPr>
              <w:t>口腔白色乳凝块样假膜，可擦去，下方黏膜潮红</w:t>
            </w:r>
          </w:p>
        </w:tc>
      </w:tr>
      <w:tr>
        <w:tc>
          <w:tcPr>
            <w:tcW w:type="dxa" w:w="2268"/>
          </w:tcPr>
          <w:p>
            <w:r/>
            <w:r>
              <w:rPr>
                <w:rFonts w:ascii="Microsoft YaHei" w:hAnsi="Microsoft YaHei" w:eastAsia="Microsoft YaHei"/>
                <w:color w:val="232030"/>
                <w:sz w:val="19"/>
              </w:rPr>
              <w:t>阴道炎</w:t>
            </w:r>
          </w:p>
        </w:tc>
        <w:tc>
          <w:tcPr>
            <w:tcW w:type="dxa" w:w="6236"/>
          </w:tcPr>
          <w:p>
            <w:r/>
            <w:r>
              <w:rPr>
                <w:rFonts w:ascii="Microsoft YaHei" w:hAnsi="Microsoft YaHei" w:eastAsia="Microsoft YaHei"/>
                <w:color w:val="232030"/>
                <w:sz w:val="19"/>
              </w:rPr>
              <w:t>外阴瘙痒，白色豆腐渣样分泌物</w:t>
            </w:r>
          </w:p>
        </w:tc>
      </w:tr>
      <w:tr>
        <w:tc>
          <w:tcPr>
            <w:tcW w:type="dxa" w:w="2268"/>
          </w:tcPr>
          <w:p>
            <w:r/>
            <w:r>
              <w:rPr>
                <w:rFonts w:ascii="Microsoft YaHei" w:hAnsi="Microsoft YaHei" w:eastAsia="Microsoft YaHei"/>
                <w:color w:val="232030"/>
                <w:sz w:val="19"/>
              </w:rPr>
              <w:t>食管炎</w:t>
            </w:r>
          </w:p>
        </w:tc>
        <w:tc>
          <w:tcPr>
            <w:tcW w:type="dxa" w:w="6236"/>
          </w:tcPr>
          <w:p>
            <w:r/>
            <w:r>
              <w:rPr>
                <w:rFonts w:ascii="Microsoft YaHei" w:hAnsi="Microsoft YaHei" w:eastAsia="Microsoft YaHei"/>
                <w:color w:val="232030"/>
                <w:sz w:val="19"/>
              </w:rPr>
              <w:t>吞咽痛、吞咽困难，多见于免疫低下者</w:t>
            </w:r>
          </w:p>
        </w:tc>
      </w:tr>
      <w:tr>
        <w:tc>
          <w:tcPr>
            <w:tcW w:type="dxa" w:w="2268"/>
          </w:tcPr>
          <w:p>
            <w:r/>
            <w:r>
              <w:rPr>
                <w:rFonts w:ascii="Microsoft YaHei" w:hAnsi="Microsoft YaHei" w:eastAsia="Microsoft YaHei"/>
                <w:color w:val="232030"/>
                <w:sz w:val="19"/>
              </w:rPr>
              <w:t>皮肤黏膜感染</w:t>
            </w:r>
          </w:p>
        </w:tc>
        <w:tc>
          <w:tcPr>
            <w:tcW w:type="dxa" w:w="6236"/>
          </w:tcPr>
          <w:p>
            <w:r/>
            <w:r>
              <w:rPr>
                <w:rFonts w:ascii="Microsoft YaHei" w:hAnsi="Microsoft YaHei" w:eastAsia="Microsoft YaHei"/>
                <w:color w:val="232030"/>
                <w:sz w:val="19"/>
              </w:rPr>
              <w:t>皱褶处红斑、糜烂、瘙痒</w:t>
            </w:r>
          </w:p>
        </w:tc>
      </w:tr>
      <w:tr>
        <w:tc>
          <w:tcPr>
            <w:tcW w:type="dxa" w:w="2268"/>
          </w:tcPr>
          <w:p>
            <w:r/>
            <w:r>
              <w:rPr>
                <w:rFonts w:ascii="Microsoft YaHei" w:hAnsi="Microsoft YaHei" w:eastAsia="Microsoft YaHei"/>
                <w:color w:val="232030"/>
                <w:sz w:val="19"/>
              </w:rPr>
              <w:t>败血症/播散感染</w:t>
            </w:r>
          </w:p>
        </w:tc>
        <w:tc>
          <w:tcPr>
            <w:tcW w:type="dxa" w:w="6236"/>
          </w:tcPr>
          <w:p>
            <w:r/>
            <w:r>
              <w:rPr>
                <w:rFonts w:ascii="Microsoft YaHei" w:hAnsi="Microsoft YaHei" w:eastAsia="Microsoft YaHei"/>
                <w:color w:val="232030"/>
                <w:sz w:val="19"/>
              </w:rPr>
              <w:t>发热寒战，可累及肾、肝、脾、眼、心内膜</w:t>
            </w:r>
          </w:p>
        </w:tc>
      </w:tr>
    </w:tbl>
    <w:p>
      <w:pPr>
        <w:spacing w:after="80"/>
      </w:pPr>
    </w:p>
    <w:p>
      <w:pPr>
        <w:keepNext/>
        <w:spacing w:before="240" w:after="80"/>
      </w:pPr>
      <w:r>
        <w:rPr>
          <w:rFonts w:ascii="Microsoft YaHei" w:hAnsi="Microsoft YaHei" w:eastAsia="Microsoft YaHei"/>
          <w:b/>
          <w:color w:val="232030"/>
          <w:sz w:val="25"/>
        </w:rPr>
        <w:t>细菌表面结构三兄弟对比</w:t>
      </w:r>
      <w:r>
        <w:rPr>
          <w:rFonts w:ascii="Microsoft YaHei" w:hAnsi="Microsoft YaHei" w:eastAsia="Microsoft YaHei"/>
          <w:b/>
          <w:color w:val="9C7A2E"/>
          <w:sz w:val="19"/>
        </w:rPr>
        <w:t xml:space="preserve">  [高频]</w:t>
      </w:r>
    </w:p>
    <w:tbl>
      <w:tblPr>
        <w:tblStyle w:val="TableGrid"/>
        <w:tblW w:type="auto" w:w="0"/>
        <w:jc w:val="center"/>
        <w:tblLook w:firstColumn="1" w:firstRow="1" w:lastColumn="0" w:lastRow="0" w:noHBand="0" w:noVBand="1" w:val="04A0"/>
      </w:tblPr>
      <w:tblGrid>
        <w:gridCol w:w="3249"/>
        <w:gridCol w:w="3249"/>
        <w:gridCol w:w="3249"/>
      </w:tblGrid>
      <w:tr>
        <w:tc>
          <w:tcPr>
            <w:tcW w:type="dxa" w:w="1417"/>
            <w:shd w:val="clear" w:color="auto" w:fill="EDE5F7"/>
          </w:tcPr>
          <w:p>
            <w:r/>
            <w:r>
              <w:rPr>
                <w:rFonts w:ascii="Microsoft YaHei" w:hAnsi="Microsoft YaHei" w:eastAsia="Microsoft YaHei"/>
                <w:b/>
                <w:color w:val="5A3E86"/>
                <w:sz w:val="19"/>
              </w:rPr>
              <w:t>结构</w:t>
            </w:r>
          </w:p>
        </w:tc>
        <w:tc>
          <w:tcPr>
            <w:tcW w:type="dxa" w:w="3969"/>
            <w:shd w:val="clear" w:color="auto" w:fill="EDE5F7"/>
          </w:tcPr>
          <w:p>
            <w:r/>
            <w:r>
              <w:rPr>
                <w:rFonts w:ascii="Microsoft YaHei" w:hAnsi="Microsoft YaHei" w:eastAsia="Microsoft YaHei"/>
                <w:b/>
                <w:color w:val="5A3E86"/>
                <w:sz w:val="19"/>
              </w:rPr>
              <w:t>关键词</w:t>
            </w:r>
          </w:p>
        </w:tc>
        <w:tc>
          <w:tcPr>
            <w:tcW w:type="dxa" w:w="3685"/>
            <w:shd w:val="clear" w:color="auto" w:fill="EDE5F7"/>
          </w:tcPr>
          <w:p>
            <w:r/>
            <w:r>
              <w:rPr>
                <w:rFonts w:ascii="Microsoft YaHei" w:hAnsi="Microsoft YaHei" w:eastAsia="Microsoft YaHei"/>
                <w:b/>
                <w:color w:val="5A3E86"/>
                <w:sz w:val="19"/>
              </w:rPr>
              <w:t>功能</w:t>
            </w:r>
          </w:p>
        </w:tc>
      </w:tr>
      <w:tr>
        <w:tc>
          <w:tcPr>
            <w:tcW w:type="dxa" w:w="1417"/>
          </w:tcPr>
          <w:p>
            <w:r/>
            <w:r>
              <w:rPr>
                <w:rFonts w:ascii="Microsoft YaHei" w:hAnsi="Microsoft YaHei" w:eastAsia="Microsoft YaHei"/>
                <w:color w:val="232030"/>
                <w:sz w:val="19"/>
              </w:rPr>
              <w:t>鞭毛</w:t>
            </w:r>
          </w:p>
        </w:tc>
        <w:tc>
          <w:tcPr>
            <w:tcW w:type="dxa" w:w="3969"/>
          </w:tcPr>
          <w:p>
            <w:r/>
            <w:r>
              <w:rPr>
                <w:rFonts w:ascii="Microsoft YaHei" w:hAnsi="Microsoft YaHei" w:eastAsia="Microsoft YaHei"/>
                <w:color w:val="232030"/>
                <w:sz w:val="19"/>
              </w:rPr>
              <w:t>细长丝状，鞭毛蛋白，</w:t>
            </w:r>
            <w:r>
              <w:rPr>
                <w:rFonts w:ascii="Microsoft YaHei" w:hAnsi="Microsoft YaHei" w:eastAsia="Microsoft YaHei"/>
                <w:b/>
                <w:color w:val="5A3E86"/>
                <w:sz w:val="19"/>
              </w:rPr>
              <w:t>H 抗原</w:t>
            </w:r>
          </w:p>
        </w:tc>
        <w:tc>
          <w:tcPr>
            <w:tcW w:type="dxa" w:w="3685"/>
          </w:tcPr>
          <w:p>
            <w:r/>
            <w:r>
              <w:rPr>
                <w:rFonts w:ascii="Microsoft YaHei" w:hAnsi="Microsoft YaHei" w:eastAsia="Microsoft YaHei"/>
                <w:color w:val="232030"/>
                <w:sz w:val="19"/>
              </w:rPr>
              <w:t>运动、趋化</w:t>
            </w:r>
          </w:p>
        </w:tc>
      </w:tr>
      <w:tr>
        <w:tc>
          <w:tcPr>
            <w:tcW w:type="dxa" w:w="1417"/>
          </w:tcPr>
          <w:p>
            <w:r/>
            <w:r>
              <w:rPr>
                <w:rFonts w:ascii="Microsoft YaHei" w:hAnsi="Microsoft YaHei" w:eastAsia="Microsoft YaHei"/>
                <w:color w:val="232030"/>
                <w:sz w:val="19"/>
              </w:rPr>
              <w:t>菌毛</w:t>
            </w:r>
          </w:p>
        </w:tc>
        <w:tc>
          <w:tcPr>
            <w:tcW w:type="dxa" w:w="3969"/>
          </w:tcPr>
          <w:p>
            <w:r/>
            <w:r>
              <w:rPr>
                <w:rFonts w:ascii="Microsoft YaHei" w:hAnsi="Microsoft YaHei" w:eastAsia="Microsoft YaHei"/>
                <w:color w:val="232030"/>
                <w:sz w:val="19"/>
              </w:rPr>
              <w:t>比鞭毛短细直，多见于 G⁻ 菌，菌毛蛋白</w:t>
            </w:r>
          </w:p>
        </w:tc>
        <w:tc>
          <w:tcPr>
            <w:tcW w:type="dxa" w:w="3685"/>
          </w:tcPr>
          <w:p>
            <w:r/>
            <w:r>
              <w:rPr>
                <w:rFonts w:ascii="Microsoft YaHei" w:hAnsi="Microsoft YaHei" w:eastAsia="Microsoft YaHei"/>
                <w:color w:val="232030"/>
                <w:sz w:val="19"/>
              </w:rPr>
              <w:t>普通菌毛→黏附定植；性菌毛→接合传递质粒</w:t>
            </w:r>
          </w:p>
        </w:tc>
      </w:tr>
      <w:tr>
        <w:tc>
          <w:tcPr>
            <w:tcW w:type="dxa" w:w="1417"/>
          </w:tcPr>
          <w:p>
            <w:r/>
            <w:r>
              <w:rPr>
                <w:rFonts w:ascii="Microsoft YaHei" w:hAnsi="Microsoft YaHei" w:eastAsia="Microsoft YaHei"/>
                <w:color w:val="232030"/>
                <w:sz w:val="19"/>
              </w:rPr>
              <w:t>芽胞</w:t>
            </w:r>
          </w:p>
        </w:tc>
        <w:tc>
          <w:tcPr>
            <w:tcW w:type="dxa" w:w="3969"/>
          </w:tcPr>
          <w:p>
            <w:r/>
            <w:r>
              <w:rPr>
                <w:rFonts w:ascii="Microsoft YaHei" w:hAnsi="Microsoft YaHei" w:eastAsia="Microsoft YaHei"/>
                <w:color w:val="232030"/>
                <w:sz w:val="19"/>
              </w:rPr>
              <w:t>某些 G⁺ 杆菌形成，休眠体，不是繁殖方式</w:t>
            </w:r>
          </w:p>
        </w:tc>
        <w:tc>
          <w:tcPr>
            <w:tcW w:type="dxa" w:w="3685"/>
          </w:tcPr>
          <w:p>
            <w:r/>
            <w:r>
              <w:rPr>
                <w:rFonts w:ascii="Microsoft YaHei" w:hAnsi="Microsoft YaHei" w:eastAsia="Microsoft YaHei"/>
                <w:color w:val="232030"/>
                <w:sz w:val="19"/>
              </w:rPr>
              <w:t>耐热、耐干燥、耐消毒剂，抵抗力极强</w:t>
            </w:r>
          </w:p>
        </w:tc>
      </w:tr>
      <w:tr>
        <w:tc>
          <w:tcPr>
            <w:tcW w:type="dxa" w:w="1417"/>
          </w:tcPr>
          <w:p>
            <w:r/>
            <w:r>
              <w:rPr>
                <w:rFonts w:ascii="Microsoft YaHei" w:hAnsi="Microsoft YaHei" w:eastAsia="Microsoft YaHei"/>
                <w:color w:val="232030"/>
                <w:sz w:val="19"/>
              </w:rPr>
              <w:t>荚膜</w:t>
            </w:r>
          </w:p>
        </w:tc>
        <w:tc>
          <w:tcPr>
            <w:tcW w:type="dxa" w:w="3969"/>
          </w:tcPr>
          <w:p>
            <w:r/>
            <w:r>
              <w:rPr>
                <w:rFonts w:ascii="Microsoft YaHei" w:hAnsi="Microsoft YaHei" w:eastAsia="Microsoft YaHei"/>
                <w:color w:val="232030"/>
                <w:sz w:val="19"/>
              </w:rPr>
              <w:t>普通染色不易着色</w:t>
            </w:r>
          </w:p>
        </w:tc>
        <w:tc>
          <w:tcPr>
            <w:tcW w:type="dxa" w:w="3685"/>
          </w:tcPr>
          <w:p>
            <w:r/>
            <w:r>
              <w:rPr>
                <w:rFonts w:ascii="Microsoft YaHei" w:hAnsi="Microsoft YaHei" w:eastAsia="Microsoft YaHei"/>
                <w:color w:val="232030"/>
                <w:sz w:val="19"/>
              </w:rPr>
              <w:t>抗吞噬、增强毒力（防护罩）</w:t>
            </w:r>
          </w:p>
        </w:tc>
      </w:tr>
    </w:tbl>
    <w:p>
      <w:pPr>
        <w:spacing w:after="80"/>
      </w:pPr>
    </w:p>
    <w:p>
      <w:pPr>
        <w:spacing w:before="80" w:after="160"/>
      </w:pPr>
      <w:r>
        <w:rPr>
          <w:rFonts w:ascii="Microsoft YaHei" w:hAnsi="Microsoft YaHei" w:eastAsia="Microsoft YaHei"/>
          <w:i/>
          <w:color w:val="5B5768"/>
          <w:sz w:val="19"/>
        </w:rPr>
        <w:t>💡 一句话：鞭毛=小尾巴管运动是H抗原；菌毛=小抓手，普通菌毛抓细胞、性菌毛传基因；芽胞=休眠装甲。</w:t>
      </w:r>
    </w:p>
    <w:p>
      <w:pPr>
        <w:spacing w:after="120" w:line="324" w:lineRule="auto"/>
      </w:pPr>
      <w:r>
        <w:rPr>
          <w:rFonts w:ascii="Microsoft YaHei" w:hAnsi="Microsoft YaHei" w:eastAsia="Microsoft YaHei"/>
          <w:i w:val="0"/>
          <w:color w:val="5B5768"/>
          <w:sz w:val="20"/>
        </w:rPr>
        <w:t>常见产芽胞菌：炭疽芽胞杆菌、破伤风梭菌、肉毒梭菌、产气荚膜梭菌、艰难梭菌。</w:t>
      </w:r>
    </w:p>
    <w:p>
      <w:pPr>
        <w:keepNext/>
        <w:spacing w:before="240" w:after="80"/>
      </w:pPr>
      <w:r>
        <w:rPr>
          <w:rFonts w:ascii="Microsoft YaHei" w:hAnsi="Microsoft YaHei" w:eastAsia="Microsoft YaHei"/>
          <w:b/>
          <w:color w:val="232030"/>
          <w:sz w:val="25"/>
        </w:rPr>
        <w:t>8. 炭疽尸体处理原则</w:t>
      </w:r>
      <w:r>
        <w:rPr>
          <w:rFonts w:ascii="Microsoft YaHei" w:hAnsi="Microsoft YaHei" w:eastAsia="Microsoft YaHei"/>
          <w:b/>
          <w:color w:val="9C7A2E"/>
          <w:sz w:val="19"/>
        </w:rPr>
        <w:t xml:space="preserve">  [高频]</w:t>
      </w:r>
    </w:p>
    <w:p>
      <w:pPr>
        <w:spacing w:after="120" w:line="324" w:lineRule="auto"/>
      </w:pPr>
      <w:r>
        <w:rPr>
          <w:rFonts w:ascii="Microsoft YaHei" w:hAnsi="Microsoft YaHei" w:eastAsia="Microsoft YaHei"/>
          <w:i w:val="0"/>
          <w:color w:val="232030"/>
          <w:sz w:val="21"/>
        </w:rPr>
        <w:t>炭疽杆菌尸体一接触空气即可形成芽胞，芽胞可在土壤中存活数十年，故：</w:t>
      </w:r>
    </w:p>
    <w:p>
      <w:pPr>
        <w:pStyle w:val="ListBullet"/>
        <w:spacing w:after="60" w:line="312" w:lineRule="auto"/>
      </w:pPr>
      <w:r>
        <w:rPr>
          <w:rFonts w:ascii="Microsoft YaHei" w:hAnsi="Microsoft YaHei" w:eastAsia="Microsoft YaHei"/>
          <w:b/>
          <w:color w:val="232030"/>
          <w:sz w:val="21"/>
        </w:rPr>
        <w:t>不剖检</w:t>
      </w:r>
      <w:r>
        <w:rPr>
          <w:rFonts w:ascii="Microsoft YaHei" w:hAnsi="Microsoft YaHei" w:eastAsia="Microsoft YaHei"/>
          <w:color w:val="232030"/>
          <w:sz w:val="21"/>
        </w:rPr>
        <w:t>、不食用、不剥皮、不随意搬运</w:t>
      </w:r>
    </w:p>
    <w:p>
      <w:pPr>
        <w:pStyle w:val="ListBullet"/>
        <w:spacing w:after="60" w:line="312" w:lineRule="auto"/>
      </w:pPr>
      <w:r>
        <w:rPr>
          <w:rFonts w:ascii="Microsoft YaHei" w:hAnsi="Microsoft YaHei" w:eastAsia="Microsoft YaHei"/>
          <w:color w:val="232030"/>
          <w:sz w:val="21"/>
        </w:rPr>
        <w:t>尸体</w:t>
      </w:r>
      <w:r>
        <w:rPr>
          <w:rFonts w:ascii="Microsoft YaHei" w:hAnsi="Microsoft YaHei" w:eastAsia="Microsoft YaHei"/>
          <w:b/>
          <w:color w:val="232030"/>
          <w:sz w:val="21"/>
        </w:rPr>
        <w:t>焚烧或深埋</w:t>
      </w:r>
    </w:p>
    <w:p>
      <w:pPr>
        <w:pStyle w:val="ListBullet"/>
        <w:spacing w:after="60" w:line="312" w:lineRule="auto"/>
      </w:pPr>
      <w:r>
        <w:rPr>
          <w:rFonts w:ascii="Microsoft YaHei" w:hAnsi="Microsoft YaHei" w:eastAsia="Microsoft YaHei"/>
          <w:color w:val="232030"/>
          <w:sz w:val="21"/>
        </w:rPr>
        <w:t>污染场地严格消毒</w:t>
      </w:r>
    </w:p>
    <w:p>
      <w:pPr>
        <w:pStyle w:val="ListBullet"/>
        <w:spacing w:after="60" w:line="312" w:lineRule="auto"/>
      </w:pPr>
      <w:r>
        <w:rPr>
          <w:rFonts w:ascii="Microsoft YaHei" w:hAnsi="Microsoft YaHei" w:eastAsia="Microsoft YaHei"/>
          <w:color w:val="232030"/>
          <w:sz w:val="21"/>
        </w:rPr>
        <w:t>接触者做好个人防护</w:t>
      </w:r>
    </w:p>
    <w:p>
      <w:pPr>
        <w:keepNext/>
        <w:spacing w:before="400" w:after="160"/>
        <w:pBdr>
          <w:bottom w:val="single" w:sz="8" w:space="4" w:color="5A3E86"/>
        </w:pBdr>
      </w:pPr>
      <w:r>
        <w:rPr>
          <w:rFonts w:ascii="Microsoft YaHei" w:hAnsi="Microsoft YaHei" w:eastAsia="Microsoft YaHei"/>
          <w:b/>
          <w:color w:val="5A3E86"/>
          <w:sz w:val="31"/>
        </w:rPr>
        <w:t xml:space="preserve">  四、病例分析：肠道杆菌鉴别</w:t>
      </w:r>
    </w:p>
    <w:p>
      <w:pPr>
        <w:keepNext/>
        <w:spacing w:before="240" w:after="80"/>
      </w:pPr>
      <w:r>
        <w:rPr>
          <w:rFonts w:ascii="Microsoft YaHei" w:hAnsi="Microsoft YaHei" w:eastAsia="Microsoft YaHei"/>
          <w:b/>
          <w:color w:val="232030"/>
          <w:sz w:val="25"/>
        </w:rPr>
        <w:t>大肠埃希菌（G⁻）</w:t>
      </w:r>
    </w:p>
    <w:p>
      <w:pPr>
        <w:spacing w:after="120" w:line="324" w:lineRule="auto"/>
      </w:pPr>
      <w:r>
        <w:rPr>
          <w:rFonts w:ascii="Microsoft YaHei" w:hAnsi="Microsoft YaHei" w:eastAsia="Microsoft YaHei"/>
          <w:i w:val="0"/>
          <w:color w:val="232030"/>
          <w:sz w:val="21"/>
        </w:rPr>
        <w:t xml:space="preserve">分解乳糖产酸 → </w:t>
      </w:r>
      <w:r>
        <w:rPr>
          <w:rFonts w:ascii="Microsoft YaHei" w:hAnsi="Microsoft YaHei" w:eastAsia="Microsoft YaHei"/>
          <w:b/>
          <w:i w:val="0"/>
          <w:color w:val="232030"/>
          <w:sz w:val="21"/>
        </w:rPr>
        <w:t>SS 平板：粉红色菌落</w:t>
      </w:r>
      <w:r>
        <w:rPr>
          <w:rFonts w:ascii="Microsoft YaHei" w:hAnsi="Microsoft YaHei" w:eastAsia="Microsoft YaHei"/>
          <w:i w:val="0"/>
          <w:color w:val="232030"/>
          <w:sz w:val="21"/>
        </w:rPr>
        <w:t>（对大肠埃希菌有一定生长抑制，故 SS 平板一般不用作其常规分离）；可引起腹泻。</w:t>
      </w:r>
    </w:p>
    <w:p>
      <w:pPr>
        <w:spacing w:after="120" w:line="324" w:lineRule="auto"/>
      </w:pPr>
      <w:r>
        <w:rPr>
          <w:rFonts w:ascii="Microsoft YaHei" w:hAnsi="Microsoft YaHei" w:eastAsia="Microsoft YaHei"/>
          <w:b/>
          <w:i w:val="0"/>
          <w:color w:val="232030"/>
          <w:sz w:val="21"/>
        </w:rPr>
        <w:t>EMB（伊红美蓝培养基）：</w:t>
      </w:r>
      <w:r>
        <w:rPr>
          <w:rFonts w:ascii="Microsoft YaHei" w:hAnsi="Microsoft YaHei" w:eastAsia="Microsoft YaHei"/>
          <w:i w:val="0"/>
          <w:color w:val="232030"/>
          <w:sz w:val="21"/>
        </w:rPr>
        <w:t>强烈分解乳糖 → 紫黑色菌落，常带</w:t>
      </w:r>
      <w:r>
        <w:rPr>
          <w:rFonts w:ascii="Microsoft YaHei" w:hAnsi="Microsoft YaHei" w:eastAsia="Microsoft YaHei"/>
          <w:b/>
          <w:i w:val="0"/>
          <w:color w:val="232030"/>
          <w:sz w:val="21"/>
        </w:rPr>
        <w:t>金属绿色光泽</w:t>
      </w:r>
      <w:r>
        <w:rPr>
          <w:rFonts w:ascii="Microsoft YaHei" w:hAnsi="Microsoft YaHei" w:eastAsia="Microsoft YaHei"/>
          <w:i w:val="0"/>
          <w:color w:val="232030"/>
          <w:sz w:val="21"/>
        </w:rPr>
        <w:t>。</w:t>
      </w:r>
    </w:p>
    <w:p>
      <w:pPr>
        <w:keepNext/>
        <w:spacing w:before="240" w:after="80"/>
      </w:pPr>
      <w:r>
        <w:rPr>
          <w:rFonts w:ascii="Microsoft YaHei" w:hAnsi="Microsoft YaHei" w:eastAsia="Microsoft YaHei"/>
          <w:b/>
          <w:color w:val="232030"/>
          <w:sz w:val="25"/>
        </w:rPr>
        <w:t>致腹泻大肠埃希菌五大类型</w:t>
      </w:r>
      <w:r>
        <w:rPr>
          <w:rFonts w:ascii="Microsoft YaHei" w:hAnsi="Microsoft YaHei" w:eastAsia="Microsoft YaHei"/>
          <w:b/>
          <w:color w:val="9C7A2E"/>
          <w:sz w:val="19"/>
        </w:rPr>
        <w:t xml:space="preserve">  [高频]</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134"/>
            <w:shd w:val="clear" w:color="auto" w:fill="EDE5F7"/>
          </w:tcPr>
          <w:p>
            <w:r/>
            <w:r>
              <w:rPr>
                <w:rFonts w:ascii="Microsoft YaHei" w:hAnsi="Microsoft YaHei" w:eastAsia="Microsoft YaHei"/>
                <w:b/>
                <w:color w:val="5A3E86"/>
                <w:sz w:val="19"/>
              </w:rPr>
              <w:t>类型</w:t>
            </w:r>
          </w:p>
        </w:tc>
        <w:tc>
          <w:tcPr>
            <w:tcW w:type="dxa" w:w="1417"/>
            <w:shd w:val="clear" w:color="auto" w:fill="EDE5F7"/>
          </w:tcPr>
          <w:p>
            <w:r/>
            <w:r>
              <w:rPr>
                <w:rFonts w:ascii="Microsoft YaHei" w:hAnsi="Microsoft YaHei" w:eastAsia="Microsoft YaHei"/>
                <w:b/>
                <w:color w:val="5A3E86"/>
                <w:sz w:val="19"/>
              </w:rPr>
              <w:t>全称</w:t>
            </w:r>
          </w:p>
        </w:tc>
        <w:tc>
          <w:tcPr>
            <w:tcW w:type="dxa" w:w="2268"/>
            <w:shd w:val="clear" w:color="auto" w:fill="EDE5F7"/>
          </w:tcPr>
          <w:p>
            <w:r/>
            <w:r>
              <w:rPr>
                <w:rFonts w:ascii="Microsoft YaHei" w:hAnsi="Microsoft YaHei" w:eastAsia="Microsoft YaHei"/>
                <w:b/>
                <w:color w:val="5A3E86"/>
                <w:sz w:val="19"/>
              </w:rPr>
              <w:t>机制</w:t>
            </w:r>
          </w:p>
        </w:tc>
        <w:tc>
          <w:tcPr>
            <w:tcW w:type="dxa" w:w="1701"/>
            <w:shd w:val="clear" w:color="auto" w:fill="EDE5F7"/>
          </w:tcPr>
          <w:p>
            <w:r/>
            <w:r>
              <w:rPr>
                <w:rFonts w:ascii="Microsoft YaHei" w:hAnsi="Microsoft YaHei" w:eastAsia="Microsoft YaHei"/>
                <w:b/>
                <w:color w:val="5A3E86"/>
                <w:sz w:val="19"/>
              </w:rPr>
              <w:t>腹泻特点</w:t>
            </w:r>
          </w:p>
        </w:tc>
        <w:tc>
          <w:tcPr>
            <w:tcW w:type="dxa" w:w="1701"/>
            <w:shd w:val="clear" w:color="auto" w:fill="EDE5F7"/>
          </w:tcPr>
          <w:p>
            <w:r/>
            <w:r>
              <w:rPr>
                <w:rFonts w:ascii="Microsoft YaHei" w:hAnsi="Microsoft YaHei" w:eastAsia="Microsoft YaHei"/>
                <w:b/>
                <w:color w:val="5A3E86"/>
                <w:sz w:val="19"/>
              </w:rPr>
              <w:t>关键词</w:t>
            </w:r>
          </w:p>
        </w:tc>
      </w:tr>
      <w:tr>
        <w:tc>
          <w:tcPr>
            <w:tcW w:type="dxa" w:w="1134"/>
          </w:tcPr>
          <w:p>
            <w:r/>
            <w:r>
              <w:rPr>
                <w:rFonts w:ascii="Microsoft YaHei" w:hAnsi="Microsoft YaHei" w:eastAsia="Microsoft YaHei"/>
                <w:color w:val="232030"/>
                <w:sz w:val="19"/>
              </w:rPr>
              <w:t>ETEC</w:t>
            </w:r>
          </w:p>
        </w:tc>
        <w:tc>
          <w:tcPr>
            <w:tcW w:type="dxa" w:w="1417"/>
          </w:tcPr>
          <w:p>
            <w:r/>
            <w:r>
              <w:rPr>
                <w:rFonts w:ascii="Microsoft YaHei" w:hAnsi="Microsoft YaHei" w:eastAsia="Microsoft YaHei"/>
                <w:color w:val="232030"/>
                <w:sz w:val="19"/>
              </w:rPr>
              <w:t>肠产毒型</w:t>
            </w:r>
          </w:p>
        </w:tc>
        <w:tc>
          <w:tcPr>
            <w:tcW w:type="dxa" w:w="2268"/>
          </w:tcPr>
          <w:p>
            <w:r/>
            <w:r>
              <w:rPr>
                <w:rFonts w:ascii="Microsoft YaHei" w:hAnsi="Microsoft YaHei" w:eastAsia="Microsoft YaHei"/>
                <w:color w:val="232030"/>
                <w:sz w:val="19"/>
              </w:rPr>
              <w:t>产生肠毒素 LT、ST</w:t>
            </w:r>
          </w:p>
        </w:tc>
        <w:tc>
          <w:tcPr>
            <w:tcW w:type="dxa" w:w="1701"/>
          </w:tcPr>
          <w:p>
            <w:r/>
            <w:r>
              <w:rPr>
                <w:rFonts w:ascii="Microsoft YaHei" w:hAnsi="Microsoft YaHei" w:eastAsia="Microsoft YaHei"/>
                <w:color w:val="232030"/>
                <w:sz w:val="19"/>
              </w:rPr>
              <w:t>水样腹泻</w:t>
            </w:r>
          </w:p>
        </w:tc>
        <w:tc>
          <w:tcPr>
            <w:tcW w:type="dxa" w:w="1701"/>
          </w:tcPr>
          <w:p>
            <w:r/>
            <w:r>
              <w:rPr>
                <w:rFonts w:ascii="Microsoft YaHei" w:hAnsi="Microsoft YaHei" w:eastAsia="Microsoft YaHei"/>
                <w:color w:val="232030"/>
                <w:sz w:val="19"/>
              </w:rPr>
              <w:t>旅行者腹泻</w:t>
            </w:r>
          </w:p>
        </w:tc>
      </w:tr>
      <w:tr>
        <w:tc>
          <w:tcPr>
            <w:tcW w:type="dxa" w:w="1134"/>
          </w:tcPr>
          <w:p>
            <w:r/>
            <w:r>
              <w:rPr>
                <w:rFonts w:ascii="Microsoft YaHei" w:hAnsi="Microsoft YaHei" w:eastAsia="Microsoft YaHei"/>
                <w:color w:val="232030"/>
                <w:sz w:val="19"/>
              </w:rPr>
              <w:t>EIEC</w:t>
            </w:r>
          </w:p>
        </w:tc>
        <w:tc>
          <w:tcPr>
            <w:tcW w:type="dxa" w:w="1417"/>
          </w:tcPr>
          <w:p>
            <w:r/>
            <w:r>
              <w:rPr>
                <w:rFonts w:ascii="Microsoft YaHei" w:hAnsi="Microsoft YaHei" w:eastAsia="Microsoft YaHei"/>
                <w:color w:val="232030"/>
                <w:sz w:val="19"/>
              </w:rPr>
              <w:t>肠侵袭型</w:t>
            </w:r>
          </w:p>
        </w:tc>
        <w:tc>
          <w:tcPr>
            <w:tcW w:type="dxa" w:w="2268"/>
          </w:tcPr>
          <w:p>
            <w:r/>
            <w:r>
              <w:rPr>
                <w:rFonts w:ascii="Microsoft YaHei" w:hAnsi="Microsoft YaHei" w:eastAsia="Microsoft YaHei"/>
                <w:color w:val="232030"/>
                <w:sz w:val="19"/>
              </w:rPr>
              <w:t>侵入肠黏膜上皮</w:t>
            </w:r>
          </w:p>
        </w:tc>
        <w:tc>
          <w:tcPr>
            <w:tcW w:type="dxa" w:w="1701"/>
          </w:tcPr>
          <w:p>
            <w:r/>
            <w:r>
              <w:rPr>
                <w:rFonts w:ascii="Microsoft YaHei" w:hAnsi="Microsoft YaHei" w:eastAsia="Microsoft YaHei"/>
                <w:color w:val="232030"/>
                <w:sz w:val="19"/>
              </w:rPr>
              <w:t>脓血便/痢疾样</w:t>
            </w:r>
          </w:p>
        </w:tc>
        <w:tc>
          <w:tcPr>
            <w:tcW w:type="dxa" w:w="1701"/>
          </w:tcPr>
          <w:p>
            <w:r/>
            <w:r>
              <w:rPr>
                <w:rFonts w:ascii="Microsoft YaHei" w:hAnsi="Microsoft YaHei" w:eastAsia="Microsoft YaHei"/>
                <w:color w:val="232030"/>
                <w:sz w:val="19"/>
              </w:rPr>
              <w:t>像志贺菌</w:t>
            </w:r>
          </w:p>
        </w:tc>
      </w:tr>
      <w:tr>
        <w:tc>
          <w:tcPr>
            <w:tcW w:type="dxa" w:w="1134"/>
          </w:tcPr>
          <w:p>
            <w:r/>
            <w:r>
              <w:rPr>
                <w:rFonts w:ascii="Microsoft YaHei" w:hAnsi="Microsoft YaHei" w:eastAsia="Microsoft YaHei"/>
                <w:color w:val="232030"/>
                <w:sz w:val="19"/>
              </w:rPr>
              <w:t>EPEC</w:t>
            </w:r>
          </w:p>
        </w:tc>
        <w:tc>
          <w:tcPr>
            <w:tcW w:type="dxa" w:w="1417"/>
          </w:tcPr>
          <w:p>
            <w:r/>
            <w:r>
              <w:rPr>
                <w:rFonts w:ascii="Microsoft YaHei" w:hAnsi="Microsoft YaHei" w:eastAsia="Microsoft YaHei"/>
                <w:color w:val="232030"/>
                <w:sz w:val="19"/>
              </w:rPr>
              <w:t>肠致病型</w:t>
            </w:r>
          </w:p>
        </w:tc>
        <w:tc>
          <w:tcPr>
            <w:tcW w:type="dxa" w:w="2268"/>
          </w:tcPr>
          <w:p>
            <w:r/>
            <w:r>
              <w:rPr>
                <w:rFonts w:ascii="Microsoft YaHei" w:hAnsi="Microsoft YaHei" w:eastAsia="Microsoft YaHei"/>
                <w:color w:val="232030"/>
                <w:sz w:val="19"/>
              </w:rPr>
              <w:t>黏附并破坏肠绒毛</w:t>
            </w:r>
          </w:p>
        </w:tc>
        <w:tc>
          <w:tcPr>
            <w:tcW w:type="dxa" w:w="1701"/>
          </w:tcPr>
          <w:p>
            <w:r/>
            <w:r>
              <w:rPr>
                <w:rFonts w:ascii="Microsoft YaHei" w:hAnsi="Microsoft YaHei" w:eastAsia="Microsoft YaHei"/>
                <w:color w:val="232030"/>
                <w:sz w:val="19"/>
              </w:rPr>
              <w:t>婴幼儿水样腹泻</w:t>
            </w:r>
          </w:p>
        </w:tc>
        <w:tc>
          <w:tcPr>
            <w:tcW w:type="dxa" w:w="1701"/>
          </w:tcPr>
          <w:p>
            <w:r/>
            <w:r>
              <w:rPr>
                <w:rFonts w:ascii="Microsoft YaHei" w:hAnsi="Microsoft YaHei" w:eastAsia="Microsoft YaHei"/>
                <w:color w:val="232030"/>
                <w:sz w:val="19"/>
              </w:rPr>
              <w:t>婴儿腹泻</w:t>
            </w:r>
          </w:p>
        </w:tc>
      </w:tr>
      <w:tr>
        <w:tc>
          <w:tcPr>
            <w:tcW w:type="dxa" w:w="1134"/>
          </w:tcPr>
          <w:p>
            <w:r/>
            <w:r>
              <w:rPr>
                <w:rFonts w:ascii="Microsoft YaHei" w:hAnsi="Microsoft YaHei" w:eastAsia="Microsoft YaHei"/>
                <w:color w:val="232030"/>
                <w:sz w:val="19"/>
              </w:rPr>
              <w:t>EHEC</w:t>
            </w:r>
          </w:p>
        </w:tc>
        <w:tc>
          <w:tcPr>
            <w:tcW w:type="dxa" w:w="1417"/>
          </w:tcPr>
          <w:p>
            <w:r/>
            <w:r>
              <w:rPr>
                <w:rFonts w:ascii="Microsoft YaHei" w:hAnsi="Microsoft YaHei" w:eastAsia="Microsoft YaHei"/>
                <w:color w:val="232030"/>
                <w:sz w:val="19"/>
              </w:rPr>
              <w:t>肠出血型</w:t>
            </w:r>
          </w:p>
        </w:tc>
        <w:tc>
          <w:tcPr>
            <w:tcW w:type="dxa" w:w="2268"/>
          </w:tcPr>
          <w:p>
            <w:r/>
            <w:r>
              <w:rPr>
                <w:rFonts w:ascii="Microsoft YaHei" w:hAnsi="Microsoft YaHei" w:eastAsia="Microsoft YaHei"/>
                <w:color w:val="232030"/>
                <w:sz w:val="19"/>
              </w:rPr>
              <w:t>产生志贺样毒素</w:t>
            </w:r>
          </w:p>
        </w:tc>
        <w:tc>
          <w:tcPr>
            <w:tcW w:type="dxa" w:w="1701"/>
          </w:tcPr>
          <w:p>
            <w:r/>
            <w:r>
              <w:rPr>
                <w:rFonts w:ascii="Microsoft YaHei" w:hAnsi="Microsoft YaHei" w:eastAsia="Microsoft YaHei"/>
                <w:color w:val="232030"/>
                <w:sz w:val="19"/>
              </w:rPr>
              <w:t>血性腹泻</w:t>
            </w:r>
          </w:p>
        </w:tc>
        <w:tc>
          <w:tcPr>
            <w:tcW w:type="dxa" w:w="1701"/>
          </w:tcPr>
          <w:p>
            <w:r/>
            <w:r>
              <w:rPr>
                <w:rFonts w:ascii="Microsoft YaHei" w:hAnsi="Microsoft YaHei" w:eastAsia="Microsoft YaHei"/>
                <w:color w:val="232030"/>
                <w:sz w:val="19"/>
              </w:rPr>
              <w:t>可致 HUS</w:t>
            </w:r>
          </w:p>
        </w:tc>
      </w:tr>
      <w:tr>
        <w:tc>
          <w:tcPr>
            <w:tcW w:type="dxa" w:w="1134"/>
          </w:tcPr>
          <w:p>
            <w:r/>
            <w:r>
              <w:rPr>
                <w:rFonts w:ascii="Microsoft YaHei" w:hAnsi="Microsoft YaHei" w:eastAsia="Microsoft YaHei"/>
                <w:color w:val="232030"/>
                <w:sz w:val="19"/>
              </w:rPr>
              <w:t>EAEC</w:t>
            </w:r>
          </w:p>
        </w:tc>
        <w:tc>
          <w:tcPr>
            <w:tcW w:type="dxa" w:w="1417"/>
          </w:tcPr>
          <w:p>
            <w:r/>
            <w:r>
              <w:rPr>
                <w:rFonts w:ascii="Microsoft YaHei" w:hAnsi="Microsoft YaHei" w:eastAsia="Microsoft YaHei"/>
                <w:color w:val="232030"/>
                <w:sz w:val="19"/>
              </w:rPr>
              <w:t>肠聚集型</w:t>
            </w:r>
          </w:p>
        </w:tc>
        <w:tc>
          <w:tcPr>
            <w:tcW w:type="dxa" w:w="2268"/>
          </w:tcPr>
          <w:p>
            <w:r/>
            <w:r>
              <w:rPr>
                <w:rFonts w:ascii="Microsoft YaHei" w:hAnsi="Microsoft YaHei" w:eastAsia="Microsoft YaHei"/>
                <w:color w:val="232030"/>
                <w:sz w:val="19"/>
              </w:rPr>
              <w:t>黏附聚集，形成生物膜</w:t>
            </w:r>
          </w:p>
        </w:tc>
        <w:tc>
          <w:tcPr>
            <w:tcW w:type="dxa" w:w="1701"/>
          </w:tcPr>
          <w:p>
            <w:r/>
            <w:r>
              <w:rPr>
                <w:rFonts w:ascii="Microsoft YaHei" w:hAnsi="Microsoft YaHei" w:eastAsia="Microsoft YaHei"/>
                <w:color w:val="232030"/>
                <w:sz w:val="19"/>
              </w:rPr>
              <w:t>持续性腹泻</w:t>
            </w:r>
          </w:p>
        </w:tc>
        <w:tc>
          <w:tcPr>
            <w:tcW w:type="dxa" w:w="1701"/>
          </w:tcPr>
          <w:p>
            <w:r/>
            <w:r>
              <w:rPr>
                <w:rFonts w:ascii="Microsoft YaHei" w:hAnsi="Microsoft YaHei" w:eastAsia="Microsoft YaHei"/>
                <w:color w:val="232030"/>
                <w:sz w:val="19"/>
              </w:rPr>
              <w:t>砖块样排列</w:t>
            </w:r>
          </w:p>
        </w:tc>
      </w:tr>
    </w:tbl>
    <w:p>
      <w:pPr>
        <w:spacing w:after="80"/>
      </w:pPr>
    </w:p>
    <w:p>
      <w:pPr>
        <w:keepNext/>
        <w:spacing w:before="240" w:after="80"/>
      </w:pPr>
      <w:r>
        <w:rPr>
          <w:rFonts w:ascii="Microsoft YaHei" w:hAnsi="Microsoft YaHei" w:eastAsia="Microsoft YaHei"/>
          <w:b/>
          <w:color w:val="232030"/>
          <w:sz w:val="25"/>
        </w:rPr>
        <w:t>沙门菌（G⁻）</w:t>
      </w:r>
    </w:p>
    <w:p>
      <w:pPr>
        <w:spacing w:after="120" w:line="324" w:lineRule="auto"/>
      </w:pPr>
      <w:r>
        <w:rPr>
          <w:rFonts w:ascii="Microsoft YaHei" w:hAnsi="Microsoft YaHei" w:eastAsia="Microsoft YaHei"/>
          <w:i w:val="0"/>
          <w:color w:val="232030"/>
          <w:sz w:val="21"/>
        </w:rPr>
        <w:t xml:space="preserve">不分解乳糖 → </w:t>
      </w:r>
      <w:r>
        <w:rPr>
          <w:rFonts w:ascii="Microsoft YaHei" w:hAnsi="Microsoft YaHei" w:eastAsia="Microsoft YaHei"/>
          <w:b/>
          <w:i w:val="0"/>
          <w:color w:val="232030"/>
          <w:sz w:val="21"/>
        </w:rPr>
        <w:t>SS 平板：无色（半透明）菌落</w:t>
      </w:r>
      <w:r>
        <w:rPr>
          <w:rFonts w:ascii="Microsoft YaHei" w:hAnsi="Microsoft YaHei" w:eastAsia="Microsoft YaHei"/>
          <w:i w:val="0"/>
          <w:color w:val="232030"/>
          <w:sz w:val="21"/>
        </w:rPr>
        <w:t>；部分产 H₂S 的菌株菌落</w:t>
      </w:r>
      <w:r>
        <w:rPr>
          <w:rFonts w:ascii="Microsoft YaHei" w:hAnsi="Microsoft YaHei" w:eastAsia="Microsoft YaHei"/>
          <w:b/>
          <w:i w:val="0"/>
          <w:color w:val="232030"/>
          <w:sz w:val="21"/>
        </w:rPr>
        <w:t>中心呈黑色</w:t>
      </w:r>
      <w:r>
        <w:rPr>
          <w:rFonts w:ascii="Microsoft YaHei" w:hAnsi="Microsoft YaHei" w:eastAsia="Microsoft YaHei"/>
          <w:i w:val="0"/>
          <w:color w:val="232030"/>
          <w:sz w:val="21"/>
        </w:rPr>
        <w:t>。</w:t>
      </w:r>
    </w:p>
    <w:p>
      <w:pPr>
        <w:keepNext/>
        <w:spacing w:before="240" w:after="80"/>
      </w:pPr>
      <w:r>
        <w:rPr>
          <w:rFonts w:ascii="Microsoft YaHei" w:hAnsi="Microsoft YaHei" w:eastAsia="Microsoft YaHei"/>
          <w:b/>
          <w:color w:val="232030"/>
          <w:sz w:val="25"/>
        </w:rPr>
        <w:t>双糖铁培养基（TSI）三菌对比</w:t>
      </w:r>
      <w:r>
        <w:rPr>
          <w:rFonts w:ascii="Microsoft YaHei" w:hAnsi="Microsoft YaHei" w:eastAsia="Microsoft YaHei"/>
          <w:b/>
          <w:color w:val="9C7A2E"/>
          <w:sz w:val="19"/>
        </w:rPr>
        <w:t xml:space="preserve">  [高频]</w:t>
      </w:r>
    </w:p>
    <w:p>
      <w:pPr>
        <w:spacing w:after="120" w:line="324" w:lineRule="auto"/>
      </w:pPr>
      <w:r>
        <w:rPr>
          <w:rFonts w:ascii="Microsoft YaHei" w:hAnsi="Microsoft YaHei" w:eastAsia="Microsoft YaHei"/>
          <w:i w:val="0"/>
          <w:color w:val="5B5768"/>
          <w:sz w:val="20"/>
        </w:rPr>
        <w:t>原理：酚红指示剂在酸性条件下变黄，碱性条件下呈红色；分解葡萄糖产酸使底层变黄，若同时分解乳糖则产酸量大，上层也变黄；H₂S 阳性菌可见底部黑色沉淀（FeS）。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701"/>
            <w:shd w:val="clear" w:color="auto" w:fill="EDE5F7"/>
          </w:tcPr>
          <w:p>
            <w:r/>
            <w:r>
              <w:rPr>
                <w:rFonts w:ascii="Microsoft YaHei" w:hAnsi="Microsoft YaHei" w:eastAsia="Microsoft YaHei"/>
                <w:b/>
                <w:color w:val="5A3E86"/>
                <w:sz w:val="19"/>
              </w:rPr>
              <w:t>菌种</w:t>
            </w:r>
          </w:p>
        </w:tc>
        <w:tc>
          <w:tcPr>
            <w:tcW w:type="dxa" w:w="1134"/>
            <w:shd w:val="clear" w:color="auto" w:fill="EDE5F7"/>
          </w:tcPr>
          <w:p>
            <w:r/>
            <w:r>
              <w:rPr>
                <w:rFonts w:ascii="Microsoft YaHei" w:hAnsi="Microsoft YaHei" w:eastAsia="Microsoft YaHei"/>
                <w:b/>
                <w:color w:val="5A3E86"/>
                <w:sz w:val="19"/>
              </w:rPr>
              <w:t>上层</w:t>
            </w:r>
          </w:p>
        </w:tc>
        <w:tc>
          <w:tcPr>
            <w:tcW w:type="dxa" w:w="1134"/>
            <w:shd w:val="clear" w:color="auto" w:fill="EDE5F7"/>
          </w:tcPr>
          <w:p>
            <w:r/>
            <w:r>
              <w:rPr>
                <w:rFonts w:ascii="Microsoft YaHei" w:hAnsi="Microsoft YaHei" w:eastAsia="Microsoft YaHei"/>
                <w:b/>
                <w:color w:val="5A3E86"/>
                <w:sz w:val="19"/>
              </w:rPr>
              <w:t>下层</w:t>
            </w:r>
          </w:p>
        </w:tc>
        <w:tc>
          <w:tcPr>
            <w:tcW w:type="dxa" w:w="1701"/>
            <w:shd w:val="clear" w:color="auto" w:fill="EDE5F7"/>
          </w:tcPr>
          <w:p>
            <w:r/>
            <w:r>
              <w:rPr>
                <w:rFonts w:ascii="Microsoft YaHei" w:hAnsi="Microsoft YaHei" w:eastAsia="Microsoft YaHei"/>
                <w:b/>
                <w:color w:val="5A3E86"/>
                <w:sz w:val="19"/>
              </w:rPr>
              <w:t>底部</w:t>
            </w:r>
          </w:p>
        </w:tc>
        <w:tc>
          <w:tcPr>
            <w:tcW w:type="dxa" w:w="2835"/>
            <w:shd w:val="clear" w:color="auto" w:fill="EDE5F7"/>
          </w:tcPr>
          <w:p>
            <w:r/>
            <w:r>
              <w:rPr>
                <w:rFonts w:ascii="Microsoft YaHei" w:hAnsi="Microsoft YaHei" w:eastAsia="Microsoft YaHei"/>
                <w:b/>
                <w:color w:val="5A3E86"/>
                <w:sz w:val="19"/>
              </w:rPr>
              <w:t>解读</w:t>
            </w:r>
          </w:p>
        </w:tc>
      </w:tr>
      <w:tr>
        <w:tc>
          <w:tcPr>
            <w:tcW w:type="dxa" w:w="1701"/>
          </w:tcPr>
          <w:p>
            <w:r/>
            <w:r>
              <w:rPr>
                <w:rFonts w:ascii="Microsoft YaHei" w:hAnsi="Microsoft YaHei" w:eastAsia="Microsoft YaHei"/>
                <w:color w:val="232030"/>
                <w:sz w:val="19"/>
              </w:rPr>
              <w:t>大肠埃希菌</w:t>
            </w:r>
          </w:p>
        </w:tc>
        <w:tc>
          <w:tcPr>
            <w:tcW w:type="dxa" w:w="1134"/>
          </w:tcPr>
          <w:p>
            <w:r/>
            <w:r>
              <w:rPr>
                <w:rFonts w:ascii="Microsoft YaHei" w:hAnsi="Microsoft YaHei" w:eastAsia="Microsoft YaHei"/>
                <w:color w:val="232030"/>
                <w:sz w:val="19"/>
              </w:rPr>
              <w:t>黄</w:t>
            </w:r>
          </w:p>
        </w:tc>
        <w:tc>
          <w:tcPr>
            <w:tcW w:type="dxa" w:w="1134"/>
          </w:tcPr>
          <w:p>
            <w:r/>
            <w:r>
              <w:rPr>
                <w:rFonts w:ascii="Microsoft YaHei" w:hAnsi="Microsoft YaHei" w:eastAsia="Microsoft YaHei"/>
                <w:color w:val="232030"/>
                <w:sz w:val="19"/>
              </w:rPr>
              <w:t>黄</w:t>
            </w:r>
          </w:p>
        </w:tc>
        <w:tc>
          <w:tcPr>
            <w:tcW w:type="dxa" w:w="1701"/>
          </w:tcPr>
          <w:p>
            <w:r/>
            <w:r>
              <w:rPr>
                <w:rFonts w:ascii="Microsoft YaHei" w:hAnsi="Microsoft YaHei" w:eastAsia="Microsoft YaHei"/>
                <w:color w:val="232030"/>
                <w:sz w:val="19"/>
              </w:rPr>
              <w:t>无</w:t>
            </w:r>
          </w:p>
        </w:tc>
        <w:tc>
          <w:tcPr>
            <w:tcW w:type="dxa" w:w="2835"/>
          </w:tcPr>
          <w:p>
            <w:r/>
            <w:r>
              <w:rPr>
                <w:rFonts w:ascii="Microsoft YaHei" w:hAnsi="Microsoft YaHei" w:eastAsia="Microsoft YaHei"/>
                <w:color w:val="232030"/>
                <w:sz w:val="19"/>
              </w:rPr>
              <w:t>分解葡萄糖+乳糖，产大量酸，上下层均黄</w:t>
            </w:r>
          </w:p>
        </w:tc>
      </w:tr>
      <w:tr>
        <w:tc>
          <w:tcPr>
            <w:tcW w:type="dxa" w:w="1701"/>
          </w:tcPr>
          <w:p>
            <w:r/>
            <w:r>
              <w:rPr>
                <w:rFonts w:ascii="Microsoft YaHei" w:hAnsi="Microsoft YaHei" w:eastAsia="Microsoft YaHei"/>
                <w:color w:val="232030"/>
                <w:sz w:val="19"/>
              </w:rPr>
              <w:t>伤寒沙门菌</w:t>
            </w:r>
          </w:p>
        </w:tc>
        <w:tc>
          <w:tcPr>
            <w:tcW w:type="dxa" w:w="1134"/>
          </w:tcPr>
          <w:p>
            <w:r/>
            <w:r>
              <w:rPr>
                <w:rFonts w:ascii="Microsoft YaHei" w:hAnsi="Microsoft YaHei" w:eastAsia="Microsoft YaHei"/>
                <w:color w:val="232030"/>
                <w:sz w:val="19"/>
              </w:rPr>
              <w:t>红</w:t>
            </w:r>
          </w:p>
        </w:tc>
        <w:tc>
          <w:tcPr>
            <w:tcW w:type="dxa" w:w="1134"/>
          </w:tcPr>
          <w:p>
            <w:r/>
            <w:r>
              <w:rPr>
                <w:rFonts w:ascii="Microsoft YaHei" w:hAnsi="Microsoft YaHei" w:eastAsia="Microsoft YaHei"/>
                <w:color w:val="232030"/>
                <w:sz w:val="19"/>
              </w:rPr>
              <w:t>黄</w:t>
            </w:r>
          </w:p>
        </w:tc>
        <w:tc>
          <w:tcPr>
            <w:tcW w:type="dxa" w:w="1701"/>
          </w:tcPr>
          <w:p>
            <w:r/>
            <w:r>
              <w:rPr>
                <w:rFonts w:ascii="Microsoft YaHei" w:hAnsi="Microsoft YaHei" w:eastAsia="Microsoft YaHei"/>
                <w:color w:val="232030"/>
                <w:sz w:val="19"/>
              </w:rPr>
              <w:t>黑色沉淀</w:t>
            </w:r>
          </w:p>
        </w:tc>
        <w:tc>
          <w:tcPr>
            <w:tcW w:type="dxa" w:w="2835"/>
          </w:tcPr>
          <w:p>
            <w:r/>
            <w:r>
              <w:rPr>
                <w:rFonts w:ascii="Microsoft YaHei" w:hAnsi="Microsoft YaHei" w:eastAsia="Microsoft YaHei"/>
                <w:color w:val="232030"/>
                <w:sz w:val="19"/>
              </w:rPr>
              <w:t>只分解葡萄糖不分解乳糖，产酸少上层仍红；产 H₂S</w:t>
            </w:r>
          </w:p>
        </w:tc>
      </w:tr>
      <w:tr>
        <w:tc>
          <w:tcPr>
            <w:tcW w:type="dxa" w:w="1701"/>
          </w:tcPr>
          <w:p>
            <w:r/>
            <w:r>
              <w:rPr>
                <w:rFonts w:ascii="Microsoft YaHei" w:hAnsi="Microsoft YaHei" w:eastAsia="Microsoft YaHei"/>
                <w:color w:val="232030"/>
                <w:sz w:val="19"/>
              </w:rPr>
              <w:t>痢疾志贺菌</w:t>
            </w:r>
          </w:p>
        </w:tc>
        <w:tc>
          <w:tcPr>
            <w:tcW w:type="dxa" w:w="1134"/>
          </w:tcPr>
          <w:p>
            <w:r/>
            <w:r>
              <w:rPr>
                <w:rFonts w:ascii="Microsoft YaHei" w:hAnsi="Microsoft YaHei" w:eastAsia="Microsoft YaHei"/>
                <w:color w:val="232030"/>
                <w:sz w:val="19"/>
              </w:rPr>
              <w:t>红</w:t>
            </w:r>
          </w:p>
        </w:tc>
        <w:tc>
          <w:tcPr>
            <w:tcW w:type="dxa" w:w="1134"/>
          </w:tcPr>
          <w:p>
            <w:r/>
            <w:r>
              <w:rPr>
                <w:rFonts w:ascii="Microsoft YaHei" w:hAnsi="Microsoft YaHei" w:eastAsia="Microsoft YaHei"/>
                <w:color w:val="232030"/>
                <w:sz w:val="19"/>
              </w:rPr>
              <w:t>黄</w:t>
            </w:r>
          </w:p>
        </w:tc>
        <w:tc>
          <w:tcPr>
            <w:tcW w:type="dxa" w:w="1701"/>
          </w:tcPr>
          <w:p>
            <w:r/>
            <w:r>
              <w:rPr>
                <w:rFonts w:ascii="Microsoft YaHei" w:hAnsi="Microsoft YaHei" w:eastAsia="Microsoft YaHei"/>
                <w:color w:val="232030"/>
                <w:sz w:val="19"/>
              </w:rPr>
              <w:t>无</w:t>
            </w:r>
          </w:p>
        </w:tc>
        <w:tc>
          <w:tcPr>
            <w:tcW w:type="dxa" w:w="2835"/>
          </w:tcPr>
          <w:p>
            <w:r/>
            <w:r>
              <w:rPr>
                <w:rFonts w:ascii="Microsoft YaHei" w:hAnsi="Microsoft YaHei" w:eastAsia="Microsoft YaHei"/>
                <w:color w:val="232030"/>
                <w:sz w:val="19"/>
              </w:rPr>
              <w:t>只分解葡萄糖不分解乳糖；不产 H₂S</w:t>
            </w:r>
          </w:p>
        </w:tc>
      </w:tr>
    </w:tbl>
    <w:p>
      <w:pPr>
        <w:spacing w:after="80"/>
      </w:pPr>
    </w:p>
    <w:p>
      <w:pPr>
        <w:spacing w:before="80" w:after="160"/>
      </w:pPr>
      <w:r>
        <w:rPr>
          <w:rFonts w:ascii="Microsoft YaHei" w:hAnsi="Microsoft YaHei" w:eastAsia="Microsoft YaHei"/>
          <w:i/>
          <w:color w:val="5B5768"/>
          <w:sz w:val="19"/>
        </w:rPr>
        <w:t>💡 一句话：志贺上红下黄，沙门上红下黄中间黑——两个"不分解乳糖"的菌上层都红，区别在沙门菌多一个H₂S黑色沉淀；大肠埃希菌因分解乳糖，直接上下都黄。</w:t>
      </w:r>
    </w:p>
    <w:p>
      <w:pPr>
        <w:keepNext/>
        <w:spacing w:before="400" w:after="160"/>
        <w:pBdr>
          <w:bottom w:val="single" w:sz="8" w:space="4" w:color="B23A55"/>
        </w:pBdr>
      </w:pPr>
      <w:r>
        <w:rPr>
          <w:rFonts w:ascii="Microsoft YaHei" w:hAnsi="Microsoft YaHei" w:eastAsia="Microsoft YaHei"/>
          <w:b/>
          <w:color w:val="B23A55"/>
          <w:sz w:val="31"/>
        </w:rPr>
        <w:t xml:space="preserve">  五、名词解释</w:t>
      </w:r>
    </w:p>
    <w:p>
      <w:pPr>
        <w:keepNext/>
        <w:spacing w:before="240" w:after="80"/>
      </w:pPr>
      <w:r>
        <w:rPr>
          <w:rFonts w:ascii="Microsoft YaHei" w:hAnsi="Microsoft YaHei" w:eastAsia="Microsoft YaHei"/>
          <w:b/>
          <w:color w:val="232030"/>
          <w:sz w:val="25"/>
        </w:rPr>
        <w:t>荚膜</w:t>
      </w:r>
    </w:p>
    <w:p>
      <w:pPr>
        <w:spacing w:after="120" w:line="324" w:lineRule="auto"/>
      </w:pPr>
      <w:r>
        <w:rPr>
          <w:rFonts w:ascii="Microsoft YaHei" w:hAnsi="Microsoft YaHei" w:eastAsia="Microsoft YaHei"/>
          <w:i w:val="0"/>
          <w:color w:val="232030"/>
          <w:sz w:val="21"/>
        </w:rPr>
        <w:t>细菌细胞壁外包绕的一层黏液样结构，多数由多糖组成（少数如炭疽芽胞杆菌荚膜由多肽组成）。普通染色不易着色，可保护细菌抵抗吞噬作用，增强毒力。</w:t>
      </w:r>
    </w:p>
    <w:p>
      <w:pPr>
        <w:spacing w:before="80" w:after="160"/>
      </w:pPr>
      <w:r>
        <w:rPr>
          <w:rFonts w:ascii="Microsoft YaHei" w:hAnsi="Microsoft YaHei" w:eastAsia="Microsoft YaHei"/>
          <w:i/>
          <w:color w:val="5B5768"/>
          <w:sz w:val="19"/>
        </w:rPr>
        <w:t>💡 荚膜 = 细菌外面的"防护罩"，抗吞噬、增强毒力。</w:t>
      </w:r>
    </w:p>
    <w:p>
      <w:pPr>
        <w:keepNext/>
        <w:spacing w:before="240" w:after="80"/>
      </w:pPr>
      <w:r>
        <w:rPr>
          <w:rFonts w:ascii="Microsoft YaHei" w:hAnsi="Microsoft YaHei" w:eastAsia="Microsoft YaHei"/>
          <w:b/>
          <w:color w:val="232030"/>
          <w:sz w:val="25"/>
        </w:rPr>
        <w:t>MRSA</w:t>
      </w:r>
    </w:p>
    <w:p>
      <w:pPr>
        <w:spacing w:after="120" w:line="324" w:lineRule="auto"/>
      </w:pPr>
      <w:r>
        <w:rPr>
          <w:rFonts w:ascii="Microsoft YaHei" w:hAnsi="Microsoft YaHei" w:eastAsia="Microsoft YaHei"/>
          <w:i w:val="0"/>
          <w:color w:val="232030"/>
          <w:sz w:val="21"/>
        </w:rPr>
        <w:t>耐甲氧西林金黄色葡萄球菌——金黄色葡萄球菌获得 mecA 等耐药基因后产生 PBP2a，使其对甲氧西林及多种 β-内酰胺类抗生素耐药的菌株。</w:t>
      </w:r>
    </w:p>
    <w:p>
      <w:pPr>
        <w:keepNext/>
        <w:spacing w:before="240" w:after="80"/>
      </w:pPr>
      <w:r>
        <w:rPr>
          <w:rFonts w:ascii="Microsoft YaHei" w:hAnsi="Microsoft YaHei" w:eastAsia="Microsoft YaHei"/>
          <w:b/>
          <w:color w:val="232030"/>
          <w:sz w:val="25"/>
        </w:rPr>
        <w:t>PrPSc</w:t>
      </w:r>
    </w:p>
    <w:p>
      <w:pPr>
        <w:spacing w:after="120" w:line="324" w:lineRule="auto"/>
      </w:pPr>
      <w:r>
        <w:rPr>
          <w:rFonts w:ascii="Microsoft YaHei" w:hAnsi="Microsoft YaHei" w:eastAsia="Microsoft YaHei"/>
          <w:i w:val="0"/>
          <w:color w:val="232030"/>
          <w:sz w:val="21"/>
        </w:rPr>
        <w:t>异常构象、具有感染性的朊粒蛋白，由正常细胞型朊蛋白 PrPC 构象改变而来，富含 β-折叠，抗蛋白酶降解，可诱导正常 PrPC 转变为异常 PrPSc，并在中枢神经系统沉积，引起海绵状脑病。</w:t>
      </w:r>
    </w:p>
    <w:p>
      <w:pPr>
        <w:spacing w:before="80" w:after="160"/>
      </w:pPr>
      <w:r>
        <w:rPr>
          <w:rFonts w:ascii="Microsoft YaHei" w:hAnsi="Microsoft YaHei" w:eastAsia="Microsoft YaHei"/>
          <w:i/>
          <w:color w:val="5B5768"/>
          <w:sz w:val="19"/>
        </w:rPr>
        <w:t>💡 PrPSc = 会传染的坏构象朊蛋白，把正常 PrPC 带坏，引起海绵状脑病。</w:t>
      </w:r>
    </w:p>
    <w:p>
      <w:pPr>
        <w:keepNext/>
        <w:spacing w:before="240" w:after="80"/>
      </w:pPr>
      <w:r>
        <w:rPr>
          <w:rFonts w:ascii="Microsoft YaHei" w:hAnsi="Microsoft YaHei" w:eastAsia="Microsoft YaHei"/>
          <w:b/>
          <w:color w:val="232030"/>
          <w:sz w:val="25"/>
        </w:rPr>
        <w:t>缺陷病毒</w:t>
      </w:r>
    </w:p>
    <w:p>
      <w:pPr>
        <w:spacing w:after="120" w:line="324" w:lineRule="auto"/>
      </w:pPr>
      <w:r>
        <w:rPr>
          <w:rFonts w:ascii="Microsoft YaHei" w:hAnsi="Microsoft YaHei" w:eastAsia="Microsoft YaHei"/>
          <w:i w:val="0"/>
          <w:color w:val="232030"/>
          <w:sz w:val="21"/>
        </w:rPr>
        <w:t>基因组不完整或缺少某些复制、装配所需基因，不能单独完成增殖，必须依赖辅助病毒提供缺失功能才能复制或形成感染性病毒颗粒的病毒。</w:t>
      </w:r>
    </w:p>
    <w:p>
      <w:pPr>
        <w:spacing w:after="120" w:line="324" w:lineRule="auto"/>
      </w:pPr>
      <w:r>
        <w:rPr>
          <w:rFonts w:ascii="Microsoft YaHei" w:hAnsi="Microsoft YaHei" w:eastAsia="Microsoft YaHei"/>
          <w:i w:val="0"/>
          <w:color w:val="5B5768"/>
          <w:sz w:val="20"/>
        </w:rPr>
        <w:t>典型例子：HDV（丁型肝炎病毒，需 HBV 提供 HBsAg）；腺相关病毒 AAV（需腺病毒或疱疹病毒辅助）。</w:t>
      </w:r>
    </w:p>
    <w:p>
      <w:pPr>
        <w:spacing w:before="80" w:after="160"/>
      </w:pPr>
      <w:r>
        <w:rPr>
          <w:rFonts w:ascii="Microsoft YaHei" w:hAnsi="Microsoft YaHei" w:eastAsia="Microsoft YaHei"/>
          <w:i/>
          <w:color w:val="5B5768"/>
          <w:sz w:val="19"/>
        </w:rPr>
        <w:t>💡 缺陷病毒 = 自己缺零件，靠辅助病毒才能复制；HDV 靠 HBV。</w:t>
      </w:r>
    </w:p>
    <w:p>
      <w:pPr>
        <w:keepNext/>
        <w:spacing w:before="240" w:after="80"/>
      </w:pPr>
      <w:r>
        <w:rPr>
          <w:rFonts w:ascii="Microsoft YaHei" w:hAnsi="Microsoft YaHei" w:eastAsia="Microsoft YaHei"/>
          <w:b/>
          <w:color w:val="232030"/>
          <w:sz w:val="25"/>
        </w:rPr>
        <w:t>波浪热</w:t>
      </w:r>
    </w:p>
    <w:p>
      <w:pPr>
        <w:spacing w:after="120" w:line="324" w:lineRule="auto"/>
      </w:pPr>
      <w:r>
        <w:rPr>
          <w:rFonts w:ascii="Microsoft YaHei" w:hAnsi="Microsoft YaHei" w:eastAsia="Microsoft YaHei"/>
          <w:i w:val="0"/>
          <w:color w:val="232030"/>
          <w:sz w:val="21"/>
        </w:rPr>
        <w:t>由布鲁菌感染引起的人畜共患传染病，主要经接触病畜、食用未消毒乳制品或吸入气溶胶感染。布鲁菌可在单核-巨噬细胞系统内寄生，引起长期反复发热，体温呈波浪式起伏，故称波浪热。</w:t>
      </w:r>
    </w:p>
    <w:p>
      <w:pPr>
        <w:keepNext/>
        <w:spacing w:before="400" w:after="160"/>
        <w:pBdr>
          <w:bottom w:val="single" w:sz="8" w:space="4" w:color="9C7A2E"/>
        </w:pBdr>
      </w:pPr>
      <w:r>
        <w:rPr>
          <w:rFonts w:ascii="Microsoft YaHei" w:hAnsi="Microsoft YaHei" w:eastAsia="Microsoft YaHei"/>
          <w:b/>
          <w:color w:val="9C7A2E"/>
          <w:sz w:val="31"/>
        </w:rPr>
        <w:t xml:space="preserve">  六、论述题</w:t>
      </w:r>
    </w:p>
    <w:p>
      <w:pPr>
        <w:keepNext/>
        <w:spacing w:before="240" w:after="80"/>
      </w:pPr>
      <w:r>
        <w:rPr>
          <w:rFonts w:ascii="Microsoft YaHei" w:hAnsi="Microsoft YaHei" w:eastAsia="Microsoft YaHei"/>
          <w:b/>
          <w:color w:val="232030"/>
          <w:sz w:val="25"/>
        </w:rPr>
        <w:t>1. 细菌外毒素与内毒素的区别（以破伤风为例）</w:t>
      </w:r>
    </w:p>
    <w:tbl>
      <w:tblPr>
        <w:tblStyle w:val="TableGrid"/>
        <w:tblW w:type="auto" w:w="0"/>
        <w:jc w:val="center"/>
        <w:tblLook w:firstColumn="1" w:firstRow="1" w:lastColumn="0" w:lastRow="0" w:noHBand="0" w:noVBand="1" w:val="04A0"/>
      </w:tblPr>
      <w:tblGrid>
        <w:gridCol w:w="3249"/>
        <w:gridCol w:w="3249"/>
        <w:gridCol w:w="3249"/>
      </w:tblGrid>
      <w:tr>
        <w:tc>
          <w:tcPr>
            <w:tcW w:type="dxa" w:w="1417"/>
            <w:shd w:val="clear" w:color="auto" w:fill="EDE5F7"/>
          </w:tcPr>
          <w:p>
            <w:r/>
            <w:r>
              <w:rPr>
                <w:rFonts w:ascii="Microsoft YaHei" w:hAnsi="Microsoft YaHei" w:eastAsia="Microsoft YaHei"/>
                <w:b/>
                <w:color w:val="5A3E86"/>
                <w:sz w:val="19"/>
              </w:rPr>
              <w:t>项目</w:t>
            </w:r>
          </w:p>
        </w:tc>
        <w:tc>
          <w:tcPr>
            <w:tcW w:type="dxa" w:w="3402"/>
            <w:shd w:val="clear" w:color="auto" w:fill="EDE5F7"/>
          </w:tcPr>
          <w:p>
            <w:r/>
            <w:r>
              <w:rPr>
                <w:rFonts w:ascii="Microsoft YaHei" w:hAnsi="Microsoft YaHei" w:eastAsia="Microsoft YaHei"/>
                <w:b/>
                <w:color w:val="5A3E86"/>
                <w:sz w:val="19"/>
              </w:rPr>
              <w:t>外毒素</w:t>
            </w:r>
          </w:p>
        </w:tc>
        <w:tc>
          <w:tcPr>
            <w:tcW w:type="dxa" w:w="3402"/>
            <w:shd w:val="clear" w:color="auto" w:fill="EDE5F7"/>
          </w:tcPr>
          <w:p>
            <w:r/>
            <w:r>
              <w:rPr>
                <w:rFonts w:ascii="Microsoft YaHei" w:hAnsi="Microsoft YaHei" w:eastAsia="Microsoft YaHei"/>
                <w:b/>
                <w:color w:val="5A3E86"/>
                <w:sz w:val="19"/>
              </w:rPr>
              <w:t>内毒素</w:t>
            </w:r>
          </w:p>
        </w:tc>
      </w:tr>
      <w:tr>
        <w:tc>
          <w:tcPr>
            <w:tcW w:type="dxa" w:w="1417"/>
          </w:tcPr>
          <w:p>
            <w:r/>
            <w:r>
              <w:rPr>
                <w:rFonts w:ascii="Microsoft YaHei" w:hAnsi="Microsoft YaHei" w:eastAsia="Microsoft YaHei"/>
                <w:color w:val="232030"/>
                <w:sz w:val="19"/>
              </w:rPr>
              <w:t>来源</w:t>
            </w:r>
          </w:p>
        </w:tc>
        <w:tc>
          <w:tcPr>
            <w:tcW w:type="dxa" w:w="3402"/>
          </w:tcPr>
          <w:p>
            <w:r/>
            <w:r>
              <w:rPr>
                <w:rFonts w:ascii="Microsoft YaHei" w:hAnsi="Microsoft YaHei" w:eastAsia="Microsoft YaHei"/>
                <w:color w:val="232030"/>
                <w:sz w:val="19"/>
              </w:rPr>
              <w:t>多数 G⁺菌（少数 G⁻菌）合成并分泌到菌体外</w:t>
            </w:r>
          </w:p>
        </w:tc>
        <w:tc>
          <w:tcPr>
            <w:tcW w:type="dxa" w:w="3402"/>
          </w:tcPr>
          <w:p>
            <w:r/>
            <w:r>
              <w:rPr>
                <w:rFonts w:ascii="Microsoft YaHei" w:hAnsi="Microsoft YaHei" w:eastAsia="Microsoft YaHei"/>
                <w:color w:val="232030"/>
                <w:sz w:val="19"/>
              </w:rPr>
              <w:t>G⁻菌细胞壁脂多糖（LPS），菌体裂解后释放</w:t>
            </w:r>
          </w:p>
        </w:tc>
      </w:tr>
      <w:tr>
        <w:tc>
          <w:tcPr>
            <w:tcW w:type="dxa" w:w="1417"/>
          </w:tcPr>
          <w:p>
            <w:r/>
            <w:r>
              <w:rPr>
                <w:rFonts w:ascii="Microsoft YaHei" w:hAnsi="Microsoft YaHei" w:eastAsia="Microsoft YaHei"/>
                <w:color w:val="232030"/>
                <w:sz w:val="19"/>
              </w:rPr>
              <w:t>化学成分</w:t>
            </w:r>
          </w:p>
        </w:tc>
        <w:tc>
          <w:tcPr>
            <w:tcW w:type="dxa" w:w="3402"/>
          </w:tcPr>
          <w:p>
            <w:r/>
            <w:r>
              <w:rPr>
                <w:rFonts w:ascii="Microsoft YaHei" w:hAnsi="Microsoft YaHei" w:eastAsia="Microsoft YaHei"/>
                <w:color w:val="232030"/>
                <w:sz w:val="19"/>
              </w:rPr>
              <w:t>蛋白质</w:t>
            </w:r>
          </w:p>
        </w:tc>
        <w:tc>
          <w:tcPr>
            <w:tcW w:type="dxa" w:w="3402"/>
          </w:tcPr>
          <w:p>
            <w:r/>
            <w:r>
              <w:rPr>
                <w:rFonts w:ascii="Microsoft YaHei" w:hAnsi="Microsoft YaHei" w:eastAsia="Microsoft YaHei"/>
                <w:color w:val="232030"/>
                <w:sz w:val="19"/>
              </w:rPr>
              <w:t>脂多糖（脂质 A 为毒性核心）</w:t>
            </w:r>
          </w:p>
        </w:tc>
      </w:tr>
      <w:tr>
        <w:tc>
          <w:tcPr>
            <w:tcW w:type="dxa" w:w="1417"/>
          </w:tcPr>
          <w:p>
            <w:r/>
            <w:r>
              <w:rPr>
                <w:rFonts w:ascii="Microsoft YaHei" w:hAnsi="Microsoft YaHei" w:eastAsia="Microsoft YaHei"/>
                <w:color w:val="232030"/>
                <w:sz w:val="19"/>
              </w:rPr>
              <w:t>毒性</w:t>
            </w:r>
          </w:p>
        </w:tc>
        <w:tc>
          <w:tcPr>
            <w:tcW w:type="dxa" w:w="3402"/>
          </w:tcPr>
          <w:p>
            <w:r/>
            <w:r>
              <w:rPr>
                <w:rFonts w:ascii="Microsoft YaHei" w:hAnsi="Microsoft YaHei" w:eastAsia="Microsoft YaHei"/>
                <w:color w:val="232030"/>
                <w:sz w:val="19"/>
              </w:rPr>
              <w:t>强，对组织有</w:t>
            </w:r>
            <w:r>
              <w:rPr>
                <w:rFonts w:ascii="Microsoft YaHei" w:hAnsi="Microsoft YaHei" w:eastAsia="Microsoft YaHei"/>
                <w:b/>
                <w:color w:val="5A3E86"/>
                <w:sz w:val="19"/>
              </w:rPr>
              <w:t>选择性</w:t>
            </w:r>
            <w:r>
              <w:rPr>
                <w:rFonts w:ascii="Microsoft YaHei" w:hAnsi="Microsoft YaHei" w:eastAsia="Microsoft YaHei"/>
                <w:color w:val="232030"/>
                <w:sz w:val="19"/>
              </w:rPr>
              <w:t>毒性作用</w:t>
            </w:r>
          </w:p>
        </w:tc>
        <w:tc>
          <w:tcPr>
            <w:tcW w:type="dxa" w:w="3402"/>
          </w:tcPr>
          <w:p>
            <w:r/>
            <w:r>
              <w:rPr>
                <w:rFonts w:ascii="Microsoft YaHei" w:hAnsi="Microsoft YaHei" w:eastAsia="Microsoft YaHei"/>
                <w:color w:val="232030"/>
                <w:sz w:val="19"/>
              </w:rPr>
              <w:t>较弱，各菌引起的病理效应大致相同</w:t>
            </w:r>
          </w:p>
        </w:tc>
      </w:tr>
      <w:tr>
        <w:tc>
          <w:tcPr>
            <w:tcW w:type="dxa" w:w="1417"/>
          </w:tcPr>
          <w:p>
            <w:r/>
            <w:r>
              <w:rPr>
                <w:rFonts w:ascii="Microsoft YaHei" w:hAnsi="Microsoft YaHei" w:eastAsia="Microsoft YaHei"/>
                <w:color w:val="232030"/>
                <w:sz w:val="19"/>
              </w:rPr>
              <w:t>免疫原性</w:t>
            </w:r>
          </w:p>
        </w:tc>
        <w:tc>
          <w:tcPr>
            <w:tcW w:type="dxa" w:w="3402"/>
          </w:tcPr>
          <w:p>
            <w:r/>
            <w:r>
              <w:rPr>
                <w:rFonts w:ascii="Microsoft YaHei" w:hAnsi="Microsoft YaHei" w:eastAsia="Microsoft YaHei"/>
                <w:color w:val="232030"/>
                <w:sz w:val="19"/>
              </w:rPr>
              <w:t>强，可刺激产生抗毒素；经甲醛脱毒可制成</w:t>
            </w:r>
            <w:r>
              <w:rPr>
                <w:rFonts w:ascii="Microsoft YaHei" w:hAnsi="Microsoft YaHei" w:eastAsia="Microsoft YaHei"/>
                <w:b/>
                <w:color w:val="5A3E86"/>
                <w:sz w:val="19"/>
              </w:rPr>
              <w:t>类毒素</w:t>
            </w:r>
          </w:p>
        </w:tc>
        <w:tc>
          <w:tcPr>
            <w:tcW w:type="dxa" w:w="3402"/>
          </w:tcPr>
          <w:p>
            <w:r/>
            <w:r>
              <w:rPr>
                <w:rFonts w:ascii="Microsoft YaHei" w:hAnsi="Microsoft YaHei" w:eastAsia="Microsoft YaHei"/>
                <w:color w:val="232030"/>
                <w:sz w:val="19"/>
              </w:rPr>
              <w:t>弱，甲醛处理不能脱毒为类毒素</w:t>
            </w:r>
          </w:p>
        </w:tc>
      </w:tr>
      <w:tr>
        <w:tc>
          <w:tcPr>
            <w:tcW w:type="dxa" w:w="1417"/>
          </w:tcPr>
          <w:p>
            <w:r/>
            <w:r>
              <w:rPr>
                <w:rFonts w:ascii="Microsoft YaHei" w:hAnsi="Microsoft YaHei" w:eastAsia="Microsoft YaHei"/>
                <w:color w:val="232030"/>
                <w:sz w:val="19"/>
              </w:rPr>
              <w:t>热稳定性</w:t>
            </w:r>
          </w:p>
        </w:tc>
        <w:tc>
          <w:tcPr>
            <w:tcW w:type="dxa" w:w="3402"/>
          </w:tcPr>
          <w:p>
            <w:r/>
            <w:r>
              <w:rPr>
                <w:rFonts w:ascii="Microsoft YaHei" w:hAnsi="Microsoft YaHei" w:eastAsia="Microsoft YaHei"/>
                <w:color w:val="232030"/>
                <w:sz w:val="19"/>
              </w:rPr>
              <w:t>不耐热（少数例外）</w:t>
            </w:r>
          </w:p>
        </w:tc>
        <w:tc>
          <w:tcPr>
            <w:tcW w:type="dxa" w:w="3402"/>
          </w:tcPr>
          <w:p>
            <w:r/>
            <w:r>
              <w:rPr>
                <w:rFonts w:ascii="Microsoft YaHei" w:hAnsi="Microsoft YaHei" w:eastAsia="Microsoft YaHei"/>
                <w:color w:val="232030"/>
                <w:sz w:val="19"/>
              </w:rPr>
              <w:t>耐热（160℃ 2~4h 才被破坏）</w:t>
            </w:r>
          </w:p>
        </w:tc>
      </w:tr>
      <w:tr>
        <w:tc>
          <w:tcPr>
            <w:tcW w:type="dxa" w:w="1417"/>
          </w:tcPr>
          <w:p>
            <w:r/>
            <w:r>
              <w:rPr>
                <w:rFonts w:ascii="Microsoft YaHei" w:hAnsi="Microsoft YaHei" w:eastAsia="Microsoft YaHei"/>
                <w:color w:val="232030"/>
                <w:sz w:val="19"/>
              </w:rPr>
              <w:t>举例</w:t>
            </w:r>
          </w:p>
        </w:tc>
        <w:tc>
          <w:tcPr>
            <w:tcW w:type="dxa" w:w="3402"/>
          </w:tcPr>
          <w:p>
            <w:r/>
            <w:r>
              <w:rPr>
                <w:rFonts w:ascii="Microsoft YaHei" w:hAnsi="Microsoft YaHei" w:eastAsia="Microsoft YaHei"/>
                <w:b/>
                <w:color w:val="5A3E86"/>
                <w:sz w:val="19"/>
              </w:rPr>
              <w:t>破伤风痉挛毒素</w:t>
            </w:r>
            <w:r>
              <w:rPr>
                <w:rFonts w:ascii="Microsoft YaHei" w:hAnsi="Microsoft YaHei" w:eastAsia="Microsoft YaHei"/>
                <w:color w:val="232030"/>
                <w:sz w:val="19"/>
              </w:rPr>
              <w:t>：经神经末梢摄取、轴突逆行运输至脊髓前角，特异性阻断抑制性神经递质释放，导致骨骼肌强直性痉挛</w:t>
            </w:r>
          </w:p>
        </w:tc>
        <w:tc>
          <w:tcPr>
            <w:tcW w:type="dxa" w:w="3402"/>
          </w:tcPr>
          <w:p>
            <w:r/>
            <w:r>
              <w:rPr>
                <w:rFonts w:ascii="Microsoft YaHei" w:hAnsi="Microsoft YaHei" w:eastAsia="Microsoft YaHei"/>
                <w:color w:val="232030"/>
                <w:sz w:val="19"/>
              </w:rPr>
              <w:t>伤寒沙门菌 LPS：发热、白细胞反应、内毒素血症与休克、DIC</w:t>
            </w:r>
          </w:p>
        </w:tc>
      </w:tr>
    </w:tbl>
    <w:p>
      <w:pPr>
        <w:spacing w:after="80"/>
      </w:pPr>
    </w:p>
    <w:p>
      <w:pPr>
        <w:spacing w:after="120" w:line="324" w:lineRule="auto"/>
      </w:pPr>
      <w:r>
        <w:rPr>
          <w:rFonts w:ascii="Microsoft YaHei" w:hAnsi="Microsoft YaHei" w:eastAsia="Microsoft YaHei"/>
          <w:i/>
          <w:color w:val="5B5768"/>
          <w:sz w:val="19"/>
        </w:rPr>
        <w:t>（本题原始笔记只有标题未填内容，以上为按标准考点补全，建议对照老师课件口径核对。）</w:t>
      </w:r>
    </w:p>
    <w:p>
      <w:pPr>
        <w:keepNext/>
        <w:spacing w:before="240" w:after="80"/>
      </w:pPr>
      <w:r>
        <w:rPr>
          <w:rFonts w:ascii="Microsoft YaHei" w:hAnsi="Microsoft YaHei" w:eastAsia="Microsoft YaHei"/>
          <w:b/>
          <w:color w:val="232030"/>
          <w:sz w:val="25"/>
        </w:rPr>
        <w:t>2. 金黄色葡萄球菌 vs A 群链球菌</w:t>
      </w:r>
    </w:p>
    <w:p>
      <w:pPr>
        <w:spacing w:after="120" w:line="324" w:lineRule="auto"/>
      </w:pPr>
      <w:r>
        <w:rPr>
          <w:rFonts w:ascii="Microsoft YaHei" w:hAnsi="Microsoft YaHei" w:eastAsia="Microsoft YaHei"/>
          <w:b/>
          <w:i w:val="0"/>
          <w:color w:val="232030"/>
          <w:sz w:val="21"/>
        </w:rPr>
        <w:t>金黄色葡萄球菌</w:t>
      </w:r>
      <w:r>
        <w:rPr>
          <w:rFonts w:ascii="Microsoft YaHei" w:hAnsi="Microsoft YaHei" w:eastAsia="Microsoft YaHei"/>
          <w:i w:val="0"/>
          <w:color w:val="232030"/>
          <w:sz w:val="21"/>
        </w:rPr>
        <w:t>致病物质包括 SPA（结合 IgG Fc 段，抗吞噬）、凝固酶（使血浆凝固，保护细菌、利于脓肿形成）及多种外毒素：肠毒素（耐热，食物中毒）、表皮剥脱毒素（烫伤样皮肤综合征）、TSST-1（超抗原，毒性休克综合征）。所致疾病：皮肤软组织化脓性感染、肺炎、骨髓炎、败血症、食物中毒、烫伤样皮肤综合征、毒性休克综合征。</w:t>
      </w:r>
    </w:p>
    <w:p>
      <w:pPr>
        <w:spacing w:after="120" w:line="324" w:lineRule="auto"/>
      </w:pPr>
      <w:r>
        <w:rPr>
          <w:rFonts w:ascii="Microsoft YaHei" w:hAnsi="Microsoft YaHei" w:eastAsia="Microsoft YaHei"/>
          <w:b/>
          <w:i w:val="0"/>
          <w:color w:val="232030"/>
          <w:sz w:val="21"/>
        </w:rPr>
        <w:t>A 群链球菌</w:t>
      </w:r>
      <w:r>
        <w:rPr>
          <w:rFonts w:ascii="Microsoft YaHei" w:hAnsi="Microsoft YaHei" w:eastAsia="Microsoft YaHei"/>
          <w:i w:val="0"/>
          <w:color w:val="232030"/>
          <w:sz w:val="21"/>
        </w:rPr>
        <w:t>致病物质主要为 M 蛋白（主要毒力因子，抗吞噬，与风湿热相关）、透明质酸荚膜（抗吞噬）、链球菌溶血素 O（抗原性强，刺激产生 ASO）、侵袭性酶（透明质酸酶、链激酶、DNA 酶，利于扩散）及致热外毒素（猩红热，可作超抗原引起毒性休克）。所致疾病：急性咽炎、扁桃体炎、丹毒、蜂窝织炎、坏死性筋膜炎、猩红热、风湿热、急性肾小球肾炎。</w:t>
      </w:r>
    </w:p>
    <w:tbl>
      <w:tblPr>
        <w:tblStyle w:val="TableGrid"/>
        <w:tblW w:type="auto" w:w="0"/>
        <w:jc w:val="center"/>
        <w:tblLook w:firstColumn="1" w:firstRow="1" w:lastColumn="0" w:lastRow="0" w:noHBand="0" w:noVBand="1" w:val="04A0"/>
      </w:tblPr>
      <w:tblGrid>
        <w:gridCol w:w="3249"/>
        <w:gridCol w:w="3249"/>
        <w:gridCol w:w="3249"/>
      </w:tblGrid>
      <w:tr>
        <w:tc>
          <w:tcPr>
            <w:tcW w:type="dxa" w:w="1417"/>
            <w:shd w:val="clear" w:color="auto" w:fill="EDE5F7"/>
          </w:tcPr>
          <w:p>
            <w:r/>
            <w:r>
              <w:rPr>
                <w:rFonts w:ascii="Microsoft YaHei" w:hAnsi="Microsoft YaHei" w:eastAsia="Microsoft YaHei"/>
                <w:b/>
                <w:color w:val="5A3E86"/>
                <w:sz w:val="19"/>
              </w:rPr>
              <w:t>项目</w:t>
            </w:r>
          </w:p>
        </w:tc>
        <w:tc>
          <w:tcPr>
            <w:tcW w:type="dxa" w:w="3402"/>
            <w:shd w:val="clear" w:color="auto" w:fill="EDE5F7"/>
          </w:tcPr>
          <w:p>
            <w:r/>
            <w:r>
              <w:rPr>
                <w:rFonts w:ascii="Microsoft YaHei" w:hAnsi="Microsoft YaHei" w:eastAsia="Microsoft YaHei"/>
                <w:b/>
                <w:color w:val="5A3E86"/>
                <w:sz w:val="19"/>
              </w:rPr>
              <w:t>金黄色葡萄球菌</w:t>
            </w:r>
          </w:p>
        </w:tc>
        <w:tc>
          <w:tcPr>
            <w:tcW w:type="dxa" w:w="3402"/>
            <w:shd w:val="clear" w:color="auto" w:fill="EDE5F7"/>
          </w:tcPr>
          <w:p>
            <w:r/>
            <w:r>
              <w:rPr>
                <w:rFonts w:ascii="Microsoft YaHei" w:hAnsi="Microsoft YaHei" w:eastAsia="Microsoft YaHei"/>
                <w:b/>
                <w:color w:val="5A3E86"/>
                <w:sz w:val="19"/>
              </w:rPr>
              <w:t>A 群链球菌</w:t>
            </w:r>
          </w:p>
        </w:tc>
      </w:tr>
      <w:tr>
        <w:tc>
          <w:tcPr>
            <w:tcW w:type="dxa" w:w="1417"/>
          </w:tcPr>
          <w:p>
            <w:r/>
            <w:r>
              <w:rPr>
                <w:rFonts w:ascii="Microsoft YaHei" w:hAnsi="Microsoft YaHei" w:eastAsia="Microsoft YaHei"/>
                <w:color w:val="232030"/>
                <w:sz w:val="19"/>
              </w:rPr>
              <w:t>形态</w:t>
            </w:r>
          </w:p>
        </w:tc>
        <w:tc>
          <w:tcPr>
            <w:tcW w:type="dxa" w:w="3402"/>
          </w:tcPr>
          <w:p>
            <w:r/>
            <w:r>
              <w:rPr>
                <w:rFonts w:ascii="Microsoft YaHei" w:hAnsi="Microsoft YaHei" w:eastAsia="Microsoft YaHei"/>
                <w:color w:val="232030"/>
                <w:sz w:val="19"/>
              </w:rPr>
              <w:t>葡萄串状 G⁺球菌</w:t>
            </w:r>
          </w:p>
        </w:tc>
        <w:tc>
          <w:tcPr>
            <w:tcW w:type="dxa" w:w="3402"/>
          </w:tcPr>
          <w:p>
            <w:r/>
            <w:r>
              <w:rPr>
                <w:rFonts w:ascii="Microsoft YaHei" w:hAnsi="Microsoft YaHei" w:eastAsia="Microsoft YaHei"/>
                <w:color w:val="232030"/>
                <w:sz w:val="19"/>
              </w:rPr>
              <w:t>链状 G⁺球菌</w:t>
            </w:r>
          </w:p>
        </w:tc>
      </w:tr>
      <w:tr>
        <w:tc>
          <w:tcPr>
            <w:tcW w:type="dxa" w:w="1417"/>
          </w:tcPr>
          <w:p>
            <w:r/>
            <w:r>
              <w:rPr>
                <w:rFonts w:ascii="Microsoft YaHei" w:hAnsi="Microsoft YaHei" w:eastAsia="Microsoft YaHei"/>
                <w:color w:val="232030"/>
                <w:sz w:val="19"/>
              </w:rPr>
              <w:t>关键酶</w:t>
            </w:r>
          </w:p>
        </w:tc>
        <w:tc>
          <w:tcPr>
            <w:tcW w:type="dxa" w:w="3402"/>
          </w:tcPr>
          <w:p>
            <w:r/>
            <w:r>
              <w:rPr>
                <w:rFonts w:ascii="Microsoft YaHei" w:hAnsi="Microsoft YaHei" w:eastAsia="Microsoft YaHei"/>
                <w:color w:val="232030"/>
                <w:sz w:val="19"/>
              </w:rPr>
              <w:t>凝固酶阳性</w:t>
            </w:r>
          </w:p>
        </w:tc>
        <w:tc>
          <w:tcPr>
            <w:tcW w:type="dxa" w:w="3402"/>
          </w:tcPr>
          <w:p>
            <w:r/>
            <w:r>
              <w:rPr>
                <w:rFonts w:ascii="Microsoft YaHei" w:hAnsi="Microsoft YaHei" w:eastAsia="Microsoft YaHei"/>
                <w:color w:val="232030"/>
                <w:sz w:val="19"/>
              </w:rPr>
              <w:t>触酶阴性，β 溶血</w:t>
            </w:r>
          </w:p>
        </w:tc>
      </w:tr>
      <w:tr>
        <w:tc>
          <w:tcPr>
            <w:tcW w:type="dxa" w:w="1417"/>
          </w:tcPr>
          <w:p>
            <w:r/>
            <w:r>
              <w:rPr>
                <w:rFonts w:ascii="Microsoft YaHei" w:hAnsi="Microsoft YaHei" w:eastAsia="Microsoft YaHei"/>
                <w:color w:val="232030"/>
                <w:sz w:val="19"/>
              </w:rPr>
              <w:t>抗吞噬</w:t>
            </w:r>
          </w:p>
        </w:tc>
        <w:tc>
          <w:tcPr>
            <w:tcW w:type="dxa" w:w="3402"/>
          </w:tcPr>
          <w:p>
            <w:r/>
            <w:r>
              <w:rPr>
                <w:rFonts w:ascii="Microsoft YaHei" w:hAnsi="Microsoft YaHei" w:eastAsia="Microsoft YaHei"/>
                <w:color w:val="232030"/>
                <w:sz w:val="19"/>
              </w:rPr>
              <w:t>SPA</w:t>
            </w:r>
          </w:p>
        </w:tc>
        <w:tc>
          <w:tcPr>
            <w:tcW w:type="dxa" w:w="3402"/>
          </w:tcPr>
          <w:p>
            <w:r/>
            <w:r>
              <w:rPr>
                <w:rFonts w:ascii="Microsoft YaHei" w:hAnsi="Microsoft YaHei" w:eastAsia="Microsoft YaHei"/>
                <w:color w:val="232030"/>
                <w:sz w:val="19"/>
              </w:rPr>
              <w:t>M 蛋白、透明质酸荚膜</w:t>
            </w:r>
          </w:p>
        </w:tc>
      </w:tr>
      <w:tr>
        <w:tc>
          <w:tcPr>
            <w:tcW w:type="dxa" w:w="1417"/>
          </w:tcPr>
          <w:p>
            <w:r/>
            <w:r>
              <w:rPr>
                <w:rFonts w:ascii="Microsoft YaHei" w:hAnsi="Microsoft YaHei" w:eastAsia="Microsoft YaHei"/>
                <w:color w:val="232030"/>
                <w:sz w:val="19"/>
              </w:rPr>
              <w:t>重要毒素</w:t>
            </w:r>
          </w:p>
        </w:tc>
        <w:tc>
          <w:tcPr>
            <w:tcW w:type="dxa" w:w="3402"/>
          </w:tcPr>
          <w:p>
            <w:r/>
            <w:r>
              <w:rPr>
                <w:rFonts w:ascii="Microsoft YaHei" w:hAnsi="Microsoft YaHei" w:eastAsia="Microsoft YaHei"/>
                <w:color w:val="232030"/>
                <w:sz w:val="19"/>
              </w:rPr>
              <w:t>肠毒素、表皮剥脱毒素、TSST-1</w:t>
            </w:r>
          </w:p>
        </w:tc>
        <w:tc>
          <w:tcPr>
            <w:tcW w:type="dxa" w:w="3402"/>
          </w:tcPr>
          <w:p>
            <w:r/>
            <w:r>
              <w:rPr>
                <w:rFonts w:ascii="Microsoft YaHei" w:hAnsi="Microsoft YaHei" w:eastAsia="Microsoft YaHei"/>
                <w:color w:val="232030"/>
                <w:sz w:val="19"/>
              </w:rPr>
              <w:t>致热外毒素、SLO</w:t>
            </w:r>
          </w:p>
        </w:tc>
      </w:tr>
      <w:tr>
        <w:tc>
          <w:tcPr>
            <w:tcW w:type="dxa" w:w="1417"/>
          </w:tcPr>
          <w:p>
            <w:r/>
            <w:r>
              <w:rPr>
                <w:rFonts w:ascii="Microsoft YaHei" w:hAnsi="Microsoft YaHei" w:eastAsia="Microsoft YaHei"/>
                <w:color w:val="232030"/>
                <w:sz w:val="19"/>
              </w:rPr>
              <w:t>典型疾病</w:t>
            </w:r>
          </w:p>
        </w:tc>
        <w:tc>
          <w:tcPr>
            <w:tcW w:type="dxa" w:w="3402"/>
          </w:tcPr>
          <w:p>
            <w:r/>
            <w:r>
              <w:rPr>
                <w:rFonts w:ascii="Microsoft YaHei" w:hAnsi="Microsoft YaHei" w:eastAsia="Microsoft YaHei"/>
                <w:color w:val="232030"/>
                <w:sz w:val="19"/>
              </w:rPr>
              <w:t>皮肤化脓、食物中毒、烫伤样皮肤、毒休克</w:t>
            </w:r>
          </w:p>
        </w:tc>
        <w:tc>
          <w:tcPr>
            <w:tcW w:type="dxa" w:w="3402"/>
          </w:tcPr>
          <w:p>
            <w:r/>
            <w:r>
              <w:rPr>
                <w:rFonts w:ascii="Microsoft YaHei" w:hAnsi="Microsoft YaHei" w:eastAsia="Microsoft YaHei"/>
                <w:color w:val="232030"/>
                <w:sz w:val="19"/>
              </w:rPr>
              <w:t>咽炎、猩红热、丹毒、风湿热、急性肾小球肾炎</w:t>
            </w:r>
          </w:p>
        </w:tc>
      </w:tr>
      <w:tr>
        <w:tc>
          <w:tcPr>
            <w:tcW w:type="dxa" w:w="1417"/>
          </w:tcPr>
          <w:p>
            <w:r/>
            <w:r>
              <w:rPr>
                <w:rFonts w:ascii="Microsoft YaHei" w:hAnsi="Microsoft YaHei" w:eastAsia="Microsoft YaHei"/>
                <w:color w:val="232030"/>
                <w:sz w:val="19"/>
              </w:rPr>
              <w:t>题眼</w:t>
            </w:r>
          </w:p>
        </w:tc>
        <w:tc>
          <w:tcPr>
            <w:tcW w:type="dxa" w:w="3402"/>
          </w:tcPr>
          <w:p>
            <w:r/>
            <w:r>
              <w:rPr>
                <w:rFonts w:ascii="Microsoft YaHei" w:hAnsi="Microsoft YaHei" w:eastAsia="Microsoft YaHei"/>
                <w:color w:val="232030"/>
                <w:sz w:val="19"/>
              </w:rPr>
              <w:t>1～6h 呕吐为主</w:t>
            </w:r>
          </w:p>
        </w:tc>
        <w:tc>
          <w:tcPr>
            <w:tcW w:type="dxa" w:w="3402"/>
          </w:tcPr>
          <w:p>
            <w:r/>
            <w:r>
              <w:rPr>
                <w:rFonts w:ascii="Microsoft YaHei" w:hAnsi="Microsoft YaHei" w:eastAsia="Microsoft YaHei"/>
                <w:color w:val="232030"/>
                <w:sz w:val="19"/>
              </w:rPr>
              <w:t>草莓舌、ASO 升高、咽炎后并发症</w:t>
            </w:r>
          </w:p>
        </w:tc>
      </w:tr>
    </w:tbl>
    <w:p>
      <w:pPr>
        <w:spacing w:after="80"/>
      </w:pPr>
    </w:p>
    <w:p>
      <w:pPr>
        <w:keepNext/>
        <w:spacing w:before="240" w:after="80"/>
      </w:pPr>
      <w:r>
        <w:rPr>
          <w:rFonts w:ascii="Microsoft YaHei" w:hAnsi="Microsoft YaHei" w:eastAsia="Microsoft YaHei"/>
          <w:b/>
          <w:color w:val="232030"/>
          <w:sz w:val="25"/>
        </w:rPr>
        <w:t>3. 沙眼衣原体</w:t>
      </w:r>
    </w:p>
    <w:p>
      <w:pPr>
        <w:spacing w:after="120" w:line="324" w:lineRule="auto"/>
      </w:pPr>
      <w:r>
        <w:rPr>
          <w:rFonts w:ascii="Microsoft YaHei" w:hAnsi="Microsoft YaHei" w:eastAsia="Microsoft YaHei"/>
          <w:i w:val="0"/>
          <w:color w:val="232030"/>
          <w:sz w:val="21"/>
        </w:rPr>
        <w:t>严格细胞内寄生的原核微生物，可在感染细胞胞浆内形成包涵体，可引起沙眼、包涵体结膜炎、非淋菌性尿道炎、宫颈炎及性病淋巴肉芽肿等。实验室检查可用 Giemsa 染色或碘染色观察胞浆包涵体（碘染色阳性与包涵体内含糖原有关），也可采用核酸检测。治疗常用阿奇霉素或多西环素。</w:t>
      </w:r>
    </w:p>
    <w:p>
      <w:pPr>
        <w:keepNext/>
        <w:spacing w:before="240" w:after="80"/>
      </w:pPr>
      <w:r>
        <w:rPr>
          <w:rFonts w:ascii="Microsoft YaHei" w:hAnsi="Microsoft YaHei" w:eastAsia="Microsoft YaHei"/>
          <w:b/>
          <w:color w:val="232030"/>
          <w:sz w:val="25"/>
        </w:rPr>
        <w:t>4. 病毒对宿主细胞的直接致病作用</w:t>
      </w:r>
    </w:p>
    <w:p>
      <w:pPr>
        <w:pStyle w:val="ListBullet"/>
        <w:spacing w:after="60" w:line="312" w:lineRule="auto"/>
      </w:pPr>
      <w:r>
        <w:rPr>
          <w:rFonts w:ascii="Microsoft YaHei" w:hAnsi="Microsoft YaHei" w:eastAsia="Microsoft YaHei"/>
          <w:b/>
          <w:color w:val="232030"/>
          <w:sz w:val="21"/>
        </w:rPr>
        <w:t>杀细胞作用：</w:t>
      </w:r>
      <w:r>
        <w:rPr>
          <w:rFonts w:ascii="Microsoft YaHei" w:hAnsi="Microsoft YaHei" w:eastAsia="Microsoft YaHei"/>
          <w:color w:val="232030"/>
          <w:sz w:val="21"/>
        </w:rPr>
        <w:t>病毒在细胞内复制导致细胞变性、坏死或裂解，如脊髓灰质炎病毒破坏脊髓前角运动神经元</w:t>
      </w:r>
    </w:p>
    <w:p>
      <w:pPr>
        <w:pStyle w:val="ListBullet"/>
        <w:spacing w:after="60" w:line="312" w:lineRule="auto"/>
      </w:pPr>
      <w:r>
        <w:rPr>
          <w:rFonts w:ascii="Microsoft YaHei" w:hAnsi="Microsoft YaHei" w:eastAsia="Microsoft YaHei"/>
          <w:b/>
          <w:color w:val="232030"/>
          <w:sz w:val="21"/>
        </w:rPr>
        <w:t>形成包涵体：</w:t>
      </w:r>
      <w:r>
        <w:rPr>
          <w:rFonts w:ascii="Microsoft YaHei" w:hAnsi="Microsoft YaHei" w:eastAsia="Microsoft YaHei"/>
          <w:color w:val="232030"/>
          <w:sz w:val="21"/>
        </w:rPr>
        <w:t>如 CMV 感染形成猫头鹰眼样核内包涵体，狂犬病毒形成 Negri 小体</w:t>
      </w:r>
    </w:p>
    <w:p>
      <w:pPr>
        <w:pStyle w:val="ListBullet"/>
        <w:spacing w:after="60" w:line="312" w:lineRule="auto"/>
      </w:pPr>
      <w:r>
        <w:rPr>
          <w:rFonts w:ascii="Microsoft YaHei" w:hAnsi="Microsoft YaHei" w:eastAsia="Microsoft YaHei"/>
          <w:b/>
          <w:color w:val="232030"/>
          <w:sz w:val="21"/>
        </w:rPr>
        <w:t>细胞融合：</w:t>
      </w:r>
      <w:r>
        <w:rPr>
          <w:rFonts w:ascii="Microsoft YaHei" w:hAnsi="Microsoft YaHei" w:eastAsia="Microsoft YaHei"/>
          <w:color w:val="232030"/>
          <w:sz w:val="21"/>
        </w:rPr>
        <w:t>麻疹病毒、RSV、HSV 可使感染细胞融合成多核巨细胞</w:t>
      </w:r>
    </w:p>
    <w:p>
      <w:pPr>
        <w:pStyle w:val="ListBullet"/>
        <w:spacing w:after="60" w:line="312" w:lineRule="auto"/>
      </w:pPr>
      <w:r>
        <w:rPr>
          <w:rFonts w:ascii="Microsoft YaHei" w:hAnsi="Microsoft YaHei" w:eastAsia="Microsoft YaHei"/>
          <w:b/>
          <w:color w:val="232030"/>
          <w:sz w:val="21"/>
        </w:rPr>
        <w:t>改变细胞功能：</w:t>
      </w:r>
      <w:r>
        <w:rPr>
          <w:rFonts w:ascii="Microsoft YaHei" w:hAnsi="Microsoft YaHei" w:eastAsia="Microsoft YaHei"/>
          <w:color w:val="232030"/>
          <w:sz w:val="21"/>
        </w:rPr>
        <w:t>如狂犬病毒感染神经细胞导致神经功能异常</w:t>
      </w:r>
    </w:p>
    <w:p>
      <w:pPr>
        <w:pStyle w:val="ListBullet"/>
        <w:spacing w:after="60" w:line="312" w:lineRule="auto"/>
      </w:pPr>
      <w:r>
        <w:rPr>
          <w:rFonts w:ascii="Microsoft YaHei" w:hAnsi="Microsoft YaHei" w:eastAsia="Microsoft YaHei"/>
          <w:b/>
          <w:color w:val="232030"/>
          <w:sz w:val="21"/>
        </w:rPr>
        <w:t>细胞转化：</w:t>
      </w:r>
      <w:r>
        <w:rPr>
          <w:rFonts w:ascii="Microsoft YaHei" w:hAnsi="Microsoft YaHei" w:eastAsia="Microsoft YaHei"/>
          <w:color w:val="232030"/>
          <w:sz w:val="21"/>
        </w:rPr>
        <w:t>HPV、EBV、HBV 等与肿瘤发生有关</w:t>
      </w:r>
    </w:p>
    <w:p>
      <w:pPr>
        <w:keepNext/>
        <w:spacing w:before="240" w:after="80"/>
      </w:pPr>
      <w:r>
        <w:rPr>
          <w:rFonts w:ascii="Microsoft YaHei" w:hAnsi="Microsoft YaHei" w:eastAsia="Microsoft YaHei"/>
          <w:b/>
          <w:color w:val="232030"/>
          <w:sz w:val="25"/>
        </w:rPr>
        <w:t>5. 流感病毒引起流行的机制</w:t>
      </w:r>
    </w:p>
    <w:p>
      <w:pPr>
        <w:spacing w:after="120" w:line="324" w:lineRule="auto"/>
      </w:pPr>
      <w:r>
        <w:rPr>
          <w:rFonts w:ascii="Microsoft YaHei" w:hAnsi="Microsoft YaHei" w:eastAsia="Microsoft YaHei"/>
          <w:i w:val="0"/>
          <w:color w:val="232030"/>
          <w:sz w:val="21"/>
        </w:rPr>
        <w:t>主要机制为</w:t>
      </w:r>
      <w:r>
        <w:rPr>
          <w:rFonts w:ascii="Microsoft YaHei" w:hAnsi="Microsoft YaHei" w:eastAsia="Microsoft YaHei"/>
          <w:b/>
          <w:i w:val="0"/>
          <w:color w:val="232030"/>
          <w:sz w:val="21"/>
        </w:rPr>
        <w:t>抗原变异</w:t>
      </w:r>
      <w:r>
        <w:rPr>
          <w:rFonts w:ascii="Microsoft YaHei" w:hAnsi="Microsoft YaHei" w:eastAsia="Microsoft YaHei"/>
          <w:i w:val="0"/>
          <w:color w:val="232030"/>
          <w:sz w:val="21"/>
        </w:rPr>
        <w:t>：抗原漂移是 HA、NA 基因点突变引起的小变异，导致季节性流行；抗原转变主要见于甲型流感病毒——甲流为人兽共患病毒，可感染人、猪、禽类，基因组为分节段 RNA，不同宿主来源病毒共同感染同一细胞时可发生</w:t>
      </w:r>
      <w:r>
        <w:rPr>
          <w:rFonts w:ascii="Microsoft YaHei" w:hAnsi="Microsoft YaHei" w:eastAsia="Microsoft YaHei"/>
          <w:b/>
          <w:i w:val="0"/>
          <w:color w:val="232030"/>
          <w:sz w:val="21"/>
        </w:rPr>
        <w:t>基因片段重配</w:t>
      </w:r>
      <w:r>
        <w:rPr>
          <w:rFonts w:ascii="Microsoft YaHei" w:hAnsi="Microsoft YaHei" w:eastAsia="Microsoft YaHei"/>
          <w:i w:val="0"/>
          <w:color w:val="232030"/>
          <w:sz w:val="21"/>
        </w:rPr>
        <w:t>，使 HA、NA 大幅改变、形成新亚型，人群普遍缺乏免疫力，引起世界性大流行。</w:t>
      </w:r>
    </w:p>
    <w:tbl>
      <w:tblPr>
        <w:tblStyle w:val="TableGrid"/>
        <w:tblW w:type="auto" w:w="0"/>
        <w:jc w:val="center"/>
        <w:tblLook w:firstColumn="1" w:firstRow="1" w:lastColumn="0" w:lastRow="0" w:noHBand="0" w:noVBand="1" w:val="04A0"/>
      </w:tblPr>
      <w:tblGrid>
        <w:gridCol w:w="3249"/>
        <w:gridCol w:w="3249"/>
        <w:gridCol w:w="3249"/>
      </w:tblGrid>
      <w:tr>
        <w:tc>
          <w:tcPr>
            <w:tcW w:type="dxa" w:w="1417"/>
            <w:shd w:val="clear" w:color="auto" w:fill="EDE5F7"/>
          </w:tcPr>
          <w:p>
            <w:r/>
            <w:r>
              <w:rPr>
                <w:rFonts w:ascii="Microsoft YaHei" w:hAnsi="Microsoft YaHei" w:eastAsia="Microsoft YaHei"/>
                <w:b/>
                <w:color w:val="5A3E86"/>
                <w:sz w:val="19"/>
              </w:rPr>
              <w:t>项目</w:t>
            </w:r>
          </w:p>
        </w:tc>
        <w:tc>
          <w:tcPr>
            <w:tcW w:type="dxa" w:w="3402"/>
            <w:shd w:val="clear" w:color="auto" w:fill="EDE5F7"/>
          </w:tcPr>
          <w:p>
            <w:r/>
            <w:r>
              <w:rPr>
                <w:rFonts w:ascii="Microsoft YaHei" w:hAnsi="Microsoft YaHei" w:eastAsia="Microsoft YaHei"/>
                <w:b/>
                <w:color w:val="5A3E86"/>
                <w:sz w:val="19"/>
              </w:rPr>
              <w:t>抗原漂移</w:t>
            </w:r>
          </w:p>
        </w:tc>
        <w:tc>
          <w:tcPr>
            <w:tcW w:type="dxa" w:w="3402"/>
            <w:shd w:val="clear" w:color="auto" w:fill="EDE5F7"/>
          </w:tcPr>
          <w:p>
            <w:r/>
            <w:r>
              <w:rPr>
                <w:rFonts w:ascii="Microsoft YaHei" w:hAnsi="Microsoft YaHei" w:eastAsia="Microsoft YaHei"/>
                <w:b/>
                <w:color w:val="5A3E86"/>
                <w:sz w:val="19"/>
              </w:rPr>
              <w:t>抗原转变</w:t>
            </w:r>
          </w:p>
        </w:tc>
      </w:tr>
      <w:tr>
        <w:tc>
          <w:tcPr>
            <w:tcW w:type="dxa" w:w="1417"/>
          </w:tcPr>
          <w:p>
            <w:r/>
            <w:r>
              <w:rPr>
                <w:rFonts w:ascii="Microsoft YaHei" w:hAnsi="Microsoft YaHei" w:eastAsia="Microsoft YaHei"/>
                <w:color w:val="232030"/>
                <w:sz w:val="19"/>
              </w:rPr>
              <w:t>改变程度</w:t>
            </w:r>
          </w:p>
        </w:tc>
        <w:tc>
          <w:tcPr>
            <w:tcW w:type="dxa" w:w="3402"/>
          </w:tcPr>
          <w:p>
            <w:r/>
            <w:r>
              <w:rPr>
                <w:rFonts w:ascii="Microsoft YaHei" w:hAnsi="Microsoft YaHei" w:eastAsia="Microsoft YaHei"/>
                <w:color w:val="232030"/>
                <w:sz w:val="19"/>
              </w:rPr>
              <w:t>小变</w:t>
            </w:r>
          </w:p>
        </w:tc>
        <w:tc>
          <w:tcPr>
            <w:tcW w:type="dxa" w:w="3402"/>
          </w:tcPr>
          <w:p>
            <w:r/>
            <w:r>
              <w:rPr>
                <w:rFonts w:ascii="Microsoft YaHei" w:hAnsi="Microsoft YaHei" w:eastAsia="Microsoft YaHei"/>
                <w:color w:val="232030"/>
                <w:sz w:val="19"/>
              </w:rPr>
              <w:t>大变</w:t>
            </w:r>
          </w:p>
        </w:tc>
      </w:tr>
      <w:tr>
        <w:tc>
          <w:tcPr>
            <w:tcW w:type="dxa" w:w="1417"/>
          </w:tcPr>
          <w:p>
            <w:r/>
            <w:r>
              <w:rPr>
                <w:rFonts w:ascii="Microsoft YaHei" w:hAnsi="Microsoft YaHei" w:eastAsia="Microsoft YaHei"/>
                <w:color w:val="232030"/>
                <w:sz w:val="19"/>
              </w:rPr>
              <w:t>机制</w:t>
            </w:r>
          </w:p>
        </w:tc>
        <w:tc>
          <w:tcPr>
            <w:tcW w:type="dxa" w:w="3402"/>
          </w:tcPr>
          <w:p>
            <w:r/>
            <w:r>
              <w:rPr>
                <w:rFonts w:ascii="Microsoft YaHei" w:hAnsi="Microsoft YaHei" w:eastAsia="Microsoft YaHei"/>
                <w:color w:val="232030"/>
                <w:sz w:val="19"/>
              </w:rPr>
              <w:t>点突变</w:t>
            </w:r>
          </w:p>
        </w:tc>
        <w:tc>
          <w:tcPr>
            <w:tcW w:type="dxa" w:w="3402"/>
          </w:tcPr>
          <w:p>
            <w:r/>
            <w:r>
              <w:rPr>
                <w:rFonts w:ascii="Microsoft YaHei" w:hAnsi="Microsoft YaHei" w:eastAsia="Microsoft YaHei"/>
                <w:color w:val="232030"/>
                <w:sz w:val="19"/>
              </w:rPr>
              <w:t>基因片段重配</w:t>
            </w:r>
          </w:p>
        </w:tc>
      </w:tr>
      <w:tr>
        <w:tc>
          <w:tcPr>
            <w:tcW w:type="dxa" w:w="1417"/>
          </w:tcPr>
          <w:p>
            <w:r/>
            <w:r>
              <w:rPr>
                <w:rFonts w:ascii="Microsoft YaHei" w:hAnsi="Microsoft YaHei" w:eastAsia="Microsoft YaHei"/>
                <w:color w:val="232030"/>
                <w:sz w:val="19"/>
              </w:rPr>
              <w:t>抗原</w:t>
            </w:r>
          </w:p>
        </w:tc>
        <w:tc>
          <w:tcPr>
            <w:tcW w:type="dxa" w:w="3402"/>
          </w:tcPr>
          <w:p>
            <w:r/>
            <w:r>
              <w:rPr>
                <w:rFonts w:ascii="Microsoft YaHei" w:hAnsi="Microsoft YaHei" w:eastAsia="Microsoft YaHei"/>
                <w:color w:val="232030"/>
                <w:sz w:val="19"/>
              </w:rPr>
              <w:t>HA/NA 小改变</w:t>
            </w:r>
          </w:p>
        </w:tc>
        <w:tc>
          <w:tcPr>
            <w:tcW w:type="dxa" w:w="3402"/>
          </w:tcPr>
          <w:p>
            <w:r/>
            <w:r>
              <w:rPr>
                <w:rFonts w:ascii="Microsoft YaHei" w:hAnsi="Microsoft YaHei" w:eastAsia="Microsoft YaHei"/>
                <w:color w:val="232030"/>
                <w:sz w:val="19"/>
              </w:rPr>
              <w:t>HA/NA 大改变，出现新亚型</w:t>
            </w:r>
          </w:p>
        </w:tc>
      </w:tr>
      <w:tr>
        <w:tc>
          <w:tcPr>
            <w:tcW w:type="dxa" w:w="1417"/>
          </w:tcPr>
          <w:p>
            <w:r/>
            <w:r>
              <w:rPr>
                <w:rFonts w:ascii="Microsoft YaHei" w:hAnsi="Microsoft YaHei" w:eastAsia="Microsoft YaHei"/>
                <w:color w:val="232030"/>
                <w:sz w:val="19"/>
              </w:rPr>
              <w:t>病毒</w:t>
            </w:r>
          </w:p>
        </w:tc>
        <w:tc>
          <w:tcPr>
            <w:tcW w:type="dxa" w:w="3402"/>
          </w:tcPr>
          <w:p>
            <w:r/>
            <w:r>
              <w:rPr>
                <w:rFonts w:ascii="Microsoft YaHei" w:hAnsi="Microsoft YaHei" w:eastAsia="Microsoft YaHei"/>
                <w:color w:val="232030"/>
                <w:sz w:val="19"/>
              </w:rPr>
              <w:t>甲型、乙型</w:t>
            </w:r>
          </w:p>
        </w:tc>
        <w:tc>
          <w:tcPr>
            <w:tcW w:type="dxa" w:w="3402"/>
          </w:tcPr>
          <w:p>
            <w:r/>
            <w:r>
              <w:rPr>
                <w:rFonts w:ascii="Microsoft YaHei" w:hAnsi="Microsoft YaHei" w:eastAsia="Microsoft YaHei"/>
                <w:color w:val="232030"/>
                <w:sz w:val="19"/>
              </w:rPr>
              <w:t>主要甲型</w:t>
            </w:r>
          </w:p>
        </w:tc>
      </w:tr>
      <w:tr>
        <w:tc>
          <w:tcPr>
            <w:tcW w:type="dxa" w:w="1417"/>
          </w:tcPr>
          <w:p>
            <w:r/>
            <w:r>
              <w:rPr>
                <w:rFonts w:ascii="Microsoft YaHei" w:hAnsi="Microsoft YaHei" w:eastAsia="Microsoft YaHei"/>
                <w:color w:val="232030"/>
                <w:sz w:val="19"/>
              </w:rPr>
              <w:t>后果</w:t>
            </w:r>
          </w:p>
        </w:tc>
        <w:tc>
          <w:tcPr>
            <w:tcW w:type="dxa" w:w="3402"/>
          </w:tcPr>
          <w:p>
            <w:r/>
            <w:r>
              <w:rPr>
                <w:rFonts w:ascii="Microsoft YaHei" w:hAnsi="Microsoft YaHei" w:eastAsia="Microsoft YaHei"/>
                <w:color w:val="232030"/>
                <w:sz w:val="19"/>
              </w:rPr>
              <w:t>季节性流行</w:t>
            </w:r>
          </w:p>
        </w:tc>
        <w:tc>
          <w:tcPr>
            <w:tcW w:type="dxa" w:w="3402"/>
          </w:tcPr>
          <w:p>
            <w:r/>
            <w:r>
              <w:rPr>
                <w:rFonts w:ascii="Microsoft YaHei" w:hAnsi="Microsoft YaHei" w:eastAsia="Microsoft YaHei"/>
                <w:color w:val="232030"/>
                <w:sz w:val="19"/>
              </w:rPr>
              <w:t>世界性大流行</w:t>
            </w:r>
          </w:p>
        </w:tc>
      </w:tr>
    </w:tbl>
    <w:p>
      <w:pPr>
        <w:spacing w:after="80"/>
      </w:pP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2320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