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486B19" w14:textId="5456DDA4" w:rsidR="008279EE" w:rsidRPr="00C02AFB" w:rsidRDefault="00C02AFB" w:rsidP="009A18FA">
      <w:pPr>
        <w:spacing w:line="360" w:lineRule="auto"/>
        <w:rPr>
          <w:rFonts w:ascii="Open Sans" w:hAnsi="Open Sans" w:cs="Open Sans"/>
        </w:rPr>
      </w:pPr>
      <w:r w:rsidRPr="00C02AFB">
        <w:rPr>
          <w:rFonts w:ascii="Open Sans" w:hAnsi="Open Sans" w:cs="Open Sans"/>
        </w:rPr>
        <w:t>Danielle Shubat</w:t>
      </w:r>
    </w:p>
    <w:p w14:paraId="2381CB40" w14:textId="7080DAE2" w:rsidR="00C02AFB" w:rsidRPr="00C02AFB" w:rsidRDefault="00C02AFB" w:rsidP="009A18FA">
      <w:pPr>
        <w:spacing w:line="360" w:lineRule="auto"/>
        <w:rPr>
          <w:rFonts w:ascii="Open Sans" w:hAnsi="Open Sans" w:cs="Open Sans"/>
        </w:rPr>
      </w:pPr>
      <w:r w:rsidRPr="00C02AFB">
        <w:rPr>
          <w:rFonts w:ascii="Open Sans" w:hAnsi="Open Sans" w:cs="Open Sans"/>
        </w:rPr>
        <w:t>February 24, 2021</w:t>
      </w:r>
    </w:p>
    <w:p w14:paraId="1A59F5DB" w14:textId="45CFD2FC" w:rsidR="00C02AFB" w:rsidRPr="00C02AFB" w:rsidRDefault="00C02AFB" w:rsidP="009A18FA">
      <w:pPr>
        <w:spacing w:line="360" w:lineRule="auto"/>
        <w:rPr>
          <w:rFonts w:ascii="Open Sans" w:hAnsi="Open Sans" w:cs="Open Sans"/>
        </w:rPr>
      </w:pPr>
      <w:r w:rsidRPr="00C02AFB">
        <w:rPr>
          <w:rFonts w:ascii="Open Sans" w:hAnsi="Open Sans" w:cs="Open Sans"/>
        </w:rPr>
        <w:t>Foundations of Databases &amp; SQL Programming</w:t>
      </w:r>
    </w:p>
    <w:p w14:paraId="50DDF6F8" w14:textId="662BA28F" w:rsidR="00C02AFB" w:rsidRPr="00C02AFB" w:rsidRDefault="00C02AFB" w:rsidP="009A18FA">
      <w:pPr>
        <w:spacing w:line="360" w:lineRule="auto"/>
        <w:rPr>
          <w:rFonts w:ascii="Open Sans" w:hAnsi="Open Sans" w:cs="Open Sans"/>
        </w:rPr>
      </w:pPr>
      <w:r w:rsidRPr="00C02AFB">
        <w:rPr>
          <w:rFonts w:ascii="Open Sans" w:hAnsi="Open Sans" w:cs="Open Sans"/>
        </w:rPr>
        <w:t>Assignment 06</w:t>
      </w:r>
    </w:p>
    <w:p w14:paraId="330840BC" w14:textId="2A595A39" w:rsidR="00C02AFB" w:rsidRPr="00C02AFB" w:rsidRDefault="00C02AFB" w:rsidP="009A18FA">
      <w:pPr>
        <w:spacing w:line="360" w:lineRule="auto"/>
        <w:jc w:val="center"/>
        <w:rPr>
          <w:rFonts w:ascii="Open Sans" w:hAnsi="Open Sans" w:cs="Open Sans"/>
          <w:b/>
          <w:bCs/>
        </w:rPr>
      </w:pPr>
      <w:r w:rsidRPr="00C02AFB">
        <w:rPr>
          <w:rFonts w:ascii="Open Sans" w:hAnsi="Open Sans" w:cs="Open Sans"/>
          <w:b/>
          <w:bCs/>
        </w:rPr>
        <w:t>Views</w:t>
      </w:r>
      <w:r w:rsidR="009A18FA">
        <w:rPr>
          <w:rFonts w:ascii="Open Sans" w:hAnsi="Open Sans" w:cs="Open Sans"/>
          <w:b/>
          <w:bCs/>
        </w:rPr>
        <w:t>, Functions and Stored Procedures in SQL</w:t>
      </w:r>
    </w:p>
    <w:p w14:paraId="5C1FC609" w14:textId="2BB655AD" w:rsidR="00C02AFB" w:rsidRDefault="00C02AFB" w:rsidP="009A18FA">
      <w:pPr>
        <w:spacing w:line="360" w:lineRule="auto"/>
        <w:rPr>
          <w:rFonts w:ascii="Open Sans" w:hAnsi="Open Sans" w:cs="Open Sans"/>
          <w:b/>
          <w:bCs/>
        </w:rPr>
      </w:pPr>
      <w:r w:rsidRPr="00C02AFB">
        <w:rPr>
          <w:rFonts w:ascii="Open Sans" w:hAnsi="Open Sans" w:cs="Open Sans"/>
          <w:b/>
          <w:bCs/>
        </w:rPr>
        <w:t>Introduction</w:t>
      </w:r>
    </w:p>
    <w:p w14:paraId="03694EBA" w14:textId="6311B21C" w:rsidR="00B93DE1" w:rsidRDefault="00B93DE1" w:rsidP="009A18FA">
      <w:pPr>
        <w:pStyle w:val="NormalWeb"/>
        <w:spacing w:before="0" w:beforeAutospacing="0" w:after="0" w:afterAutospacing="0" w:line="360" w:lineRule="auto"/>
        <w:rPr>
          <w:rFonts w:ascii="Open Sans" w:hAnsi="Open Sans" w:cs="Open Sans"/>
          <w:color w:val="0E101A"/>
          <w:sz w:val="22"/>
          <w:szCs w:val="22"/>
        </w:rPr>
      </w:pPr>
      <w:r>
        <w:rPr>
          <w:rFonts w:ascii="Open Sans" w:hAnsi="Open Sans" w:cs="Open Sans"/>
          <w:color w:val="0E101A"/>
          <w:sz w:val="22"/>
          <w:szCs w:val="22"/>
        </w:rPr>
        <w:t>In order to limit user access to the actual tables within a database</w:t>
      </w:r>
      <w:r w:rsidR="00874222">
        <w:rPr>
          <w:rFonts w:ascii="Open Sans" w:hAnsi="Open Sans" w:cs="Open Sans"/>
          <w:color w:val="0E101A"/>
          <w:sz w:val="22"/>
          <w:szCs w:val="22"/>
        </w:rPr>
        <w:t xml:space="preserve"> and </w:t>
      </w:r>
      <w:r w:rsidR="00874222">
        <w:rPr>
          <w:rFonts w:ascii="Open Sans" w:hAnsi="Open Sans" w:cs="Open Sans"/>
          <w:color w:val="0E101A"/>
          <w:sz w:val="22"/>
          <w:szCs w:val="22"/>
        </w:rPr>
        <w:t>maintain data integrity</w:t>
      </w:r>
      <w:r>
        <w:rPr>
          <w:rFonts w:ascii="Open Sans" w:hAnsi="Open Sans" w:cs="Open Sans"/>
          <w:color w:val="0E101A"/>
          <w:sz w:val="22"/>
          <w:szCs w:val="22"/>
        </w:rPr>
        <w:t>, a</w:t>
      </w:r>
      <w:r w:rsidRPr="001D75BF">
        <w:rPr>
          <w:rFonts w:ascii="Open Sans" w:hAnsi="Open Sans" w:cs="Open Sans"/>
          <w:color w:val="0E101A"/>
          <w:sz w:val="22"/>
          <w:szCs w:val="22"/>
        </w:rPr>
        <w:t xml:space="preserve">bstraction layers </w:t>
      </w:r>
      <w:r w:rsidR="00874222">
        <w:rPr>
          <w:rFonts w:ascii="Open Sans" w:hAnsi="Open Sans" w:cs="Open Sans"/>
          <w:color w:val="0E101A"/>
          <w:sz w:val="22"/>
          <w:szCs w:val="22"/>
        </w:rPr>
        <w:t xml:space="preserve">are used to </w:t>
      </w:r>
      <w:r>
        <w:rPr>
          <w:rFonts w:ascii="Open Sans" w:hAnsi="Open Sans" w:cs="Open Sans"/>
          <w:color w:val="0E101A"/>
          <w:sz w:val="22"/>
          <w:szCs w:val="22"/>
        </w:rPr>
        <w:t>provide</w:t>
      </w:r>
      <w:r w:rsidRPr="001D75BF">
        <w:rPr>
          <w:rFonts w:ascii="Open Sans" w:hAnsi="Open Sans" w:cs="Open Sans"/>
          <w:color w:val="0E101A"/>
          <w:sz w:val="22"/>
          <w:szCs w:val="22"/>
        </w:rPr>
        <w:t xml:space="preserve"> buffers between database structure and user interface.</w:t>
      </w:r>
      <w:r>
        <w:rPr>
          <w:rFonts w:ascii="Open Sans" w:hAnsi="Open Sans" w:cs="Open Sans"/>
          <w:color w:val="0E101A"/>
          <w:sz w:val="22"/>
          <w:szCs w:val="22"/>
        </w:rPr>
        <w:t xml:space="preserve"> Views, functions and stored procedures can create powerful abstraction layers and optimize database interface for the end user, allowing </w:t>
      </w:r>
      <w:r w:rsidRPr="001D75BF">
        <w:rPr>
          <w:rFonts w:ascii="Open Sans" w:hAnsi="Open Sans" w:cs="Open Sans"/>
          <w:color w:val="0E101A"/>
          <w:sz w:val="22"/>
          <w:szCs w:val="22"/>
        </w:rPr>
        <w:t>specifically selected data</w:t>
      </w:r>
      <w:r>
        <w:rPr>
          <w:rFonts w:ascii="Open Sans" w:hAnsi="Open Sans" w:cs="Open Sans"/>
          <w:color w:val="0E101A"/>
          <w:sz w:val="22"/>
          <w:szCs w:val="22"/>
        </w:rPr>
        <w:t xml:space="preserve"> to be presented</w:t>
      </w:r>
      <w:r w:rsidRPr="001D75BF">
        <w:rPr>
          <w:rFonts w:ascii="Open Sans" w:hAnsi="Open Sans" w:cs="Open Sans"/>
          <w:color w:val="0E101A"/>
          <w:sz w:val="22"/>
          <w:szCs w:val="22"/>
        </w:rPr>
        <w:t xml:space="preserve"> in a table-like format. </w:t>
      </w:r>
      <w:r w:rsidR="00874222">
        <w:rPr>
          <w:rFonts w:ascii="Open Sans" w:hAnsi="Open Sans" w:cs="Open Sans"/>
          <w:color w:val="0E101A"/>
          <w:sz w:val="22"/>
          <w:szCs w:val="22"/>
        </w:rPr>
        <w:t>In this paper I’ll discuss the similarities and key differences between view, functions and stored procedures, providing illustrative examples.</w:t>
      </w:r>
    </w:p>
    <w:p w14:paraId="4CB748E0" w14:textId="77777777" w:rsidR="00B93DE1" w:rsidRPr="001D75BF" w:rsidRDefault="00B93DE1" w:rsidP="009A18FA">
      <w:pPr>
        <w:pStyle w:val="NormalWeb"/>
        <w:spacing w:before="0" w:beforeAutospacing="0" w:after="0" w:afterAutospacing="0" w:line="360" w:lineRule="auto"/>
        <w:rPr>
          <w:rFonts w:ascii="Open Sans" w:hAnsi="Open Sans" w:cs="Open Sans"/>
          <w:color w:val="0E101A"/>
          <w:sz w:val="22"/>
          <w:szCs w:val="22"/>
        </w:rPr>
      </w:pPr>
    </w:p>
    <w:p w14:paraId="5357184A" w14:textId="33B5C93A" w:rsidR="00C02AFB" w:rsidRDefault="00C02AFB" w:rsidP="009A18FA">
      <w:pPr>
        <w:spacing w:line="360" w:lineRule="auto"/>
        <w:rPr>
          <w:rStyle w:val="IntenseEmphasis"/>
          <w:rFonts w:ascii="Open Sans" w:hAnsi="Open Sans" w:cs="Open Sans"/>
          <w:i w:val="0"/>
          <w:iCs w:val="0"/>
        </w:rPr>
      </w:pPr>
      <w:r w:rsidRPr="00C02AFB">
        <w:rPr>
          <w:rStyle w:val="IntenseEmphasis"/>
          <w:rFonts w:ascii="Open Sans" w:hAnsi="Open Sans" w:cs="Open Sans"/>
          <w:i w:val="0"/>
          <w:iCs w:val="0"/>
        </w:rPr>
        <w:t>Explain when you would use a SQL View</w:t>
      </w:r>
    </w:p>
    <w:p w14:paraId="5FF589C3" w14:textId="63FC2FBF" w:rsidR="00C02AFB" w:rsidRDefault="00874222" w:rsidP="009A18FA">
      <w:pPr>
        <w:spacing w:line="360" w:lineRule="auto"/>
        <w:rPr>
          <w:rFonts w:ascii="Open Sans" w:hAnsi="Open Sans" w:cs="Open Sans"/>
          <w:color w:val="0E101A"/>
        </w:rPr>
      </w:pPr>
      <w:r w:rsidRPr="001D75BF">
        <w:rPr>
          <w:rFonts w:ascii="Open Sans" w:hAnsi="Open Sans" w:cs="Open Sans"/>
          <w:color w:val="0E101A"/>
        </w:rPr>
        <w:t xml:space="preserve">Views are </w:t>
      </w:r>
      <w:r>
        <w:rPr>
          <w:rFonts w:ascii="Open Sans" w:hAnsi="Open Sans" w:cs="Open Sans"/>
          <w:color w:val="0E101A"/>
        </w:rPr>
        <w:t xml:space="preserve">saved queries </w:t>
      </w:r>
      <w:r w:rsidRPr="001D75BF">
        <w:rPr>
          <w:rFonts w:ascii="Open Sans" w:hAnsi="Open Sans" w:cs="Open Sans"/>
          <w:color w:val="0E101A"/>
        </w:rPr>
        <w:t xml:space="preserve">created in SQL </w:t>
      </w:r>
      <w:r>
        <w:rPr>
          <w:rFonts w:ascii="Open Sans" w:hAnsi="Open Sans" w:cs="Open Sans"/>
          <w:color w:val="0E101A"/>
        </w:rPr>
        <w:t xml:space="preserve">through select </w:t>
      </w:r>
      <w:r w:rsidRPr="001D75BF">
        <w:rPr>
          <w:rFonts w:ascii="Open Sans" w:hAnsi="Open Sans" w:cs="Open Sans"/>
          <w:color w:val="0E101A"/>
        </w:rPr>
        <w:t xml:space="preserve">statements </w:t>
      </w:r>
      <w:r>
        <w:rPr>
          <w:rFonts w:ascii="Open Sans" w:hAnsi="Open Sans" w:cs="Open Sans"/>
          <w:color w:val="0E101A"/>
        </w:rPr>
        <w:t>that</w:t>
      </w:r>
      <w:r w:rsidRPr="001D75BF">
        <w:rPr>
          <w:rFonts w:ascii="Open Sans" w:hAnsi="Open Sans" w:cs="Open Sans"/>
          <w:color w:val="0E101A"/>
        </w:rPr>
        <w:t xml:space="preserve">, when executed, present specifically selected data in a table-like format. </w:t>
      </w:r>
      <w:r>
        <w:rPr>
          <w:rFonts w:ascii="Open Sans" w:hAnsi="Open Sans" w:cs="Open Sans"/>
          <w:color w:val="0E101A"/>
        </w:rPr>
        <w:t>Furthermore, d</w:t>
      </w:r>
      <w:r w:rsidRPr="001D75BF">
        <w:rPr>
          <w:rFonts w:ascii="Open Sans" w:hAnsi="Open Sans" w:cs="Open Sans"/>
          <w:color w:val="0E101A"/>
        </w:rPr>
        <w:t xml:space="preserve">ata from one or more tables can be presented in one table using </w:t>
      </w:r>
      <w:r>
        <w:rPr>
          <w:rFonts w:ascii="Open Sans" w:hAnsi="Open Sans" w:cs="Open Sans"/>
          <w:color w:val="0E101A"/>
        </w:rPr>
        <w:t>where</w:t>
      </w:r>
      <w:r w:rsidRPr="001D75BF">
        <w:rPr>
          <w:rFonts w:ascii="Open Sans" w:hAnsi="Open Sans" w:cs="Open Sans"/>
          <w:color w:val="0E101A"/>
        </w:rPr>
        <w:t xml:space="preserve"> and </w:t>
      </w:r>
      <w:r>
        <w:rPr>
          <w:rFonts w:ascii="Open Sans" w:hAnsi="Open Sans" w:cs="Open Sans"/>
          <w:color w:val="0E101A"/>
        </w:rPr>
        <w:t>join</w:t>
      </w:r>
      <w:r w:rsidRPr="001D75BF">
        <w:rPr>
          <w:rFonts w:ascii="Open Sans" w:hAnsi="Open Sans" w:cs="Open Sans"/>
          <w:color w:val="0E101A"/>
        </w:rPr>
        <w:t xml:space="preserve"> statements</w:t>
      </w:r>
      <w:r>
        <w:rPr>
          <w:rFonts w:ascii="Open Sans" w:hAnsi="Open Sans" w:cs="Open Sans"/>
          <w:color w:val="0E101A"/>
        </w:rPr>
        <w:t xml:space="preserve">, creating increasingly-specific table-like outputs. Data always remains within the table, not in the view. Views are commonly used to partition data, giving users access to certain field data based on their user type. A good example of partitioned data is an employee database that allows an HR Manager user to see sensitive employee information -such as Social Security Number- but restricts this information from being viewed by peers of the employee. In this case, </w:t>
      </w:r>
      <w:r w:rsidR="008625DE">
        <w:rPr>
          <w:rFonts w:ascii="Open Sans" w:hAnsi="Open Sans" w:cs="Open Sans"/>
          <w:color w:val="0E101A"/>
        </w:rPr>
        <w:t xml:space="preserve">multiple </w:t>
      </w:r>
      <w:r>
        <w:rPr>
          <w:rFonts w:ascii="Open Sans" w:hAnsi="Open Sans" w:cs="Open Sans"/>
          <w:color w:val="0E101A"/>
        </w:rPr>
        <w:t>views</w:t>
      </w:r>
      <w:r w:rsidR="008625DE">
        <w:rPr>
          <w:rFonts w:ascii="Open Sans" w:hAnsi="Open Sans" w:cs="Open Sans"/>
          <w:color w:val="0E101A"/>
        </w:rPr>
        <w:t xml:space="preserve"> from the same table(s)</w:t>
      </w:r>
      <w:r>
        <w:rPr>
          <w:rFonts w:ascii="Open Sans" w:hAnsi="Open Sans" w:cs="Open Sans"/>
          <w:color w:val="0E101A"/>
        </w:rPr>
        <w:t xml:space="preserve"> would be created </w:t>
      </w:r>
      <w:r w:rsidR="008625DE">
        <w:rPr>
          <w:rFonts w:ascii="Open Sans" w:hAnsi="Open Sans" w:cs="Open Sans"/>
          <w:color w:val="0E101A"/>
        </w:rPr>
        <w:t xml:space="preserve">and permissions granted </w:t>
      </w:r>
      <w:r>
        <w:rPr>
          <w:rFonts w:ascii="Open Sans" w:hAnsi="Open Sans" w:cs="Open Sans"/>
          <w:color w:val="0E101A"/>
        </w:rPr>
        <w:t>respectively for the HR Manager and Employee user types</w:t>
      </w:r>
      <w:r w:rsidR="008625DE">
        <w:rPr>
          <w:rFonts w:ascii="Open Sans" w:hAnsi="Open Sans" w:cs="Open Sans"/>
          <w:color w:val="0E101A"/>
        </w:rPr>
        <w:t xml:space="preserve">. </w:t>
      </w:r>
    </w:p>
    <w:p w14:paraId="2EC32FC2" w14:textId="7400E931" w:rsidR="008625DE" w:rsidRDefault="008625DE" w:rsidP="009A18FA">
      <w:pPr>
        <w:spacing w:line="360" w:lineRule="auto"/>
        <w:rPr>
          <w:rStyle w:val="IntenseEmphasis"/>
          <w:rFonts w:ascii="Open Sans" w:hAnsi="Open Sans" w:cs="Open Sans"/>
          <w:b w:val="0"/>
          <w:bCs w:val="0"/>
          <w:i w:val="0"/>
          <w:iCs w:val="0"/>
        </w:rPr>
      </w:pPr>
      <w:r>
        <w:rPr>
          <w:rStyle w:val="IntenseEmphasis"/>
          <w:rFonts w:ascii="Open Sans" w:hAnsi="Open Sans" w:cs="Open Sans"/>
          <w:b w:val="0"/>
          <w:bCs w:val="0"/>
          <w:i w:val="0"/>
          <w:iCs w:val="0"/>
        </w:rPr>
        <w:lastRenderedPageBreak/>
        <w:t xml:space="preserve">Views are also a simple way to simplify the amount of information presented to a user. Instead of requiring an end user to run complex queries joining information from multiple tables, views can present this joined data easily. In </w:t>
      </w:r>
      <w:r>
        <w:rPr>
          <w:rStyle w:val="IntenseEmphasis"/>
          <w:rFonts w:ascii="Open Sans" w:hAnsi="Open Sans" w:cs="Open Sans"/>
          <w:i w:val="0"/>
          <w:iCs w:val="0"/>
        </w:rPr>
        <w:t xml:space="preserve">Figure 1, </w:t>
      </w:r>
      <w:r>
        <w:rPr>
          <w:rStyle w:val="IntenseEmphasis"/>
          <w:rFonts w:ascii="Open Sans" w:hAnsi="Open Sans" w:cs="Open Sans"/>
          <w:b w:val="0"/>
          <w:bCs w:val="0"/>
          <w:i w:val="0"/>
          <w:iCs w:val="0"/>
        </w:rPr>
        <w:t>we see an example of a view joining a Category and Product table that, when executed, returns data across the tables.</w:t>
      </w:r>
    </w:p>
    <w:tbl>
      <w:tblPr>
        <w:tblStyle w:val="TableGrid1"/>
        <w:tblW w:w="0" w:type="auto"/>
        <w:tblLook w:val="04A0" w:firstRow="1" w:lastRow="0" w:firstColumn="1" w:lastColumn="0" w:noHBand="0" w:noVBand="1"/>
      </w:tblPr>
      <w:tblGrid>
        <w:gridCol w:w="4791"/>
        <w:gridCol w:w="4559"/>
      </w:tblGrid>
      <w:tr w:rsidR="008625DE" w:rsidRPr="00044FF6" w14:paraId="2111DC94" w14:textId="77777777" w:rsidTr="00901155">
        <w:tc>
          <w:tcPr>
            <w:tcW w:w="4791" w:type="dxa"/>
          </w:tcPr>
          <w:p w14:paraId="13D8FA17" w14:textId="77777777" w:rsidR="008625DE" w:rsidRPr="00044FF6" w:rsidRDefault="008625DE" w:rsidP="009A18FA">
            <w:pPr>
              <w:spacing w:line="360" w:lineRule="auto"/>
              <w:rPr>
                <w:rFonts w:ascii="Open Sans" w:hAnsi="Open Sans" w:cs="Open Sans"/>
                <w:sz w:val="23"/>
                <w:szCs w:val="23"/>
              </w:rPr>
            </w:pPr>
            <w:r w:rsidRPr="00044FF6">
              <w:rPr>
                <w:rFonts w:ascii="Open Sans" w:hAnsi="Open Sans" w:cs="Open Sans"/>
                <w:sz w:val="23"/>
                <w:szCs w:val="23"/>
              </w:rPr>
              <w:t>Original Tables</w:t>
            </w:r>
          </w:p>
        </w:tc>
        <w:tc>
          <w:tcPr>
            <w:tcW w:w="4559" w:type="dxa"/>
          </w:tcPr>
          <w:p w14:paraId="05FEF536" w14:textId="2E77DEBC" w:rsidR="008625DE" w:rsidRPr="00044FF6" w:rsidRDefault="008625DE" w:rsidP="009A18FA">
            <w:pPr>
              <w:spacing w:line="360" w:lineRule="auto"/>
              <w:rPr>
                <w:rFonts w:ascii="Open Sans" w:hAnsi="Open Sans" w:cs="Open Sans"/>
                <w:sz w:val="23"/>
                <w:szCs w:val="23"/>
              </w:rPr>
            </w:pPr>
            <w:r>
              <w:rPr>
                <w:rFonts w:ascii="Open Sans" w:hAnsi="Open Sans" w:cs="Open Sans"/>
                <w:sz w:val="23"/>
                <w:szCs w:val="23"/>
              </w:rPr>
              <w:t>V</w:t>
            </w:r>
            <w:r>
              <w:rPr>
                <w:sz w:val="23"/>
                <w:szCs w:val="23"/>
              </w:rPr>
              <w:t>iew Showing CategoryName, ProductName and UnitPrice</w:t>
            </w:r>
          </w:p>
        </w:tc>
      </w:tr>
      <w:tr w:rsidR="008625DE" w:rsidRPr="00044FF6" w14:paraId="580E25E7" w14:textId="77777777" w:rsidTr="00901155">
        <w:tc>
          <w:tcPr>
            <w:tcW w:w="4791" w:type="dxa"/>
          </w:tcPr>
          <w:p w14:paraId="4547E9F0" w14:textId="77777777" w:rsidR="008625DE" w:rsidRPr="00044FF6" w:rsidRDefault="008625DE" w:rsidP="009A18FA">
            <w:pPr>
              <w:spacing w:line="360" w:lineRule="auto"/>
              <w:rPr>
                <w:rFonts w:ascii="Open Sans" w:hAnsi="Open Sans" w:cs="Open Sans"/>
                <w:sz w:val="23"/>
                <w:szCs w:val="23"/>
              </w:rPr>
            </w:pPr>
            <w:r w:rsidRPr="00044FF6">
              <w:rPr>
                <w:rFonts w:ascii="Open Sans" w:hAnsi="Open Sans" w:cs="Open Sans"/>
                <w:noProof/>
                <w:sz w:val="23"/>
                <w:szCs w:val="23"/>
              </w:rPr>
              <w:drawing>
                <wp:inline distT="0" distB="0" distL="0" distR="0" wp14:anchorId="3627F007" wp14:editId="35301E7A">
                  <wp:extent cx="2905125" cy="274666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7679" cy="2749078"/>
                          </a:xfrm>
                          <a:prstGeom prst="rect">
                            <a:avLst/>
                          </a:prstGeom>
                        </pic:spPr>
                      </pic:pic>
                    </a:graphicData>
                  </a:graphic>
                </wp:inline>
              </w:drawing>
            </w:r>
          </w:p>
        </w:tc>
        <w:tc>
          <w:tcPr>
            <w:tcW w:w="4559" w:type="dxa"/>
          </w:tcPr>
          <w:p w14:paraId="72E683A9" w14:textId="77777777" w:rsidR="008625DE" w:rsidRPr="00044FF6" w:rsidRDefault="008625DE" w:rsidP="009A18FA">
            <w:pPr>
              <w:spacing w:line="360" w:lineRule="auto"/>
              <w:rPr>
                <w:rFonts w:ascii="Open Sans" w:hAnsi="Open Sans" w:cs="Open Sans"/>
                <w:sz w:val="23"/>
                <w:szCs w:val="23"/>
              </w:rPr>
            </w:pPr>
            <w:r w:rsidRPr="00044FF6">
              <w:rPr>
                <w:rFonts w:ascii="Open Sans" w:hAnsi="Open Sans" w:cs="Open Sans"/>
                <w:noProof/>
                <w:sz w:val="23"/>
                <w:szCs w:val="23"/>
              </w:rPr>
              <w:drawing>
                <wp:inline distT="0" distB="0" distL="0" distR="0" wp14:anchorId="120DF14F" wp14:editId="3BEF2603">
                  <wp:extent cx="2700337" cy="2790951"/>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3712" cy="2794440"/>
                          </a:xfrm>
                          <a:prstGeom prst="rect">
                            <a:avLst/>
                          </a:prstGeom>
                        </pic:spPr>
                      </pic:pic>
                    </a:graphicData>
                  </a:graphic>
                </wp:inline>
              </w:drawing>
            </w:r>
          </w:p>
          <w:p w14:paraId="64E8F50F" w14:textId="60921169" w:rsidR="008625DE" w:rsidRPr="00044FF6" w:rsidRDefault="008625DE" w:rsidP="009A18FA">
            <w:pPr>
              <w:autoSpaceDE w:val="0"/>
              <w:autoSpaceDN w:val="0"/>
              <w:adjustRightInd w:val="0"/>
              <w:spacing w:line="360" w:lineRule="auto"/>
              <w:rPr>
                <w:rFonts w:ascii="Consolas" w:hAnsi="Consolas" w:cs="Consolas"/>
                <w:color w:val="000000"/>
                <w:sz w:val="23"/>
                <w:szCs w:val="23"/>
              </w:rPr>
            </w:pPr>
          </w:p>
        </w:tc>
      </w:tr>
    </w:tbl>
    <w:p w14:paraId="31D0E683" w14:textId="67D92FF8" w:rsidR="008625DE" w:rsidRDefault="008625DE" w:rsidP="009A18FA">
      <w:pPr>
        <w:spacing w:line="360" w:lineRule="auto"/>
        <w:rPr>
          <w:rFonts w:ascii="Open Sans" w:hAnsi="Open Sans" w:cs="Open Sans"/>
          <w:sz w:val="23"/>
          <w:szCs w:val="23"/>
        </w:rPr>
      </w:pPr>
      <w:r w:rsidRPr="00044FF6">
        <w:rPr>
          <w:rFonts w:ascii="Open Sans" w:hAnsi="Open Sans" w:cs="Open Sans"/>
          <w:b/>
          <w:bCs/>
          <w:sz w:val="23"/>
          <w:szCs w:val="23"/>
        </w:rPr>
        <w:t>Figure 1</w:t>
      </w:r>
      <w:r w:rsidRPr="00044FF6">
        <w:rPr>
          <w:rFonts w:ascii="Open Sans" w:hAnsi="Open Sans" w:cs="Open Sans"/>
          <w:sz w:val="23"/>
          <w:szCs w:val="23"/>
        </w:rPr>
        <w:t xml:space="preserve"> A simple </w:t>
      </w:r>
      <w:r>
        <w:rPr>
          <w:rFonts w:ascii="Open Sans" w:hAnsi="Open Sans" w:cs="Open Sans"/>
          <w:sz w:val="23"/>
          <w:szCs w:val="23"/>
        </w:rPr>
        <w:t xml:space="preserve">view </w:t>
      </w:r>
      <w:r w:rsidRPr="00044FF6">
        <w:rPr>
          <w:rFonts w:ascii="Open Sans" w:hAnsi="Open Sans" w:cs="Open Sans"/>
          <w:sz w:val="23"/>
          <w:szCs w:val="23"/>
        </w:rPr>
        <w:t>showing categories, product names and unit price</w:t>
      </w:r>
      <w:r>
        <w:rPr>
          <w:rFonts w:ascii="Open Sans" w:hAnsi="Open Sans" w:cs="Open Sans"/>
          <w:sz w:val="23"/>
          <w:szCs w:val="23"/>
        </w:rPr>
        <w:t xml:space="preserve"> created by joining data from the category and product tables</w:t>
      </w:r>
      <w:r w:rsidRPr="00044FF6">
        <w:rPr>
          <w:rFonts w:ascii="Open Sans" w:hAnsi="Open Sans" w:cs="Open Sans"/>
          <w:sz w:val="23"/>
          <w:szCs w:val="23"/>
        </w:rPr>
        <w:t>.</w:t>
      </w:r>
    </w:p>
    <w:p w14:paraId="12123E6C" w14:textId="0ECF4D37" w:rsidR="0031281C" w:rsidRPr="00044FF6" w:rsidRDefault="0031281C" w:rsidP="009A18FA">
      <w:pPr>
        <w:spacing w:line="360" w:lineRule="auto"/>
        <w:rPr>
          <w:rFonts w:ascii="Open Sans" w:hAnsi="Open Sans" w:cs="Open Sans"/>
          <w:sz w:val="23"/>
          <w:szCs w:val="23"/>
        </w:rPr>
      </w:pPr>
      <w:r>
        <w:rPr>
          <w:rFonts w:ascii="Open Sans" w:hAnsi="Open Sans" w:cs="Open Sans"/>
          <w:sz w:val="23"/>
          <w:szCs w:val="23"/>
        </w:rPr>
        <w:t>Views also provide a safeguard against user interface errors through Schemabinding. With access to the underlying tables, a user could mistakenly d</w:t>
      </w:r>
      <w:r w:rsidRPr="0031281C">
        <w:rPr>
          <w:rFonts w:ascii="Open Sans" w:hAnsi="Open Sans" w:cs="Open Sans"/>
          <w:sz w:val="23"/>
          <w:szCs w:val="23"/>
        </w:rPr>
        <w:t>rop a table</w:t>
      </w:r>
      <w:r>
        <w:rPr>
          <w:rFonts w:ascii="Open Sans" w:hAnsi="Open Sans" w:cs="Open Sans"/>
          <w:sz w:val="23"/>
          <w:szCs w:val="23"/>
        </w:rPr>
        <w:t>,</w:t>
      </w:r>
      <w:r w:rsidRPr="0031281C">
        <w:rPr>
          <w:rFonts w:ascii="Open Sans" w:hAnsi="Open Sans" w:cs="Open Sans"/>
          <w:sz w:val="23"/>
          <w:szCs w:val="23"/>
        </w:rPr>
        <w:t xml:space="preserve"> even with a foreign key </w:t>
      </w:r>
      <w:r>
        <w:rPr>
          <w:rFonts w:ascii="Open Sans" w:hAnsi="Open Sans" w:cs="Open Sans"/>
          <w:sz w:val="23"/>
          <w:szCs w:val="23"/>
        </w:rPr>
        <w:t>present. With Schemabinding, users</w:t>
      </w:r>
      <w:r w:rsidRPr="0031281C">
        <w:rPr>
          <w:rFonts w:ascii="Open Sans" w:hAnsi="Open Sans" w:cs="Open Sans"/>
          <w:sz w:val="23"/>
          <w:szCs w:val="23"/>
        </w:rPr>
        <w:t xml:space="preserve"> can't drop </w:t>
      </w:r>
      <w:r>
        <w:rPr>
          <w:rFonts w:ascii="Open Sans" w:hAnsi="Open Sans" w:cs="Open Sans"/>
          <w:sz w:val="23"/>
          <w:szCs w:val="23"/>
        </w:rPr>
        <w:t>a</w:t>
      </w:r>
      <w:r w:rsidRPr="0031281C">
        <w:rPr>
          <w:rFonts w:ascii="Open Sans" w:hAnsi="Open Sans" w:cs="Open Sans"/>
          <w:sz w:val="23"/>
          <w:szCs w:val="23"/>
        </w:rPr>
        <w:t xml:space="preserve"> table</w:t>
      </w:r>
      <w:r>
        <w:rPr>
          <w:rFonts w:ascii="Open Sans" w:hAnsi="Open Sans" w:cs="Open Sans"/>
          <w:sz w:val="23"/>
          <w:szCs w:val="23"/>
        </w:rPr>
        <w:t xml:space="preserve">, change or drop column names </w:t>
      </w:r>
      <w:r w:rsidRPr="0031281C">
        <w:rPr>
          <w:rFonts w:ascii="Open Sans" w:hAnsi="Open Sans" w:cs="Open Sans"/>
          <w:sz w:val="23"/>
          <w:szCs w:val="23"/>
        </w:rPr>
        <w:t xml:space="preserve">without an error message </w:t>
      </w:r>
      <w:r>
        <w:rPr>
          <w:rFonts w:ascii="Open Sans" w:hAnsi="Open Sans" w:cs="Open Sans"/>
          <w:sz w:val="23"/>
          <w:szCs w:val="23"/>
        </w:rPr>
        <w:t>being presented</w:t>
      </w:r>
      <w:r w:rsidRPr="0031281C">
        <w:rPr>
          <w:rFonts w:ascii="Open Sans" w:hAnsi="Open Sans" w:cs="Open Sans"/>
          <w:sz w:val="23"/>
          <w:szCs w:val="23"/>
        </w:rPr>
        <w:t xml:space="preserve">. Once </w:t>
      </w:r>
      <w:r>
        <w:rPr>
          <w:rFonts w:ascii="Open Sans" w:hAnsi="Open Sans" w:cs="Open Sans"/>
          <w:sz w:val="23"/>
          <w:szCs w:val="23"/>
        </w:rPr>
        <w:t xml:space="preserve">a view is </w:t>
      </w:r>
      <w:r w:rsidRPr="0031281C">
        <w:rPr>
          <w:rFonts w:ascii="Open Sans" w:hAnsi="Open Sans" w:cs="Open Sans"/>
          <w:sz w:val="23"/>
          <w:szCs w:val="23"/>
        </w:rPr>
        <w:t xml:space="preserve">bound to the </w:t>
      </w:r>
      <w:r>
        <w:rPr>
          <w:rFonts w:ascii="Open Sans" w:hAnsi="Open Sans" w:cs="Open Sans"/>
          <w:sz w:val="23"/>
          <w:szCs w:val="23"/>
        </w:rPr>
        <w:t xml:space="preserve">underlying </w:t>
      </w:r>
      <w:r w:rsidRPr="0031281C">
        <w:rPr>
          <w:rFonts w:ascii="Open Sans" w:hAnsi="Open Sans" w:cs="Open Sans"/>
          <w:sz w:val="23"/>
          <w:szCs w:val="23"/>
        </w:rPr>
        <w:t>table</w:t>
      </w:r>
      <w:r>
        <w:rPr>
          <w:rFonts w:ascii="Open Sans" w:hAnsi="Open Sans" w:cs="Open Sans"/>
          <w:sz w:val="23"/>
          <w:szCs w:val="23"/>
        </w:rPr>
        <w:t>, the view must visually mirror the table,</w:t>
      </w:r>
      <w:r w:rsidRPr="0031281C">
        <w:rPr>
          <w:rFonts w:ascii="Open Sans" w:hAnsi="Open Sans" w:cs="Open Sans"/>
          <w:sz w:val="23"/>
          <w:szCs w:val="23"/>
        </w:rPr>
        <w:t xml:space="preserve"> protecting </w:t>
      </w:r>
      <w:r>
        <w:rPr>
          <w:rFonts w:ascii="Open Sans" w:hAnsi="Open Sans" w:cs="Open Sans"/>
          <w:sz w:val="23"/>
          <w:szCs w:val="23"/>
        </w:rPr>
        <w:t>users</w:t>
      </w:r>
      <w:r w:rsidRPr="0031281C">
        <w:rPr>
          <w:rFonts w:ascii="Open Sans" w:hAnsi="Open Sans" w:cs="Open Sans"/>
          <w:sz w:val="23"/>
          <w:szCs w:val="23"/>
        </w:rPr>
        <w:t xml:space="preserve"> from making any changes to a table that would break the view. </w:t>
      </w:r>
    </w:p>
    <w:p w14:paraId="4F4B9E15" w14:textId="09006287" w:rsidR="00C02AFB" w:rsidRDefault="00C02AFB" w:rsidP="009A18FA">
      <w:pPr>
        <w:spacing w:line="360" w:lineRule="auto"/>
        <w:rPr>
          <w:rStyle w:val="IntenseEmphasis"/>
          <w:rFonts w:ascii="Open Sans" w:hAnsi="Open Sans" w:cs="Open Sans"/>
          <w:i w:val="0"/>
          <w:iCs w:val="0"/>
        </w:rPr>
      </w:pPr>
      <w:r w:rsidRPr="00C02AFB">
        <w:rPr>
          <w:rStyle w:val="IntenseEmphasis"/>
          <w:rFonts w:ascii="Open Sans" w:hAnsi="Open Sans" w:cs="Open Sans"/>
          <w:i w:val="0"/>
          <w:iCs w:val="0"/>
        </w:rPr>
        <w:t>Explain are the differences and similarities between a View, Function, and Stored Procedure</w:t>
      </w:r>
    </w:p>
    <w:p w14:paraId="684CC51E" w14:textId="42DE6397" w:rsidR="00BD2646" w:rsidRDefault="00BD2646" w:rsidP="009A18FA">
      <w:pPr>
        <w:spacing w:line="360" w:lineRule="auto"/>
        <w:rPr>
          <w:rStyle w:val="IntenseEmphasis"/>
          <w:rFonts w:ascii="Open Sans" w:hAnsi="Open Sans" w:cs="Open Sans"/>
          <w:b w:val="0"/>
          <w:bCs w:val="0"/>
          <w:i w:val="0"/>
          <w:iCs w:val="0"/>
        </w:rPr>
      </w:pPr>
      <w:r>
        <w:rPr>
          <w:rStyle w:val="IntenseEmphasis"/>
          <w:rFonts w:ascii="Open Sans" w:hAnsi="Open Sans" w:cs="Open Sans"/>
          <w:b w:val="0"/>
          <w:bCs w:val="0"/>
          <w:i w:val="0"/>
          <w:iCs w:val="0"/>
        </w:rPr>
        <w:lastRenderedPageBreak/>
        <w:t>User defined f</w:t>
      </w:r>
      <w:r w:rsidR="008625DE">
        <w:rPr>
          <w:rStyle w:val="IntenseEmphasis"/>
          <w:rFonts w:ascii="Open Sans" w:hAnsi="Open Sans" w:cs="Open Sans"/>
          <w:b w:val="0"/>
          <w:bCs w:val="0"/>
          <w:i w:val="0"/>
          <w:iCs w:val="0"/>
        </w:rPr>
        <w:t xml:space="preserve">unctions are </w:t>
      </w:r>
      <w:r>
        <w:rPr>
          <w:rStyle w:val="IntenseEmphasis"/>
          <w:rFonts w:ascii="Open Sans" w:hAnsi="Open Sans" w:cs="Open Sans"/>
          <w:b w:val="0"/>
          <w:bCs w:val="0"/>
          <w:i w:val="0"/>
          <w:iCs w:val="0"/>
        </w:rPr>
        <w:t xml:space="preserve">selectable code which can be used to return a single value. While they return information in much the same presentation as views, they are created with different syntax, and, unlike views, cannot return a null value. Both stored procedures and views can return null values. Most notably, functions use a different syntax than do views and require the .dbo database schema and Return statement, written with () in conclusion in order to run properly. Stored Procedures do not differ from views in terms of syntax except that they are Executed, rather than Selected, as highlighted in </w:t>
      </w:r>
      <w:r>
        <w:rPr>
          <w:rStyle w:val="IntenseEmphasis"/>
          <w:rFonts w:ascii="Open Sans" w:hAnsi="Open Sans" w:cs="Open Sans"/>
          <w:i w:val="0"/>
          <w:iCs w:val="0"/>
        </w:rPr>
        <w:t xml:space="preserve">Figure 2. </w:t>
      </w:r>
    </w:p>
    <w:p w14:paraId="63DC797E" w14:textId="3D8E7009" w:rsidR="00BD2646" w:rsidRDefault="00BD2646" w:rsidP="009A18FA">
      <w:pPr>
        <w:spacing w:line="360" w:lineRule="auto"/>
        <w:rPr>
          <w:rStyle w:val="IntenseEmphasis"/>
          <w:rFonts w:ascii="Open Sans" w:hAnsi="Open Sans" w:cs="Open Sans"/>
          <w:b w:val="0"/>
          <w:bCs w:val="0"/>
          <w:i w:val="0"/>
          <w:iCs w:val="0"/>
        </w:rPr>
      </w:pPr>
      <w:r w:rsidRPr="00BD2646">
        <w:rPr>
          <w:rStyle w:val="IntenseEmphasis"/>
          <w:rFonts w:ascii="Open Sans" w:hAnsi="Open Sans" w:cs="Open Sans"/>
          <w:b w:val="0"/>
          <w:bCs w:val="0"/>
          <w:i w:val="0"/>
          <w:iCs w:val="0"/>
        </w:rPr>
        <w:drawing>
          <wp:inline distT="0" distB="0" distL="0" distR="0" wp14:anchorId="3E0C3D1C" wp14:editId="76914199">
            <wp:extent cx="5657891" cy="426723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57891" cy="4267231"/>
                    </a:xfrm>
                    <a:prstGeom prst="rect">
                      <a:avLst/>
                    </a:prstGeom>
                  </pic:spPr>
                </pic:pic>
              </a:graphicData>
            </a:graphic>
          </wp:inline>
        </w:drawing>
      </w:r>
    </w:p>
    <w:p w14:paraId="1C6CE103" w14:textId="43BAA234" w:rsidR="00BD2646" w:rsidRPr="00BD2646" w:rsidRDefault="00BD2646" w:rsidP="009A18FA">
      <w:pPr>
        <w:spacing w:line="360" w:lineRule="auto"/>
        <w:rPr>
          <w:rStyle w:val="IntenseEmphasis"/>
          <w:rFonts w:ascii="Open Sans" w:hAnsi="Open Sans" w:cs="Open Sans"/>
          <w:b w:val="0"/>
          <w:bCs w:val="0"/>
          <w:i w:val="0"/>
          <w:iCs w:val="0"/>
        </w:rPr>
      </w:pPr>
      <w:r w:rsidRPr="00BD2646">
        <w:rPr>
          <w:rStyle w:val="IntenseEmphasis"/>
          <w:rFonts w:ascii="Open Sans" w:hAnsi="Open Sans" w:cs="Open Sans"/>
          <w:i w:val="0"/>
          <w:iCs w:val="0"/>
        </w:rPr>
        <w:t>Figure 2</w:t>
      </w:r>
      <w:r>
        <w:rPr>
          <w:rStyle w:val="IntenseEmphasis"/>
          <w:rFonts w:ascii="Open Sans" w:hAnsi="Open Sans" w:cs="Open Sans"/>
          <w:b w:val="0"/>
          <w:bCs w:val="0"/>
          <w:i w:val="0"/>
          <w:iCs w:val="0"/>
        </w:rPr>
        <w:t xml:space="preserve"> Code examples from Module 6 notes highlighting views, functions and procedures.</w:t>
      </w:r>
    </w:p>
    <w:p w14:paraId="079FF999" w14:textId="1322D956" w:rsidR="00C02AFB" w:rsidRDefault="00C02AFB" w:rsidP="009A18FA">
      <w:pPr>
        <w:spacing w:line="360" w:lineRule="auto"/>
        <w:rPr>
          <w:rStyle w:val="IntenseEmphasis"/>
          <w:rFonts w:ascii="Open Sans" w:hAnsi="Open Sans" w:cs="Open Sans"/>
          <w:i w:val="0"/>
          <w:iCs w:val="0"/>
        </w:rPr>
      </w:pPr>
      <w:r w:rsidRPr="00C02AFB">
        <w:rPr>
          <w:rStyle w:val="IntenseEmphasis"/>
          <w:rFonts w:ascii="Open Sans" w:hAnsi="Open Sans" w:cs="Open Sans"/>
          <w:i w:val="0"/>
          <w:iCs w:val="0"/>
        </w:rPr>
        <w:t>Summary</w:t>
      </w:r>
    </w:p>
    <w:p w14:paraId="3AF87ED3" w14:textId="61A8B67F" w:rsidR="00C02AFB" w:rsidRPr="00C02AFB" w:rsidRDefault="0031281C" w:rsidP="009A18FA">
      <w:pPr>
        <w:spacing w:line="360" w:lineRule="auto"/>
        <w:rPr>
          <w:rStyle w:val="IntenseEmphasis"/>
          <w:rFonts w:ascii="Open Sans" w:hAnsi="Open Sans" w:cs="Open Sans"/>
          <w:b w:val="0"/>
          <w:bCs w:val="0"/>
          <w:i w:val="0"/>
          <w:iCs w:val="0"/>
        </w:rPr>
      </w:pPr>
      <w:r>
        <w:rPr>
          <w:rStyle w:val="IntenseEmphasis"/>
          <w:rFonts w:ascii="Open Sans" w:hAnsi="Open Sans" w:cs="Open Sans"/>
          <w:b w:val="0"/>
          <w:bCs w:val="0"/>
          <w:i w:val="0"/>
          <w:iCs w:val="0"/>
        </w:rPr>
        <w:t xml:space="preserve">Views, functions and stored procedures are simple but vitally important means of creating abstraction layers between database data and users. While very similar in what they return </w:t>
      </w:r>
      <w:r>
        <w:rPr>
          <w:rStyle w:val="IntenseEmphasis"/>
          <w:rFonts w:ascii="Open Sans" w:hAnsi="Open Sans" w:cs="Open Sans"/>
          <w:b w:val="0"/>
          <w:bCs w:val="0"/>
          <w:i w:val="0"/>
          <w:iCs w:val="0"/>
        </w:rPr>
        <w:lastRenderedPageBreak/>
        <w:t xml:space="preserve">and present, views, functions and stored procedures contain distinct differences that programmers must recognize in order to properly use these tools. </w:t>
      </w:r>
    </w:p>
    <w:p w14:paraId="77780B51" w14:textId="77777777" w:rsidR="00C02AFB" w:rsidRPr="00C02AFB" w:rsidRDefault="00C02AFB" w:rsidP="009A18FA">
      <w:pPr>
        <w:spacing w:line="360" w:lineRule="auto"/>
        <w:rPr>
          <w:rFonts w:ascii="Open Sans" w:hAnsi="Open Sans" w:cs="Open Sans"/>
        </w:rPr>
      </w:pPr>
    </w:p>
    <w:sectPr w:rsidR="00C02AFB" w:rsidRPr="00C02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1444A8"/>
    <w:multiLevelType w:val="hybridMultilevel"/>
    <w:tmpl w:val="28B29BD6"/>
    <w:lvl w:ilvl="0" w:tplc="4CE8E7F6">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AFB"/>
    <w:rsid w:val="0031281C"/>
    <w:rsid w:val="008279EE"/>
    <w:rsid w:val="008625DE"/>
    <w:rsid w:val="00874222"/>
    <w:rsid w:val="009A18FA"/>
    <w:rsid w:val="00B93DE1"/>
    <w:rsid w:val="00BD2646"/>
    <w:rsid w:val="00C02A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3D0E3"/>
  <w15:chartTrackingRefBased/>
  <w15:docId w15:val="{5E7EDAD0-B090-4542-8586-E2371D76F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C02AFB"/>
    <w:rPr>
      <w:b/>
      <w:bCs/>
      <w:i/>
      <w:iCs/>
    </w:rPr>
  </w:style>
  <w:style w:type="paragraph" w:styleId="ListParagraph">
    <w:name w:val="List Paragraph"/>
    <w:basedOn w:val="Normal"/>
    <w:uiPriority w:val="34"/>
    <w:qFormat/>
    <w:rsid w:val="00C02AFB"/>
    <w:pPr>
      <w:ind w:left="720"/>
      <w:contextualSpacing/>
    </w:pPr>
    <w:rPr>
      <w:rFonts w:eastAsiaTheme="minorEastAsia"/>
    </w:rPr>
  </w:style>
  <w:style w:type="paragraph" w:styleId="NormalWeb">
    <w:name w:val="Normal (Web)"/>
    <w:basedOn w:val="Normal"/>
    <w:uiPriority w:val="99"/>
    <w:unhideWhenUsed/>
    <w:rsid w:val="00B93D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93DE1"/>
    <w:rPr>
      <w:b/>
      <w:bCs/>
    </w:rPr>
  </w:style>
  <w:style w:type="table" w:customStyle="1" w:styleId="TableGrid1">
    <w:name w:val="Table Grid1"/>
    <w:basedOn w:val="TableNormal"/>
    <w:next w:val="TableGrid"/>
    <w:uiPriority w:val="39"/>
    <w:rsid w:val="00862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8625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Danielle Shubat</dc:creator>
  <cp:keywords/>
  <dc:description/>
  <cp:lastModifiedBy>Danielle Shubat</cp:lastModifiedBy>
  <cp:revision>3</cp:revision>
  <dcterms:created xsi:type="dcterms:W3CDTF">2021-02-25T00:52:00Z</dcterms:created>
  <dcterms:modified xsi:type="dcterms:W3CDTF">2021-02-25T01:55:00Z</dcterms:modified>
</cp:coreProperties>
</file>