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9" w:name="spsixalktg"/>
    <w:tbl>
      <w:tblPr>
        <w:tblStyle w:val="Table"/>
        <w:tblW w:type="pct" w:w="5000"/>
        <w:tblLayout w:type="fixed"/>
        <w:tblLook w:firstRow="1" w:lastRow="1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>
            <w:vMerge w:val="restart"/>
          </w:tcPr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Employment</w:t>
            </w:r>
          </w:p>
        </w:tc>
        <w:tc>
          <w:tcPr/>
          <w:p>
            <w:pPr>
              <w:pStyle w:val="Compact"/>
            </w:pPr>
            <w:r>
              <w:t xml:space="preserve">Wages</w:t>
            </w:r>
          </w:p>
        </w:tc>
      </w:tr>
      <w:tr>
        <w:trPr>
          <w:tblHeader w:val="on"/>
        </w:trPr>
        <w:tc>
          <w:tcPr>
            <w:gridSpan w:val="1"/>
            <w:vMerge w:val="continue"/>
          </w:tcPr>
          <w:p>
            <w:pPr/>
          </w:p>
        </w:tc>
        <w:tc>
          <w:tcPr/>
          <w:p>
            <w:pPr>
              <w:pStyle w:val="Compact"/>
            </w:pPr>
            <w:r>
              <w:t xml:space="preserve">(1)</w:t>
            </w:r>
          </w:p>
        </w:tc>
        <w:tc>
          <w:tcPr/>
          <w:p>
            <w:pPr>
              <w:pStyle w:val="Compact"/>
            </w:pPr>
            <w:r>
              <w:t xml:space="preserve">(2)</w:t>
            </w:r>
          </w:p>
        </w:tc>
      </w:tr>
      <w:tr>
        <w:tc>
          <w:tcPr>
            <w:gridSpan w:val="3"/>
          </w:tcPr>
          <w:p>
            <w:pPr>
              <w:pStyle w:val="Compact"/>
            </w:pPr>
            <w:r>
              <w:t xml:space="preserve">coef</w:t>
            </w:r>
          </w:p>
        </w:tc>
      </w:tr>
      <w:tr>
        <w:tc>
          <w:tcPr/>
          <w:p>
            <w:pPr>
              <w:pStyle w:val="Compact"/>
            </w:pPr>
            <w:r>
              <w:t xml:space="preserve">p</w:t>
            </w:r>
          </w:p>
        </w:tc>
        <w:tc>
          <w:tcPr/>
          <w:p>
            <w:pPr>
              <w:pStyle w:val="Compact"/>
            </w:pPr>
            <w:r>
              <w:t xml:space="preserve">0.005</w:t>
            </w:r>
            <w:r>
              <w:br/>
            </w:r>
            <w:r>
              <w:t xml:space="preserve">(0.002)</w:t>
            </w:r>
          </w:p>
        </w:tc>
        <w:tc>
          <w:tcPr/>
          <w:p>
            <w:pPr>
              <w:pStyle w:val="Compact"/>
            </w:pPr>
            <w:r>
              <w:t xml:space="preserve">0.009</w:t>
            </w:r>
            <w:r>
              <w:br/>
            </w:r>
            <w:r>
              <w:t xml:space="preserve">(0.008)</w:t>
            </w:r>
          </w:p>
        </w:tc>
      </w:tr>
      <w:tr>
        <w:tc>
          <w:tcPr/>
          <w:p>
            <w:pPr>
              <w:pStyle w:val="Compact"/>
            </w:pPr>
            <w:r>
              <w:t xml:space="preserve">p_bajo</w:t>
            </w:r>
          </w:p>
        </w:tc>
        <w:tc>
          <w:tcPr/>
          <w:p>
            <w:pPr>
              <w:pStyle w:val="Compact"/>
            </w:pPr>
            <w:r>
              <w:t xml:space="preserve">-0.005</w:t>
            </w:r>
            <w:r>
              <w:br/>
            </w:r>
            <w:r>
              <w:t xml:space="preserve">(0.005)</w:t>
            </w:r>
          </w:p>
        </w:tc>
        <w:tc>
          <w:tcPr/>
          <w:p>
            <w:pPr>
              <w:pStyle w:val="Compact"/>
            </w:pPr>
            <w:r>
              <w:t xml:space="preserve">-0.022</w:t>
            </w:r>
            <w:r>
              <w:br/>
            </w:r>
            <w:r>
              <w:t xml:space="preserve">(0.011)</w:t>
            </w:r>
          </w:p>
        </w:tc>
      </w:tr>
      <w:tr>
        <w:tc>
          <w:tcPr/>
          <w:p>
            <w:pPr>
              <w:pStyle w:val="Compact"/>
            </w:pPr>
            <w:r>
              <w:t xml:space="preserve">p_alto</w:t>
            </w:r>
          </w:p>
        </w:tc>
        <w:tc>
          <w:tcPr/>
          <w:p>
            <w:pPr>
              <w:pStyle w:val="Compact"/>
            </w:pPr>
            <w:r>
              <w:t xml:space="preserve">0.005</w:t>
            </w:r>
            <w:r>
              <w:br/>
            </w:r>
            <w:r>
              <w:t xml:space="preserve">(0.003)</w:t>
            </w:r>
          </w:p>
        </w:tc>
        <w:tc>
          <w:tcPr/>
          <w:p>
            <w:pPr>
              <w:pStyle w:val="Compact"/>
            </w:pPr>
            <w:r>
              <w:t xml:space="preserve">0.026</w:t>
            </w:r>
            <w:r>
              <w:br/>
            </w:r>
            <w:r>
              <w:t xml:space="preserve">(0.012)</w:t>
            </w:r>
          </w:p>
        </w:tc>
      </w:tr>
      <w:tr>
        <w:tc>
          <w:tcPr>
            <w:gridSpan w:val="3"/>
          </w:tcPr>
          <w:p>
            <w:pPr>
              <w:pStyle w:val="Compact"/>
            </w:pPr>
            <w:r>
              <w:t xml:space="preserve">fe</w:t>
            </w:r>
          </w:p>
        </w:tc>
      </w:tr>
      <w:tr>
        <w:tc>
          <w:tcPr/>
          <w:p>
            <w:pPr>
              <w:pStyle w:val="Compact"/>
            </w:pPr>
            <w:r>
              <w:t xml:space="preserve">habilidad</w:t>
            </w:r>
          </w:p>
        </w:tc>
        <w:tc>
          <w:tcPr/>
          <w:p>
            <w:pPr>
              <w:pStyle w:val="Compact"/>
            </w:pPr>
            <w:r>
              <w:t xml:space="preserve">x</w:t>
            </w:r>
          </w:p>
        </w:tc>
        <w:tc>
          <w:tcPr/>
          <w:p>
            <w:pPr>
              <w:pStyle w:val="Compact"/>
            </w:pPr>
            <w:r>
              <w:t xml:space="preserve">x</w:t>
            </w:r>
          </w:p>
        </w:tc>
      </w:tr>
      <w:tr>
        <w:tc>
          <w:tcPr/>
          <w:p>
            <w:pPr>
              <w:pStyle w:val="Compact"/>
            </w:pPr>
            <w:r>
              <w:t xml:space="preserve">habilidad^anno</w:t>
            </w:r>
          </w:p>
        </w:tc>
        <w:tc>
          <w:tcPr/>
          <w:p>
            <w:pPr>
              <w:pStyle w:val="Compact"/>
            </w:pPr>
            <w:r>
              <w:t xml:space="preserve">x</w:t>
            </w:r>
          </w:p>
        </w:tc>
        <w:tc>
          <w:tcPr/>
          <w:p>
            <w:pPr>
              <w:pStyle w:val="Compact"/>
            </w:pPr>
            <w:r>
              <w:t xml:space="preserve">x</w:t>
            </w:r>
          </w:p>
        </w:tc>
      </w:tr>
      <w:tr>
        <w:tc>
          <w:tcPr/>
          <w:p>
            <w:pPr>
              <w:pStyle w:val="Compact"/>
            </w:pPr>
            <w:r>
              <w:t xml:space="preserve">anno</w:t>
            </w:r>
          </w:p>
        </w:tc>
        <w:tc>
          <w:tcPr/>
          <w:p>
            <w:pPr>
              <w:pStyle w:val="Compact"/>
            </w:pPr>
            <w:r>
              <w:t xml:space="preserve">x</w:t>
            </w:r>
          </w:p>
        </w:tc>
        <w:tc>
          <w:tcPr/>
          <w:p>
            <w:pPr>
              <w:pStyle w:val="Compact"/>
            </w:pPr>
            <w:r>
              <w:t xml:space="preserve">x</w:t>
            </w:r>
          </w:p>
        </w:tc>
      </w:tr>
      <w:tr>
        <w:tc>
          <w:tcPr>
            <w:gridSpan w:val="3"/>
          </w:tcPr>
          <w:p>
            <w:pPr>
              <w:pStyle w:val="Compact"/>
            </w:pPr>
            <w:r>
              <w:t xml:space="preserve">stats</w:t>
            </w:r>
          </w:p>
        </w:tc>
      </w:tr>
      <w:tr>
        <w:tc>
          <w:tcPr/>
          <w:p>
            <w:pPr>
              <w:pStyle w:val="Compact"/>
            </w:pPr>
            <w:r>
              <w:t xml:space="preserve">Observations</w:t>
            </w:r>
          </w:p>
        </w:tc>
        <w:tc>
          <w:tcPr/>
          <w:p>
            <w:pPr>
              <w:pStyle w:val="Compact"/>
            </w:pPr>
            <w:r>
              <w:t xml:space="preserve">181,225</w:t>
            </w:r>
          </w:p>
        </w:tc>
        <w:tc>
          <w:tcPr/>
          <w:p>
            <w:pPr>
              <w:pStyle w:val="Compact"/>
            </w:pPr>
            <w:r>
              <w:t xml:space="preserve">64,930</w:t>
            </w:r>
          </w:p>
        </w:tc>
      </w:tr>
      <w:tr>
        <w:tc>
          <w:tcPr/>
          <w:p>
            <w:pPr>
              <w:pStyle w:val="Compact"/>
            </w:pPr>
            <w:r>
              <w:t xml:space="preserve">S.E. type</w:t>
            </w:r>
          </w:p>
        </w:tc>
        <w:tc>
          <w:tcPr/>
          <w:p>
            <w:pPr>
              <w:pStyle w:val="Compact"/>
            </w:pPr>
            <w:r>
              <w:t xml:space="preserve">by: habilidad</w:t>
            </w:r>
          </w:p>
        </w:tc>
        <w:tc>
          <w:tcPr/>
          <w:p>
            <w:pPr>
              <w:pStyle w:val="Compact"/>
            </w:pPr>
            <w:r>
              <w:t xml:space="preserve">by: habilidad</w:t>
            </w:r>
          </w:p>
        </w:tc>
      </w:tr>
      <w:tr>
        <w:tc>
          <w:tcPr/>
          <w:p>
            <w:pPr>
              <w:pStyle w:val="Compact"/>
            </w:pPr>
            <w:r>
              <w:t xml:space="preserve">R</w:t>
            </w:r>
            <w:r>
              <w:rPr>
                <w:vertAlign w:val="superscript"/>
              </w:rP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0.081</w:t>
            </w:r>
          </w:p>
        </w:tc>
        <w:tc>
          <w:tcPr/>
          <w:p>
            <w:pPr>
              <w:pStyle w:val="Compact"/>
            </w:pPr>
            <w:r>
              <w:t xml:space="preserve">0.211</w:t>
            </w:r>
          </w:p>
        </w:tc>
      </w:tr>
      <w:tr>
        <w:tc>
          <w:tcPr/>
          <w:p>
            <w:pPr>
              <w:pStyle w:val="Compact"/>
            </w:pPr>
            <w:r>
              <w:t xml:space="preserve">R</w:t>
            </w:r>
            <w:r>
              <w:rPr>
                <w:vertAlign w:val="superscript"/>
              </w:rPr>
              <w:t xml:space="preserve">2</w:t>
            </w:r>
            <w:r>
              <w:t xml:space="preserve"> </w:t>
            </w:r>
            <w:r>
              <w:t xml:space="preserve">Within</w:t>
            </w:r>
          </w:p>
        </w:tc>
        <w:tc>
          <w:tcPr/>
          <w:p>
            <w:pPr>
              <w:pStyle w:val="Compact"/>
            </w:pPr>
            <w:r>
              <w:t xml:space="preserve">0.019</w:t>
            </w:r>
          </w:p>
        </w:tc>
        <w:tc>
          <w:tcPr/>
          <w:p>
            <w:pPr>
              <w:pStyle w:val="Compact"/>
            </w:pPr>
            <w:r>
              <w:t xml:space="preserve">0.016</w:t>
            </w:r>
          </w:p>
        </w:tc>
      </w:tr>
      <w:tr>
        <w:tc>
          <w:tcPr>
            <w:gridSpan w:val="3"/>
          </w:tcPr>
          <w:p>
            <w:pPr>
              <w:pStyle w:val="Compact"/>
            </w:pPr>
            <w:r>
              <w:t xml:space="preserve">Significance levels: * p &lt; 0.05, ** p &lt; 0.01, *** p &lt; 0.001. Format of coefficient cell:</w:t>
            </w:r>
            <w:r>
              <w:t xml:space="preserve"> </w:t>
            </w:r>
            <w:r>
              <w:t xml:space="preserve">Coefficient</w:t>
            </w:r>
            <w:r>
              <w:t xml:space="preserve"> </w:t>
            </w:r>
            <w:r>
              <w:t xml:space="preserve">(Std. Error)</w:t>
            </w:r>
          </w:p>
        </w:tc>
      </w:tr>
    </w:tbl>
    <w:bookmarkEnd w:id="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2025-12-18T05:37:49Z</dcterms:created>
  <dcterms:modified xsi:type="dcterms:W3CDTF">2025-12-18T05:37:49Z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