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B310" w14:textId="77777777" w:rsidR="00FC35EB" w:rsidRDefault="00FC35EB">
      <w:pPr>
        <w:jc w:val="right"/>
        <w:rPr>
          <w:rFonts w:ascii="Arial Narrow" w:eastAsia="Arial Narrow" w:hAnsi="Arial Narrow" w:cs="Arial Narrow"/>
          <w:i/>
          <w:sz w:val="24"/>
          <w:szCs w:val="24"/>
        </w:rPr>
      </w:pPr>
    </w:p>
    <w:p w14:paraId="7CB617DB" w14:textId="77777777" w:rsidR="00FC35EB" w:rsidRDefault="00FC35EB">
      <w:pPr>
        <w:jc w:val="right"/>
        <w:rPr>
          <w:rFonts w:ascii="Arial Narrow" w:eastAsia="Arial Narrow" w:hAnsi="Arial Narrow" w:cs="Arial Narrow"/>
          <w:i/>
          <w:sz w:val="24"/>
          <w:szCs w:val="24"/>
        </w:rPr>
      </w:pPr>
    </w:p>
    <w:p w14:paraId="4D938E30" w14:textId="5EA861A0" w:rsidR="00AA59C0" w:rsidRDefault="00065A44">
      <w:pPr>
        <w:jc w:val="right"/>
        <w:rPr>
          <w:rFonts w:ascii="Arial Narrow" w:eastAsia="Arial Narrow" w:hAnsi="Arial Narrow" w:cs="Arial Narrow"/>
          <w:i/>
          <w:sz w:val="24"/>
          <w:szCs w:val="24"/>
        </w:rPr>
      </w:pPr>
      <w:r>
        <w:rPr>
          <w:rFonts w:ascii="Arial Narrow" w:eastAsia="Arial Narrow" w:hAnsi="Arial Narrow" w:cs="Arial Narrow"/>
          <w:i/>
          <w:sz w:val="24"/>
          <w:szCs w:val="24"/>
        </w:rPr>
        <w:t>Ciudad, Estado, a día de mes de año</w:t>
      </w:r>
    </w:p>
    <w:p w14:paraId="30C2A0E7" w14:textId="77777777" w:rsidR="00AA59C0" w:rsidRDefault="00AA59C0">
      <w:pPr>
        <w:jc w:val="center"/>
        <w:rPr>
          <w:rFonts w:ascii="Arial Narrow" w:eastAsia="Arial Narrow" w:hAnsi="Arial Narrow" w:cs="Arial Narrow"/>
          <w:i/>
          <w:sz w:val="24"/>
          <w:szCs w:val="24"/>
        </w:rPr>
      </w:pPr>
    </w:p>
    <w:p w14:paraId="35A3931D" w14:textId="77777777" w:rsidR="00AA59C0" w:rsidRDefault="00065A44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“CARTA DE ORIGINALIDAD Y CESIÓN DE DERECHOS”</w:t>
      </w:r>
    </w:p>
    <w:p w14:paraId="5F4F872A" w14:textId="77777777" w:rsidR="00AA59C0" w:rsidRDefault="00AA59C0">
      <w:pPr>
        <w:jc w:val="both"/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</w:pPr>
    </w:p>
    <w:p w14:paraId="090148FA" w14:textId="6F0768BE" w:rsidR="00AA59C0" w:rsidRDefault="00065A44">
      <w:pPr>
        <w:jc w:val="both"/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  <w:t xml:space="preserve">Con fundamento en los 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  <w:highlight w:val="white"/>
        </w:rPr>
        <w:t xml:space="preserve">artículos 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  <w:highlight w:val="white"/>
          <w:u w:val="single"/>
        </w:rPr>
        <w:t>1, 3, 11, 12, 13, 24 y 33</w:t>
      </w:r>
      <w:r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  <w:t xml:space="preserve"> de la 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  <w:highlight w:val="white"/>
        </w:rPr>
        <w:t>Ley Federal de Derechos de Autor</w:t>
      </w:r>
      <w:r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  <w:t>, l</w:t>
      </w:r>
      <w:r>
        <w:rPr>
          <w:rFonts w:ascii="Arial Narrow" w:eastAsia="Arial Narrow" w:hAnsi="Arial Narrow" w:cs="Arial Narrow"/>
          <w:sz w:val="24"/>
          <w:szCs w:val="24"/>
        </w:rPr>
        <w:t>os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autores</w:t>
      </w:r>
      <w:r>
        <w:rPr>
          <w:rFonts w:ascii="Arial Narrow" w:eastAsia="Arial Narrow" w:hAnsi="Arial Narrow" w:cs="Arial Narrow"/>
          <w:b/>
          <w:sz w:val="24"/>
          <w:szCs w:val="24"/>
        </w:rPr>
        <w:t>: ____________________________________, _______________________________________, __________________________________________,</w:t>
      </w:r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  <w:t xml:space="preserve"> en lo sucesivo “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Los Autores”, </w:t>
      </w:r>
      <w:r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  <w:t xml:space="preserve"> autorizan a la revista denominada “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  <w:highlight w:val="white"/>
        </w:rPr>
        <w:t xml:space="preserve">Revista </w:t>
      </w:r>
      <w:r w:rsidR="00FC35EB">
        <w:rPr>
          <w:rFonts w:ascii="Arial Narrow" w:eastAsia="Arial Narrow" w:hAnsi="Arial Narrow" w:cs="Arial Narrow"/>
          <w:b/>
          <w:color w:val="000000"/>
          <w:sz w:val="24"/>
          <w:szCs w:val="24"/>
          <w:highlight w:val="white"/>
        </w:rPr>
        <w:t>YOLIXTLI</w:t>
      </w:r>
      <w:r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  <w:t>”,</w:t>
      </w:r>
      <w:r w:rsidR="00FC35EB"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  <w:t xml:space="preserve"> </w:t>
      </w:r>
      <w:r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  <w:t>en lo su</w:t>
      </w:r>
      <w:r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  <w:t>cesivo “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  <w:highlight w:val="white"/>
        </w:rPr>
        <w:t>Revista</w:t>
      </w:r>
      <w:r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  <w:t>” para publicar nuestro artículo titulado: ___________________________________________________________,</w:t>
      </w:r>
    </w:p>
    <w:p w14:paraId="115955D2" w14:textId="77777777" w:rsidR="00AA59C0" w:rsidRDefault="00065A44">
      <w:pPr>
        <w:jc w:val="both"/>
        <w:rPr>
          <w:rFonts w:ascii="Arial Narrow" w:eastAsia="Arial Narrow" w:hAnsi="Arial Narrow" w:cs="Arial Narrow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  <w:t>en lo sucesivo “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  <w:highlight w:val="white"/>
        </w:rPr>
        <w:t>Artículo</w:t>
      </w:r>
      <w:r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  <w:t xml:space="preserve">” ya sea a través de medios impresos y/o electrónicos en la página </w:t>
      </w:r>
      <w:r>
        <w:rPr>
          <w:rFonts w:ascii="Arial Narrow" w:eastAsia="Arial Narrow" w:hAnsi="Arial Narrow" w:cs="Arial Narrow"/>
          <w:i/>
          <w:color w:val="000000"/>
          <w:sz w:val="24"/>
          <w:szCs w:val="24"/>
          <w:highlight w:val="white"/>
        </w:rPr>
        <w:t>web</w:t>
      </w:r>
      <w:r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  <w:t xml:space="preserve"> o cualquier medio de difusión de la 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  <w:highlight w:val="white"/>
        </w:rPr>
        <w:t>Revista</w:t>
      </w:r>
      <w:r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  <w:t xml:space="preserve"> o de cualquier otro editor, siempre y cuando se haga sin fines de lucro, y con el fin de divulgar el mismo a la comunidad académica nacional </w:t>
      </w:r>
      <w:r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  <w:t xml:space="preserve">e internacional, de acuerdo a las condiciones establecidas por el 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  <w:highlight w:val="white"/>
        </w:rPr>
        <w:t>Comité Editorial</w:t>
      </w:r>
      <w:r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  <w:t xml:space="preserve"> de la 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  <w:highlight w:val="white"/>
        </w:rPr>
        <w:t>Revista</w:t>
      </w:r>
      <w:r>
        <w:rPr>
          <w:rFonts w:ascii="Arial Narrow" w:eastAsia="Arial Narrow" w:hAnsi="Arial Narrow" w:cs="Arial Narrow"/>
          <w:b/>
          <w:sz w:val="24"/>
          <w:szCs w:val="24"/>
        </w:rPr>
        <w:t>.</w:t>
      </w:r>
    </w:p>
    <w:p w14:paraId="2B3E1934" w14:textId="77777777" w:rsidR="00AA59C0" w:rsidRDefault="00AA59C0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0859B769" w14:textId="77777777" w:rsidR="00AA59C0" w:rsidRDefault="00065A44">
      <w:pP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Los Autores</w:t>
      </w:r>
      <w:r>
        <w:rPr>
          <w:rFonts w:ascii="Arial Narrow" w:eastAsia="Arial Narrow" w:hAnsi="Arial Narrow" w:cs="Arial Narrow"/>
          <w:sz w:val="24"/>
          <w:szCs w:val="24"/>
        </w:rPr>
        <w:t xml:space="preserve"> cedemos los </w:t>
      </w:r>
      <w:r>
        <w:rPr>
          <w:rFonts w:ascii="Arial Narrow" w:eastAsia="Arial Narrow" w:hAnsi="Arial Narrow" w:cs="Arial Narrow"/>
          <w:b/>
          <w:sz w:val="24"/>
          <w:szCs w:val="24"/>
        </w:rPr>
        <w:t>Derechos de Autor</w:t>
      </w:r>
      <w:r>
        <w:rPr>
          <w:rFonts w:ascii="Arial Narrow" w:eastAsia="Arial Narrow" w:hAnsi="Arial Narrow" w:cs="Arial Narrow"/>
          <w:sz w:val="24"/>
          <w:szCs w:val="24"/>
        </w:rPr>
        <w:t xml:space="preserve"> de nuestro </w:t>
      </w:r>
      <w:r>
        <w:rPr>
          <w:rFonts w:ascii="Arial Narrow" w:eastAsia="Arial Narrow" w:hAnsi="Arial Narrow" w:cs="Arial Narrow"/>
          <w:b/>
          <w:sz w:val="24"/>
          <w:szCs w:val="24"/>
        </w:rPr>
        <w:t>Artículo</w:t>
      </w:r>
      <w:r>
        <w:rPr>
          <w:rFonts w:ascii="Arial Narrow" w:eastAsia="Arial Narrow" w:hAnsi="Arial Narrow" w:cs="Arial Narrow"/>
          <w:sz w:val="24"/>
          <w:szCs w:val="24"/>
        </w:rPr>
        <w:t xml:space="preserve"> a la 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  <w:highlight w:val="white"/>
        </w:rPr>
        <w:t xml:space="preserve">Revista </w:t>
      </w:r>
      <w:r>
        <w:rPr>
          <w:rFonts w:ascii="Arial Narrow" w:eastAsia="Arial Narrow" w:hAnsi="Arial Narrow" w:cs="Arial Narrow"/>
          <w:sz w:val="24"/>
          <w:szCs w:val="24"/>
        </w:rPr>
        <w:t>para fines educativos y de divulgación, el cual puede ser distribuido, descargado,</w:t>
      </w:r>
      <w:r>
        <w:rPr>
          <w:rFonts w:ascii="Arial Narrow" w:eastAsia="Arial Narrow" w:hAnsi="Arial Narrow" w:cs="Arial Narrow"/>
          <w:sz w:val="24"/>
          <w:szCs w:val="24"/>
        </w:rPr>
        <w:t xml:space="preserve"> almacenado y citado por los lectores de manera gratuita y por tiempo indefinido, con el objetivo de contribuir a la </w:t>
      </w:r>
      <w:r>
        <w:rPr>
          <w:rFonts w:ascii="Arial Narrow" w:eastAsia="Arial Narrow" w:hAnsi="Arial Narrow" w:cs="Arial Narrow"/>
          <w:b/>
          <w:sz w:val="24"/>
          <w:szCs w:val="24"/>
        </w:rPr>
        <w:t>Apropiación Social del Conocimiento</w:t>
      </w:r>
      <w:r>
        <w:rPr>
          <w:rFonts w:ascii="Arial Narrow" w:eastAsia="Arial Narrow" w:hAnsi="Arial Narrow" w:cs="Arial Narrow"/>
          <w:sz w:val="24"/>
          <w:szCs w:val="24"/>
        </w:rPr>
        <w:t>.</w:t>
      </w:r>
    </w:p>
    <w:p w14:paraId="74DDF09D" w14:textId="77777777" w:rsidR="00AA59C0" w:rsidRDefault="00AA59C0">
      <w:pPr>
        <w:ind w:firstLine="720"/>
        <w:jc w:val="both"/>
        <w:rPr>
          <w:rFonts w:ascii="Arial Narrow" w:eastAsia="Arial Narrow" w:hAnsi="Arial Narrow" w:cs="Arial Narrow"/>
          <w:sz w:val="24"/>
          <w:szCs w:val="24"/>
          <w:highlight w:val="white"/>
        </w:rPr>
      </w:pPr>
    </w:p>
    <w:p w14:paraId="01649D17" w14:textId="77777777" w:rsidR="00AA59C0" w:rsidRDefault="00065A44">
      <w:pPr>
        <w:jc w:val="both"/>
        <w:rPr>
          <w:rFonts w:ascii="Arial Narrow" w:eastAsia="Arial Narrow" w:hAnsi="Arial Narrow" w:cs="Arial Narrow"/>
          <w:color w:val="00B0F0"/>
          <w:sz w:val="24"/>
          <w:szCs w:val="24"/>
          <w:highlight w:val="white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Los Autores</w:t>
      </w:r>
      <w:r>
        <w:rPr>
          <w:rFonts w:ascii="Arial Narrow" w:eastAsia="Arial Narrow" w:hAnsi="Arial Narrow" w:cs="Arial Narrow"/>
          <w:sz w:val="24"/>
          <w:szCs w:val="24"/>
        </w:rPr>
        <w:t xml:space="preserve"> garantizan que el </w:t>
      </w:r>
      <w:r>
        <w:rPr>
          <w:rFonts w:ascii="Arial Narrow" w:eastAsia="Arial Narrow" w:hAnsi="Arial Narrow" w:cs="Arial Narrow"/>
          <w:b/>
          <w:sz w:val="24"/>
          <w:szCs w:val="24"/>
        </w:rPr>
        <w:t>Artículo</w:t>
      </w:r>
      <w:r>
        <w:rPr>
          <w:rFonts w:ascii="Arial Narrow" w:eastAsia="Arial Narrow" w:hAnsi="Arial Narrow" w:cs="Arial Narrow"/>
          <w:sz w:val="24"/>
          <w:szCs w:val="24"/>
        </w:rPr>
        <w:t xml:space="preserve"> enviado a su </w:t>
      </w:r>
      <w:r>
        <w:rPr>
          <w:rFonts w:ascii="Arial Narrow" w:eastAsia="Arial Narrow" w:hAnsi="Arial Narrow" w:cs="Arial Narrow"/>
          <w:b/>
          <w:sz w:val="24"/>
          <w:szCs w:val="24"/>
        </w:rPr>
        <w:t>Revista</w:t>
      </w:r>
      <w:r>
        <w:rPr>
          <w:rFonts w:ascii="Arial Narrow" w:eastAsia="Arial Narrow" w:hAnsi="Arial Narrow" w:cs="Arial Narrow"/>
          <w:sz w:val="24"/>
          <w:szCs w:val="24"/>
        </w:rPr>
        <w:t xml:space="preserve">, </w:t>
      </w:r>
      <w:r>
        <w:rPr>
          <w:rFonts w:ascii="Arial Narrow" w:eastAsia="Arial Narrow" w:hAnsi="Arial Narrow" w:cs="Arial Narrow"/>
          <w:b/>
          <w:sz w:val="24"/>
          <w:szCs w:val="24"/>
        </w:rPr>
        <w:t>es inédito</w:t>
      </w:r>
      <w:r>
        <w:rPr>
          <w:rFonts w:ascii="Arial Narrow" w:eastAsia="Arial Narrow" w:hAnsi="Arial Narrow" w:cs="Arial Narrow"/>
          <w:sz w:val="24"/>
          <w:szCs w:val="24"/>
        </w:rPr>
        <w:t>, es decir; no ha sido ni está</w:t>
      </w:r>
      <w:r>
        <w:rPr>
          <w:rFonts w:ascii="Arial Narrow" w:eastAsia="Arial Narrow" w:hAnsi="Arial Narrow" w:cs="Arial Narrow"/>
          <w:sz w:val="24"/>
          <w:szCs w:val="24"/>
        </w:rPr>
        <w:t xml:space="preserve"> siendo evaluado ni publicado por ninguna otra revista digital o impresa, y </w:t>
      </w:r>
      <w:r>
        <w:rPr>
          <w:rFonts w:ascii="Arial Narrow" w:eastAsia="Arial Narrow" w:hAnsi="Arial Narrow" w:cs="Arial Narrow"/>
          <w:sz w:val="24"/>
          <w:szCs w:val="24"/>
          <w:highlight w:val="white"/>
        </w:rPr>
        <w:t xml:space="preserve">que hemos (en su caso) obtenido permiso del titular del derecho de autor para reproducir en el </w:t>
      </w:r>
      <w:r>
        <w:rPr>
          <w:rFonts w:ascii="Arial Narrow" w:eastAsia="Arial Narrow" w:hAnsi="Arial Narrow" w:cs="Arial Narrow"/>
          <w:b/>
          <w:sz w:val="24"/>
          <w:szCs w:val="24"/>
          <w:highlight w:val="white"/>
        </w:rPr>
        <w:t>Artículo</w:t>
      </w:r>
      <w:r>
        <w:rPr>
          <w:rFonts w:ascii="Arial Narrow" w:eastAsia="Arial Narrow" w:hAnsi="Arial Narrow" w:cs="Arial Narrow"/>
          <w:sz w:val="24"/>
          <w:szCs w:val="24"/>
          <w:highlight w:val="white"/>
        </w:rPr>
        <w:t xml:space="preserve"> el material que no es de nuestra autoría. Además, que el artículo no contiene ningún planteamiento ilícito y que no infringe los derechos de terceros, y que no se utilizó inteligencia artificial para la redacción del mismo. </w:t>
      </w:r>
      <w:r>
        <w:rPr>
          <w:rFonts w:ascii="Arial Narrow" w:eastAsia="Arial Narrow" w:hAnsi="Arial Narrow" w:cs="Arial Narrow"/>
          <w:sz w:val="24"/>
          <w:szCs w:val="24"/>
        </w:rPr>
        <w:t xml:space="preserve"> Asimismo,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Los Autores </w:t>
      </w:r>
      <w:r>
        <w:rPr>
          <w:rFonts w:ascii="Arial Narrow" w:eastAsia="Arial Narrow" w:hAnsi="Arial Narrow" w:cs="Arial Narrow"/>
          <w:sz w:val="24"/>
          <w:szCs w:val="24"/>
        </w:rPr>
        <w:t>avalan q</w:t>
      </w:r>
      <w:r>
        <w:rPr>
          <w:rFonts w:ascii="Arial Narrow" w:eastAsia="Arial Narrow" w:hAnsi="Arial Narrow" w:cs="Arial Narrow"/>
          <w:sz w:val="24"/>
          <w:szCs w:val="24"/>
        </w:rPr>
        <w:t xml:space="preserve">ue el </w:t>
      </w:r>
      <w:r>
        <w:rPr>
          <w:rFonts w:ascii="Arial Narrow" w:eastAsia="Arial Narrow" w:hAnsi="Arial Narrow" w:cs="Arial Narrow"/>
          <w:b/>
          <w:sz w:val="24"/>
          <w:szCs w:val="24"/>
        </w:rPr>
        <w:t>Artículo</w:t>
      </w:r>
      <w:r>
        <w:rPr>
          <w:rFonts w:ascii="Arial Narrow" w:eastAsia="Arial Narrow" w:hAnsi="Arial Narrow" w:cs="Arial Narrow"/>
          <w:sz w:val="24"/>
          <w:szCs w:val="24"/>
        </w:rPr>
        <w:t xml:space="preserve"> no contiene errores conceptuales, y que somos responsables de las opiniones expresadas en el mismo. Finalmente, aceptamos las condiciones y procedimientos de edición gráfica y corrección de estilo requeridos por la </w:t>
      </w:r>
      <w:r>
        <w:rPr>
          <w:rFonts w:ascii="Arial Narrow" w:eastAsia="Arial Narrow" w:hAnsi="Arial Narrow" w:cs="Arial Narrow"/>
          <w:b/>
          <w:sz w:val="24"/>
          <w:szCs w:val="24"/>
        </w:rPr>
        <w:t>Revista</w:t>
      </w:r>
      <w:r>
        <w:rPr>
          <w:rFonts w:ascii="Arial Narrow" w:eastAsia="Arial Narrow" w:hAnsi="Arial Narrow" w:cs="Arial Narrow"/>
          <w:sz w:val="24"/>
          <w:szCs w:val="24"/>
        </w:rPr>
        <w:t>.</w:t>
      </w:r>
    </w:p>
    <w:p w14:paraId="0BEB3E1F" w14:textId="77777777" w:rsidR="00AA59C0" w:rsidRDefault="00AA59C0">
      <w:pPr>
        <w:spacing w:line="240" w:lineRule="auto"/>
        <w:jc w:val="both"/>
        <w:rPr>
          <w:rFonts w:ascii="Arial Narrow" w:eastAsia="Arial Narrow" w:hAnsi="Arial Narrow" w:cs="Arial Narrow"/>
        </w:rPr>
      </w:pPr>
    </w:p>
    <w:tbl>
      <w:tblPr>
        <w:tblStyle w:val="a1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2"/>
        <w:gridCol w:w="5426"/>
        <w:gridCol w:w="2268"/>
      </w:tblGrid>
      <w:tr w:rsidR="00AA59C0" w14:paraId="1FB2CB06" w14:textId="77777777">
        <w:trPr>
          <w:trHeight w:val="556"/>
        </w:trPr>
        <w:tc>
          <w:tcPr>
            <w:tcW w:w="1662" w:type="dxa"/>
            <w:shd w:val="clear" w:color="auto" w:fill="1F3864"/>
            <w:vAlign w:val="center"/>
          </w:tcPr>
          <w:p w14:paraId="5ABAD8AB" w14:textId="77777777" w:rsidR="00AA59C0" w:rsidRDefault="00065A44" w:rsidP="00FC35E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</w:rPr>
              <w:t>Autor(a)</w:t>
            </w:r>
          </w:p>
        </w:tc>
        <w:tc>
          <w:tcPr>
            <w:tcW w:w="5426" w:type="dxa"/>
            <w:shd w:val="clear" w:color="auto" w:fill="1F3864"/>
            <w:vAlign w:val="center"/>
          </w:tcPr>
          <w:p w14:paraId="4D17004F" w14:textId="77777777" w:rsidR="00AA59C0" w:rsidRDefault="00065A44" w:rsidP="00FC35E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</w:rPr>
              <w:t xml:space="preserve">Nombre </w:t>
            </w:r>
            <w:r>
              <w:rPr>
                <w:rFonts w:ascii="Arial Narrow" w:eastAsia="Arial Narrow" w:hAnsi="Arial Narrow" w:cs="Arial Narrow"/>
                <w:b/>
                <w:color w:val="FFFFFF"/>
              </w:rPr>
              <w:t>completo</w:t>
            </w:r>
          </w:p>
        </w:tc>
        <w:tc>
          <w:tcPr>
            <w:tcW w:w="2268" w:type="dxa"/>
            <w:shd w:val="clear" w:color="auto" w:fill="1F3864"/>
            <w:vAlign w:val="center"/>
          </w:tcPr>
          <w:p w14:paraId="0673B350" w14:textId="77777777" w:rsidR="00AA59C0" w:rsidRDefault="00065A44" w:rsidP="00FC35EB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</w:rPr>
              <w:t>Firma</w:t>
            </w:r>
          </w:p>
        </w:tc>
      </w:tr>
      <w:tr w:rsidR="00AA59C0" w14:paraId="4AAF684D" w14:textId="77777777" w:rsidTr="002306DF">
        <w:trPr>
          <w:trHeight w:val="449"/>
        </w:trPr>
        <w:tc>
          <w:tcPr>
            <w:tcW w:w="1662" w:type="dxa"/>
            <w:vAlign w:val="center"/>
          </w:tcPr>
          <w:p w14:paraId="2923592F" w14:textId="77777777" w:rsidR="00AA59C0" w:rsidRDefault="00065A44" w:rsidP="00FC35E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1</w:t>
            </w:r>
            <w:r>
              <w:rPr>
                <w:rFonts w:ascii="Arial Narrow" w:eastAsia="Arial Narrow" w:hAnsi="Arial Narrow" w:cs="Arial Narrow"/>
                <w:b/>
                <w:vertAlign w:val="superscript"/>
              </w:rPr>
              <w:t>er</w:t>
            </w:r>
            <w:r>
              <w:rPr>
                <w:rFonts w:ascii="Arial Narrow" w:eastAsia="Arial Narrow" w:hAnsi="Arial Narrow" w:cs="Arial Narrow"/>
                <w:b/>
              </w:rPr>
              <w:t xml:space="preserve"> Autor(a)</w:t>
            </w:r>
          </w:p>
        </w:tc>
        <w:tc>
          <w:tcPr>
            <w:tcW w:w="5426" w:type="dxa"/>
            <w:vAlign w:val="center"/>
          </w:tcPr>
          <w:p w14:paraId="4C2115CC" w14:textId="77777777" w:rsidR="00AA59C0" w:rsidRDefault="00AA59C0" w:rsidP="00FC35E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68" w:type="dxa"/>
            <w:vAlign w:val="center"/>
          </w:tcPr>
          <w:p w14:paraId="2C4E1604" w14:textId="77777777" w:rsidR="00AA59C0" w:rsidRDefault="00AA59C0" w:rsidP="00FC35EB">
            <w:pPr>
              <w:rPr>
                <w:rFonts w:ascii="Arial Narrow" w:eastAsia="Arial Narrow" w:hAnsi="Arial Narrow" w:cs="Arial Narrow"/>
              </w:rPr>
            </w:pPr>
          </w:p>
        </w:tc>
      </w:tr>
      <w:tr w:rsidR="00AA59C0" w14:paraId="6BA005A5" w14:textId="77777777" w:rsidTr="002306DF">
        <w:trPr>
          <w:trHeight w:val="413"/>
        </w:trPr>
        <w:tc>
          <w:tcPr>
            <w:tcW w:w="1662" w:type="dxa"/>
            <w:vAlign w:val="center"/>
          </w:tcPr>
          <w:p w14:paraId="46412B70" w14:textId="77777777" w:rsidR="00AA59C0" w:rsidRDefault="00065A44" w:rsidP="00FC35EB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2</w:t>
            </w:r>
            <w:r>
              <w:rPr>
                <w:rFonts w:ascii="Arial Narrow" w:eastAsia="Arial Narrow" w:hAnsi="Arial Narrow" w:cs="Arial Narrow"/>
                <w:b/>
                <w:vertAlign w:val="superscript"/>
              </w:rPr>
              <w:t>do</w:t>
            </w:r>
            <w:r>
              <w:rPr>
                <w:rFonts w:ascii="Arial Narrow" w:eastAsia="Arial Narrow" w:hAnsi="Arial Narrow" w:cs="Arial Narrow"/>
                <w:b/>
              </w:rPr>
              <w:t xml:space="preserve"> Autor(a)</w:t>
            </w:r>
          </w:p>
        </w:tc>
        <w:tc>
          <w:tcPr>
            <w:tcW w:w="5426" w:type="dxa"/>
            <w:vAlign w:val="center"/>
          </w:tcPr>
          <w:p w14:paraId="4D2C3CE1" w14:textId="77777777" w:rsidR="00AA59C0" w:rsidRDefault="00AA59C0" w:rsidP="00FC35E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68" w:type="dxa"/>
            <w:vAlign w:val="center"/>
          </w:tcPr>
          <w:p w14:paraId="352871BC" w14:textId="77777777" w:rsidR="00AA59C0" w:rsidRDefault="00AA59C0" w:rsidP="00FC35EB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</w:tr>
      <w:tr w:rsidR="00AA59C0" w14:paraId="570F4894" w14:textId="77777777" w:rsidTr="002306DF">
        <w:trPr>
          <w:trHeight w:val="419"/>
        </w:trPr>
        <w:tc>
          <w:tcPr>
            <w:tcW w:w="1662" w:type="dxa"/>
            <w:vAlign w:val="center"/>
          </w:tcPr>
          <w:p w14:paraId="75058EAA" w14:textId="77777777" w:rsidR="00AA59C0" w:rsidRDefault="00065A44" w:rsidP="00FC35EB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  <w:r>
              <w:rPr>
                <w:rFonts w:ascii="Arial Narrow" w:eastAsia="Arial Narrow" w:hAnsi="Arial Narrow" w:cs="Arial Narrow"/>
                <w:b/>
                <w:vertAlign w:val="superscript"/>
              </w:rPr>
              <w:t>er</w:t>
            </w:r>
            <w:r>
              <w:rPr>
                <w:rFonts w:ascii="Arial Narrow" w:eastAsia="Arial Narrow" w:hAnsi="Arial Narrow" w:cs="Arial Narrow"/>
                <w:b/>
              </w:rPr>
              <w:t xml:space="preserve"> Autor(a)</w:t>
            </w:r>
          </w:p>
        </w:tc>
        <w:tc>
          <w:tcPr>
            <w:tcW w:w="5426" w:type="dxa"/>
            <w:vAlign w:val="center"/>
          </w:tcPr>
          <w:p w14:paraId="713EF62F" w14:textId="77777777" w:rsidR="00AA59C0" w:rsidRDefault="00AA59C0" w:rsidP="00FC35EB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68" w:type="dxa"/>
            <w:vAlign w:val="center"/>
          </w:tcPr>
          <w:p w14:paraId="17774E9B" w14:textId="77777777" w:rsidR="00AA59C0" w:rsidRDefault="00AA59C0" w:rsidP="00FC35EB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</w:tr>
    </w:tbl>
    <w:p w14:paraId="00603F6B" w14:textId="77777777" w:rsidR="00AA59C0" w:rsidRDefault="00AA59C0">
      <w:pPr>
        <w:spacing w:line="480" w:lineRule="auto"/>
        <w:rPr>
          <w:rFonts w:ascii="Arial Narrow" w:eastAsia="Arial Narrow" w:hAnsi="Arial Narrow" w:cs="Arial Narrow"/>
          <w:b/>
        </w:rPr>
      </w:pPr>
    </w:p>
    <w:sectPr w:rsidR="00AA59C0">
      <w:headerReference w:type="default" r:id="rId7"/>
      <w:footerReference w:type="default" r:id="rId8"/>
      <w:pgSz w:w="12242" w:h="15842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F2A9C" w14:textId="77777777" w:rsidR="00065A44" w:rsidRDefault="00065A44">
      <w:pPr>
        <w:spacing w:line="240" w:lineRule="auto"/>
      </w:pPr>
      <w:r>
        <w:separator/>
      </w:r>
    </w:p>
  </w:endnote>
  <w:endnote w:type="continuationSeparator" w:id="0">
    <w:p w14:paraId="7A6B0925" w14:textId="77777777" w:rsidR="00065A44" w:rsidRDefault="00065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3EB3" w14:textId="77777777" w:rsidR="00FC35EB" w:rsidRPr="003E079B" w:rsidRDefault="00FC35EB" w:rsidP="00FC35EB">
    <w:pPr>
      <w:pStyle w:val="Piedepgina"/>
      <w:jc w:val="center"/>
      <w:rPr>
        <w:b/>
        <w:bCs/>
        <w:sz w:val="18"/>
        <w:szCs w:val="18"/>
      </w:rPr>
    </w:pPr>
    <w:r w:rsidRPr="003E079B">
      <w:rPr>
        <w:b/>
        <w:bCs/>
        <w:sz w:val="18"/>
        <w:szCs w:val="18"/>
      </w:rPr>
      <w:t>Revista Yolixtli | Universidad Tecnológica de Acapulco</w:t>
    </w:r>
  </w:p>
  <w:p w14:paraId="13ED34F8" w14:textId="77777777" w:rsidR="00FC35EB" w:rsidRPr="003E079B" w:rsidRDefault="00FC35EB" w:rsidP="00FC35EB">
    <w:pPr>
      <w:pStyle w:val="Piedepgina"/>
      <w:jc w:val="center"/>
      <w:rPr>
        <w:b/>
        <w:bCs/>
        <w:sz w:val="18"/>
        <w:szCs w:val="18"/>
      </w:rPr>
    </w:pPr>
    <w:r w:rsidRPr="003E079B">
      <w:rPr>
        <w:b/>
        <w:bCs/>
        <w:sz w:val="18"/>
        <w:szCs w:val="18"/>
      </w:rPr>
      <w:t>ISSN: 2954-405X</w:t>
    </w:r>
  </w:p>
  <w:p w14:paraId="0E15BCB4" w14:textId="77777777" w:rsidR="00FC35EB" w:rsidRPr="003E079B" w:rsidRDefault="00FC35EB" w:rsidP="00FC35EB">
    <w:pPr>
      <w:pStyle w:val="Piedepgina"/>
      <w:jc w:val="center"/>
      <w:rPr>
        <w:sz w:val="18"/>
        <w:szCs w:val="18"/>
      </w:rPr>
    </w:pPr>
    <w:r w:rsidRPr="003E079B">
      <w:rPr>
        <w:sz w:val="18"/>
        <w:szCs w:val="18"/>
      </w:rPr>
      <w:t>https://utacapulco.edu.mx/yolixtli/</w:t>
    </w:r>
    <w:r>
      <w:rPr>
        <w:sz w:val="18"/>
        <w:szCs w:val="18"/>
      </w:rPr>
      <w:t xml:space="preserve">, correo: </w:t>
    </w:r>
    <w:r w:rsidRPr="003E079B">
      <w:rPr>
        <w:sz w:val="18"/>
        <w:szCs w:val="18"/>
      </w:rPr>
      <w:t>yolixtli@utacapulco.edu.mx</w:t>
    </w:r>
    <w:r>
      <w:rPr>
        <w:sz w:val="18"/>
        <w:szCs w:val="18"/>
      </w:rPr>
      <w:t>,</w:t>
    </w:r>
    <w:r w:rsidRPr="003E079B">
      <w:rPr>
        <w:sz w:val="18"/>
        <w:szCs w:val="18"/>
      </w:rPr>
      <w:t xml:space="preserve"> Tel. 7442573923</w:t>
    </w:r>
    <w:r>
      <w:rPr>
        <w:sz w:val="18"/>
        <w:szCs w:val="18"/>
      </w:rPr>
      <w:t xml:space="preserve"> </w:t>
    </w:r>
  </w:p>
  <w:p w14:paraId="72F4F81D" w14:textId="77777777" w:rsidR="00FC35EB" w:rsidRPr="003E079B" w:rsidRDefault="00FC35EB" w:rsidP="00FC35EB">
    <w:pPr>
      <w:pStyle w:val="Piedepgina"/>
      <w:jc w:val="center"/>
      <w:rPr>
        <w:sz w:val="18"/>
        <w:szCs w:val="18"/>
      </w:rPr>
    </w:pPr>
    <w:r w:rsidRPr="003E079B">
      <w:rPr>
        <w:sz w:val="18"/>
        <w:szCs w:val="18"/>
      </w:rPr>
      <w:t xml:space="preserve">Av. </w:t>
    </w:r>
    <w:proofErr w:type="gramStart"/>
    <w:r w:rsidRPr="003E079B">
      <w:rPr>
        <w:sz w:val="18"/>
        <w:szCs w:val="18"/>
      </w:rPr>
      <w:t>Comandante</w:t>
    </w:r>
    <w:proofErr w:type="gramEnd"/>
    <w:r w:rsidRPr="003E079B">
      <w:rPr>
        <w:sz w:val="18"/>
        <w:szCs w:val="18"/>
      </w:rPr>
      <w:t xml:space="preserve"> Bouganville L5 Fracc. Lomas de Costa Azul C.P. 39830, Acapulco de Juárez, Guerrero</w:t>
    </w:r>
  </w:p>
  <w:p w14:paraId="6D3D4D40" w14:textId="56FC88B7" w:rsidR="00AA59C0" w:rsidRPr="00FC35EB" w:rsidRDefault="00AA59C0" w:rsidP="00FC35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81F0E" w14:textId="77777777" w:rsidR="00065A44" w:rsidRDefault="00065A44">
      <w:pPr>
        <w:spacing w:line="240" w:lineRule="auto"/>
      </w:pPr>
      <w:r>
        <w:separator/>
      </w:r>
    </w:p>
  </w:footnote>
  <w:footnote w:type="continuationSeparator" w:id="0">
    <w:p w14:paraId="54AC026D" w14:textId="77777777" w:rsidR="00065A44" w:rsidRDefault="00065A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25DEC" w14:textId="44F17153" w:rsidR="00AA59C0" w:rsidRPr="00FC35EB" w:rsidRDefault="00FC35EB" w:rsidP="00FC35EB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7612296" wp14:editId="21C5E18C">
          <wp:simplePos x="0" y="0"/>
          <wp:positionH relativeFrom="column">
            <wp:posOffset>4928870</wp:posOffset>
          </wp:positionH>
          <wp:positionV relativeFrom="paragraph">
            <wp:posOffset>-114300</wp:posOffset>
          </wp:positionV>
          <wp:extent cx="864709" cy="867833"/>
          <wp:effectExtent l="0" t="0" r="0" b="889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1214" cy="8743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BC0E7A0" wp14:editId="79A68FEC">
          <wp:simplePos x="0" y="0"/>
          <wp:positionH relativeFrom="margin">
            <wp:posOffset>-465667</wp:posOffset>
          </wp:positionH>
          <wp:positionV relativeFrom="paragraph">
            <wp:posOffset>-152400</wp:posOffset>
          </wp:positionV>
          <wp:extent cx="2472267" cy="720315"/>
          <wp:effectExtent l="0" t="0" r="4445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692" b="44750"/>
                  <a:stretch/>
                </pic:blipFill>
                <pic:spPr bwMode="auto">
                  <a:xfrm>
                    <a:off x="0" y="0"/>
                    <a:ext cx="2472267" cy="7203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9C0"/>
    <w:rsid w:val="00065A44"/>
    <w:rsid w:val="002306DF"/>
    <w:rsid w:val="00AA59C0"/>
    <w:rsid w:val="00FC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4FAB"/>
  <w15:docId w15:val="{2EB69CD6-818D-46B8-A535-02A7FE2A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7C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517C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8517CA"/>
    <w:rPr>
      <w:rFonts w:ascii="Arial" w:eastAsia="Arial" w:hAnsi="Arial" w:cs="Arial"/>
      <w:sz w:val="52"/>
      <w:szCs w:val="52"/>
      <w:lang w:val="es" w:eastAsia="es-MX"/>
    </w:rPr>
  </w:style>
  <w:style w:type="paragraph" w:styleId="Piedepgina">
    <w:name w:val="footer"/>
    <w:basedOn w:val="Normal"/>
    <w:link w:val="PiedepginaCar"/>
    <w:uiPriority w:val="99"/>
    <w:unhideWhenUsed/>
    <w:rsid w:val="008517C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7CA"/>
    <w:rPr>
      <w:rFonts w:ascii="Arial" w:eastAsia="Arial" w:hAnsi="Arial" w:cs="Arial"/>
      <w:lang w:val="es" w:eastAsia="es-MX"/>
    </w:rPr>
  </w:style>
  <w:style w:type="character" w:styleId="Hipervnculo">
    <w:name w:val="Hyperlink"/>
    <w:basedOn w:val="Fuentedeprrafopredeter"/>
    <w:uiPriority w:val="99"/>
    <w:unhideWhenUsed/>
    <w:rsid w:val="008517C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517CA"/>
    <w:pPr>
      <w:widowControl w:val="0"/>
      <w:suppressAutoHyphens/>
      <w:spacing w:line="240" w:lineRule="auto"/>
      <w:ind w:left="720"/>
      <w:contextualSpacing/>
    </w:pPr>
    <w:rPr>
      <w:rFonts w:ascii="Times New Roman" w:eastAsia="SimSun" w:hAnsi="Times New Roman" w:cs="Mangal"/>
      <w:kern w:val="1"/>
      <w:sz w:val="24"/>
      <w:szCs w:val="21"/>
      <w:lang w:val="es-MX"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840EC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ECB"/>
    <w:rPr>
      <w:rFonts w:ascii="Arial" w:eastAsia="Arial" w:hAnsi="Arial" w:cs="Arial"/>
      <w:lang w:val="es" w:eastAsia="es-MX"/>
    </w:rPr>
  </w:style>
  <w:style w:type="table" w:styleId="Tablaconcuadrcula">
    <w:name w:val="Table Grid"/>
    <w:basedOn w:val="Tablanormal"/>
    <w:uiPriority w:val="39"/>
    <w:rsid w:val="004040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B10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1099"/>
    <w:rPr>
      <w:rFonts w:ascii="Segoe UI" w:hAnsi="Segoe UI" w:cs="Segoe UI"/>
      <w:sz w:val="18"/>
      <w:szCs w:val="18"/>
    </w:r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FixDKcp01PC0PSbsJM/dEgJC9A==">CgMxLjAyCGguZ2pkZ3hzOAByITE4Vjl4N2JITFpJQUNxWGdBVWpBOEpTTGEtWlZqdlI4Qw==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andrës alanîs</dc:creator>
  <cp:lastModifiedBy>Mariche</cp:lastModifiedBy>
  <cp:revision>2</cp:revision>
  <dcterms:created xsi:type="dcterms:W3CDTF">2023-04-26T18:54:00Z</dcterms:created>
  <dcterms:modified xsi:type="dcterms:W3CDTF">2024-06-11T15:33:00Z</dcterms:modified>
</cp:coreProperties>
</file>