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using namespace std;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int a,b,q,n,x,y, mayor, menor;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// Tamaño vector;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int main()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cout&lt;&lt;"Digite la cantidad de números que va a comparar \n";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cin&gt;&gt; n;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int v[n];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for(x=0;x&lt;n;x++)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a=rand()%100;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v[x]=a;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cout&lt;&lt;"los números son: ";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for(x=0;x&lt;n;x++)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cout&lt;&lt; v[x]&lt;&lt; " ";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cout&lt;&lt;"\n el número menor es  ";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menor=v[0];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for(x=0;x&lt;n;x++)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for(y=0;y&lt;n;y++)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if(v[y]&lt;=menor)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menor=v[y];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cout&lt;&lt;menor;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cout&lt;&lt;"\n el número mayor es  ";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mayor=v[0];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for(x=0;x&lt;n;x++)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for(y=0;y&lt;n;y++)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if(v[y]&gt;=mayor)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mayor=v[y];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cout&lt;&lt;mayor;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