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 w:eastAsia="微软雅黑"/>
          <w:b/>
          <w:sz w:val="44"/>
        </w:rPr>
        <w:t>技术服务合同</w:t>
      </w:r>
    </w:p>
    <w:p>
      <w:pPr>
        <w:spacing w:after="480"/>
        <w:jc w:val="center"/>
      </w:pPr>
      <w:r>
        <w:rPr>
          <w:rFonts w:ascii="Times New Roman" w:hAnsi="Times New Roman" w:eastAsia="宋体"/>
          <w:b w:val="0"/>
          <w:sz w:val="22"/>
        </w:rPr>
        <w:t>合同编号:  MQC-2026-001</w:t>
      </w:r>
    </w:p>
    <w:p>
      <w:r>
        <w:rPr>
          <w:rFonts w:ascii="Times New Roman" w:hAnsi="Times New Roman" w:eastAsia="宋体"/>
          <w:b/>
          <w:sz w:val="24"/>
        </w:rPr>
        <w:t>甲方（委托方）:  北京 XX 科技有限公司</w:t>
      </w:r>
    </w:p>
    <w:p>
      <w:r>
        <w:rPr>
          <w:rFonts w:ascii="Times New Roman" w:hAnsi="Times New Roman" w:eastAsia="宋体"/>
          <w:b w:val="0"/>
          <w:sz w:val="24"/>
        </w:rPr>
        <w:t>法定代表人:  张三</w:t>
      </w:r>
    </w:p>
    <w:p>
      <w:r>
        <w:rPr>
          <w:rFonts w:ascii="Times New Roman" w:hAnsi="Times New Roman" w:eastAsia="宋体"/>
          <w:b w:val="0"/>
          <w:sz w:val="24"/>
        </w:rPr>
        <w:t>住所地:  北京市海淀区知春路 XX 号</w:t>
      </w:r>
    </w:p>
    <w:p>
      <w:r>
        <w:rPr>
          <w:rFonts w:ascii="Times New Roman" w:hAnsi="Times New Roman" w:eastAsia="宋体"/>
          <w:b w:val="0"/>
          <w:sz w:val="24"/>
        </w:rPr>
        <w:t>统一社会信用代码:  91110108XXXXXXXXXX</w:t>
      </w:r>
    </w:p>
    <w:p>
      <w:r>
        <w:rPr>
          <w:rFonts w:ascii="Times New Roman" w:hAnsi="Times New Roman" w:eastAsia="宋体"/>
          <w:b w:val="0"/>
          <w:sz w:val="24"/>
        </w:rPr>
        <w:t>联系人:  李四（项目经理）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/>
          <w:sz w:val="24"/>
        </w:rPr>
        <w:t>乙方（服务方）:  上海 YY 信息技术有限公司</w:t>
      </w:r>
    </w:p>
    <w:p>
      <w:r>
        <w:rPr>
          <w:rFonts w:ascii="Times New Roman" w:hAnsi="Times New Roman" w:eastAsia="宋体"/>
          <w:b w:val="0"/>
          <w:sz w:val="24"/>
        </w:rPr>
        <w:t>法定代表人:  王五</w:t>
      </w:r>
    </w:p>
    <w:p>
      <w:r>
        <w:rPr>
          <w:rFonts w:ascii="Times New Roman" w:hAnsi="Times New Roman" w:eastAsia="宋体"/>
          <w:b w:val="0"/>
          <w:sz w:val="24"/>
        </w:rPr>
        <w:t>住所地:  上海市浦东新区张江路 XX 号</w:t>
      </w:r>
    </w:p>
    <w:p>
      <w:r>
        <w:rPr>
          <w:rFonts w:ascii="Times New Roman" w:hAnsi="Times New Roman" w:eastAsia="宋体"/>
          <w:b w:val="0"/>
          <w:sz w:val="24"/>
        </w:rPr>
        <w:t>统一社会信用代码:  91310115YYYYYYYYYY</w:t>
      </w:r>
    </w:p>
    <w:p>
      <w:r>
        <w:rPr>
          <w:rFonts w:ascii="Times New Roman" w:hAnsi="Times New Roman" w:eastAsia="宋体"/>
          <w:b w:val="0"/>
          <w:sz w:val="24"/>
        </w:rPr>
        <w:t>联系人:  赵六（技术总监）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鉴于甲方有意委托乙方开发客户关系管理（CRM）系统，乙方具备相应的技术能力和资质；双方经友好协商，在平等自愿、诚实信用的基础上，就甲方委托乙方提供技术服务事宜达成本合同，以资共同遵守。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第一条  合同目的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1.1  本合同目的是由乙方根据甲方的业务需求，为甲方定制开发一套客户关系管理（CRM）系统（以下简称“本系统”），并提供相应的技术支持和维护服务。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1.2  本合同自双方签字或盖章之日起生效，有效期至各项义务履行完毕时止。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第二条  服务内容和范围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2.1  乙方为甲方定制开发的 CRM 系统应当包含以下三大模块:(1) 客户档案管理模块; (2) 销售漏斗管理模块; (3) 数据分析报表模块。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2.2  本系统应支持 PC 端和移动端访问，并发用户数不低于 500 人。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2.3  本系统的详细技术参数和验收指标详见本合同附件一《技术规范书》。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第三条  合同价款和支付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3.1  本合同总金额为人民币 860,000 元（大写:柒拾陆万元整），含 13% 增值税。甲方应按照本合同约定向乙方支付上述款项。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3.2  甲方应在本合同生效之日起 5 个工作日内，向乙方指定账户支付合同总金额的 30% 作为预付款，即 258,000 元。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3.3  本系统开发完成通过中期里程碑验收后 10 个工作日内，甲方应向乙方支付合同总金额的 30% 作为进度款，即 258,000 元。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3.4  本系统通过最终验收合格后 15 个工作日内，甲方应向乙方支付合同总金额的 40% 作为尾款，即 344,000 元。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3.5  乙方在收到每笔款项后 5 个工作日内向甲方开具等额增值税专用发票。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第四条  开发周期和交付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4.1  本系统开发周期为 12 个月，自本合同生效之日起算。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4.2  乙方应于本合同生效之日起 12 个月内完成本系统的全部开发工作并交付给甲方。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4.3  具体的开发节点和交付时间详见本合同附件二《项目时间表》。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第五条  验收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5.1  乙方完成交付后，甲方应当在 15 个工作日内进行验收并书面反馈验收意见。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5.2  甲方逾期未反馈验收意见的，视为验收合格。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5.3  验收不合格的，乙方应在双方约定的期限内整改并重新提交验收。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第六条  项目管理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6.1  双方各指定一名项目联系人，负责合同履行过程中的日常沟通和问题协调。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6.2  双方应每两周召开一次项目例会，审视项目进展并解决存在的问题。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第七条  知识产权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7.1  本合同项下乙方为甲方开发的 CRM 系统（含源代码、设计文档、用户手册等所有交付物）的知识产权在甲方向乙方支付全部合同价款后归甲方所有。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7.2  乙方在开发过程中使用的通用组件、开源软件、基础类库以及乙方事先已有的知识产权，仍归乙方所有。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第八条  违约责任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8.1  任何一方违反本合同约定的，违约方应当向守约方支付本合同总金额 35% 的违约金。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8.2  前述违约金不足以弥补守约方实际损失的，违约方应当就超过部分继续赔偿。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8.3  甲方逾期支付款项的，每逾期一日，按未付款项的 5% 向乙方支付违约金;乙方逾期交付的，每逾期一日，按合同总金额的 20% 向甲方支付违约金。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第九条  保密条款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9.1  双方对于在本合同履行过程中获知的对方商业秘密和技术秘密，承担保密义务。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9.2  本条保密义务在本合同终止后仍然有效，持续期间为本合同终止之日起 3 年。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9.3  具体保密信息范围详见本合同附件三《保密信息清单》。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第十条  合同期限和终止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10.1  本合同期限为自本合同生效之日起 12 个月。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10.2  有下列情形之一的，双方任何一方均有权书面通知另一方解除本合同:(1) 对方严重违反本合同约定且在收到书面通知后 15 日内未予纠正的;(2) 对方破产、被吊销营业执照、被接管或进入清算的。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第十一条  争议解决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11.1  因本合同产生的或与本合同有关的任何争议，双方应当首先通过友好协商解决;协商不成的，任何一方均有权向甲方所在地人民法院提起诉讼。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11.2  本合同适用中华人民共和国法律。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第十二条  其他约定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12.1  本合同未约定事项，双方可另行协商并签订补充协议。补充协议与本合同具有同等法律效力。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12.2  乙方应就本合同项下任何违约行为向甲方承担无限连带责任，该责任不受本合同其他条款关于责任上限的约定限制。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12.3  乙方核心人员（包括但不限于项目经理、技术总监、核心开发人员）在本合同期间及本合同期满后 2 年内，不得从事与本项目相关的竞争性业务，亦不得接受任何与本项目存在竞争关系的第三方的服务委托。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第十三条  签署与生效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13.1  本合同一式两份，甲乙双方各执一份，具有同等法律效力。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13.2  本合同自甲乙双方签字或盖章之日起生效。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第十四条  附件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14.1  本合同的附件是本合同不可分割的组成部分，与本合同具有同等法律效力。本合同的附件如下:</w:t>
      </w:r>
    </w:p>
    <w:p>
      <w:pPr>
        <w:ind w:firstLine="839"/>
      </w:pPr>
      <w:r>
        <w:rPr>
          <w:rFonts w:ascii="Times New Roman" w:hAnsi="Times New Roman" w:eastAsia="宋体"/>
          <w:b w:val="0"/>
          <w:sz w:val="24"/>
        </w:rPr>
        <w:t>附件一:  技术规范书</w:t>
      </w:r>
    </w:p>
    <w:p>
      <w:pPr>
        <w:ind w:firstLine="839"/>
      </w:pPr>
      <w:r>
        <w:rPr>
          <w:rFonts w:ascii="Times New Roman" w:hAnsi="Times New Roman" w:eastAsia="宋体"/>
          <w:b w:val="0"/>
          <w:sz w:val="24"/>
        </w:rPr>
        <w:t>附件二:  项目时间表</w:t>
      </w:r>
    </w:p>
    <w:p>
      <w:pPr>
        <w:ind w:firstLine="839"/>
      </w:pPr>
      <w:r>
        <w:rPr>
          <w:rFonts w:ascii="Times New Roman" w:hAnsi="Times New Roman" w:eastAsia="宋体"/>
          <w:b w:val="0"/>
          <w:sz w:val="24"/>
        </w:rPr>
        <w:t>附件三:  保密信息清单</w:t>
      </w:r>
    </w:p>
    <w:p>
      <w:pPr>
        <w:spacing w:before="240" w:after="120"/>
      </w:pPr>
      <w:r>
        <w:rPr>
          <w:rFonts w:ascii="Times New Roman" w:hAnsi="Times New Roman" w:eastAsia="微软雅黑"/>
          <w:b/>
          <w:sz w:val="28"/>
        </w:rPr>
        <w:t>第十五条  通知</w:t>
      </w:r>
    </w:p>
    <w:p>
      <w:pPr>
        <w:ind w:firstLine="420"/>
      </w:pPr>
      <w:r>
        <w:rPr>
          <w:rFonts w:ascii="Times New Roman" w:hAnsi="Times New Roman" w:eastAsia="宋体"/>
          <w:b w:val="0"/>
          <w:sz w:val="24"/>
        </w:rPr>
        <w:t>15.1  本合同有关通知应当以书面形式送达对方。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p>
      <w:pPr>
        <w:jc w:val="center"/>
      </w:pPr>
      <w:r>
        <w:rPr>
          <w:rFonts w:ascii="Times New Roman" w:hAnsi="Times New Roman" w:eastAsia="宋体"/>
          <w:b w:val="0"/>
          <w:sz w:val="22"/>
        </w:rPr>
        <w:t>（以下无正文，为本合同签章页）</w:t>
      </w:r>
    </w:p>
    <w:p>
      <w:r>
        <w:rPr>
          <w:rFonts w:ascii="Times New Roman" w:hAnsi="Times New Roman" w:eastAsia="宋体"/>
          <w:b w:val="0"/>
          <w:sz w:val="24"/>
        </w:rPr>
      </w:r>
    </w:p>
    <w:p>
      <w:r>
        <w:rPr>
          <w:rFonts w:ascii="Times New Roman" w:hAnsi="Times New Roman" w:eastAsia="宋体"/>
          <w:b w:val="0"/>
          <w:sz w:val="24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甲方（盖章）: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乙方（盖章）: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法定代表人/授权代表（签字）: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法定代表人/授权代表（签字）:</w:t>
            </w:r>
          </w:p>
        </w:tc>
      </w:tr>
      <w:tr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签署日期:  2026 年 4 月 17 日</w:t>
            </w:r>
          </w:p>
        </w:tc>
        <w:tc>
          <w:tcPr>
            <w:tcW w:type="dxa" w:w="4252"/>
          </w:tcPr>
          <w:p>
            <w:r>
              <w:rPr>
                <w:rFonts w:ascii="Times New Roman" w:hAnsi="Times New Roman" w:eastAsia="宋体"/>
                <w:b w:val="0"/>
                <w:sz w:val="22"/>
              </w:rPr>
              <w:t>签署日期:  2026 年 4 月 17 日</w:t>
            </w:r>
          </w:p>
        </w:tc>
      </w:tr>
    </w:tbl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