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trHeight w:val="60" w:hRule="exact"/>
              </w:trPr>
              <w:tc>
                <w:tcPr>
                  <w:tcW w:type="dxa" w:w="1417"/>
                  <w:shd w:val="clear" w:color="auto" w:fill="1387C0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  <w:tcMar>
                    <w:top w:w="0" w:type="dxa"/>
                    <w:left w:w="0" w:type="dxa"/>
                    <w:right w:w="0" w:type="dxa"/>
                    <w:bottom w:w="0" w:type="dxa"/>
                  </w:tcMar>
                </w:tcPr>
                <w:p>
                  <w:pPr>
                    <w:spacing w:before="0" w:after="0" w:line="20" w:lineRule="exact"/>
                    <w:ind w:firstLine="0"/>
                  </w:pPr>
                </w:p>
              </w:tc>
            </w:tr>
          </w:tbl>
          <w:p/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60"/>
              </w:rPr>
              <w:t xml:space="preserve"> 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72"/>
              </w:rPr>
              <w:t>CONTRACT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72"/>
              </w:rPr>
              <w:t>SUMMARY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72"/>
              </w:rPr>
              <w:t>BRIEF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trHeight w:val="40" w:hRule="exact"/>
              </w:trPr>
              <w:tc>
                <w:tcPr>
                  <w:tcW w:type="dxa" w:w="1417"/>
                  <w:shd w:val="clear" w:color="auto" w:fill="1387C0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  <w:tcMar>
                    <w:top w:w="0" w:type="dxa"/>
                    <w:left w:w="0" w:type="dxa"/>
                    <w:right w:w="0" w:type="dxa"/>
                    <w:bottom w:w="0" w:type="dxa"/>
                  </w:tcMar>
                </w:tcPr>
                <w:p>
                  <w:pPr>
                    <w:spacing w:before="0" w:after="0" w:line="20" w:lineRule="exact"/>
                    <w:ind w:firstLine="0"/>
                  </w:pPr>
                </w:p>
              </w:tc>
            </w:tr>
          </w:tbl>
          <w:p/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44"/>
              </w:rPr>
              <w:t>合同概要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trHeight w:val="20" w:hRule="exact"/>
              </w:trPr>
              <w:tc>
                <w:tcPr>
                  <w:tcW w:type="dxa" w:w="7937"/>
                  <w:shd w:val="clear" w:color="auto" w:fill="1387C0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  <w:tcMar>
                    <w:top w:w="0" w:type="dxa"/>
                    <w:left w:w="0" w:type="dxa"/>
                    <w:right w:w="0" w:type="dxa"/>
                    <w:bottom w:w="0" w:type="dxa"/>
                  </w:tcMar>
                </w:tcPr>
                <w:p>
                  <w:pPr>
                    <w:spacing w:before="0" w:after="0" w:line="20" w:lineRule="exact"/>
                    <w:ind w:firstLine="0"/>
                  </w:pPr>
                </w:p>
              </w:tc>
            </w:tr>
          </w:tbl>
          <w:p/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4252"/>
              <w:gridCol w:w="4252"/>
            </w:tblGrid>
            <w:tr>
              <w:tc>
                <w:tcPr>
                  <w:tcW w:type="dxa" w:w="1814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4"/>
                    </w:rPr>
                    <w:t>合同名称</w:t>
                  </w:r>
                </w:p>
              </w:tc>
              <w:tc>
                <w:tcPr>
                  <w:tcW w:type="dxa" w:w="6236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4"/>
                    </w:rPr>
                    <w:t>技术服务合同</w:t>
                  </w:r>
                </w:p>
              </w:tc>
            </w:tr>
            <w:tr>
              <w:tc>
                <w:tcPr>
                  <w:tcW w:type="dxa" w:w="1814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4"/>
                    </w:rPr>
                    <w:t>合同编号</w:t>
                  </w:r>
                </w:p>
              </w:tc>
              <w:tc>
                <w:tcPr>
                  <w:tcW w:type="dxa" w:w="6236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4"/>
                    </w:rPr>
                    <w:t>MQC-2026-001</w:t>
                  </w:r>
                </w:p>
              </w:tc>
            </w:tr>
            <w:tr>
              <w:tc>
                <w:tcPr>
                  <w:tcW w:type="dxa" w:w="1814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4"/>
                    </w:rPr>
                    <w:t>甲方</w:t>
                  </w:r>
                </w:p>
              </w:tc>
              <w:tc>
                <w:tcPr>
                  <w:tcW w:type="dxa" w:w="6236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4"/>
                    </w:rPr>
                    <w:t>XX 科技公司</w:t>
                  </w:r>
                </w:p>
              </w:tc>
            </w:tr>
            <w:tr>
              <w:tc>
                <w:tcPr>
                  <w:tcW w:type="dxa" w:w="1814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4"/>
                    </w:rPr>
                    <w:t>乙方</w:t>
                  </w:r>
                </w:p>
              </w:tc>
              <w:tc>
                <w:tcPr>
                  <w:tcW w:type="dxa" w:w="6236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4"/>
                    </w:rPr>
                    <w:t>YY 信息技术公司</w:t>
                  </w:r>
                </w:p>
              </w:tc>
            </w:tr>
            <w:tr>
              <w:tc>
                <w:tcPr>
                  <w:tcW w:type="dxa" w:w="1814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4"/>
                    </w:rPr>
                    <w:t>合同类型</w:t>
                  </w:r>
                </w:p>
              </w:tc>
              <w:tc>
                <w:tcPr>
                  <w:tcW w:type="dxa" w:w="6236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4"/>
                    </w:rPr>
                    <w:t>服务合同 · 技术服务</w:t>
                  </w:r>
                </w:p>
              </w:tc>
            </w:tr>
            <w:tr>
              <w:tc>
                <w:tcPr>
                  <w:tcW w:type="dxa" w:w="1814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4"/>
                    </w:rPr>
                    <w:t>概要日期</w:t>
                  </w:r>
                </w:p>
              </w:tc>
              <w:tc>
                <w:tcPr>
                  <w:tcW w:type="dxa" w:w="6236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4"/>
                    </w:rPr>
                    <w:t>2026 年 4 月 17 日</w:t>
                  </w:r>
                </w:p>
              </w:tc>
            </w:tr>
          </w:tbl>
          <w:p/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trHeight w:val="20" w:hRule="exact"/>
              </w:trPr>
              <w:tc>
                <w:tcPr>
                  <w:tcW w:type="dxa" w:w="7937"/>
                  <w:shd w:val="clear" w:color="auto" w:fill="1387C0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  <w:tcMar>
                    <w:top w:w="0" w:type="dxa"/>
                    <w:left w:w="0" w:type="dxa"/>
                    <w:right w:w="0" w:type="dxa"/>
                    <w:bottom w:w="0" w:type="dxa"/>
                  </w:tcMar>
                </w:tcPr>
                <w:p>
                  <w:pPr>
                    <w:spacing w:before="0" w:after="0" w:line="20" w:lineRule="exact"/>
                    <w:ind w:firstLine="0"/>
                  </w:pPr>
                </w:p>
              </w:tc>
            </w:tr>
          </w:tbl>
          <w:p/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2"/>
              </w:rPr>
              <w:t xml:space="preserve"> 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LEGAL AI TOOLMAKER  ·  法律工具制造者  |  缪奇川律师 出品</w:t>
            </w:r>
          </w:p>
        </w:tc>
      </w:tr>
    </w:tbl>
    <w:p>
      <w:r>
        <w:br w:type="page"/>
      </w:r>
    </w:p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一、合同速览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合同名称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技术服务合同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合同编号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MQC-2026-001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合同版本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首次签订版本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合同语言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中文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页数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正文 15 页 + 附件 8 页，共 23 页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合同类型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服务合同 · 技术服务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合同金额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人民币 860,000.00 元（大写：捌拾陆万元整）（含 13% 增值税）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合同期限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自合同生效之日起 12 个月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签署日期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2026 年 4 月 17 日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生效日期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2026 年 4 月 17 日（签署之日起生效）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争议解决方式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诉讼 · 北京市海淀区人民法院</w:t>
            </w:r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二、主体信息</w:t>
      </w:r>
    </w:p>
    <w:p>
      <w:pPr>
        <w:pStyle w:val="Heading2"/>
        <w:spacing w:line="360" w:lineRule="auto" w:before="16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2.1 甲方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完整名称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北京 XX 科技有限公司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统一社会信用代码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91110108XXXXXXXXXX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法定代表人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张三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注册地址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北京市海淀区知春路 XX 号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联系地址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同住所地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项目联系人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李四（项目经理）</w:t>
            </w:r>
          </w:p>
        </w:tc>
      </w:tr>
    </w:tbl>
    <w:p>
      <w:pPr>
        <w:pStyle w:val="Heading2"/>
        <w:spacing w:line="360" w:lineRule="auto" w:before="16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2.2 乙方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完整名称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上海 YY 信息技术有限公司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统一社会信用代码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91310115YYYYYYYYYY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法定代表人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王五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注册地址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上海市浦东新区张江路 XX 号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联系地址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同住所地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项目联系人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赵六（技术总监）</w:t>
            </w:r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三、合同结构索引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合同正文的主要条款与附件所在页码索引: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条款编号</w:t>
            </w:r>
          </w:p>
        </w:tc>
        <w:tc>
          <w:tcPr>
            <w:tcW w:type="dxa" w:w="3402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标题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页码</w:t>
            </w:r>
          </w:p>
        </w:tc>
        <w:tc>
          <w:tcPr>
            <w:tcW w:type="dxa" w:w="3685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备注</w:t>
            </w:r>
          </w:p>
        </w:tc>
      </w:tr>
      <w:tr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第一条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合同目的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P.1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第二条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服务内容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P.2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含附件一技术规范</w:t>
            </w:r>
          </w:p>
        </w:tc>
      </w:tr>
      <w:tr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第三条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合同价款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P.4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附件一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技术规范书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P.16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四、合同标的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甲方委托乙方为甲方开发一套客户关系管理（CRM）系统，系统包含客户档案管理、销售漏斗、数据分析报表三大模块，支持 PC 端和移动端访问，并发用户数不低于 500 人。项目开发周期 12 个月，交付后含 3 年质保期。</w:t>
      </w:r>
    </w:p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五、权利义务简述</w:t>
      </w:r>
    </w:p>
    <w:p>
      <w:pPr>
        <w:pStyle w:val="Heading2"/>
        <w:spacing w:line="360" w:lineRule="auto" w:before="16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5.1 甲方权利义务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主要权利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验收权 · 监督权 · 变更权 · 终止权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主要义务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按期付款 · 提供必要协助 · 明确需求</w:t>
            </w:r>
          </w:p>
        </w:tc>
      </w:tr>
    </w:tbl>
    <w:p>
      <w:pPr>
        <w:pStyle w:val="Heading2"/>
        <w:spacing w:line="360" w:lineRule="auto" w:before="16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5.2 乙方权利义务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主要权利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收款权 · 验收异议权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主要义务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按期交付 · 质保期内免费修复 · 保密义务</w:t>
            </w:r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六、付款安排</w:t>
      </w:r>
    </w:p>
    <w:p>
      <w:pPr>
        <w:pStyle w:val="Heading2"/>
        <w:spacing w:line="360" w:lineRule="auto" w:before="16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6.1 付款阶段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1984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金额</w:t>
            </w:r>
          </w:p>
        </w:tc>
        <w:tc>
          <w:tcPr>
            <w:tcW w:type="dxa" w:w="2551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付款条件</w:t>
            </w:r>
          </w:p>
        </w:tc>
        <w:tc>
          <w:tcPr>
            <w:tcW w:type="dxa" w:w="1701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付款期限</w:t>
            </w:r>
          </w:p>
        </w:tc>
        <w:tc>
          <w:tcPr>
            <w:tcW w:type="dxa" w:w="1134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签约预付款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258,000.00（30%）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合同签署生效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个工作日内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§ 3.1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开发进度款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258,000.00（30%）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通过中期里程碑验收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个工作日内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§ 3.2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验收尾款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344,000.00（40%）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最终验收合格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 个工作日内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§ 3.3</w:t>
            </w:r>
          </w:p>
        </w:tc>
      </w:tr>
    </w:tbl>
    <w:p>
      <w:pPr>
        <w:pStyle w:val="Heading2"/>
        <w:spacing w:line="360" w:lineRule="auto" w:before="16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6.2 收款账户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收款方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乙方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户名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上海 YY 信息技术有限公司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开户行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中国工商银行上海浦东支行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账号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1234567890123456</w:t>
            </w:r>
          </w:p>
        </w:tc>
      </w:tr>
    </w:tbl>
    <w:p>
      <w:pPr>
        <w:pStyle w:val="Heading2"/>
        <w:spacing w:line="360" w:lineRule="auto" w:before="16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6.3 税务与发票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含税情况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含 13% 增值税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发票类型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增值税专用发票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开票期限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收款后 5 个工作日内开具</w:t>
            </w:r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七、关键时间节点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551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事件</w:t>
            </w:r>
          </w:p>
        </w:tc>
        <w:tc>
          <w:tcPr>
            <w:tcW w:type="dxa" w:w="2835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日期/期限</w:t>
            </w:r>
          </w:p>
        </w:tc>
        <w:tc>
          <w:tcPr>
            <w:tcW w:type="dxa" w:w="1984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责任方</w:t>
            </w:r>
          </w:p>
        </w:tc>
        <w:tc>
          <w:tcPr>
            <w:tcW w:type="dxa" w:w="1701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条款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合同签署日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2026-04-17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合同末尾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合同生效日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2026-04-17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§ 1.1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主要交付/完工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2027-04-17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乙方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§ 4.2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验收期限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交付后 15 个工作日内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甲方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§ 5.1</w:t>
            </w:r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八、争议解决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解决方式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诉讼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管辖机构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北京市海淀区人民法院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适用法律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中华人民共和国内地法律</w:t>
            </w:r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九、附件清单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268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附件名称</w:t>
            </w:r>
          </w:p>
        </w:tc>
        <w:tc>
          <w:tcPr>
            <w:tcW w:type="dxa" w:w="850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页数</w:t>
            </w:r>
          </w:p>
        </w:tc>
        <w:tc>
          <w:tcPr>
            <w:tcW w:type="dxa" w:w="3969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主要内容</w:t>
            </w:r>
          </w:p>
        </w:tc>
        <w:tc>
          <w:tcPr>
            <w:tcW w:type="dxa" w:w="1984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关联条款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技术规范书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详细技术参数和验收指标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§ 2.3 + § 5.2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项目时间表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分阶段里程碑时间表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§ 6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保密信息清单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列举应保密的信息类型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§ 9</w:t>
            </w:r>
          </w:p>
        </w:tc>
      </w:tr>
    </w:tbl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附件是否已一并签署:是</w:t>
      </w:r>
    </w:p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十、版本与签署状态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甲方用印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已签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甲方签署日期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2026-04-17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乙方用印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已签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乙方签署日期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2026-04-17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骑缝章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是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签署平台</w:t>
            </w:r>
          </w:p>
        </w:tc>
        <w:tc>
          <w:tcPr>
            <w:tcW w:type="dxa" w:w="68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纸质签署</w:t>
            </w:r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十一、使用说明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1. 定位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本概要是合同的纯客观信息提取,**不含风险分析和修改建议**。如需风险分析,请参见同目录下的《审查报告》。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2. 未约定字段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合同未明确约定的字段统一标注为"(合同未约定)"。不填空不省略。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3. 使用场景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本概要适用于:客户评审、内部归档、交接入档、快速了解合同要点等。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4. 更新机制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合同如有变更(补充协议、附件变更),应重新生成概要。本概要版本与合同版本一一对应。</w:t>
      </w:r>
    </w:p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LEGAL AI TOOLMAKER · 法律工具制造者 | 缪奇川律师 出品  |  Skill 版本 v2.0.0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 w:eastAsia="宋体"/>
        <w:b w:val="0"/>
        <w:color w:val="000000"/>
        <w:sz w:val="18"/>
      </w:rPr>
      <w:t>合同编号:MQC-2026-001</w:t>
    </w:r>
    <w:r>
      <w:tab/>
      <w:tab/>
    </w: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>PAGE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 / 共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>NUMPAGES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eastAsia="宋体"/>
        <w:b w:val="0"/>
        <w:color w:val="000000"/>
        <w:sz w:val="18"/>
      </w:rPr>
      <w:t>技术服务合同  ·  合同概要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2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