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4207" w14:textId="77777777" w:rsidR="00423F9F" w:rsidRPr="00423F9F" w:rsidRDefault="00423F9F" w:rsidP="00423F9F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3F9F">
        <w:rPr>
          <w:rFonts w:ascii="IBM Plex Sans" w:eastAsia="Times New Roman" w:hAnsi="IBM Plex Sans" w:cs="Times New Roman"/>
          <w:color w:val="000000"/>
          <w:sz w:val="32"/>
          <w:szCs w:val="32"/>
          <w:lang w:eastAsia="ru-RU"/>
        </w:rPr>
        <w:t>Функции и требования</w:t>
      </w:r>
    </w:p>
    <w:p w14:paraId="74A8E746" w14:textId="77777777" w:rsidR="00423F9F" w:rsidRPr="00F27BD5" w:rsidRDefault="00423F9F" w:rsidP="00423F9F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IBM Plex Sans" w:eastAsia="Times New Roman" w:hAnsi="IBM Plex Sans" w:cs="Times New Roman"/>
          <w:strike/>
          <w:color w:val="000000"/>
          <w:u w:val="single"/>
          <w:lang w:eastAsia="ru-RU"/>
        </w:rPr>
      </w:pPr>
      <w:r w:rsidRPr="00F27BD5">
        <w:rPr>
          <w:rFonts w:ascii="IBM Plex Sans" w:eastAsia="Times New Roman" w:hAnsi="IBM Plex Sans" w:cs="Times New Roman"/>
          <w:strike/>
          <w:color w:val="000000"/>
          <w:u w:val="single"/>
          <w:lang w:eastAsia="ru-RU"/>
        </w:rPr>
        <w:t>Просмотр файловой структуры</w:t>
      </w:r>
    </w:p>
    <w:p w14:paraId="0EBD5561" w14:textId="77777777" w:rsidR="00423F9F" w:rsidRPr="00F27BD5" w:rsidRDefault="00423F9F" w:rsidP="00423F9F">
      <w:pPr>
        <w:numPr>
          <w:ilvl w:val="0"/>
          <w:numId w:val="1"/>
        </w:numPr>
        <w:spacing w:after="0" w:line="240" w:lineRule="auto"/>
        <w:textAlignment w:val="baseline"/>
        <w:rPr>
          <w:rFonts w:ascii="IBM Plex Sans" w:eastAsia="Times New Roman" w:hAnsi="IBM Plex Sans" w:cs="Times New Roman"/>
          <w:color w:val="000000"/>
          <w:highlight w:val="yellow"/>
          <w:lang w:eastAsia="ru-RU"/>
        </w:rPr>
      </w:pPr>
      <w:r w:rsidRPr="00F27BD5">
        <w:rPr>
          <w:rFonts w:ascii="IBM Plex Sans" w:eastAsia="Times New Roman" w:hAnsi="IBM Plex Sans" w:cs="Times New Roman"/>
          <w:color w:val="000000"/>
          <w:highlight w:val="yellow"/>
          <w:lang w:eastAsia="ru-RU"/>
        </w:rPr>
        <w:t>Поддержка копирование файлов, каталогов</w:t>
      </w:r>
    </w:p>
    <w:p w14:paraId="108121EA" w14:textId="77777777" w:rsidR="00423F9F" w:rsidRPr="00D34889" w:rsidRDefault="00423F9F" w:rsidP="00423F9F">
      <w:pPr>
        <w:numPr>
          <w:ilvl w:val="0"/>
          <w:numId w:val="1"/>
        </w:numPr>
        <w:spacing w:after="0" w:line="240" w:lineRule="auto"/>
        <w:textAlignment w:val="baseline"/>
        <w:rPr>
          <w:rFonts w:ascii="IBM Plex Sans" w:eastAsia="Times New Roman" w:hAnsi="IBM Plex Sans" w:cs="Times New Roman"/>
          <w:strike/>
          <w:color w:val="000000"/>
          <w:lang w:eastAsia="ru-RU"/>
        </w:rPr>
      </w:pPr>
      <w:r w:rsidRPr="00D34889">
        <w:rPr>
          <w:rFonts w:ascii="IBM Plex Sans" w:eastAsia="Times New Roman" w:hAnsi="IBM Plex Sans" w:cs="Times New Roman"/>
          <w:strike/>
          <w:color w:val="000000"/>
          <w:lang w:eastAsia="ru-RU"/>
        </w:rPr>
        <w:t>Поддержка удаление файлов, каталогов</w:t>
      </w:r>
    </w:p>
    <w:p w14:paraId="44FEBFE9" w14:textId="77777777" w:rsidR="00423F9F" w:rsidRPr="00F27BD5" w:rsidRDefault="00423F9F" w:rsidP="00423F9F">
      <w:pPr>
        <w:numPr>
          <w:ilvl w:val="0"/>
          <w:numId w:val="1"/>
        </w:numPr>
        <w:spacing w:after="0" w:line="240" w:lineRule="auto"/>
        <w:textAlignment w:val="baseline"/>
        <w:rPr>
          <w:rFonts w:ascii="IBM Plex Sans" w:eastAsia="Times New Roman" w:hAnsi="IBM Plex Sans" w:cs="Times New Roman"/>
          <w:color w:val="000000"/>
          <w:highlight w:val="yellow"/>
          <w:lang w:eastAsia="ru-RU"/>
        </w:rPr>
      </w:pPr>
      <w:r w:rsidRPr="00F27BD5">
        <w:rPr>
          <w:rFonts w:ascii="IBM Plex Sans" w:eastAsia="Times New Roman" w:hAnsi="IBM Plex Sans" w:cs="Times New Roman"/>
          <w:color w:val="000000"/>
          <w:highlight w:val="yellow"/>
          <w:lang w:eastAsia="ru-RU"/>
        </w:rPr>
        <w:t>Получение информации о размерах, системных атрибутов файла, каталога</w:t>
      </w:r>
    </w:p>
    <w:p w14:paraId="7C15266E" w14:textId="77777777" w:rsidR="00423F9F" w:rsidRPr="00F27BD5" w:rsidRDefault="00423F9F" w:rsidP="00423F9F">
      <w:pPr>
        <w:numPr>
          <w:ilvl w:val="0"/>
          <w:numId w:val="1"/>
        </w:numPr>
        <w:spacing w:after="0" w:line="240" w:lineRule="auto"/>
        <w:textAlignment w:val="baseline"/>
        <w:rPr>
          <w:rFonts w:ascii="IBM Plex Sans" w:eastAsia="Times New Roman" w:hAnsi="IBM Plex Sans" w:cs="Times New Roman"/>
          <w:strike/>
          <w:color w:val="000000"/>
          <w:lang w:eastAsia="ru-RU"/>
        </w:rPr>
      </w:pPr>
      <w:r w:rsidRPr="00F27BD5">
        <w:rPr>
          <w:rFonts w:ascii="IBM Plex Sans" w:eastAsia="Times New Roman" w:hAnsi="IBM Plex Sans" w:cs="Times New Roman"/>
          <w:strike/>
          <w:color w:val="000000"/>
          <w:lang w:eastAsia="ru-RU"/>
        </w:rPr>
        <w:t>Вывод файловой структуры должен быть постраничным</w:t>
      </w:r>
    </w:p>
    <w:p w14:paraId="52705387" w14:textId="77777777" w:rsidR="00423F9F" w:rsidRPr="00F27BD5" w:rsidRDefault="00423F9F" w:rsidP="00423F9F">
      <w:pPr>
        <w:numPr>
          <w:ilvl w:val="0"/>
          <w:numId w:val="1"/>
        </w:numPr>
        <w:spacing w:after="0" w:line="240" w:lineRule="auto"/>
        <w:textAlignment w:val="baseline"/>
        <w:rPr>
          <w:rFonts w:ascii="IBM Plex Sans" w:eastAsia="Times New Roman" w:hAnsi="IBM Plex Sans" w:cs="Times New Roman"/>
          <w:strike/>
          <w:color w:val="000000"/>
          <w:lang w:eastAsia="ru-RU"/>
        </w:rPr>
      </w:pPr>
      <w:r w:rsidRPr="00F27BD5">
        <w:rPr>
          <w:rFonts w:ascii="IBM Plex Sans" w:eastAsia="Times New Roman" w:hAnsi="IBM Plex Sans" w:cs="Times New Roman"/>
          <w:strike/>
          <w:color w:val="000000"/>
          <w:lang w:eastAsia="ru-RU"/>
        </w:rPr>
        <w:t>В конфигурационном файле должна быть настройка вывода количества элементов на страницу</w:t>
      </w:r>
    </w:p>
    <w:p w14:paraId="3A414EC4" w14:textId="77777777" w:rsidR="00423F9F" w:rsidRPr="00F27BD5" w:rsidRDefault="00423F9F" w:rsidP="00423F9F">
      <w:pPr>
        <w:numPr>
          <w:ilvl w:val="0"/>
          <w:numId w:val="1"/>
        </w:numPr>
        <w:spacing w:after="0" w:line="240" w:lineRule="auto"/>
        <w:textAlignment w:val="baseline"/>
        <w:rPr>
          <w:rFonts w:ascii="IBM Plex Sans" w:eastAsia="Times New Roman" w:hAnsi="IBM Plex Sans" w:cs="Times New Roman"/>
          <w:strike/>
          <w:color w:val="000000"/>
          <w:lang w:eastAsia="ru-RU"/>
        </w:rPr>
      </w:pPr>
      <w:r w:rsidRPr="00F27BD5">
        <w:rPr>
          <w:rFonts w:ascii="IBM Plex Sans" w:eastAsia="Times New Roman" w:hAnsi="IBM Plex Sans" w:cs="Times New Roman"/>
          <w:strike/>
          <w:color w:val="000000"/>
          <w:lang w:eastAsia="ru-RU"/>
        </w:rPr>
        <w:t>При выходе должно сохраняться, последнее состояние</w:t>
      </w:r>
    </w:p>
    <w:p w14:paraId="76777E2E" w14:textId="77777777" w:rsidR="00423F9F" w:rsidRPr="00F27BD5" w:rsidRDefault="00423F9F" w:rsidP="00423F9F">
      <w:pPr>
        <w:numPr>
          <w:ilvl w:val="0"/>
          <w:numId w:val="1"/>
        </w:numPr>
        <w:spacing w:after="0" w:line="240" w:lineRule="auto"/>
        <w:textAlignment w:val="baseline"/>
        <w:rPr>
          <w:rFonts w:ascii="IBM Plex Sans" w:eastAsia="Times New Roman" w:hAnsi="IBM Plex Sans" w:cs="Times New Roman"/>
          <w:strike/>
          <w:color w:val="000000"/>
          <w:lang w:eastAsia="ru-RU"/>
        </w:rPr>
      </w:pPr>
      <w:r w:rsidRPr="00F27BD5">
        <w:rPr>
          <w:rFonts w:ascii="IBM Plex Sans" w:eastAsia="Times New Roman" w:hAnsi="IBM Plex Sans" w:cs="Times New Roman"/>
          <w:strike/>
          <w:color w:val="000000"/>
          <w:lang w:eastAsia="ru-RU"/>
        </w:rPr>
        <w:t>Должны быть комментарии в коде</w:t>
      </w:r>
    </w:p>
    <w:p w14:paraId="6130A7C4" w14:textId="77777777" w:rsidR="00423F9F" w:rsidRPr="00F27BD5" w:rsidRDefault="00423F9F" w:rsidP="00423F9F">
      <w:pPr>
        <w:numPr>
          <w:ilvl w:val="0"/>
          <w:numId w:val="1"/>
        </w:numPr>
        <w:spacing w:after="0" w:line="240" w:lineRule="auto"/>
        <w:textAlignment w:val="baseline"/>
        <w:rPr>
          <w:rFonts w:ascii="IBM Plex Sans" w:eastAsia="Times New Roman" w:hAnsi="IBM Plex Sans" w:cs="Times New Roman"/>
          <w:color w:val="000000"/>
          <w:highlight w:val="yellow"/>
          <w:lang w:eastAsia="ru-RU"/>
        </w:rPr>
      </w:pPr>
      <w:r w:rsidRPr="00423F9F">
        <w:rPr>
          <w:rFonts w:ascii="IBM Plex Sans" w:eastAsia="Times New Roman" w:hAnsi="IBM Plex Sans" w:cs="Times New Roman"/>
          <w:color w:val="000000"/>
          <w:sz w:val="14"/>
          <w:szCs w:val="14"/>
          <w:lang w:eastAsia="ru-RU"/>
        </w:rPr>
        <w:t> </w:t>
      </w:r>
      <w:r w:rsidRPr="00F27BD5">
        <w:rPr>
          <w:rFonts w:ascii="IBM Plex Sans" w:eastAsia="Times New Roman" w:hAnsi="IBM Plex Sans" w:cs="Times New Roman"/>
          <w:color w:val="000000"/>
          <w:highlight w:val="yellow"/>
          <w:lang w:eastAsia="ru-RU"/>
        </w:rPr>
        <w:t xml:space="preserve">Должна быть документация к проекту в формате </w:t>
      </w:r>
      <w:proofErr w:type="spellStart"/>
      <w:r w:rsidRPr="00F27BD5">
        <w:rPr>
          <w:rFonts w:ascii="IBM Plex Sans" w:eastAsia="Times New Roman" w:hAnsi="IBM Plex Sans" w:cs="Times New Roman"/>
          <w:color w:val="000000"/>
          <w:highlight w:val="yellow"/>
          <w:lang w:eastAsia="ru-RU"/>
        </w:rPr>
        <w:t>md</w:t>
      </w:r>
      <w:proofErr w:type="spellEnd"/>
    </w:p>
    <w:p w14:paraId="22A0EA30" w14:textId="77777777" w:rsidR="00423F9F" w:rsidRPr="00F27BD5" w:rsidRDefault="00423F9F" w:rsidP="00423F9F">
      <w:pPr>
        <w:numPr>
          <w:ilvl w:val="0"/>
          <w:numId w:val="1"/>
        </w:numPr>
        <w:spacing w:after="0" w:line="240" w:lineRule="auto"/>
        <w:textAlignment w:val="baseline"/>
        <w:rPr>
          <w:rFonts w:ascii="IBM Plex Sans" w:eastAsia="Times New Roman" w:hAnsi="IBM Plex Sans" w:cs="Times New Roman"/>
          <w:strike/>
          <w:color w:val="000000"/>
          <w:highlight w:val="yellow"/>
          <w:lang w:eastAsia="ru-RU"/>
        </w:rPr>
      </w:pPr>
      <w:r w:rsidRPr="00F27BD5">
        <w:rPr>
          <w:rFonts w:ascii="IBM Plex Sans" w:eastAsia="Times New Roman" w:hAnsi="IBM Plex Sans" w:cs="Times New Roman"/>
          <w:strike/>
          <w:color w:val="000000"/>
          <w:lang w:eastAsia="ru-RU"/>
        </w:rPr>
        <w:t>Приложение должно обрабатывать непредвиденные ситуации (не падать)</w:t>
      </w:r>
    </w:p>
    <w:p w14:paraId="12450111" w14:textId="77777777" w:rsidR="00423F9F" w:rsidRPr="00F27BD5" w:rsidRDefault="00423F9F" w:rsidP="00423F9F">
      <w:pPr>
        <w:numPr>
          <w:ilvl w:val="0"/>
          <w:numId w:val="1"/>
        </w:numPr>
        <w:spacing w:after="240" w:line="240" w:lineRule="auto"/>
        <w:textAlignment w:val="baseline"/>
        <w:rPr>
          <w:rFonts w:ascii="IBM Plex Sans" w:eastAsia="Times New Roman" w:hAnsi="IBM Plex Sans" w:cs="Times New Roman"/>
          <w:i/>
          <w:iCs/>
          <w:color w:val="000000"/>
          <w:highlight w:val="yellow"/>
          <w:lang w:eastAsia="ru-RU"/>
        </w:rPr>
      </w:pPr>
      <w:r w:rsidRPr="00F27BD5">
        <w:rPr>
          <w:rFonts w:ascii="IBM Plex Sans" w:eastAsia="Times New Roman" w:hAnsi="IBM Plex Sans" w:cs="Times New Roman"/>
          <w:i/>
          <w:iCs/>
          <w:color w:val="000000"/>
          <w:highlight w:val="yellow"/>
          <w:lang w:eastAsia="ru-RU"/>
        </w:rPr>
        <w:t xml:space="preserve">При успешном выполнение предыдущих пунктов – реализовать сохранение ошибки в текстовом файле в каталоге </w:t>
      </w:r>
      <w:proofErr w:type="spellStart"/>
      <w:r w:rsidRPr="00F27BD5">
        <w:rPr>
          <w:rFonts w:ascii="IBM Plex Sans" w:eastAsia="Times New Roman" w:hAnsi="IBM Plex Sans" w:cs="Times New Roman"/>
          <w:i/>
          <w:iCs/>
          <w:color w:val="000000"/>
          <w:highlight w:val="yellow"/>
          <w:lang w:eastAsia="ru-RU"/>
        </w:rPr>
        <w:t>errors</w:t>
      </w:r>
      <w:proofErr w:type="spellEnd"/>
      <w:r w:rsidRPr="00F27BD5">
        <w:rPr>
          <w:rFonts w:ascii="IBM Plex Sans" w:eastAsia="Times New Roman" w:hAnsi="IBM Plex Sans" w:cs="Times New Roman"/>
          <w:i/>
          <w:iCs/>
          <w:color w:val="000000"/>
          <w:highlight w:val="yellow"/>
          <w:lang w:eastAsia="ru-RU"/>
        </w:rPr>
        <w:t>/random_name_exception.txt</w:t>
      </w:r>
    </w:p>
    <w:p w14:paraId="7C46A38B" w14:textId="77777777" w:rsidR="00423F9F" w:rsidRPr="00F27BD5" w:rsidRDefault="00423F9F" w:rsidP="00423F9F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IBM Plex Sans" w:eastAsia="Times New Roman" w:hAnsi="IBM Plex Sans" w:cs="Times New Roman"/>
          <w:i/>
          <w:iCs/>
          <w:strike/>
          <w:color w:val="000000"/>
          <w:lang w:eastAsia="ru-RU"/>
        </w:rPr>
      </w:pPr>
      <w:r w:rsidRPr="00F27BD5">
        <w:rPr>
          <w:rFonts w:ascii="IBM Plex Sans" w:eastAsia="Times New Roman" w:hAnsi="IBM Plex Sans" w:cs="Times New Roman"/>
          <w:i/>
          <w:iCs/>
          <w:strike/>
          <w:color w:val="000000"/>
          <w:lang w:eastAsia="ru-RU"/>
        </w:rPr>
        <w:t>При успешном выполнение предыдущих пунктов – реализовать движение по истории команд (стрелочки вверх, вниз)</w:t>
      </w:r>
    </w:p>
    <w:p w14:paraId="1C1F99A7" w14:textId="77777777" w:rsidR="002E32F2" w:rsidRDefault="002E32F2"/>
    <w:sectPr w:rsidR="002E3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9303" w14:textId="77777777" w:rsidR="00966678" w:rsidRDefault="00966678" w:rsidP="00423F9F">
      <w:pPr>
        <w:spacing w:after="0" w:line="240" w:lineRule="auto"/>
      </w:pPr>
      <w:r>
        <w:separator/>
      </w:r>
    </w:p>
  </w:endnote>
  <w:endnote w:type="continuationSeparator" w:id="0">
    <w:p w14:paraId="1FCED4FB" w14:textId="77777777" w:rsidR="00966678" w:rsidRDefault="00966678" w:rsidP="0042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3144" w14:textId="77777777" w:rsidR="00966678" w:rsidRDefault="00966678" w:rsidP="00423F9F">
      <w:pPr>
        <w:spacing w:after="0" w:line="240" w:lineRule="auto"/>
      </w:pPr>
      <w:r>
        <w:separator/>
      </w:r>
    </w:p>
  </w:footnote>
  <w:footnote w:type="continuationSeparator" w:id="0">
    <w:p w14:paraId="3E758F65" w14:textId="77777777" w:rsidR="00966678" w:rsidRDefault="00966678" w:rsidP="00423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06B41"/>
    <w:multiLevelType w:val="multilevel"/>
    <w:tmpl w:val="D5AE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8B"/>
    <w:rsid w:val="0010127C"/>
    <w:rsid w:val="002E32F2"/>
    <w:rsid w:val="00423F9F"/>
    <w:rsid w:val="0056218B"/>
    <w:rsid w:val="00672891"/>
    <w:rsid w:val="006F2D39"/>
    <w:rsid w:val="00966678"/>
    <w:rsid w:val="00D34889"/>
    <w:rsid w:val="00F2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91CBA2-70AB-4F79-827B-A5134EF2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3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3F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2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Sviridov, Daniil</dc:creator>
  <cp:keywords/>
  <dc:description/>
  <cp:lastModifiedBy>Sviridov, Daniil</cp:lastModifiedBy>
  <cp:revision>5</cp:revision>
  <dcterms:created xsi:type="dcterms:W3CDTF">2021-11-26T11:33:00Z</dcterms:created>
  <dcterms:modified xsi:type="dcterms:W3CDTF">2021-11-30T13:36:00Z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0b37f-db72-473e-ae54-fb16df408069_Enabled">
    <vt:lpwstr>true</vt:lpwstr>
  </property>
  <property fmtid="{D5CDD505-2E9C-101B-9397-08002B2CF9AE}" pid="3" name="MSIP_Label_b020b37f-db72-473e-ae54-fb16df408069_SetDate">
    <vt:lpwstr>2021-11-26T11:33:40Z</vt:lpwstr>
  </property>
  <property fmtid="{D5CDD505-2E9C-101B-9397-08002B2CF9AE}" pid="4" name="MSIP_Label_b020b37f-db72-473e-ae54-fb16df408069_Method">
    <vt:lpwstr>Standard</vt:lpwstr>
  </property>
  <property fmtid="{D5CDD505-2E9C-101B-9397-08002B2CF9AE}" pid="5" name="MSIP_Label_b020b37f-db72-473e-ae54-fb16df408069_Name">
    <vt:lpwstr>General</vt:lpwstr>
  </property>
  <property fmtid="{D5CDD505-2E9C-101B-9397-08002B2CF9AE}" pid="6" name="MSIP_Label_b020b37f-db72-473e-ae54-fb16df408069_SiteId">
    <vt:lpwstr>705d07a3-2eea-4f3b-ab59-65ca29abeb26</vt:lpwstr>
  </property>
  <property fmtid="{D5CDD505-2E9C-101B-9397-08002B2CF9AE}" pid="7" name="MSIP_Label_b020b37f-db72-473e-ae54-fb16df408069_ActionId">
    <vt:lpwstr>5ed919b2-ecaf-478e-b20e-683a2a075d9e</vt:lpwstr>
  </property>
  <property fmtid="{D5CDD505-2E9C-101B-9397-08002B2CF9AE}" pid="8" name="MSIP_Label_b020b37f-db72-473e-ae54-fb16df408069_ContentBits">
    <vt:lpwstr>0</vt:lpwstr>
  </property>
</Properties>
</file>