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DANIIL KOTELEVETS</w:t>
      </w:r>
    </w:p>
    <w:p>
      <w:pPr>
        <w:spacing w:after="9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Sales Development Representative (SDR) / B2B Lead Generation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Alicante, Spain  |  +34 698 996 086  |  dkotelevets2007@gmail.com  |  linkedin.com/in/daniil-kotelevets-1a470a296</w:t>
      </w:r>
    </w:p>
    <w:p>
      <w:pPr>
        <w:spacing w:after="9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Open to Remote (EU &amp; US timezones), based in Spain — or On-site/Hybrid, Alicante area</w:t>
      </w:r>
    </w:p>
    <w:p>
      <w:pPr>
        <w:pBdr>
          <w:bottom w:val="single" w:color="BFBFBF" w:sz="6"/>
        </w:pBdr>
        <w:spacing w:after="160" w:before="60"/>
      </w:pPr>
    </w:p>
    <w:p>
      <w:pPr>
        <w:pBdr>
          <w:bottom w:val="single" w:color="1F3864" w:sz="4" w:space="4"/>
        </w:pBdr>
        <w:spacing w:after="7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B2B Sales Development professional with 1+ year of hands-on, self-directed experience running full-cycle outbound campaigns for US-based businesses. Founded and operate CLG Project — an independent lead-generation practice that pivoted from the home-services market to Shopify/e-commerce, analyzing online stores for conversion issues and connecting store owners with vetted web-development and CRO agencies on a referral-fee model. Comfortable across Apollo.io, Instantly.ai, LinkedIn Sales Navigator, and CRM systems, with basic Python for data extraction and Make.com for workflow automation. Looking to bring this outbound playbook into a team environment as an SDR/BDR.</w:t>
      </w:r>
    </w:p>
    <w:p>
      <w:pPr>
        <w:pBdr>
          <w:bottom w:val="single" w:color="1F3864" w:sz="4" w:space="4"/>
        </w:pBdr>
        <w:spacing w:after="7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EXPERIENCE</w:t>
      </w:r>
    </w:p>
    <w:p>
      <w:pPr>
        <w:tabs>
          <w:tab w:val="right" w:pos="9360"/>
        </w:tabs>
        <w:spacing w:after="8" w:before="12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Founder &amp; Lead Generation Specialist — CLG Project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Jul 2025 – Present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Independent practice, remote — pivoted from US home-services to Shopify/e-commerce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Pivoted the practice from US home-services prospecting to Shopify/e-commerce — analyzing online stores for conversion issues (checkout friction, page speed, cart abandonment) and referring qualified leads to vetted web-development/CRO agencies for a referral fee.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Built and ran an end-to-end outbound system from scratch — prospect sourcing, list enrichment, campaign sequencing, and inbox/domain infrastructure — with no team or budget support.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Sourced and qualified 500+ B2B prospects using structured ICP criteria and data-scraping workflows, then segmented them for targeted outreach.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Wrote and A/B tested cold email sequences using AI copywriting tools, iterating on subject lines and CTAs to improve open and reply rates.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Set up and maintained sender domain health (SPF, DKIM, DMARC) and mailbox warm-ups to protect deliverability across multiple sending domains.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Generated a consistent 5–10 qualified leads per week and converted outreach into 3 discovery meetings with US decision-makers — the full pipeline a company would expect from an SDR, run solo.</w:t>
      </w:r>
    </w:p>
    <w:p>
      <w:pPr>
        <w:pBdr>
          <w:bottom w:val="single" w:color="1F3864" w:sz="4" w:space="4"/>
        </w:pBdr>
        <w:spacing w:after="7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SKILLS</w:t>
      </w:r>
    </w:p>
    <w:p>
      <w:pPr>
        <w:spacing w:after="3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Outbound &amp; Sales:  </w:t>
      </w:r>
      <w:r>
        <w:rPr>
          <w:rFonts w:ascii="Calibri" w:cs="Calibri" w:eastAsia="Calibri" w:hAnsi="Calibri"/>
          <w:sz w:val="20"/>
          <w:szCs w:val="20"/>
        </w:rPr>
        <w:t xml:space="preserve">B2B Lead Generation, Cold Outreach, Prospecting, Lead Qualification, A/B Testing, Email Deliverability</w:t>
      </w:r>
    </w:p>
    <w:p>
      <w:pPr>
        <w:spacing w:after="3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Sales Tech &amp; AI:  </w:t>
      </w:r>
      <w:r>
        <w:rPr>
          <w:rFonts w:ascii="Calibri" w:cs="Calibri" w:eastAsia="Calibri" w:hAnsi="Calibri"/>
          <w:sz w:val="20"/>
          <w:szCs w:val="20"/>
        </w:rPr>
        <w:t xml:space="preserve">LinkedIn Sales Navigator, Apollo.io, Instantly.ai, HubSpot / Salesforce (CRM), ChatGPT (prompt engineering), Make.com (automation)</w:t>
      </w:r>
    </w:p>
    <w:p>
      <w:pPr>
        <w:spacing w:after="3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Technical:  </w:t>
      </w:r>
      <w:r>
        <w:rPr>
          <w:rFonts w:ascii="Calibri" w:cs="Calibri" w:eastAsia="Calibri" w:hAnsi="Calibri"/>
          <w:sz w:val="20"/>
          <w:szCs w:val="20"/>
        </w:rPr>
        <w:t xml:space="preserve">Python (basic scripting &amp; data extraction), domain/email system setup</w:t>
      </w:r>
    </w:p>
    <w:p>
      <w:pPr>
        <w:spacing w:after="3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AI/Agentic Tooling:  </w:t>
      </w:r>
      <w:r>
        <w:rPr>
          <w:rFonts w:ascii="Calibri" w:cs="Calibri" w:eastAsia="Calibri" w:hAnsi="Calibri"/>
          <w:sz w:val="20"/>
          <w:szCs w:val="20"/>
        </w:rPr>
        <w:t xml:space="preserve">Claude, Antigravity CLI (workflow automation)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sz w:val="20"/>
          <w:szCs w:val="20"/>
        </w:rPr>
        <w:t xml:space="preserve">English (Fluent), Spanish (Fluent), Russian (Native)</w:t>
      </w:r>
    </w:p>
    <w:p>
      <w:pPr>
        <w:pBdr>
          <w:bottom w:val="single" w:color="1F3864" w:sz="4" w:space="4"/>
        </w:pBdr>
        <w:spacing w:after="7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tabs>
          <w:tab w:val="right" w:pos="9360"/>
        </w:tabs>
        <w:spacing w:after="8" w:before="12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BSc, Multimedia Engineering — University of Alicante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2025 – 2029 (Expected)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Flexible/part-time schedule, structured to accommodate full-time remote work</w:t>
      </w:r>
    </w:p>
    <w:p>
      <w:pPr>
        <w:pBdr>
          <w:bottom w:val="single" w:color="1F3864" w:sz="4" w:space="4"/>
        </w:pBdr>
        <w:spacing w:after="7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AVAILABILITY &amp; WORK AUTHORIZATION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Immediate start, full-time / part-time / contract. Full work authorization in Spain.</w:t>
      </w:r>
    </w:p>
    <w:sectPr>
      <w:pgSz w:w="12240" w:h="15840" w:orient="portrait"/>
      <w:pgMar w:top="560" w:right="680" w:bottom="5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2026-08-22T08:42:03.101Z</dcterms:created>
  <dcterms:modified xsi:type="dcterms:W3CDTF">2026-08-22T08:42:03.113Z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