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7FB8B" w14:textId="77777777" w:rsidR="00A76228" w:rsidRDefault="00A76228">
      <w:pPr>
        <w:pStyle w:val="Heading"/>
        <w:jc w:val="center"/>
      </w:pPr>
    </w:p>
    <w:p w14:paraId="41B9CCA0" w14:textId="77777777" w:rsidR="00A76228" w:rsidRDefault="00A76228">
      <w:pPr>
        <w:pStyle w:val="Heading"/>
        <w:jc w:val="center"/>
      </w:pPr>
      <w:r>
        <w:t>СОДЕРЖАНИЕ</w:t>
      </w:r>
    </w:p>
    <w:p w14:paraId="0FEBFAC2" w14:textId="77777777" w:rsidR="00A76228" w:rsidRDefault="00A76228">
      <w:pPr>
        <w:pStyle w:val="Heading"/>
        <w:jc w:val="center"/>
      </w:pPr>
    </w:p>
    <w:p w14:paraId="6AFF95C7" w14:textId="77777777" w:rsidR="00A76228" w:rsidRDefault="00A76228">
      <w:pPr>
        <w:pStyle w:val="Heading"/>
        <w:jc w:val="center"/>
      </w:pPr>
      <w:r>
        <w:t xml:space="preserve">Раздел 1. ОБЩИЕ ПРАВИЛА </w:t>
      </w:r>
    </w:p>
    <w:p w14:paraId="6A21E110" w14:textId="77777777" w:rsidR="00A76228" w:rsidRDefault="00A76228">
      <w:pPr>
        <w:ind w:firstLine="225"/>
        <w:jc w:val="both"/>
      </w:pPr>
    </w:p>
    <w:p w14:paraId="30C400B3" w14:textId="77777777" w:rsidR="00A76228" w:rsidRDefault="00A76228">
      <w:pPr>
        <w:ind w:firstLine="225"/>
        <w:jc w:val="both"/>
      </w:pPr>
    </w:p>
    <w:p w14:paraId="6A5B9D5B" w14:textId="77777777" w:rsidR="00A76228" w:rsidRDefault="00A76228">
      <w:pPr>
        <w:ind w:firstLine="225"/>
        <w:jc w:val="both"/>
      </w:pPr>
      <w:r>
        <w:t>Глава 1.1. Общая часть</w:t>
      </w:r>
    </w:p>
    <w:p w14:paraId="57B08D17" w14:textId="77777777" w:rsidR="00A76228" w:rsidRDefault="00A76228">
      <w:pPr>
        <w:ind w:firstLine="225"/>
        <w:jc w:val="both"/>
      </w:pPr>
    </w:p>
    <w:p w14:paraId="2B218DD0" w14:textId="77777777" w:rsidR="00A76228" w:rsidRDefault="00A76228">
      <w:pPr>
        <w:ind w:firstLine="225"/>
        <w:jc w:val="both"/>
      </w:pPr>
      <w:r>
        <w:t>Глава 1.2. Электроснабжение и электрические сети</w:t>
      </w:r>
    </w:p>
    <w:p w14:paraId="414A31F7" w14:textId="77777777" w:rsidR="00A76228" w:rsidRDefault="00A76228">
      <w:pPr>
        <w:ind w:firstLine="225"/>
        <w:jc w:val="both"/>
      </w:pPr>
    </w:p>
    <w:p w14:paraId="566B9C8F" w14:textId="77777777" w:rsidR="00A76228" w:rsidRDefault="00A76228">
      <w:pPr>
        <w:ind w:firstLine="225"/>
        <w:jc w:val="both"/>
      </w:pPr>
      <w:r>
        <w:t xml:space="preserve">Глава1.3. Выбор проводников по нагреву, экономической плотности тока и по условиям короны </w:t>
      </w:r>
    </w:p>
    <w:p w14:paraId="7961ECE4" w14:textId="77777777" w:rsidR="00A76228" w:rsidRDefault="00A76228">
      <w:pPr>
        <w:ind w:firstLine="225"/>
        <w:jc w:val="both"/>
      </w:pPr>
    </w:p>
    <w:p w14:paraId="3CC9E9F4" w14:textId="77777777" w:rsidR="00A76228" w:rsidRDefault="00A76228">
      <w:pPr>
        <w:ind w:firstLine="225"/>
        <w:jc w:val="both"/>
      </w:pPr>
      <w:r>
        <w:t xml:space="preserve">Глава 1.4. Выбор электрических аппаратов и проводников по условиям короткого замыкания </w:t>
      </w:r>
    </w:p>
    <w:p w14:paraId="29210AB0" w14:textId="77777777" w:rsidR="00A76228" w:rsidRDefault="00A76228">
      <w:pPr>
        <w:ind w:firstLine="225"/>
        <w:jc w:val="both"/>
      </w:pPr>
    </w:p>
    <w:p w14:paraId="73A3BBA1" w14:textId="77777777" w:rsidR="00A76228" w:rsidRDefault="00A76228">
      <w:pPr>
        <w:ind w:firstLine="225"/>
        <w:jc w:val="both"/>
      </w:pPr>
      <w:r>
        <w:t>Глава 1.5. Учет электроэнергии</w:t>
      </w:r>
    </w:p>
    <w:p w14:paraId="6B620A71" w14:textId="77777777" w:rsidR="00A76228" w:rsidRDefault="00A76228">
      <w:pPr>
        <w:ind w:firstLine="225"/>
        <w:jc w:val="both"/>
      </w:pPr>
    </w:p>
    <w:p w14:paraId="2B37941A" w14:textId="77777777" w:rsidR="00A76228" w:rsidRDefault="00A76228">
      <w:pPr>
        <w:ind w:firstLine="225"/>
        <w:jc w:val="both"/>
      </w:pPr>
      <w:r>
        <w:t>Глава 1.6. Измерения электрических величин</w:t>
      </w:r>
    </w:p>
    <w:p w14:paraId="0E397773" w14:textId="77777777" w:rsidR="00A76228" w:rsidRDefault="00A76228">
      <w:pPr>
        <w:ind w:firstLine="225"/>
        <w:jc w:val="both"/>
      </w:pPr>
    </w:p>
    <w:p w14:paraId="4DA82DA0" w14:textId="77777777" w:rsidR="00A76228" w:rsidRDefault="00A76228">
      <w:pPr>
        <w:ind w:firstLine="225"/>
        <w:jc w:val="both"/>
      </w:pPr>
      <w:r>
        <w:t xml:space="preserve">Глава 1.7. Заземление и защитные меры </w:t>
      </w:r>
      <w:proofErr w:type="spellStart"/>
      <w:r>
        <w:t>электробезопасности</w:t>
      </w:r>
      <w:proofErr w:type="spellEnd"/>
    </w:p>
    <w:p w14:paraId="47EB2B77" w14:textId="77777777" w:rsidR="00A76228" w:rsidRDefault="00A76228">
      <w:pPr>
        <w:ind w:firstLine="225"/>
        <w:jc w:val="both"/>
      </w:pPr>
    </w:p>
    <w:p w14:paraId="23EF53FE" w14:textId="77777777" w:rsidR="00A76228" w:rsidRDefault="00A76228">
      <w:pPr>
        <w:ind w:firstLine="225"/>
        <w:jc w:val="both"/>
      </w:pPr>
      <w:r>
        <w:t>Глава 1.8. Нормы приемо-сдаточных испытаний</w:t>
      </w:r>
    </w:p>
    <w:p w14:paraId="2F75EFFF" w14:textId="77777777" w:rsidR="00A76228" w:rsidRDefault="00A76228">
      <w:pPr>
        <w:ind w:firstLine="225"/>
        <w:jc w:val="both"/>
      </w:pPr>
    </w:p>
    <w:p w14:paraId="5A84D05E" w14:textId="77777777" w:rsidR="00A76228" w:rsidRDefault="00A76228">
      <w:pPr>
        <w:ind w:firstLine="225"/>
        <w:jc w:val="both"/>
      </w:pPr>
    </w:p>
    <w:p w14:paraId="343A91F9" w14:textId="77777777" w:rsidR="00A76228" w:rsidRDefault="00A76228">
      <w:pPr>
        <w:pStyle w:val="Heading"/>
        <w:jc w:val="center"/>
      </w:pPr>
      <w:r>
        <w:t xml:space="preserve">Раздел 2. КАНАЛИЗАЦИЯ ЭЛЕКТРОЭНЕРГИИ </w:t>
      </w:r>
    </w:p>
    <w:p w14:paraId="45FEBF8B" w14:textId="77777777" w:rsidR="00A76228" w:rsidRDefault="00A76228">
      <w:pPr>
        <w:ind w:firstLine="225"/>
        <w:jc w:val="both"/>
      </w:pPr>
    </w:p>
    <w:p w14:paraId="59071947" w14:textId="77777777" w:rsidR="00A76228" w:rsidRDefault="00A76228">
      <w:pPr>
        <w:ind w:firstLine="225"/>
        <w:jc w:val="both"/>
      </w:pPr>
    </w:p>
    <w:p w14:paraId="00619436" w14:textId="77777777" w:rsidR="00A76228" w:rsidRDefault="00A76228">
      <w:pPr>
        <w:ind w:firstLine="225"/>
        <w:jc w:val="both"/>
      </w:pPr>
      <w:r>
        <w:t>Глава 2.1. Электропроводки</w:t>
      </w:r>
    </w:p>
    <w:p w14:paraId="3A7F7FCF" w14:textId="77777777" w:rsidR="00A76228" w:rsidRDefault="00A76228">
      <w:pPr>
        <w:ind w:firstLine="225"/>
        <w:jc w:val="both"/>
      </w:pPr>
    </w:p>
    <w:p w14:paraId="4856F7C6" w14:textId="77777777" w:rsidR="00A76228" w:rsidRDefault="00A76228">
      <w:pPr>
        <w:ind w:firstLine="225"/>
        <w:jc w:val="both"/>
      </w:pPr>
      <w:r>
        <w:t xml:space="preserve">Глава 2.2. </w:t>
      </w:r>
      <w:proofErr w:type="spellStart"/>
      <w:r>
        <w:t>Токопроводы</w:t>
      </w:r>
      <w:proofErr w:type="spellEnd"/>
      <w:r>
        <w:t xml:space="preserve"> напряжением до 35 </w:t>
      </w:r>
      <w:proofErr w:type="spellStart"/>
      <w:r>
        <w:t>кВ</w:t>
      </w:r>
      <w:proofErr w:type="spellEnd"/>
    </w:p>
    <w:p w14:paraId="4B6C4B68" w14:textId="77777777" w:rsidR="00A76228" w:rsidRDefault="00A76228">
      <w:pPr>
        <w:ind w:firstLine="225"/>
        <w:jc w:val="both"/>
      </w:pPr>
    </w:p>
    <w:p w14:paraId="1495C4E0" w14:textId="77777777" w:rsidR="00A76228" w:rsidRDefault="00A76228">
      <w:pPr>
        <w:ind w:firstLine="225"/>
        <w:jc w:val="both"/>
      </w:pPr>
      <w:r>
        <w:t xml:space="preserve">Глава 2.3. Кабельные линии напряжением до 220 </w:t>
      </w:r>
      <w:proofErr w:type="spellStart"/>
      <w:r>
        <w:t>кВ</w:t>
      </w:r>
      <w:proofErr w:type="spellEnd"/>
    </w:p>
    <w:p w14:paraId="50AE9506" w14:textId="77777777" w:rsidR="00A76228" w:rsidRDefault="00A76228">
      <w:pPr>
        <w:ind w:firstLine="225"/>
        <w:jc w:val="both"/>
      </w:pPr>
    </w:p>
    <w:p w14:paraId="5497E43D" w14:textId="77777777" w:rsidR="00A76228" w:rsidRDefault="00A76228">
      <w:pPr>
        <w:ind w:firstLine="225"/>
        <w:jc w:val="both"/>
      </w:pPr>
      <w:r>
        <w:t xml:space="preserve">Глава 2.4. Воздушные линии электропередачи напряжением до 1 </w:t>
      </w:r>
      <w:proofErr w:type="spellStart"/>
      <w:r>
        <w:t>кВ</w:t>
      </w:r>
      <w:proofErr w:type="spellEnd"/>
    </w:p>
    <w:p w14:paraId="621BE8ED" w14:textId="77777777" w:rsidR="00A76228" w:rsidRDefault="00A76228">
      <w:pPr>
        <w:ind w:firstLine="225"/>
        <w:jc w:val="both"/>
      </w:pPr>
    </w:p>
    <w:p w14:paraId="63C3B419" w14:textId="77777777" w:rsidR="00A76228" w:rsidRDefault="00A76228">
      <w:pPr>
        <w:ind w:firstLine="225"/>
        <w:jc w:val="both"/>
      </w:pPr>
      <w:r>
        <w:t xml:space="preserve">Глава 2.5. Воздушные линии электропередачи напряжением выше 1 </w:t>
      </w:r>
      <w:proofErr w:type="spellStart"/>
      <w:r>
        <w:t>кВ</w:t>
      </w:r>
      <w:proofErr w:type="spellEnd"/>
    </w:p>
    <w:p w14:paraId="65E1016A" w14:textId="77777777" w:rsidR="00A76228" w:rsidRDefault="00A76228">
      <w:pPr>
        <w:ind w:firstLine="225"/>
        <w:jc w:val="both"/>
      </w:pPr>
    </w:p>
    <w:p w14:paraId="040033A7" w14:textId="77777777" w:rsidR="00A76228" w:rsidRDefault="00A76228">
      <w:pPr>
        <w:ind w:firstLine="225"/>
        <w:jc w:val="both"/>
      </w:pPr>
    </w:p>
    <w:p w14:paraId="16CA2F9D" w14:textId="77777777" w:rsidR="00A76228" w:rsidRDefault="00A76228">
      <w:pPr>
        <w:pStyle w:val="Heading"/>
        <w:jc w:val="center"/>
      </w:pPr>
      <w:r>
        <w:t xml:space="preserve">Раздел 3. ЗАЩИТА И АВТОМАТИКА </w:t>
      </w:r>
    </w:p>
    <w:p w14:paraId="65915860" w14:textId="77777777" w:rsidR="00A76228" w:rsidRDefault="00A76228">
      <w:pPr>
        <w:ind w:firstLine="225"/>
        <w:jc w:val="both"/>
      </w:pPr>
    </w:p>
    <w:p w14:paraId="13F83983" w14:textId="77777777" w:rsidR="00A76228" w:rsidRDefault="00A76228">
      <w:pPr>
        <w:ind w:firstLine="225"/>
        <w:jc w:val="both"/>
      </w:pPr>
    </w:p>
    <w:p w14:paraId="34C319E0" w14:textId="77777777" w:rsidR="00A76228" w:rsidRDefault="00A76228">
      <w:pPr>
        <w:ind w:firstLine="225"/>
        <w:jc w:val="both"/>
      </w:pPr>
      <w:r>
        <w:t xml:space="preserve">Глава 3.1. Защита электрических сетей напряжением до 1 </w:t>
      </w:r>
      <w:proofErr w:type="spellStart"/>
      <w:r>
        <w:t>кВ</w:t>
      </w:r>
      <w:proofErr w:type="spellEnd"/>
    </w:p>
    <w:p w14:paraId="3BC4848F" w14:textId="77777777" w:rsidR="00A76228" w:rsidRDefault="00A76228">
      <w:pPr>
        <w:ind w:firstLine="225"/>
        <w:jc w:val="both"/>
      </w:pPr>
    </w:p>
    <w:p w14:paraId="7D1E4826" w14:textId="77777777" w:rsidR="00A76228" w:rsidRDefault="00A76228">
      <w:pPr>
        <w:ind w:firstLine="225"/>
        <w:jc w:val="both"/>
      </w:pPr>
      <w:r>
        <w:t>Глава 3.2. Релейная защита</w:t>
      </w:r>
    </w:p>
    <w:p w14:paraId="0DC2D0B8" w14:textId="77777777" w:rsidR="00A76228" w:rsidRDefault="00A76228">
      <w:pPr>
        <w:ind w:firstLine="225"/>
        <w:jc w:val="both"/>
      </w:pPr>
    </w:p>
    <w:p w14:paraId="05CDE083" w14:textId="77777777" w:rsidR="00A76228" w:rsidRDefault="00A76228">
      <w:pPr>
        <w:ind w:firstLine="225"/>
        <w:jc w:val="both"/>
      </w:pPr>
      <w:r>
        <w:t xml:space="preserve">Глава 3.3. Автоматика и телемеханика </w:t>
      </w:r>
    </w:p>
    <w:p w14:paraId="462AC7DF" w14:textId="77777777" w:rsidR="00A76228" w:rsidRDefault="00A76228">
      <w:pPr>
        <w:ind w:firstLine="225"/>
        <w:jc w:val="both"/>
      </w:pPr>
    </w:p>
    <w:p w14:paraId="72429E62" w14:textId="77777777" w:rsidR="00A76228" w:rsidRDefault="00A76228">
      <w:pPr>
        <w:ind w:firstLine="225"/>
        <w:jc w:val="both"/>
      </w:pPr>
      <w:r>
        <w:t xml:space="preserve">Глава 3.4. Вторичные цепи </w:t>
      </w:r>
    </w:p>
    <w:p w14:paraId="00C316C8" w14:textId="77777777" w:rsidR="00A76228" w:rsidRDefault="00A76228">
      <w:pPr>
        <w:ind w:firstLine="225"/>
        <w:jc w:val="both"/>
      </w:pPr>
    </w:p>
    <w:p w14:paraId="574DAFD3" w14:textId="77777777" w:rsidR="00A76228" w:rsidRDefault="00A76228">
      <w:pPr>
        <w:ind w:firstLine="225"/>
        <w:jc w:val="both"/>
      </w:pPr>
    </w:p>
    <w:p w14:paraId="5A5F2232" w14:textId="77777777" w:rsidR="00A76228" w:rsidRDefault="00A76228">
      <w:pPr>
        <w:pStyle w:val="Heading"/>
        <w:jc w:val="center"/>
      </w:pPr>
      <w:r>
        <w:t xml:space="preserve">Раздел 4. РАСПРЕДЕЛИТЕЛЬНЫЕ УСТРОЙСТВА И ПОДСТАНЦИИ </w:t>
      </w:r>
    </w:p>
    <w:p w14:paraId="0EAFB6BA" w14:textId="77777777" w:rsidR="00A76228" w:rsidRDefault="00A76228">
      <w:pPr>
        <w:ind w:firstLine="225"/>
        <w:jc w:val="both"/>
      </w:pPr>
    </w:p>
    <w:p w14:paraId="0601B9E4" w14:textId="77777777" w:rsidR="00A76228" w:rsidRDefault="00A76228">
      <w:pPr>
        <w:ind w:firstLine="225"/>
        <w:jc w:val="both"/>
      </w:pPr>
    </w:p>
    <w:p w14:paraId="0B451BC6" w14:textId="77777777" w:rsidR="00A76228" w:rsidRDefault="00A76228">
      <w:pPr>
        <w:ind w:firstLine="225"/>
        <w:jc w:val="both"/>
      </w:pPr>
      <w:r>
        <w:t xml:space="preserve">Глава 4.1. Распределительные устройства напряжением до 1 </w:t>
      </w:r>
      <w:proofErr w:type="spellStart"/>
      <w:r>
        <w:t>кВ</w:t>
      </w:r>
      <w:proofErr w:type="spellEnd"/>
      <w:r>
        <w:t xml:space="preserve"> переменного тока и до 1,5 </w:t>
      </w:r>
      <w:proofErr w:type="spellStart"/>
      <w:r>
        <w:t>кВ</w:t>
      </w:r>
      <w:proofErr w:type="spellEnd"/>
      <w:r>
        <w:t xml:space="preserve"> постоянного тока </w:t>
      </w:r>
    </w:p>
    <w:p w14:paraId="75473A64" w14:textId="77777777" w:rsidR="00A76228" w:rsidRDefault="00A76228">
      <w:pPr>
        <w:ind w:firstLine="225"/>
        <w:jc w:val="both"/>
      </w:pPr>
    </w:p>
    <w:p w14:paraId="489808C3" w14:textId="77777777" w:rsidR="00A76228" w:rsidRDefault="00A76228">
      <w:pPr>
        <w:ind w:firstLine="225"/>
        <w:jc w:val="both"/>
      </w:pPr>
      <w:r>
        <w:t xml:space="preserve">Глава 4.2. Распределительные устройства и подстанции напряжением выше 1 </w:t>
      </w:r>
      <w:proofErr w:type="spellStart"/>
      <w:r>
        <w:t>кВ</w:t>
      </w:r>
      <w:proofErr w:type="spellEnd"/>
      <w:r>
        <w:t xml:space="preserve"> </w:t>
      </w:r>
    </w:p>
    <w:p w14:paraId="0B94F331" w14:textId="77777777" w:rsidR="00A76228" w:rsidRDefault="00A76228">
      <w:pPr>
        <w:ind w:firstLine="225"/>
        <w:jc w:val="both"/>
      </w:pPr>
      <w:r>
        <w:t>.</w:t>
      </w:r>
    </w:p>
    <w:p w14:paraId="6C4243D0" w14:textId="77777777" w:rsidR="00A76228" w:rsidRDefault="00A76228">
      <w:pPr>
        <w:ind w:firstLine="225"/>
        <w:jc w:val="both"/>
      </w:pPr>
      <w:r>
        <w:t>Глава 4.3. Преобразовательные подстанции и установки</w:t>
      </w:r>
    </w:p>
    <w:p w14:paraId="4530786D" w14:textId="77777777" w:rsidR="00A76228" w:rsidRDefault="00A76228">
      <w:pPr>
        <w:ind w:firstLine="225"/>
        <w:jc w:val="both"/>
      </w:pPr>
    </w:p>
    <w:p w14:paraId="6F88BCCB" w14:textId="77777777" w:rsidR="00A76228" w:rsidRDefault="00A76228">
      <w:pPr>
        <w:ind w:firstLine="225"/>
        <w:jc w:val="both"/>
      </w:pPr>
      <w:r>
        <w:t>Глава 4.4. Аккумуляторные установки</w:t>
      </w:r>
    </w:p>
    <w:p w14:paraId="6BBFB7B9" w14:textId="77777777" w:rsidR="00A76228" w:rsidRDefault="00A76228">
      <w:pPr>
        <w:ind w:firstLine="225"/>
        <w:jc w:val="both"/>
      </w:pPr>
    </w:p>
    <w:p w14:paraId="34F81757" w14:textId="77777777" w:rsidR="00A76228" w:rsidRDefault="00A76228">
      <w:pPr>
        <w:ind w:firstLine="225"/>
        <w:jc w:val="both"/>
      </w:pPr>
    </w:p>
    <w:p w14:paraId="2CA42412" w14:textId="77777777" w:rsidR="00A76228" w:rsidRDefault="00A76228">
      <w:pPr>
        <w:pStyle w:val="Heading"/>
        <w:jc w:val="center"/>
        <w:rPr>
          <w:lang w:val="en-US"/>
        </w:rPr>
      </w:pPr>
    </w:p>
    <w:p w14:paraId="30089A9C" w14:textId="77777777" w:rsidR="00A76228" w:rsidRDefault="00A76228">
      <w:pPr>
        <w:pStyle w:val="Heading"/>
        <w:jc w:val="center"/>
        <w:rPr>
          <w:lang w:val="en-US"/>
        </w:rPr>
      </w:pPr>
    </w:p>
    <w:p w14:paraId="552024DE" w14:textId="77777777" w:rsidR="00A76228" w:rsidRDefault="00A76228">
      <w:pPr>
        <w:pStyle w:val="Heading"/>
        <w:jc w:val="center"/>
        <w:rPr>
          <w:lang w:val="en-US"/>
        </w:rPr>
      </w:pPr>
    </w:p>
    <w:p w14:paraId="4D333C74" w14:textId="77777777" w:rsidR="00A76228" w:rsidRDefault="00A76228">
      <w:pPr>
        <w:pStyle w:val="Heading"/>
        <w:jc w:val="center"/>
      </w:pPr>
      <w:r>
        <w:lastRenderedPageBreak/>
        <w:t xml:space="preserve">Раздел 5. ЭЛЕКТРОСИЛОВЫЕ УСТАНОВКИ </w:t>
      </w:r>
    </w:p>
    <w:p w14:paraId="41A305E2" w14:textId="77777777" w:rsidR="00A76228" w:rsidRDefault="00A76228">
      <w:pPr>
        <w:ind w:firstLine="225"/>
        <w:jc w:val="both"/>
      </w:pPr>
    </w:p>
    <w:p w14:paraId="26257D7A" w14:textId="77777777" w:rsidR="00A76228" w:rsidRDefault="00A76228">
      <w:pPr>
        <w:ind w:firstLine="225"/>
        <w:jc w:val="both"/>
      </w:pPr>
    </w:p>
    <w:p w14:paraId="074B8B03" w14:textId="77777777" w:rsidR="00A76228" w:rsidRDefault="00A76228">
      <w:pPr>
        <w:ind w:firstLine="225"/>
        <w:jc w:val="both"/>
      </w:pPr>
      <w:r>
        <w:t xml:space="preserve">Глава 5.1. Электромашинные помещения </w:t>
      </w:r>
    </w:p>
    <w:p w14:paraId="7820B5D2" w14:textId="77777777" w:rsidR="00A76228" w:rsidRDefault="00A76228">
      <w:pPr>
        <w:ind w:firstLine="225"/>
        <w:jc w:val="both"/>
      </w:pPr>
    </w:p>
    <w:p w14:paraId="19EC4149" w14:textId="77777777" w:rsidR="00A76228" w:rsidRDefault="00A76228">
      <w:pPr>
        <w:ind w:firstLine="225"/>
        <w:jc w:val="both"/>
      </w:pPr>
      <w:r>
        <w:t xml:space="preserve">Глава 5.2. Генераторы и синхронные компенсаторы </w:t>
      </w:r>
    </w:p>
    <w:p w14:paraId="17915B13" w14:textId="77777777" w:rsidR="00A76228" w:rsidRDefault="00A76228">
      <w:pPr>
        <w:ind w:firstLine="225"/>
        <w:jc w:val="both"/>
      </w:pPr>
    </w:p>
    <w:p w14:paraId="3E5F9B4E" w14:textId="77777777" w:rsidR="00A76228" w:rsidRDefault="00A76228">
      <w:pPr>
        <w:ind w:firstLine="225"/>
        <w:jc w:val="both"/>
      </w:pPr>
      <w:r>
        <w:t>Глава 5.3. Электродвигатели и их коммутационные аппараты</w:t>
      </w:r>
    </w:p>
    <w:p w14:paraId="74D5CA09" w14:textId="77777777" w:rsidR="00A76228" w:rsidRDefault="00A76228">
      <w:pPr>
        <w:ind w:firstLine="225"/>
        <w:jc w:val="both"/>
      </w:pPr>
    </w:p>
    <w:p w14:paraId="48B4BF25" w14:textId="77777777" w:rsidR="00A76228" w:rsidRDefault="00A76228">
      <w:pPr>
        <w:ind w:firstLine="225"/>
        <w:jc w:val="both"/>
      </w:pPr>
      <w:r>
        <w:t xml:space="preserve">Глава 5.4. Электрооборудование кранов </w:t>
      </w:r>
    </w:p>
    <w:p w14:paraId="5915BC4A" w14:textId="77777777" w:rsidR="00A76228" w:rsidRDefault="00A76228">
      <w:pPr>
        <w:ind w:firstLine="225"/>
        <w:jc w:val="both"/>
      </w:pPr>
    </w:p>
    <w:p w14:paraId="31E55885" w14:textId="77777777" w:rsidR="00A76228" w:rsidRDefault="00A76228">
      <w:pPr>
        <w:ind w:firstLine="225"/>
        <w:jc w:val="both"/>
      </w:pPr>
      <w:r>
        <w:t xml:space="preserve">Глава 5.5. Электрооборудование лифтов </w:t>
      </w:r>
    </w:p>
    <w:p w14:paraId="4681C6E6" w14:textId="77777777" w:rsidR="00A76228" w:rsidRDefault="00A76228">
      <w:pPr>
        <w:ind w:firstLine="225"/>
        <w:jc w:val="both"/>
      </w:pPr>
    </w:p>
    <w:p w14:paraId="7BB8448F" w14:textId="77777777" w:rsidR="00A76228" w:rsidRDefault="00A76228">
      <w:pPr>
        <w:ind w:firstLine="225"/>
        <w:jc w:val="both"/>
      </w:pPr>
      <w:r>
        <w:t>Глава 5.6. Конденсаторные установки</w:t>
      </w:r>
    </w:p>
    <w:p w14:paraId="672B2E70" w14:textId="77777777" w:rsidR="00A76228" w:rsidRDefault="00A76228">
      <w:pPr>
        <w:ind w:firstLine="225"/>
        <w:jc w:val="both"/>
      </w:pPr>
    </w:p>
    <w:p w14:paraId="7EA16EB4" w14:textId="77777777" w:rsidR="00A76228" w:rsidRDefault="00A76228">
      <w:pPr>
        <w:ind w:firstLine="225"/>
        <w:jc w:val="both"/>
      </w:pPr>
    </w:p>
    <w:p w14:paraId="1220DE70" w14:textId="77777777" w:rsidR="00A76228" w:rsidRDefault="00A76228">
      <w:pPr>
        <w:pStyle w:val="Heading"/>
        <w:jc w:val="center"/>
      </w:pPr>
      <w:r>
        <w:t xml:space="preserve">Раздел 6. ЭЛЕКТРИЧЕСКОЕ ОСВЕЩЕНИЕ </w:t>
      </w:r>
    </w:p>
    <w:p w14:paraId="120229A9" w14:textId="77777777" w:rsidR="00A76228" w:rsidRDefault="00A76228">
      <w:pPr>
        <w:pStyle w:val="Heading"/>
        <w:jc w:val="center"/>
      </w:pPr>
      <w:r>
        <w:t>(редакция 1999г)</w:t>
      </w:r>
    </w:p>
    <w:p w14:paraId="7804E9FE" w14:textId="77777777" w:rsidR="00A76228" w:rsidRDefault="00A76228">
      <w:pPr>
        <w:ind w:firstLine="225"/>
        <w:jc w:val="both"/>
      </w:pPr>
    </w:p>
    <w:p w14:paraId="6F91BEEA" w14:textId="77777777" w:rsidR="00A76228" w:rsidRDefault="00A76228">
      <w:pPr>
        <w:ind w:firstLine="225"/>
        <w:jc w:val="both"/>
      </w:pPr>
    </w:p>
    <w:p w14:paraId="45560AC6" w14:textId="77777777" w:rsidR="00A76228" w:rsidRDefault="00A76228">
      <w:pPr>
        <w:ind w:firstLine="225"/>
        <w:jc w:val="both"/>
      </w:pPr>
      <w:r>
        <w:t>Глава 6.1. Общая часть</w:t>
      </w:r>
    </w:p>
    <w:p w14:paraId="10E819D6" w14:textId="77777777" w:rsidR="00A76228" w:rsidRDefault="00A76228">
      <w:pPr>
        <w:ind w:firstLine="225"/>
        <w:jc w:val="both"/>
      </w:pPr>
    </w:p>
    <w:p w14:paraId="3333DA4B" w14:textId="77777777" w:rsidR="00A76228" w:rsidRDefault="00A76228">
      <w:pPr>
        <w:ind w:firstLine="225"/>
        <w:jc w:val="both"/>
      </w:pPr>
      <w:r>
        <w:t xml:space="preserve">Глава 6.2. Внутреннее освещение  </w:t>
      </w:r>
    </w:p>
    <w:p w14:paraId="674A47E2" w14:textId="77777777" w:rsidR="00A76228" w:rsidRDefault="00A76228">
      <w:pPr>
        <w:ind w:firstLine="225"/>
        <w:jc w:val="both"/>
      </w:pPr>
    </w:p>
    <w:p w14:paraId="27B4A4BC" w14:textId="77777777" w:rsidR="00A76228" w:rsidRDefault="00A76228">
      <w:pPr>
        <w:ind w:firstLine="225"/>
        <w:jc w:val="both"/>
      </w:pPr>
      <w:r>
        <w:t xml:space="preserve">Глава 6.3. Наружное освещение </w:t>
      </w:r>
    </w:p>
    <w:p w14:paraId="58208EE5" w14:textId="77777777" w:rsidR="00A76228" w:rsidRDefault="00A76228">
      <w:pPr>
        <w:ind w:firstLine="225"/>
        <w:jc w:val="both"/>
      </w:pPr>
    </w:p>
    <w:p w14:paraId="7416D5C8" w14:textId="77777777" w:rsidR="00A76228" w:rsidRDefault="00A76228">
      <w:pPr>
        <w:ind w:firstLine="225"/>
        <w:jc w:val="both"/>
      </w:pPr>
      <w:r>
        <w:t>Глава 6.4. Световая реклама, знаки и иллюминация</w:t>
      </w:r>
    </w:p>
    <w:p w14:paraId="2B145DC2" w14:textId="77777777" w:rsidR="00A76228" w:rsidRDefault="00A76228">
      <w:pPr>
        <w:ind w:firstLine="225"/>
        <w:jc w:val="both"/>
      </w:pPr>
    </w:p>
    <w:p w14:paraId="475D97F2" w14:textId="77777777" w:rsidR="00A76228" w:rsidRDefault="00A76228">
      <w:pPr>
        <w:ind w:firstLine="225"/>
        <w:jc w:val="both"/>
      </w:pPr>
      <w:r>
        <w:t xml:space="preserve">Глава 6.5. Управление освещением </w:t>
      </w:r>
    </w:p>
    <w:p w14:paraId="6C9AE8CA" w14:textId="77777777" w:rsidR="00A76228" w:rsidRDefault="00A76228">
      <w:pPr>
        <w:ind w:firstLine="225"/>
        <w:jc w:val="both"/>
      </w:pPr>
    </w:p>
    <w:p w14:paraId="0DE19156" w14:textId="77777777" w:rsidR="00A76228" w:rsidRDefault="00A76228">
      <w:pPr>
        <w:ind w:firstLine="225"/>
        <w:jc w:val="both"/>
      </w:pPr>
      <w:r>
        <w:t xml:space="preserve">Глава 6.6. Осветительные приборы и </w:t>
      </w:r>
      <w:proofErr w:type="spellStart"/>
      <w:r>
        <w:t>электроустановочные</w:t>
      </w:r>
      <w:proofErr w:type="spellEnd"/>
      <w:r>
        <w:t xml:space="preserve"> устройства</w:t>
      </w:r>
    </w:p>
    <w:p w14:paraId="21913EC6" w14:textId="77777777" w:rsidR="00A76228" w:rsidRDefault="00A76228">
      <w:pPr>
        <w:ind w:firstLine="225"/>
        <w:jc w:val="both"/>
      </w:pPr>
    </w:p>
    <w:p w14:paraId="5C22040D" w14:textId="77777777" w:rsidR="00A76228" w:rsidRDefault="00A76228">
      <w:pPr>
        <w:ind w:firstLine="225"/>
        <w:jc w:val="both"/>
      </w:pPr>
    </w:p>
    <w:p w14:paraId="20024390" w14:textId="77777777" w:rsidR="00A76228" w:rsidRDefault="00A76228">
      <w:pPr>
        <w:pStyle w:val="Heading"/>
        <w:jc w:val="center"/>
        <w:rPr>
          <w:vanish/>
        </w:rPr>
      </w:pPr>
    </w:p>
    <w:p w14:paraId="11E6A0D0" w14:textId="77777777" w:rsidR="00A76228" w:rsidRDefault="00A76228">
      <w:pPr>
        <w:pStyle w:val="Heading"/>
        <w:jc w:val="center"/>
      </w:pPr>
      <w:r>
        <w:t xml:space="preserve">Раздел 7. ЭЛЕКТРООБОРУДОВАНИЕ СПЕЦИАЛЬНЫХ УСТАНОВОК </w:t>
      </w:r>
    </w:p>
    <w:p w14:paraId="57B41990" w14:textId="77777777" w:rsidR="00A76228" w:rsidRDefault="00A76228">
      <w:pPr>
        <w:ind w:firstLine="225"/>
        <w:jc w:val="both"/>
      </w:pPr>
    </w:p>
    <w:p w14:paraId="33458686" w14:textId="77777777" w:rsidR="00A76228" w:rsidRDefault="00A76228">
      <w:pPr>
        <w:ind w:firstLine="225"/>
        <w:jc w:val="both"/>
      </w:pPr>
    </w:p>
    <w:p w14:paraId="0D469B06" w14:textId="77777777" w:rsidR="00A76228" w:rsidRDefault="00A76228">
      <w:pPr>
        <w:ind w:firstLine="225"/>
        <w:jc w:val="both"/>
      </w:pPr>
      <w:r>
        <w:t>Глава 7.1. Электроустановки жилых,  общественных, административных и бытовых зданий (редакция 1999)</w:t>
      </w:r>
    </w:p>
    <w:p w14:paraId="68B5EE93" w14:textId="77777777" w:rsidR="00A76228" w:rsidRDefault="00A76228">
      <w:pPr>
        <w:ind w:firstLine="225"/>
        <w:jc w:val="both"/>
      </w:pPr>
    </w:p>
    <w:p w14:paraId="268E5C7D" w14:textId="77777777" w:rsidR="00A76228" w:rsidRDefault="00A76228">
      <w:pPr>
        <w:ind w:firstLine="225"/>
        <w:jc w:val="both"/>
      </w:pPr>
      <w:r>
        <w:t>Глава 7.2. Электроустановки зрелищных предприятий, клубных учреждений и спортивных сооружений (редакция 1999)</w:t>
      </w:r>
    </w:p>
    <w:p w14:paraId="3E7EEE25" w14:textId="77777777" w:rsidR="00A76228" w:rsidRDefault="00A76228">
      <w:pPr>
        <w:ind w:firstLine="225"/>
        <w:jc w:val="both"/>
      </w:pPr>
    </w:p>
    <w:p w14:paraId="2682C6E7" w14:textId="77777777" w:rsidR="00A76228" w:rsidRDefault="00A76228">
      <w:pPr>
        <w:ind w:firstLine="225"/>
        <w:jc w:val="both"/>
      </w:pPr>
      <w:r>
        <w:t>Глава 7.3. Электроустановки во взрывоопасных зонах</w:t>
      </w:r>
    </w:p>
    <w:p w14:paraId="02154E02" w14:textId="77777777" w:rsidR="00A76228" w:rsidRDefault="00A76228">
      <w:pPr>
        <w:ind w:firstLine="225"/>
        <w:jc w:val="both"/>
      </w:pPr>
    </w:p>
    <w:p w14:paraId="065E5E26" w14:textId="77777777" w:rsidR="00A76228" w:rsidRDefault="00A76228">
      <w:pPr>
        <w:ind w:firstLine="225"/>
        <w:jc w:val="both"/>
      </w:pPr>
      <w:r>
        <w:t>Глава 7.4. Электроустановки в пожароопасных зонах</w:t>
      </w:r>
    </w:p>
    <w:p w14:paraId="6D4E8CDB" w14:textId="77777777" w:rsidR="00A76228" w:rsidRDefault="00A76228">
      <w:pPr>
        <w:ind w:firstLine="225"/>
        <w:jc w:val="both"/>
      </w:pPr>
    </w:p>
    <w:p w14:paraId="797E8F1A" w14:textId="77777777" w:rsidR="00A76228" w:rsidRDefault="00A76228">
      <w:pPr>
        <w:ind w:firstLine="225"/>
        <w:jc w:val="both"/>
      </w:pPr>
      <w:r>
        <w:t>Глава 7.5. Электротермические установки</w:t>
      </w:r>
    </w:p>
    <w:p w14:paraId="0744DC8C" w14:textId="77777777" w:rsidR="00A76228" w:rsidRDefault="00A76228">
      <w:pPr>
        <w:ind w:firstLine="225"/>
        <w:jc w:val="both"/>
      </w:pPr>
    </w:p>
    <w:p w14:paraId="77CDA353" w14:textId="77777777" w:rsidR="00A76228" w:rsidRDefault="00A76228">
      <w:pPr>
        <w:ind w:firstLine="225"/>
        <w:jc w:val="both"/>
      </w:pPr>
      <w:r>
        <w:t>Глава 7.6. Электросварочные установки</w:t>
      </w:r>
    </w:p>
    <w:p w14:paraId="26FF9766" w14:textId="77777777" w:rsidR="00A76228" w:rsidRDefault="00A76228">
      <w:pPr>
        <w:ind w:firstLine="225"/>
        <w:jc w:val="both"/>
      </w:pPr>
    </w:p>
    <w:p w14:paraId="365FDB6D" w14:textId="77777777" w:rsidR="00A76228" w:rsidRDefault="00A76228">
      <w:pPr>
        <w:ind w:firstLine="225"/>
        <w:jc w:val="both"/>
      </w:pPr>
      <w:r>
        <w:t>Глава 7.7. Торфяные электроустановки</w:t>
      </w:r>
    </w:p>
    <w:p w14:paraId="1671C75B" w14:textId="77777777" w:rsidR="00A76228" w:rsidRDefault="00A76228">
      <w:pPr>
        <w:ind w:firstLine="225"/>
        <w:jc w:val="both"/>
      </w:pPr>
    </w:p>
    <w:p w14:paraId="25F9B0F9" w14:textId="77777777" w:rsidR="00A76228" w:rsidRDefault="00A76228">
      <w:pPr>
        <w:ind w:firstLine="225"/>
        <w:jc w:val="both"/>
      </w:pPr>
      <w:r>
        <w:t xml:space="preserve">Приложения </w:t>
      </w:r>
    </w:p>
    <w:p w14:paraId="7706FBCC" w14:textId="77777777" w:rsidR="00A76228" w:rsidRDefault="00A76228">
      <w:pPr>
        <w:rPr>
          <w:rFonts w:ascii="Times New Roman" w:hAnsi="Times New Roman"/>
          <w:vanish/>
          <w:sz w:val="20"/>
        </w:rPr>
      </w:pPr>
    </w:p>
    <w:p w14:paraId="61F6BBEA" w14:textId="77777777" w:rsidR="00A76228" w:rsidRDefault="00A76228">
      <w:pPr>
        <w:rPr>
          <w:rFonts w:ascii="Times New Roman" w:hAnsi="Times New Roman"/>
          <w:sz w:val="20"/>
        </w:rPr>
      </w:pPr>
    </w:p>
    <w:sectPr w:rsidR="00000000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Moves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295B"/>
    <w:rsid w:val="00A76228"/>
    <w:rsid w:val="00E3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C55D75"/>
  <w15:chartTrackingRefBased/>
  <w15:docId w15:val="{A6749F44-E084-48D7-87CC-3B5FECC8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18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pPr>
      <w:overflowPunct w:val="0"/>
      <w:autoSpaceDE w:val="0"/>
      <w:autoSpaceDN w:val="0"/>
      <w:adjustRightInd w:val="0"/>
      <w:textAlignment w:val="baseline"/>
    </w:pPr>
    <w:rPr>
      <w:rFonts w:ascii="Arial" w:hAnsi="Arial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2041</Characters>
  <Application>Microsoft Office Word</Application>
  <DocSecurity>0</DocSecurity>
  <Lines>17</Lines>
  <Paragraphs>4</Paragraphs>
  <ScaleCrop>false</ScaleCrop>
  <Company>          </Company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          </dc:creator>
  <cp:keywords/>
  <dc:description/>
  <cp:lastModifiedBy>Даниил Шевельдин</cp:lastModifiedBy>
  <cp:revision>2</cp:revision>
  <dcterms:created xsi:type="dcterms:W3CDTF">2026-09-10T09:27:00Z</dcterms:created>
  <dcterms:modified xsi:type="dcterms:W3CDTF">2026-09-10T09:27:00Z</dcterms:modified>
</cp:coreProperties>
</file>