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4886E" w14:textId="77777777" w:rsidR="00CB00B0" w:rsidRDefault="00CB00B0">
      <w:pPr>
        <w:pStyle w:val="FR1"/>
        <w:ind w:firstLine="284"/>
        <w:rPr>
          <w:b/>
          <w:sz w:val="20"/>
        </w:rPr>
      </w:pPr>
      <w:r>
        <w:rPr>
          <w:b/>
          <w:sz w:val="20"/>
        </w:rPr>
        <w:t>Раздел 7</w:t>
      </w:r>
    </w:p>
    <w:p w14:paraId="18F28F59" w14:textId="77777777" w:rsidR="00CB00B0" w:rsidRDefault="00CB00B0">
      <w:pPr>
        <w:pStyle w:val="FR1"/>
        <w:ind w:firstLine="284"/>
        <w:rPr>
          <w:sz w:val="20"/>
        </w:rPr>
      </w:pPr>
      <w:r>
        <w:rPr>
          <w:b/>
          <w:sz w:val="20"/>
        </w:rPr>
        <w:t>ЭЛЕКТРООБОРУДОВАНИЕ СПЕЦИАЛЬНЫХ УСТАНОВОК</w:t>
      </w:r>
    </w:p>
    <w:p w14:paraId="2C720354" w14:textId="77777777" w:rsidR="00CB00B0" w:rsidRDefault="00CB00B0">
      <w:pPr>
        <w:pStyle w:val="FR1"/>
        <w:ind w:firstLine="284"/>
        <w:rPr>
          <w:sz w:val="20"/>
          <w:lang w:val="en-US"/>
        </w:rPr>
      </w:pPr>
    </w:p>
    <w:p w14:paraId="2CF6779F" w14:textId="77777777" w:rsidR="00CB00B0" w:rsidRDefault="00CB00B0">
      <w:pPr>
        <w:pStyle w:val="FR1"/>
        <w:ind w:firstLine="284"/>
        <w:rPr>
          <w:b/>
          <w:sz w:val="20"/>
        </w:rPr>
      </w:pPr>
      <w:r>
        <w:rPr>
          <w:b/>
          <w:sz w:val="20"/>
        </w:rPr>
        <w:t>Глава 7.1</w:t>
      </w:r>
    </w:p>
    <w:p w14:paraId="0657DAE5" w14:textId="77777777" w:rsidR="00CB00B0" w:rsidRDefault="00CB00B0">
      <w:pPr>
        <w:ind w:firstLine="284"/>
        <w:jc w:val="center"/>
        <w:rPr>
          <w:rFonts w:ascii="Times New Roman" w:hAnsi="Times New Roman"/>
          <w:sz w:val="20"/>
        </w:rPr>
      </w:pPr>
      <w:r>
        <w:rPr>
          <w:rFonts w:ascii="Times New Roman" w:hAnsi="Times New Roman"/>
          <w:b/>
          <w:sz w:val="20"/>
        </w:rPr>
        <w:t>ЭЛЕКТРОУСТАНОВКИ ЖИЛЫХ, ОБЩЕСТВЕННЫХ, АДМИНИСТРАТИВНЫХ И БЫТОВЫХ ЗДАНИЙ*</w:t>
      </w:r>
    </w:p>
    <w:p w14:paraId="73752548" w14:textId="77777777" w:rsidR="00CB00B0" w:rsidRDefault="00CB00B0">
      <w:pPr>
        <w:ind w:firstLine="284"/>
        <w:jc w:val="center"/>
        <w:rPr>
          <w:rFonts w:ascii="Times New Roman" w:hAnsi="Times New Roman"/>
          <w:sz w:val="20"/>
          <w:lang w:val="en-US"/>
        </w:rPr>
      </w:pPr>
    </w:p>
    <w:p w14:paraId="70242DCB" w14:textId="77777777" w:rsidR="00CB00B0" w:rsidRDefault="00CB00B0">
      <w:pPr>
        <w:ind w:firstLine="284"/>
        <w:jc w:val="center"/>
        <w:rPr>
          <w:rFonts w:ascii="Times New Roman" w:hAnsi="Times New Roman"/>
          <w:b/>
          <w:sz w:val="20"/>
          <w:lang w:val="en-US"/>
        </w:rPr>
      </w:pPr>
      <w:r>
        <w:rPr>
          <w:rFonts w:ascii="Times New Roman" w:hAnsi="Times New Roman"/>
          <w:b/>
          <w:sz w:val="20"/>
        </w:rPr>
        <w:t>Область применения. Определения</w:t>
      </w:r>
    </w:p>
    <w:p w14:paraId="36FDC1A7" w14:textId="77777777" w:rsidR="00CB00B0" w:rsidRDefault="00CB00B0">
      <w:pPr>
        <w:ind w:firstLine="284"/>
        <w:jc w:val="center"/>
        <w:rPr>
          <w:rFonts w:ascii="Times New Roman" w:hAnsi="Times New Roman"/>
          <w:sz w:val="20"/>
        </w:rPr>
      </w:pPr>
    </w:p>
    <w:p w14:paraId="3FFAF5B7" w14:textId="77777777" w:rsidR="00CB00B0" w:rsidRDefault="00CB00B0">
      <w:pPr>
        <w:ind w:firstLine="284"/>
        <w:jc w:val="both"/>
        <w:rPr>
          <w:rFonts w:ascii="Times New Roman" w:hAnsi="Times New Roman"/>
          <w:sz w:val="20"/>
        </w:rPr>
      </w:pPr>
      <w:r>
        <w:rPr>
          <w:rFonts w:ascii="Times New Roman" w:hAnsi="Times New Roman"/>
          <w:b/>
          <w:sz w:val="20"/>
        </w:rPr>
        <w:t>7.1.1.</w:t>
      </w:r>
      <w:r>
        <w:rPr>
          <w:rFonts w:ascii="Times New Roman" w:hAnsi="Times New Roman"/>
          <w:sz w:val="20"/>
        </w:rPr>
        <w:t xml:space="preserve"> Настоящая глава Правил распространяется на электроустановки: жилых зданий, перечисленных в СНиП 2.08.</w:t>
      </w:r>
      <w:r>
        <w:rPr>
          <w:rFonts w:ascii="Times New Roman" w:hAnsi="Times New Roman"/>
          <w:sz w:val="20"/>
          <w:lang w:val="en-US"/>
        </w:rPr>
        <w:t>01-</w:t>
      </w:r>
      <w:r>
        <w:rPr>
          <w:rFonts w:ascii="Times New Roman" w:hAnsi="Times New Roman"/>
          <w:sz w:val="20"/>
        </w:rPr>
        <w:t>89 «Жилые здания»; общественных зданий, перечисленных в СНиП 2.08.02-89 «Общественные здания и сооружения» (за исключением зданий и помещений, перечисленных в гл. 7.2);</w:t>
      </w:r>
      <w:r>
        <w:rPr>
          <w:rFonts w:ascii="Times New Roman" w:hAnsi="Times New Roman"/>
          <w:sz w:val="20"/>
          <w:lang w:val="en-US"/>
        </w:rPr>
        <w:t xml:space="preserve"> </w:t>
      </w:r>
      <w:r>
        <w:rPr>
          <w:rFonts w:ascii="Times New Roman" w:hAnsi="Times New Roman"/>
          <w:sz w:val="20"/>
        </w:rPr>
        <w:t>административных и бытовых зданий, перечисленных в СНиП 2.09.04-87 «Административные и бытовые здания»; к электроустановкам уникальных и других специальных зданий, не вошедших в вышеуказанный список, могут предъявляться дополнительные требования.</w:t>
      </w:r>
    </w:p>
    <w:p w14:paraId="19B1435A" w14:textId="77777777" w:rsidR="00CB00B0" w:rsidRDefault="00CB00B0">
      <w:pPr>
        <w:ind w:firstLine="284"/>
        <w:jc w:val="both"/>
        <w:rPr>
          <w:rFonts w:ascii="Times New Roman" w:hAnsi="Times New Roman"/>
          <w:sz w:val="20"/>
        </w:rPr>
      </w:pPr>
      <w:r>
        <w:rPr>
          <w:rFonts w:ascii="Times New Roman" w:hAnsi="Times New Roman"/>
          <w:sz w:val="20"/>
        </w:rPr>
        <w:t>Далее по тексту, если нет уточнения, под словом «здания» понимаются все типы зданий, на которые распространяется данная глава.</w:t>
      </w:r>
    </w:p>
    <w:p w14:paraId="40718D51" w14:textId="77777777" w:rsidR="00CB00B0" w:rsidRDefault="00CB00B0">
      <w:pPr>
        <w:ind w:firstLine="284"/>
        <w:jc w:val="both"/>
        <w:rPr>
          <w:rFonts w:ascii="Times New Roman" w:hAnsi="Times New Roman"/>
          <w:sz w:val="20"/>
        </w:rPr>
      </w:pPr>
      <w:r>
        <w:rPr>
          <w:rFonts w:ascii="Times New Roman" w:hAnsi="Times New Roman"/>
          <w:sz w:val="20"/>
        </w:rPr>
        <w:t>Требования настоящей главы не распространяются на специальные электроустановки в лечебно-профилактических учреждениях, организациях и учреждениях науки и научного обслуживания, на системы диспетчеризации и связи, а также на электроустановки, которые по своему характеру должны быть отнесены к электроустановкам промышленных предприятий (мастерские, котельные, тепловые пункты, насосные, фабрики-прачечные, фабрики-химчистки и т.п.).</w:t>
      </w:r>
    </w:p>
    <w:p w14:paraId="5F472A0D" w14:textId="77777777" w:rsidR="00CB00B0" w:rsidRDefault="00CB00B0">
      <w:pPr>
        <w:ind w:firstLine="284"/>
        <w:jc w:val="both"/>
        <w:rPr>
          <w:rFonts w:ascii="Times New Roman" w:hAnsi="Times New Roman"/>
          <w:sz w:val="20"/>
        </w:rPr>
      </w:pPr>
      <w:r>
        <w:rPr>
          <w:rFonts w:ascii="Times New Roman" w:hAnsi="Times New Roman"/>
          <w:sz w:val="20"/>
        </w:rPr>
        <w:t>___________</w:t>
      </w:r>
    </w:p>
    <w:p w14:paraId="48251574" w14:textId="77777777" w:rsidR="00CB00B0" w:rsidRDefault="00CB00B0">
      <w:pPr>
        <w:ind w:firstLine="284"/>
        <w:jc w:val="both"/>
        <w:rPr>
          <w:rFonts w:ascii="Times New Roman" w:hAnsi="Times New Roman"/>
          <w:sz w:val="20"/>
        </w:rPr>
      </w:pPr>
      <w:r>
        <w:rPr>
          <w:rFonts w:ascii="Times New Roman" w:hAnsi="Times New Roman"/>
          <w:sz w:val="20"/>
        </w:rPr>
        <w:t xml:space="preserve">*Требования настоящей главы являются взаимосвязанными. Следует иметь в виду, что частичное выполнение комплекса требований к электроустановкам зданий может привести к снижению уровня </w:t>
      </w:r>
      <w:proofErr w:type="spellStart"/>
      <w:r>
        <w:rPr>
          <w:rFonts w:ascii="Times New Roman" w:hAnsi="Times New Roman"/>
          <w:sz w:val="20"/>
        </w:rPr>
        <w:t>электробезопасности</w:t>
      </w:r>
      <w:proofErr w:type="spellEnd"/>
      <w:r>
        <w:rPr>
          <w:rFonts w:ascii="Times New Roman" w:hAnsi="Times New Roman"/>
          <w:sz w:val="20"/>
        </w:rPr>
        <w:t>.</w:t>
      </w:r>
    </w:p>
    <w:p w14:paraId="51B4F016" w14:textId="77777777" w:rsidR="00CB00B0" w:rsidRDefault="00CB00B0">
      <w:pPr>
        <w:ind w:firstLine="284"/>
        <w:jc w:val="both"/>
        <w:rPr>
          <w:rFonts w:ascii="Times New Roman" w:hAnsi="Times New Roman"/>
          <w:sz w:val="20"/>
        </w:rPr>
      </w:pPr>
    </w:p>
    <w:p w14:paraId="256B59E1" w14:textId="77777777" w:rsidR="00CB00B0" w:rsidRDefault="00CB00B0">
      <w:pPr>
        <w:ind w:firstLine="284"/>
        <w:jc w:val="both"/>
        <w:rPr>
          <w:rFonts w:ascii="Times New Roman" w:hAnsi="Times New Roman"/>
          <w:sz w:val="20"/>
        </w:rPr>
      </w:pPr>
      <w:r>
        <w:rPr>
          <w:rFonts w:ascii="Times New Roman" w:hAnsi="Times New Roman"/>
          <w:b/>
          <w:sz w:val="20"/>
        </w:rPr>
        <w:t>7.1.2.</w:t>
      </w:r>
      <w:r>
        <w:rPr>
          <w:rFonts w:ascii="Times New Roman" w:hAnsi="Times New Roman"/>
          <w:sz w:val="20"/>
        </w:rPr>
        <w:t xml:space="preserve"> Электроустановки зданий, кроме требований настоящей главы, должны удовлетворять требованиям глав разд. 1-6 ПУЭ в той мере, в какой они не изменены настоящей главой.</w:t>
      </w:r>
    </w:p>
    <w:p w14:paraId="2263D712" w14:textId="77777777" w:rsidR="00CB00B0" w:rsidRDefault="00CB00B0">
      <w:pPr>
        <w:ind w:firstLine="284"/>
        <w:jc w:val="both"/>
        <w:rPr>
          <w:rFonts w:ascii="Times New Roman" w:hAnsi="Times New Roman"/>
          <w:sz w:val="20"/>
        </w:rPr>
      </w:pPr>
      <w:r>
        <w:rPr>
          <w:rFonts w:ascii="Times New Roman" w:hAnsi="Times New Roman"/>
          <w:b/>
          <w:sz w:val="20"/>
        </w:rPr>
        <w:t>7.1.3.</w:t>
      </w:r>
      <w:r>
        <w:rPr>
          <w:rFonts w:ascii="Times New Roman" w:hAnsi="Times New Roman"/>
          <w:sz w:val="20"/>
        </w:rPr>
        <w:t xml:space="preserve"> Вводное устройство (ВУ) — совокупность конструкций, аппаратов и приборов, устанавливаемых на вводе питающей линии в здание или в его обособленную часть.</w:t>
      </w:r>
    </w:p>
    <w:p w14:paraId="6B3E8835" w14:textId="77777777" w:rsidR="00CB00B0" w:rsidRDefault="00CB00B0">
      <w:pPr>
        <w:ind w:firstLine="284"/>
        <w:jc w:val="both"/>
        <w:rPr>
          <w:rFonts w:ascii="Times New Roman" w:hAnsi="Times New Roman"/>
          <w:sz w:val="20"/>
        </w:rPr>
      </w:pPr>
      <w:r>
        <w:rPr>
          <w:rFonts w:ascii="Times New Roman" w:hAnsi="Times New Roman"/>
          <w:sz w:val="20"/>
        </w:rPr>
        <w:t>Вводное устройство, включающее в себя также аппараты и приборы отходящих линий, называется вводно-распределительным (ВРУ).</w:t>
      </w:r>
    </w:p>
    <w:p w14:paraId="58FC3BB5" w14:textId="77777777" w:rsidR="00CB00B0" w:rsidRDefault="00CB00B0">
      <w:pPr>
        <w:ind w:firstLine="284"/>
        <w:jc w:val="both"/>
        <w:rPr>
          <w:rFonts w:ascii="Times New Roman" w:hAnsi="Times New Roman"/>
          <w:sz w:val="20"/>
        </w:rPr>
      </w:pPr>
      <w:r>
        <w:rPr>
          <w:rFonts w:ascii="Times New Roman" w:hAnsi="Times New Roman"/>
          <w:b/>
          <w:sz w:val="20"/>
        </w:rPr>
        <w:t>7.1.4.</w:t>
      </w:r>
      <w:r>
        <w:rPr>
          <w:rFonts w:ascii="Times New Roman" w:hAnsi="Times New Roman"/>
          <w:sz w:val="20"/>
        </w:rPr>
        <w:t xml:space="preserve"> Главный распределительный щит (ГРЩ) — распределительный щит, через который снабжается электроэнергией все здание или его обособленная часть. Роль ГРЩ может выполнять ВРУ или щит низкого напряжения подстанции.</w:t>
      </w:r>
    </w:p>
    <w:p w14:paraId="5F8B82AB" w14:textId="77777777" w:rsidR="00CB00B0" w:rsidRDefault="00CB00B0">
      <w:pPr>
        <w:ind w:firstLine="284"/>
        <w:jc w:val="both"/>
        <w:rPr>
          <w:rFonts w:ascii="Times New Roman" w:hAnsi="Times New Roman"/>
          <w:sz w:val="20"/>
        </w:rPr>
      </w:pPr>
      <w:r>
        <w:rPr>
          <w:rFonts w:ascii="Times New Roman" w:hAnsi="Times New Roman"/>
          <w:b/>
          <w:sz w:val="20"/>
        </w:rPr>
        <w:t>7.1.5.</w:t>
      </w:r>
      <w:r>
        <w:rPr>
          <w:rFonts w:ascii="Times New Roman" w:hAnsi="Times New Roman"/>
          <w:sz w:val="20"/>
        </w:rPr>
        <w:t xml:space="preserve"> Распределительный пункт (РП) —устройство, в котором установлены аппараты защиты и коммутационные аппараты (или только аппараты защиты) для отдельных </w:t>
      </w:r>
      <w:proofErr w:type="spellStart"/>
      <w:r>
        <w:rPr>
          <w:rFonts w:ascii="Times New Roman" w:hAnsi="Times New Roman"/>
          <w:sz w:val="20"/>
        </w:rPr>
        <w:t>электроприемников</w:t>
      </w:r>
      <w:proofErr w:type="spellEnd"/>
      <w:r>
        <w:rPr>
          <w:rFonts w:ascii="Times New Roman" w:hAnsi="Times New Roman"/>
          <w:sz w:val="20"/>
        </w:rPr>
        <w:t xml:space="preserve"> или их групп (электродвигателей, групповых щитков).</w:t>
      </w:r>
    </w:p>
    <w:p w14:paraId="0620B3E4" w14:textId="77777777" w:rsidR="00CB00B0" w:rsidRDefault="00CB00B0">
      <w:pPr>
        <w:ind w:firstLine="284"/>
        <w:jc w:val="both"/>
        <w:rPr>
          <w:rFonts w:ascii="Times New Roman" w:hAnsi="Times New Roman"/>
          <w:sz w:val="20"/>
        </w:rPr>
      </w:pPr>
      <w:r>
        <w:rPr>
          <w:rFonts w:ascii="Times New Roman" w:hAnsi="Times New Roman"/>
          <w:b/>
          <w:sz w:val="20"/>
        </w:rPr>
        <w:t>7.1.6.</w:t>
      </w:r>
      <w:r>
        <w:rPr>
          <w:rFonts w:ascii="Times New Roman" w:hAnsi="Times New Roman"/>
          <w:sz w:val="20"/>
        </w:rPr>
        <w:t xml:space="preserve"> Групповой щиток —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w:t>
      </w:r>
      <w:proofErr w:type="spellStart"/>
      <w:r>
        <w:rPr>
          <w:rFonts w:ascii="Times New Roman" w:hAnsi="Times New Roman"/>
          <w:sz w:val="20"/>
        </w:rPr>
        <w:t>электроприемников</w:t>
      </w:r>
      <w:proofErr w:type="spellEnd"/>
      <w:r>
        <w:rPr>
          <w:rFonts w:ascii="Times New Roman" w:hAnsi="Times New Roman"/>
          <w:sz w:val="20"/>
        </w:rPr>
        <w:t>.</w:t>
      </w:r>
    </w:p>
    <w:p w14:paraId="2FA1D62B" w14:textId="77777777" w:rsidR="00CB00B0" w:rsidRDefault="00CB00B0">
      <w:pPr>
        <w:ind w:firstLine="284"/>
        <w:jc w:val="both"/>
        <w:rPr>
          <w:rFonts w:ascii="Times New Roman" w:hAnsi="Times New Roman"/>
          <w:sz w:val="20"/>
        </w:rPr>
      </w:pPr>
      <w:r>
        <w:rPr>
          <w:rFonts w:ascii="Times New Roman" w:hAnsi="Times New Roman"/>
          <w:b/>
          <w:sz w:val="20"/>
        </w:rPr>
        <w:t>7.1.7.</w:t>
      </w:r>
      <w:r>
        <w:rPr>
          <w:rFonts w:ascii="Times New Roman" w:hAnsi="Times New Roman"/>
          <w:sz w:val="20"/>
        </w:rPr>
        <w:t xml:space="preserve"> Квартирный щиток — групповой щиток, установленный в квартире и предназначенный для присоединения сети, питающей светильники, штепсельные розетки и стационарные </w:t>
      </w:r>
      <w:proofErr w:type="spellStart"/>
      <w:r>
        <w:rPr>
          <w:rFonts w:ascii="Times New Roman" w:hAnsi="Times New Roman"/>
          <w:sz w:val="20"/>
        </w:rPr>
        <w:t>электроприемники</w:t>
      </w:r>
      <w:proofErr w:type="spellEnd"/>
      <w:r>
        <w:rPr>
          <w:rFonts w:ascii="Times New Roman" w:hAnsi="Times New Roman"/>
          <w:sz w:val="20"/>
        </w:rPr>
        <w:t xml:space="preserve"> квартиры.</w:t>
      </w:r>
    </w:p>
    <w:p w14:paraId="6EA20D21" w14:textId="77777777" w:rsidR="00CB00B0" w:rsidRDefault="00CB00B0">
      <w:pPr>
        <w:ind w:firstLine="284"/>
        <w:jc w:val="both"/>
        <w:rPr>
          <w:rFonts w:ascii="Times New Roman" w:hAnsi="Times New Roman"/>
          <w:sz w:val="20"/>
        </w:rPr>
      </w:pPr>
      <w:r>
        <w:rPr>
          <w:rFonts w:ascii="Times New Roman" w:hAnsi="Times New Roman"/>
          <w:b/>
          <w:sz w:val="20"/>
        </w:rPr>
        <w:t>7.1.8.</w:t>
      </w:r>
      <w:r>
        <w:rPr>
          <w:rFonts w:ascii="Times New Roman" w:hAnsi="Times New Roman"/>
          <w:sz w:val="20"/>
        </w:rPr>
        <w:t xml:space="preserve"> Этажный распределительный щиток — щиток, установленный на этажах жилых домов и предназначенный для питания квартир или квартирных щитков.</w:t>
      </w:r>
    </w:p>
    <w:p w14:paraId="59DE9F33" w14:textId="77777777" w:rsidR="00CB00B0" w:rsidRDefault="00CB00B0">
      <w:pPr>
        <w:ind w:firstLine="284"/>
        <w:jc w:val="both"/>
        <w:rPr>
          <w:rFonts w:ascii="Times New Roman" w:hAnsi="Times New Roman"/>
          <w:sz w:val="20"/>
        </w:rPr>
      </w:pPr>
      <w:r>
        <w:rPr>
          <w:rFonts w:ascii="Times New Roman" w:hAnsi="Times New Roman"/>
          <w:b/>
          <w:sz w:val="20"/>
        </w:rPr>
        <w:t>7.1.9.</w:t>
      </w:r>
      <w:r>
        <w:rPr>
          <w:rFonts w:ascii="Times New Roman" w:hAnsi="Times New Roman"/>
          <w:sz w:val="20"/>
        </w:rPr>
        <w:t xml:space="preserve"> </w:t>
      </w:r>
      <w:proofErr w:type="spellStart"/>
      <w:r>
        <w:rPr>
          <w:rFonts w:ascii="Times New Roman" w:hAnsi="Times New Roman"/>
          <w:sz w:val="20"/>
        </w:rPr>
        <w:t>Электрощитовое</w:t>
      </w:r>
      <w:proofErr w:type="spellEnd"/>
      <w:r>
        <w:rPr>
          <w:rFonts w:ascii="Times New Roman" w:hAnsi="Times New Roman"/>
          <w:sz w:val="20"/>
        </w:rPr>
        <w:t xml:space="preserve"> помещение — помещение, доступное только для обслуживающего квалифицированного персонала, в котором устанавливаются ВУ, ВРУ, ГРЩ и другие распределительные устройства.</w:t>
      </w:r>
    </w:p>
    <w:p w14:paraId="4C8E5D3D" w14:textId="77777777" w:rsidR="00CB00B0" w:rsidRDefault="00CB00B0">
      <w:pPr>
        <w:ind w:firstLine="284"/>
        <w:jc w:val="both"/>
        <w:rPr>
          <w:rFonts w:ascii="Times New Roman" w:hAnsi="Times New Roman"/>
          <w:sz w:val="20"/>
        </w:rPr>
      </w:pPr>
      <w:r>
        <w:rPr>
          <w:rFonts w:ascii="Times New Roman" w:hAnsi="Times New Roman"/>
          <w:b/>
          <w:sz w:val="20"/>
        </w:rPr>
        <w:t>7.1.10.</w:t>
      </w:r>
      <w:r>
        <w:rPr>
          <w:rFonts w:ascii="Times New Roman" w:hAnsi="Times New Roman"/>
          <w:sz w:val="20"/>
        </w:rPr>
        <w:t xml:space="preserve"> Питающая сеть — сеть от распределительного устройства подстанции или ответвления от воздушных линий электропередачи до ВУ, ВРУ, ГРЩ.</w:t>
      </w:r>
    </w:p>
    <w:p w14:paraId="0C9BD4B7" w14:textId="77777777" w:rsidR="00CB00B0" w:rsidRDefault="00CB00B0">
      <w:pPr>
        <w:ind w:firstLine="284"/>
        <w:jc w:val="both"/>
        <w:rPr>
          <w:rFonts w:ascii="Times New Roman" w:hAnsi="Times New Roman"/>
          <w:sz w:val="20"/>
        </w:rPr>
      </w:pPr>
      <w:r>
        <w:rPr>
          <w:rFonts w:ascii="Times New Roman" w:hAnsi="Times New Roman"/>
          <w:b/>
          <w:sz w:val="20"/>
        </w:rPr>
        <w:t>7.1.11.</w:t>
      </w:r>
      <w:r>
        <w:rPr>
          <w:rFonts w:ascii="Times New Roman" w:hAnsi="Times New Roman"/>
          <w:sz w:val="20"/>
        </w:rPr>
        <w:t xml:space="preserve"> Распределительная сеть — сеть от ВУ, ВРУ, ГРЩ до распределительных пунктов и щитков.</w:t>
      </w:r>
    </w:p>
    <w:p w14:paraId="513C2501" w14:textId="77777777" w:rsidR="00CB00B0" w:rsidRDefault="00CB00B0">
      <w:pPr>
        <w:ind w:firstLine="284"/>
        <w:jc w:val="both"/>
        <w:rPr>
          <w:rFonts w:ascii="Times New Roman" w:hAnsi="Times New Roman"/>
          <w:sz w:val="20"/>
        </w:rPr>
      </w:pPr>
      <w:r>
        <w:rPr>
          <w:rFonts w:ascii="Times New Roman" w:hAnsi="Times New Roman"/>
          <w:b/>
          <w:sz w:val="20"/>
        </w:rPr>
        <w:t>7.1.12.</w:t>
      </w:r>
      <w:r>
        <w:rPr>
          <w:rFonts w:ascii="Times New Roman" w:hAnsi="Times New Roman"/>
          <w:sz w:val="20"/>
        </w:rPr>
        <w:t xml:space="preserve"> Групповая сеть — сеть от щитков и распределительных пунктов до светильников, штепсельных розеток и других </w:t>
      </w:r>
      <w:proofErr w:type="spellStart"/>
      <w:r>
        <w:rPr>
          <w:rFonts w:ascii="Times New Roman" w:hAnsi="Times New Roman"/>
          <w:sz w:val="20"/>
        </w:rPr>
        <w:t>электроприемников</w:t>
      </w:r>
      <w:proofErr w:type="spellEnd"/>
      <w:r>
        <w:rPr>
          <w:rFonts w:ascii="Times New Roman" w:hAnsi="Times New Roman"/>
          <w:sz w:val="20"/>
        </w:rPr>
        <w:t>.</w:t>
      </w:r>
    </w:p>
    <w:p w14:paraId="0B647DDE" w14:textId="77777777" w:rsidR="00CB00B0" w:rsidRDefault="00CB00B0">
      <w:pPr>
        <w:ind w:firstLine="284"/>
        <w:rPr>
          <w:rFonts w:ascii="Times New Roman" w:hAnsi="Times New Roman"/>
          <w:sz w:val="20"/>
        </w:rPr>
      </w:pPr>
    </w:p>
    <w:p w14:paraId="293D73B5" w14:textId="77777777" w:rsidR="00CB00B0" w:rsidRDefault="00CB00B0">
      <w:pPr>
        <w:ind w:firstLine="284"/>
        <w:jc w:val="center"/>
        <w:rPr>
          <w:rFonts w:ascii="Times New Roman" w:hAnsi="Times New Roman"/>
          <w:sz w:val="20"/>
        </w:rPr>
      </w:pPr>
      <w:r>
        <w:rPr>
          <w:rFonts w:ascii="Times New Roman" w:hAnsi="Times New Roman"/>
          <w:b/>
          <w:sz w:val="20"/>
        </w:rPr>
        <w:t>Общие требования. Электроснабжение</w:t>
      </w:r>
    </w:p>
    <w:p w14:paraId="358CBA3A" w14:textId="77777777" w:rsidR="00CB00B0" w:rsidRDefault="00CB00B0">
      <w:pPr>
        <w:ind w:firstLine="284"/>
        <w:rPr>
          <w:rFonts w:ascii="Times New Roman" w:hAnsi="Times New Roman"/>
          <w:b/>
          <w:sz w:val="20"/>
        </w:rPr>
      </w:pPr>
    </w:p>
    <w:p w14:paraId="72D103E1" w14:textId="77777777" w:rsidR="00CB00B0" w:rsidRDefault="00CB00B0">
      <w:pPr>
        <w:ind w:firstLine="284"/>
        <w:jc w:val="both"/>
        <w:rPr>
          <w:rFonts w:ascii="Times New Roman" w:hAnsi="Times New Roman"/>
          <w:sz w:val="20"/>
        </w:rPr>
      </w:pPr>
      <w:r>
        <w:rPr>
          <w:rFonts w:ascii="Times New Roman" w:hAnsi="Times New Roman"/>
          <w:b/>
          <w:sz w:val="20"/>
        </w:rPr>
        <w:t>7.1.13.</w:t>
      </w:r>
      <w:r>
        <w:rPr>
          <w:rFonts w:ascii="Times New Roman" w:hAnsi="Times New Roman"/>
          <w:sz w:val="20"/>
        </w:rPr>
        <w:t xml:space="preserve"> Питание </w:t>
      </w:r>
      <w:proofErr w:type="spellStart"/>
      <w:r>
        <w:rPr>
          <w:rFonts w:ascii="Times New Roman" w:hAnsi="Times New Roman"/>
          <w:sz w:val="20"/>
        </w:rPr>
        <w:t>электроприемников</w:t>
      </w:r>
      <w:proofErr w:type="spellEnd"/>
      <w:r>
        <w:rPr>
          <w:rFonts w:ascii="Times New Roman" w:hAnsi="Times New Roman"/>
          <w:sz w:val="20"/>
        </w:rPr>
        <w:t xml:space="preserve"> должно выполняться от сети 380/220 В с системой заземления Т</w:t>
      </w:r>
      <w:r>
        <w:rPr>
          <w:rFonts w:ascii="Times New Roman" w:hAnsi="Times New Roman"/>
          <w:sz w:val="20"/>
          <w:lang w:val="en-US"/>
        </w:rPr>
        <w:t>N</w:t>
      </w:r>
      <w:r>
        <w:rPr>
          <w:rFonts w:ascii="Times New Roman" w:hAnsi="Times New Roman"/>
          <w:sz w:val="20"/>
        </w:rPr>
        <w:t>-S или Т</w:t>
      </w:r>
      <w:r>
        <w:rPr>
          <w:rFonts w:ascii="Times New Roman" w:hAnsi="Times New Roman"/>
          <w:sz w:val="20"/>
          <w:lang w:val="en-US"/>
        </w:rPr>
        <w:t>N</w:t>
      </w:r>
      <w:r>
        <w:rPr>
          <w:rFonts w:ascii="Times New Roman" w:hAnsi="Times New Roman"/>
          <w:sz w:val="20"/>
        </w:rPr>
        <w:t>-С-</w:t>
      </w:r>
      <w:r>
        <w:rPr>
          <w:rFonts w:ascii="Times New Roman" w:hAnsi="Times New Roman"/>
          <w:sz w:val="20"/>
          <w:lang w:val="en-US"/>
        </w:rPr>
        <w:t>S</w:t>
      </w:r>
      <w:r>
        <w:rPr>
          <w:rFonts w:ascii="Times New Roman" w:hAnsi="Times New Roman"/>
          <w:sz w:val="20"/>
        </w:rPr>
        <w:t>.</w:t>
      </w:r>
    </w:p>
    <w:p w14:paraId="578ED383" w14:textId="77777777" w:rsidR="00CB00B0" w:rsidRDefault="00CB00B0">
      <w:pPr>
        <w:ind w:firstLine="284"/>
        <w:jc w:val="both"/>
        <w:rPr>
          <w:rFonts w:ascii="Times New Roman" w:hAnsi="Times New Roman"/>
          <w:sz w:val="20"/>
        </w:rPr>
      </w:pPr>
      <w:r>
        <w:rPr>
          <w:rFonts w:ascii="Times New Roman" w:hAnsi="Times New Roman"/>
          <w:sz w:val="20"/>
        </w:rPr>
        <w:t xml:space="preserve">При реконструкции жилых и общественных зданий, имеющих напряжение сети 220/127 В или 3 </w:t>
      </w:r>
      <w:proofErr w:type="spellStart"/>
      <w:r>
        <w:rPr>
          <w:rFonts w:ascii="Times New Roman" w:hAnsi="Times New Roman"/>
          <w:sz w:val="20"/>
        </w:rPr>
        <w:t>х</w:t>
      </w:r>
      <w:proofErr w:type="spellEnd"/>
      <w:r>
        <w:rPr>
          <w:rFonts w:ascii="Times New Roman" w:hAnsi="Times New Roman"/>
          <w:sz w:val="20"/>
        </w:rPr>
        <w:t xml:space="preserve"> 220 В, следует предусматривать перевод сети на напряжение 380/220 В с системой заземления Т</w:t>
      </w:r>
      <w:r>
        <w:rPr>
          <w:rFonts w:ascii="Times New Roman" w:hAnsi="Times New Roman"/>
          <w:sz w:val="20"/>
          <w:lang w:val="en-US"/>
        </w:rPr>
        <w:t>N</w:t>
      </w:r>
      <w:r>
        <w:rPr>
          <w:rFonts w:ascii="Times New Roman" w:hAnsi="Times New Roman"/>
          <w:sz w:val="20"/>
        </w:rPr>
        <w:t>-</w:t>
      </w:r>
      <w:r>
        <w:rPr>
          <w:rFonts w:ascii="Times New Roman" w:hAnsi="Times New Roman"/>
          <w:sz w:val="20"/>
          <w:lang w:val="en-US"/>
        </w:rPr>
        <w:t>S</w:t>
      </w:r>
      <w:r>
        <w:rPr>
          <w:rFonts w:ascii="Times New Roman" w:hAnsi="Times New Roman"/>
          <w:sz w:val="20"/>
        </w:rPr>
        <w:t xml:space="preserve"> или Т</w:t>
      </w:r>
      <w:r>
        <w:rPr>
          <w:rFonts w:ascii="Times New Roman" w:hAnsi="Times New Roman"/>
          <w:sz w:val="20"/>
          <w:lang w:val="en-US"/>
        </w:rPr>
        <w:t>N</w:t>
      </w:r>
      <w:r>
        <w:rPr>
          <w:rFonts w:ascii="Times New Roman" w:hAnsi="Times New Roman"/>
          <w:sz w:val="20"/>
        </w:rPr>
        <w:t>-С-</w:t>
      </w:r>
      <w:r>
        <w:rPr>
          <w:rFonts w:ascii="Times New Roman" w:hAnsi="Times New Roman"/>
          <w:sz w:val="20"/>
          <w:lang w:val="en-US"/>
        </w:rPr>
        <w:t>S</w:t>
      </w:r>
      <w:r>
        <w:rPr>
          <w:rFonts w:ascii="Times New Roman" w:hAnsi="Times New Roman"/>
          <w:sz w:val="20"/>
        </w:rPr>
        <w:t>.</w:t>
      </w:r>
    </w:p>
    <w:p w14:paraId="1D551D56" w14:textId="77777777" w:rsidR="00CB00B0" w:rsidRDefault="00CB00B0">
      <w:pPr>
        <w:ind w:firstLine="284"/>
        <w:jc w:val="both"/>
        <w:rPr>
          <w:rFonts w:ascii="Times New Roman" w:hAnsi="Times New Roman"/>
          <w:sz w:val="20"/>
        </w:rPr>
      </w:pPr>
      <w:r>
        <w:rPr>
          <w:rFonts w:ascii="Times New Roman" w:hAnsi="Times New Roman"/>
          <w:b/>
          <w:sz w:val="20"/>
        </w:rPr>
        <w:t>7.1.14.</w:t>
      </w:r>
      <w:r>
        <w:rPr>
          <w:rFonts w:ascii="Times New Roman" w:hAnsi="Times New Roman"/>
          <w:sz w:val="20"/>
        </w:rPr>
        <w:t xml:space="preserve"> Внешнее электроснабжение зданий должно удовлетворять требованиям гл.1.2.</w:t>
      </w:r>
    </w:p>
    <w:p w14:paraId="6553306D" w14:textId="77777777" w:rsidR="00CB00B0" w:rsidRDefault="00CB00B0">
      <w:pPr>
        <w:ind w:firstLine="284"/>
        <w:jc w:val="both"/>
        <w:rPr>
          <w:rFonts w:ascii="Times New Roman" w:hAnsi="Times New Roman"/>
          <w:sz w:val="20"/>
        </w:rPr>
      </w:pPr>
      <w:r>
        <w:rPr>
          <w:rFonts w:ascii="Times New Roman" w:hAnsi="Times New Roman"/>
          <w:b/>
          <w:sz w:val="20"/>
        </w:rPr>
        <w:t>7.1.15.</w:t>
      </w:r>
      <w:r>
        <w:rPr>
          <w:rFonts w:ascii="Times New Roman" w:hAnsi="Times New Roman"/>
          <w:sz w:val="20"/>
        </w:rPr>
        <w:t xml:space="preserve"> В спальных корпусах различных учреждений, в школьных и других учебных заведениях и т.п. сооружение встроенных и пристроенных подстанций не допускается.</w:t>
      </w:r>
    </w:p>
    <w:p w14:paraId="4375AAAD" w14:textId="77777777" w:rsidR="00CB00B0" w:rsidRDefault="00CB00B0">
      <w:pPr>
        <w:ind w:firstLine="284"/>
        <w:jc w:val="both"/>
        <w:rPr>
          <w:rFonts w:ascii="Times New Roman" w:hAnsi="Times New Roman"/>
          <w:sz w:val="20"/>
        </w:rPr>
      </w:pPr>
      <w:r>
        <w:rPr>
          <w:rFonts w:ascii="Times New Roman" w:hAnsi="Times New Roman"/>
          <w:sz w:val="20"/>
        </w:rPr>
        <w:t>В жилых зданиях в исключительных случаях допускается размещение встроенных и пристроенных подстанций с использованием сухих трансформаторов по согласованию с органами государственного надзора, при этом в полном объеме должны быть выполнены санитарные требования по ограничению уровня шума и вибрации в соответствии с действующими стандартами.</w:t>
      </w:r>
    </w:p>
    <w:p w14:paraId="142189F7" w14:textId="77777777" w:rsidR="00CB00B0" w:rsidRDefault="00CB00B0">
      <w:pPr>
        <w:ind w:firstLine="284"/>
        <w:jc w:val="both"/>
        <w:rPr>
          <w:rFonts w:ascii="Times New Roman" w:hAnsi="Times New Roman"/>
          <w:sz w:val="20"/>
        </w:rPr>
      </w:pPr>
      <w:r>
        <w:rPr>
          <w:rFonts w:ascii="Times New Roman" w:hAnsi="Times New Roman"/>
          <w:sz w:val="20"/>
        </w:rPr>
        <w:t>Устройство и размещение встроенных, пристроенных и отдельно стоящих подстанций должно выполняться в соответствии с требованиями глав разд. 4.</w:t>
      </w:r>
    </w:p>
    <w:p w14:paraId="65B67769" w14:textId="77777777" w:rsidR="00CB00B0" w:rsidRDefault="00CB00B0">
      <w:pPr>
        <w:ind w:firstLine="284"/>
        <w:jc w:val="both"/>
        <w:rPr>
          <w:rFonts w:ascii="Times New Roman" w:hAnsi="Times New Roman"/>
          <w:sz w:val="20"/>
        </w:rPr>
      </w:pPr>
      <w:r>
        <w:rPr>
          <w:rFonts w:ascii="Times New Roman" w:hAnsi="Times New Roman"/>
          <w:b/>
          <w:sz w:val="20"/>
        </w:rPr>
        <w:t>7.1.16.</w:t>
      </w:r>
      <w:r>
        <w:rPr>
          <w:rFonts w:ascii="Times New Roman" w:hAnsi="Times New Roman"/>
          <w:sz w:val="20"/>
        </w:rPr>
        <w:t xml:space="preserve"> Питание силовых и осветительных </w:t>
      </w:r>
      <w:proofErr w:type="spellStart"/>
      <w:r>
        <w:rPr>
          <w:rFonts w:ascii="Times New Roman" w:hAnsi="Times New Roman"/>
          <w:sz w:val="20"/>
        </w:rPr>
        <w:t>электроприемников</w:t>
      </w:r>
      <w:proofErr w:type="spellEnd"/>
      <w:r>
        <w:rPr>
          <w:rFonts w:ascii="Times New Roman" w:hAnsi="Times New Roman"/>
          <w:sz w:val="20"/>
        </w:rPr>
        <w:t xml:space="preserve"> рекомендуется выполнять от одних и тех же трансформаторов.</w:t>
      </w:r>
    </w:p>
    <w:p w14:paraId="240FD734" w14:textId="77777777" w:rsidR="00CB00B0" w:rsidRDefault="00CB00B0">
      <w:pPr>
        <w:ind w:firstLine="284"/>
        <w:jc w:val="both"/>
        <w:rPr>
          <w:rFonts w:ascii="Times New Roman" w:hAnsi="Times New Roman"/>
          <w:sz w:val="20"/>
        </w:rPr>
      </w:pPr>
      <w:r>
        <w:rPr>
          <w:rFonts w:ascii="Times New Roman" w:hAnsi="Times New Roman"/>
          <w:b/>
          <w:sz w:val="20"/>
        </w:rPr>
        <w:t>7.1.17.</w:t>
      </w:r>
      <w:r>
        <w:rPr>
          <w:rFonts w:ascii="Times New Roman" w:hAnsi="Times New Roman"/>
          <w:sz w:val="20"/>
        </w:rPr>
        <w:t xml:space="preserve"> Расположение и компоновка трансформаторных подстанций должны предусматривать возможность круглосуточного беспрепятственного доступа в них персонала </w:t>
      </w:r>
      <w:proofErr w:type="spellStart"/>
      <w:r>
        <w:rPr>
          <w:rFonts w:ascii="Times New Roman" w:hAnsi="Times New Roman"/>
          <w:sz w:val="20"/>
        </w:rPr>
        <w:t>энергоснабжающей</w:t>
      </w:r>
      <w:proofErr w:type="spellEnd"/>
      <w:r>
        <w:rPr>
          <w:rFonts w:ascii="Times New Roman" w:hAnsi="Times New Roman"/>
          <w:sz w:val="20"/>
        </w:rPr>
        <w:t xml:space="preserve"> организации.</w:t>
      </w:r>
    </w:p>
    <w:p w14:paraId="0EBFBA7D" w14:textId="77777777" w:rsidR="00CB00B0" w:rsidRDefault="00CB00B0">
      <w:pPr>
        <w:ind w:firstLine="284"/>
        <w:jc w:val="both"/>
        <w:rPr>
          <w:rFonts w:ascii="Times New Roman" w:hAnsi="Times New Roman"/>
          <w:sz w:val="20"/>
        </w:rPr>
      </w:pPr>
      <w:r>
        <w:rPr>
          <w:rFonts w:ascii="Times New Roman" w:hAnsi="Times New Roman"/>
          <w:b/>
          <w:sz w:val="20"/>
        </w:rPr>
        <w:t>7.1.18.</w:t>
      </w:r>
      <w:r>
        <w:rPr>
          <w:rFonts w:ascii="Times New Roman" w:hAnsi="Times New Roman"/>
          <w:sz w:val="20"/>
        </w:rPr>
        <w:t xml:space="preserve"> Питание освещения безопасности и эвакуационного освещения должно выполняться согласно требованиям гл. 6.1 и 6.2, а также СНиП 23-05-95 «Естественное и искусственное освещение».</w:t>
      </w:r>
    </w:p>
    <w:p w14:paraId="6C6203A8" w14:textId="77777777" w:rsidR="00CB00B0" w:rsidRDefault="00CB00B0">
      <w:pPr>
        <w:ind w:firstLine="284"/>
        <w:jc w:val="both"/>
        <w:rPr>
          <w:rFonts w:ascii="Times New Roman" w:hAnsi="Times New Roman"/>
          <w:sz w:val="20"/>
        </w:rPr>
      </w:pPr>
      <w:r>
        <w:rPr>
          <w:rFonts w:ascii="Times New Roman" w:hAnsi="Times New Roman"/>
          <w:b/>
          <w:sz w:val="20"/>
        </w:rPr>
        <w:t>7.1.19.</w:t>
      </w:r>
      <w:r>
        <w:rPr>
          <w:rFonts w:ascii="Times New Roman" w:hAnsi="Times New Roman"/>
          <w:sz w:val="20"/>
        </w:rPr>
        <w:t xml:space="preserve"> При наличии в здании лифтов, предназначенных также для транспортирования пожарных подразделений, должно быть обеспечено их питание в соответствии с требованиями гл. 7.8.</w:t>
      </w:r>
    </w:p>
    <w:p w14:paraId="0733315B" w14:textId="77777777" w:rsidR="00CB00B0" w:rsidRDefault="00CB00B0">
      <w:pPr>
        <w:ind w:firstLine="284"/>
        <w:jc w:val="both"/>
        <w:rPr>
          <w:rFonts w:ascii="Times New Roman" w:hAnsi="Times New Roman"/>
          <w:sz w:val="20"/>
        </w:rPr>
      </w:pPr>
      <w:r>
        <w:rPr>
          <w:rFonts w:ascii="Times New Roman" w:hAnsi="Times New Roman"/>
          <w:b/>
          <w:sz w:val="20"/>
        </w:rPr>
        <w:t>7.1.20.</w:t>
      </w:r>
      <w:r>
        <w:rPr>
          <w:rFonts w:ascii="Times New Roman" w:hAnsi="Times New Roman"/>
          <w:sz w:val="20"/>
        </w:rPr>
        <w:t xml:space="preserve"> Электрические сети зданий должны быть рассчитаны на питание освещения рекламного, витрин, фасадов, иллюминационного, наружного, противопожарных устройств, систем диспетчеризации, локальных телевизионных сетей, световых указателей пожарных гидрантов, знаков безопасности, звонковой и другой сигнализации, огней светового ограждения и др., в соответствии с заданием на проектирование.</w:t>
      </w:r>
    </w:p>
    <w:p w14:paraId="51F92422" w14:textId="77777777" w:rsidR="00CB00B0" w:rsidRDefault="00CB00B0">
      <w:pPr>
        <w:ind w:firstLine="284"/>
        <w:jc w:val="both"/>
        <w:rPr>
          <w:rFonts w:ascii="Times New Roman" w:hAnsi="Times New Roman"/>
          <w:sz w:val="20"/>
        </w:rPr>
      </w:pPr>
      <w:r>
        <w:rPr>
          <w:rFonts w:ascii="Times New Roman" w:hAnsi="Times New Roman"/>
          <w:b/>
          <w:sz w:val="20"/>
        </w:rPr>
        <w:t>7.1.21.</w:t>
      </w:r>
      <w:r>
        <w:rPr>
          <w:rFonts w:ascii="Times New Roman" w:hAnsi="Times New Roman"/>
          <w:sz w:val="20"/>
        </w:rPr>
        <w:t xml:space="preserve"> При питании однофазных потребителей зданий от многофазной распределительной сети допускается для разных групп однофазных потребителей иметь общие N и РЕ проводники (</w:t>
      </w:r>
      <w:proofErr w:type="spellStart"/>
      <w:r>
        <w:rPr>
          <w:rFonts w:ascii="Times New Roman" w:hAnsi="Times New Roman"/>
          <w:sz w:val="20"/>
        </w:rPr>
        <w:t>пятипроводная</w:t>
      </w:r>
      <w:proofErr w:type="spellEnd"/>
      <w:r>
        <w:rPr>
          <w:rFonts w:ascii="Times New Roman" w:hAnsi="Times New Roman"/>
          <w:sz w:val="20"/>
        </w:rPr>
        <w:t xml:space="preserve"> сеть), проложенные непосредственно от ВРУ, объединение N и РЕ проводников (</w:t>
      </w:r>
      <w:proofErr w:type="spellStart"/>
      <w:r>
        <w:rPr>
          <w:rFonts w:ascii="Times New Roman" w:hAnsi="Times New Roman"/>
          <w:sz w:val="20"/>
        </w:rPr>
        <w:t>четырехпроводная</w:t>
      </w:r>
      <w:proofErr w:type="spellEnd"/>
      <w:r>
        <w:rPr>
          <w:rFonts w:ascii="Times New Roman" w:hAnsi="Times New Roman"/>
          <w:sz w:val="20"/>
        </w:rPr>
        <w:t xml:space="preserve"> сеть с РЕN проводником) не допускается.</w:t>
      </w:r>
    </w:p>
    <w:p w14:paraId="5DEC0F68" w14:textId="77777777" w:rsidR="00CB00B0" w:rsidRDefault="00CB00B0">
      <w:pPr>
        <w:ind w:firstLine="284"/>
        <w:jc w:val="both"/>
        <w:rPr>
          <w:rFonts w:ascii="Times New Roman" w:hAnsi="Times New Roman"/>
          <w:sz w:val="20"/>
        </w:rPr>
      </w:pPr>
      <w:r>
        <w:rPr>
          <w:rFonts w:ascii="Times New Roman" w:hAnsi="Times New Roman"/>
          <w:sz w:val="20"/>
        </w:rPr>
        <w:t xml:space="preserve">При питании однофазных потребителей от многофазной питающей сети ответвлениями от воздушных линий, когда РЕN проводник воздушной линии является общим для групп однофазных потребителей, питающихся от разных фаз, рекомендуется предусматривать защитное отключение потребителей при превышении напряжения выше допустимого, возникающего из-за </w:t>
      </w:r>
      <w:proofErr w:type="spellStart"/>
      <w:r>
        <w:rPr>
          <w:rFonts w:ascii="Times New Roman" w:hAnsi="Times New Roman"/>
          <w:sz w:val="20"/>
        </w:rPr>
        <w:t>несимметрии</w:t>
      </w:r>
      <w:proofErr w:type="spellEnd"/>
      <w:r>
        <w:rPr>
          <w:rFonts w:ascii="Times New Roman" w:hAnsi="Times New Roman"/>
          <w:sz w:val="20"/>
        </w:rPr>
        <w:t xml:space="preserve"> нагрузки при обрыве РЕN проводника. Отключение должно производиться на вводе в здание,</w:t>
      </w:r>
      <w:r>
        <w:rPr>
          <w:rFonts w:ascii="Times New Roman" w:hAnsi="Times New Roman"/>
          <w:sz w:val="20"/>
          <w:lang w:val="en-US"/>
        </w:rPr>
        <w:t xml:space="preserve"> </w:t>
      </w:r>
      <w:r>
        <w:rPr>
          <w:rFonts w:ascii="Times New Roman" w:hAnsi="Times New Roman"/>
          <w:sz w:val="20"/>
        </w:rPr>
        <w:t xml:space="preserve">например воздействием на независимый </w:t>
      </w:r>
      <w:proofErr w:type="spellStart"/>
      <w:r>
        <w:rPr>
          <w:rFonts w:ascii="Times New Roman" w:hAnsi="Times New Roman"/>
          <w:sz w:val="20"/>
        </w:rPr>
        <w:t>расцепитель</w:t>
      </w:r>
      <w:proofErr w:type="spellEnd"/>
      <w:r>
        <w:rPr>
          <w:rFonts w:ascii="Times New Roman" w:hAnsi="Times New Roman"/>
          <w:sz w:val="20"/>
        </w:rPr>
        <w:t xml:space="preserve"> вводного автоматического выключателя посредством реле максимального напряжения, при этом должны отключаться как фазный (</w:t>
      </w:r>
      <w:r>
        <w:rPr>
          <w:rFonts w:ascii="Times New Roman" w:hAnsi="Times New Roman"/>
          <w:sz w:val="20"/>
          <w:lang w:val="en-US"/>
        </w:rPr>
        <w:t>L</w:t>
      </w:r>
      <w:r>
        <w:rPr>
          <w:rFonts w:ascii="Times New Roman" w:hAnsi="Times New Roman"/>
          <w:sz w:val="20"/>
        </w:rPr>
        <w:t>), так и нулевой рабочий (</w:t>
      </w:r>
      <w:r>
        <w:rPr>
          <w:rFonts w:ascii="Times New Roman" w:hAnsi="Times New Roman"/>
          <w:sz w:val="20"/>
          <w:lang w:val="en-US"/>
        </w:rPr>
        <w:t>N</w:t>
      </w:r>
      <w:r>
        <w:rPr>
          <w:rFonts w:ascii="Times New Roman" w:hAnsi="Times New Roman"/>
          <w:sz w:val="20"/>
        </w:rPr>
        <w:t>) проводники.</w:t>
      </w:r>
    </w:p>
    <w:p w14:paraId="4417E791" w14:textId="77777777" w:rsidR="00CB00B0" w:rsidRDefault="00CB00B0">
      <w:pPr>
        <w:ind w:firstLine="284"/>
        <w:jc w:val="both"/>
        <w:rPr>
          <w:rFonts w:ascii="Times New Roman" w:hAnsi="Times New Roman"/>
          <w:sz w:val="20"/>
        </w:rPr>
      </w:pPr>
      <w:r>
        <w:rPr>
          <w:rFonts w:ascii="Times New Roman" w:hAnsi="Times New Roman"/>
          <w:sz w:val="20"/>
        </w:rPr>
        <w:t xml:space="preserve">При выборе аппаратов и приборов, устанавливаемых на вводе, предпочтение, при прочих равных условиях, должно отдаваться аппаратам и приборам, сохраняющим работоспособность при превышении напряжения выше допустимого, возникающего из-за </w:t>
      </w:r>
      <w:proofErr w:type="spellStart"/>
      <w:r>
        <w:rPr>
          <w:rFonts w:ascii="Times New Roman" w:hAnsi="Times New Roman"/>
          <w:sz w:val="20"/>
        </w:rPr>
        <w:t>несимметрии</w:t>
      </w:r>
      <w:proofErr w:type="spellEnd"/>
      <w:r>
        <w:rPr>
          <w:rFonts w:ascii="Times New Roman" w:hAnsi="Times New Roman"/>
          <w:sz w:val="20"/>
        </w:rPr>
        <w:t xml:space="preserve"> нагрузки при обрыве РЕN или N проводника, при этом их коммутационные и другие рабочие характеристики могут не выполняться.</w:t>
      </w:r>
    </w:p>
    <w:p w14:paraId="641B76E5" w14:textId="77777777" w:rsidR="00CB00B0" w:rsidRDefault="00CB00B0">
      <w:pPr>
        <w:ind w:firstLine="284"/>
        <w:jc w:val="both"/>
        <w:rPr>
          <w:rFonts w:ascii="Times New Roman" w:hAnsi="Times New Roman"/>
          <w:sz w:val="20"/>
        </w:rPr>
      </w:pPr>
      <w:r>
        <w:rPr>
          <w:rFonts w:ascii="Times New Roman" w:hAnsi="Times New Roman"/>
          <w:sz w:val="20"/>
        </w:rPr>
        <w:t>Во всех случаях в цепях РЕ и РЕN проводников запрещается иметь коммутирующие контактные и бесконтактные элементы.</w:t>
      </w:r>
    </w:p>
    <w:p w14:paraId="0CAD2B80" w14:textId="77777777" w:rsidR="00CB00B0" w:rsidRDefault="00CB00B0">
      <w:pPr>
        <w:ind w:firstLine="284"/>
        <w:jc w:val="both"/>
        <w:rPr>
          <w:rFonts w:ascii="Times New Roman" w:hAnsi="Times New Roman"/>
          <w:sz w:val="20"/>
          <w:lang w:val="en-US"/>
        </w:rPr>
      </w:pPr>
      <w:r>
        <w:rPr>
          <w:rFonts w:ascii="Times New Roman" w:hAnsi="Times New Roman"/>
          <w:sz w:val="20"/>
        </w:rPr>
        <w:t>Допускаются соединения, которые могут быть разобраны при помощи инструмента, а также специально предназначенные для этих целей соединители.</w:t>
      </w:r>
    </w:p>
    <w:p w14:paraId="6A6A8E16" w14:textId="77777777" w:rsidR="00CB00B0" w:rsidRDefault="00CB00B0">
      <w:pPr>
        <w:ind w:firstLine="284"/>
        <w:jc w:val="center"/>
        <w:rPr>
          <w:rFonts w:ascii="Times New Roman" w:hAnsi="Times New Roman"/>
          <w:b/>
          <w:sz w:val="20"/>
        </w:rPr>
      </w:pPr>
      <w:r>
        <w:rPr>
          <w:rFonts w:ascii="Times New Roman" w:hAnsi="Times New Roman"/>
          <w:b/>
          <w:sz w:val="20"/>
        </w:rPr>
        <w:t>Вводные устройства, распределительные щиты,</w:t>
      </w:r>
    </w:p>
    <w:p w14:paraId="14D9D1DD" w14:textId="77777777" w:rsidR="00CB00B0" w:rsidRDefault="00CB00B0">
      <w:pPr>
        <w:ind w:firstLine="284"/>
        <w:jc w:val="center"/>
        <w:rPr>
          <w:rFonts w:ascii="Times New Roman" w:hAnsi="Times New Roman"/>
          <w:sz w:val="20"/>
        </w:rPr>
      </w:pPr>
      <w:r>
        <w:rPr>
          <w:rFonts w:ascii="Times New Roman" w:hAnsi="Times New Roman"/>
          <w:b/>
          <w:sz w:val="20"/>
        </w:rPr>
        <w:t>распределительные пункты, групповые щитки</w:t>
      </w:r>
    </w:p>
    <w:p w14:paraId="0354C608" w14:textId="77777777" w:rsidR="00CB00B0" w:rsidRDefault="00CB00B0">
      <w:pPr>
        <w:ind w:firstLine="284"/>
        <w:rPr>
          <w:rFonts w:ascii="Times New Roman" w:hAnsi="Times New Roman"/>
          <w:b/>
          <w:sz w:val="20"/>
          <w:lang w:val="en-US"/>
        </w:rPr>
      </w:pPr>
    </w:p>
    <w:p w14:paraId="663DE3F7" w14:textId="77777777" w:rsidR="00CB00B0" w:rsidRDefault="00CB00B0">
      <w:pPr>
        <w:ind w:firstLine="284"/>
        <w:jc w:val="both"/>
        <w:rPr>
          <w:rFonts w:ascii="Times New Roman" w:hAnsi="Times New Roman"/>
          <w:sz w:val="20"/>
        </w:rPr>
      </w:pPr>
      <w:r>
        <w:rPr>
          <w:rFonts w:ascii="Times New Roman" w:hAnsi="Times New Roman"/>
          <w:b/>
          <w:sz w:val="20"/>
        </w:rPr>
        <w:t>7.1.22.</w:t>
      </w:r>
      <w:r>
        <w:rPr>
          <w:rFonts w:ascii="Times New Roman" w:hAnsi="Times New Roman"/>
          <w:sz w:val="20"/>
        </w:rPr>
        <w:t xml:space="preserve"> На вводе в здание должно быть установлено ВУ или ВРУ. В здании может устанавливаться одно или несколько ВУ или ВРУ.</w:t>
      </w:r>
    </w:p>
    <w:p w14:paraId="6F5F6A60" w14:textId="77777777" w:rsidR="00CB00B0" w:rsidRDefault="00CB00B0">
      <w:pPr>
        <w:ind w:firstLine="284"/>
        <w:jc w:val="both"/>
        <w:rPr>
          <w:rFonts w:ascii="Times New Roman" w:hAnsi="Times New Roman"/>
          <w:sz w:val="20"/>
        </w:rPr>
      </w:pPr>
      <w:r>
        <w:rPr>
          <w:rFonts w:ascii="Times New Roman" w:hAnsi="Times New Roman"/>
          <w:sz w:val="20"/>
        </w:rPr>
        <w:t>При наличии в здании нескольких обособленных в хозяйственном отношении потребителей у каждого из них рекомендуется устанавливать самостоятельное ВУ или ВРУ.</w:t>
      </w:r>
    </w:p>
    <w:p w14:paraId="3A80C815" w14:textId="77777777" w:rsidR="00CB00B0" w:rsidRDefault="00CB00B0">
      <w:pPr>
        <w:ind w:firstLine="284"/>
        <w:jc w:val="both"/>
        <w:rPr>
          <w:rFonts w:ascii="Times New Roman" w:hAnsi="Times New Roman"/>
          <w:sz w:val="20"/>
        </w:rPr>
      </w:pPr>
      <w:r>
        <w:rPr>
          <w:rFonts w:ascii="Times New Roman" w:hAnsi="Times New Roman"/>
          <w:sz w:val="20"/>
        </w:rPr>
        <w:lastRenderedPageBreak/>
        <w:t>От ВРУ допускается также питание потребителей, расположенных в других зданиях, при условии, что эти потребители связаны функционально.</w:t>
      </w:r>
    </w:p>
    <w:p w14:paraId="798893FC" w14:textId="77777777" w:rsidR="00CB00B0" w:rsidRDefault="00CB00B0">
      <w:pPr>
        <w:ind w:firstLine="284"/>
        <w:jc w:val="both"/>
        <w:rPr>
          <w:rFonts w:ascii="Times New Roman" w:hAnsi="Times New Roman"/>
          <w:sz w:val="20"/>
        </w:rPr>
      </w:pPr>
      <w:r>
        <w:rPr>
          <w:rFonts w:ascii="Times New Roman" w:hAnsi="Times New Roman"/>
          <w:sz w:val="20"/>
        </w:rPr>
        <w:t>При ответвлениях от ВЛ с расчетным током до 25 А ВУ или ВРУ на вводах в здание могут не устанавливаться, если расстояние от ответвления до группового щитка, выполняющего в этом случае функции ВУ, не более 3 м. Данный участок сети должен выполняться гибким медным кабелем с сечением жил не менее 4 мм</w:t>
      </w:r>
      <w:r>
        <w:rPr>
          <w:rFonts w:ascii="Times New Roman" w:hAnsi="Times New Roman"/>
          <w:sz w:val="20"/>
          <w:vertAlign w:val="superscript"/>
        </w:rPr>
        <w:t>2</w:t>
      </w:r>
      <w:r>
        <w:rPr>
          <w:rFonts w:ascii="Times New Roman" w:hAnsi="Times New Roman"/>
          <w:sz w:val="20"/>
        </w:rPr>
        <w:t>, не распространяющим горение, проложенным в стальной трубе, при этом должны быть выполнены требования по обеспечению надежного контактного соединения с проводами ответвления.</w:t>
      </w:r>
    </w:p>
    <w:p w14:paraId="07A219E5" w14:textId="77777777" w:rsidR="00CB00B0" w:rsidRDefault="00CB00B0">
      <w:pPr>
        <w:ind w:firstLine="284"/>
        <w:jc w:val="both"/>
        <w:rPr>
          <w:rFonts w:ascii="Times New Roman" w:hAnsi="Times New Roman"/>
          <w:sz w:val="20"/>
        </w:rPr>
      </w:pPr>
      <w:r>
        <w:rPr>
          <w:rFonts w:ascii="Times New Roman" w:hAnsi="Times New Roman"/>
          <w:sz w:val="20"/>
        </w:rPr>
        <w:t xml:space="preserve">При воздушном вводе должны устанавливаться ограничители импульсных </w:t>
      </w:r>
      <w:proofErr w:type="spellStart"/>
      <w:r>
        <w:rPr>
          <w:rFonts w:ascii="Times New Roman" w:hAnsi="Times New Roman"/>
          <w:sz w:val="20"/>
        </w:rPr>
        <w:t>перенапряжений</w:t>
      </w:r>
      <w:proofErr w:type="spellEnd"/>
      <w:r>
        <w:rPr>
          <w:rFonts w:ascii="Times New Roman" w:hAnsi="Times New Roman"/>
          <w:sz w:val="20"/>
        </w:rPr>
        <w:t>.</w:t>
      </w:r>
    </w:p>
    <w:p w14:paraId="70C816AB" w14:textId="77777777" w:rsidR="00CB00B0" w:rsidRDefault="00CB00B0">
      <w:pPr>
        <w:ind w:firstLine="284"/>
        <w:jc w:val="both"/>
        <w:rPr>
          <w:rFonts w:ascii="Times New Roman" w:hAnsi="Times New Roman"/>
          <w:sz w:val="20"/>
        </w:rPr>
      </w:pPr>
      <w:r>
        <w:rPr>
          <w:rFonts w:ascii="Times New Roman" w:hAnsi="Times New Roman"/>
          <w:b/>
          <w:sz w:val="20"/>
        </w:rPr>
        <w:t>7.1.23.</w:t>
      </w:r>
      <w:r>
        <w:rPr>
          <w:rFonts w:ascii="Times New Roman" w:hAnsi="Times New Roman"/>
          <w:sz w:val="20"/>
        </w:rPr>
        <w:t xml:space="preserve"> Перед вводами в здания не допускается устанавливать дополнительные кабельные ящики для разделения сферы обслуживания наружных питающих сетей и сетей внутри здания. Такое разделение должно быть выполнено во ВРУ или ГРЩ.</w:t>
      </w:r>
    </w:p>
    <w:p w14:paraId="471A8BF7" w14:textId="77777777" w:rsidR="00CB00B0" w:rsidRDefault="00CB00B0">
      <w:pPr>
        <w:ind w:firstLine="284"/>
        <w:jc w:val="both"/>
        <w:rPr>
          <w:rFonts w:ascii="Times New Roman" w:hAnsi="Times New Roman"/>
          <w:sz w:val="20"/>
        </w:rPr>
      </w:pPr>
      <w:r>
        <w:rPr>
          <w:rFonts w:ascii="Times New Roman" w:hAnsi="Times New Roman"/>
          <w:b/>
          <w:sz w:val="20"/>
        </w:rPr>
        <w:t>7.1.24.</w:t>
      </w:r>
      <w:r>
        <w:rPr>
          <w:rFonts w:ascii="Times New Roman" w:hAnsi="Times New Roman"/>
          <w:sz w:val="20"/>
        </w:rPr>
        <w:t xml:space="preserve"> ВУ, ВРУ, ГРЩ должны иметь аппараты защиты на всех вводах питающих линий и на всех отходящих линиях.</w:t>
      </w:r>
    </w:p>
    <w:p w14:paraId="607867A8" w14:textId="77777777" w:rsidR="00CB00B0" w:rsidRDefault="00CB00B0">
      <w:pPr>
        <w:ind w:firstLine="284"/>
        <w:jc w:val="both"/>
        <w:rPr>
          <w:rFonts w:ascii="Times New Roman" w:hAnsi="Times New Roman"/>
          <w:sz w:val="20"/>
        </w:rPr>
      </w:pPr>
      <w:r>
        <w:rPr>
          <w:rFonts w:ascii="Times New Roman" w:hAnsi="Times New Roman"/>
          <w:b/>
          <w:sz w:val="20"/>
        </w:rPr>
        <w:t>7.1.25.</w:t>
      </w:r>
      <w:r>
        <w:rPr>
          <w:rFonts w:ascii="Times New Roman" w:hAnsi="Times New Roman"/>
          <w:sz w:val="20"/>
        </w:rPr>
        <w:t xml:space="preserve"> На вводе питающих линий в ВУ, ВРУ, ГРЩ должны устанавливаться аппараты управления. На отходящих линиях аппараты управления могут быть установлены либо на каждой линии, либо быть общими для нескольких линий.</w:t>
      </w:r>
    </w:p>
    <w:p w14:paraId="062D8B93" w14:textId="77777777" w:rsidR="00CB00B0" w:rsidRDefault="00CB00B0">
      <w:pPr>
        <w:ind w:firstLine="284"/>
        <w:jc w:val="both"/>
        <w:rPr>
          <w:rFonts w:ascii="Times New Roman" w:hAnsi="Times New Roman"/>
          <w:sz w:val="20"/>
        </w:rPr>
      </w:pPr>
      <w:r>
        <w:rPr>
          <w:rFonts w:ascii="Times New Roman" w:hAnsi="Times New Roman"/>
          <w:sz w:val="20"/>
        </w:rPr>
        <w:t>Автоматический выключатель следует рассматривать как аппарат защиты и управления.</w:t>
      </w:r>
    </w:p>
    <w:p w14:paraId="1C503D54" w14:textId="77777777" w:rsidR="00CB00B0" w:rsidRDefault="00CB00B0">
      <w:pPr>
        <w:ind w:firstLine="284"/>
        <w:jc w:val="both"/>
        <w:rPr>
          <w:rFonts w:ascii="Times New Roman" w:hAnsi="Times New Roman"/>
          <w:sz w:val="20"/>
        </w:rPr>
      </w:pPr>
      <w:r>
        <w:rPr>
          <w:rFonts w:ascii="Times New Roman" w:hAnsi="Times New Roman"/>
          <w:b/>
          <w:sz w:val="20"/>
        </w:rPr>
        <w:t>7.1.26.</w:t>
      </w:r>
      <w:r>
        <w:rPr>
          <w:rFonts w:ascii="Times New Roman" w:hAnsi="Times New Roman"/>
          <w:sz w:val="20"/>
        </w:rPr>
        <w:t xml:space="preserve"> Аппараты управления, независимо от их наличия в начале питающей линии, должны быть установлены на вводах питающих линий в торговых помещениях, коммунальных предприятиях, административных помещениях и т.п., а также в помещениях потребителей, обособленных в административно-хозяйственном отношении.</w:t>
      </w:r>
    </w:p>
    <w:p w14:paraId="4D4D7876" w14:textId="77777777" w:rsidR="00CB00B0" w:rsidRDefault="00CB00B0">
      <w:pPr>
        <w:ind w:firstLine="284"/>
        <w:jc w:val="both"/>
        <w:rPr>
          <w:rFonts w:ascii="Times New Roman" w:hAnsi="Times New Roman"/>
          <w:sz w:val="20"/>
        </w:rPr>
      </w:pPr>
      <w:r>
        <w:rPr>
          <w:rFonts w:ascii="Times New Roman" w:hAnsi="Times New Roman"/>
          <w:b/>
          <w:sz w:val="20"/>
        </w:rPr>
        <w:t>7.1.27.</w:t>
      </w:r>
      <w:r>
        <w:rPr>
          <w:rFonts w:ascii="Times New Roman" w:hAnsi="Times New Roman"/>
          <w:sz w:val="20"/>
        </w:rPr>
        <w:t xml:space="preserve"> Этажный щиток должен устанавливаться на расстоянии не более 3 м по длине электропроводки от питающего стояка с учетом требований гл. 3.1.</w:t>
      </w:r>
    </w:p>
    <w:p w14:paraId="30132281" w14:textId="77777777" w:rsidR="00CB00B0" w:rsidRDefault="00CB00B0">
      <w:pPr>
        <w:ind w:firstLine="284"/>
        <w:jc w:val="both"/>
        <w:rPr>
          <w:rFonts w:ascii="Times New Roman" w:hAnsi="Times New Roman"/>
          <w:sz w:val="20"/>
        </w:rPr>
      </w:pPr>
      <w:r>
        <w:rPr>
          <w:rFonts w:ascii="Times New Roman" w:hAnsi="Times New Roman"/>
          <w:b/>
          <w:sz w:val="20"/>
        </w:rPr>
        <w:t>7.1.28.</w:t>
      </w:r>
      <w:r>
        <w:rPr>
          <w:rFonts w:ascii="Times New Roman" w:hAnsi="Times New Roman"/>
          <w:sz w:val="20"/>
        </w:rPr>
        <w:t xml:space="preserve"> ВУ, ВРУ, ГРЩ, как правило, следует устанавливать в </w:t>
      </w:r>
      <w:proofErr w:type="spellStart"/>
      <w:r>
        <w:rPr>
          <w:rFonts w:ascii="Times New Roman" w:hAnsi="Times New Roman"/>
          <w:sz w:val="20"/>
        </w:rPr>
        <w:t>электрощитовых</w:t>
      </w:r>
      <w:proofErr w:type="spellEnd"/>
      <w:r>
        <w:rPr>
          <w:rFonts w:ascii="Times New Roman" w:hAnsi="Times New Roman"/>
          <w:sz w:val="20"/>
        </w:rPr>
        <w:t xml:space="preserve"> помещениях, доступных только для обслуживающего персонала. В районах, подверженных затоплению, они должны устанавливаться выше уровня затопления.</w:t>
      </w:r>
    </w:p>
    <w:p w14:paraId="691F8E52" w14:textId="77777777" w:rsidR="00CB00B0" w:rsidRDefault="00CB00B0">
      <w:pPr>
        <w:ind w:firstLine="284"/>
        <w:jc w:val="both"/>
        <w:rPr>
          <w:rFonts w:ascii="Times New Roman" w:hAnsi="Times New Roman"/>
          <w:sz w:val="20"/>
        </w:rPr>
      </w:pPr>
      <w:r>
        <w:rPr>
          <w:rFonts w:ascii="Times New Roman" w:hAnsi="Times New Roman"/>
          <w:sz w:val="20"/>
        </w:rPr>
        <w:t>ВУ, ВРУ, ГРЩ могут размещаться в помещениях, выделенных в эксплуатируемых сухих подвалах, при условии, что эти помещения доступны для обслуживающего персонала и</w:t>
      </w:r>
      <w:r>
        <w:rPr>
          <w:rFonts w:ascii="Times New Roman" w:hAnsi="Times New Roman"/>
          <w:sz w:val="20"/>
          <w:lang w:val="en-US"/>
        </w:rPr>
        <w:t xml:space="preserve"> </w:t>
      </w:r>
      <w:r>
        <w:rPr>
          <w:rFonts w:ascii="Times New Roman" w:hAnsi="Times New Roman"/>
          <w:sz w:val="20"/>
        </w:rPr>
        <w:t>отделены от других помещений перегородками с пределом огнестойкости не менее 0,75 ч.</w:t>
      </w:r>
    </w:p>
    <w:p w14:paraId="7AA3C95C" w14:textId="77777777" w:rsidR="00CB00B0" w:rsidRDefault="00CB00B0">
      <w:pPr>
        <w:ind w:firstLine="284"/>
        <w:jc w:val="both"/>
        <w:rPr>
          <w:rFonts w:ascii="Times New Roman" w:hAnsi="Times New Roman"/>
          <w:sz w:val="20"/>
        </w:rPr>
      </w:pPr>
      <w:r>
        <w:rPr>
          <w:rFonts w:ascii="Times New Roman" w:hAnsi="Times New Roman"/>
          <w:sz w:val="20"/>
        </w:rPr>
        <w:t xml:space="preserve">При размещении ВУ, ВРУ, ГРЩ, распределительных пунктов и групповых щитков вне </w:t>
      </w:r>
      <w:proofErr w:type="spellStart"/>
      <w:r>
        <w:rPr>
          <w:rFonts w:ascii="Times New Roman" w:hAnsi="Times New Roman"/>
          <w:sz w:val="20"/>
        </w:rPr>
        <w:t>электрощитовых</w:t>
      </w:r>
      <w:proofErr w:type="spellEnd"/>
      <w:r>
        <w:rPr>
          <w:rFonts w:ascii="Times New Roman" w:hAnsi="Times New Roman"/>
          <w:sz w:val="20"/>
        </w:rPr>
        <w:t xml:space="preserve"> помещений они должны устанавливаться в удобных и доступных для обслуживания местах, в шкафах со степенью защиты оболочки не ниже IР31.</w:t>
      </w:r>
    </w:p>
    <w:p w14:paraId="7870CC00" w14:textId="77777777" w:rsidR="00CB00B0" w:rsidRDefault="00CB00B0">
      <w:pPr>
        <w:ind w:firstLine="284"/>
        <w:jc w:val="both"/>
        <w:rPr>
          <w:rFonts w:ascii="Times New Roman" w:hAnsi="Times New Roman"/>
          <w:sz w:val="20"/>
        </w:rPr>
      </w:pPr>
      <w:r>
        <w:rPr>
          <w:rFonts w:ascii="Times New Roman" w:hAnsi="Times New Roman"/>
          <w:sz w:val="20"/>
        </w:rPr>
        <w:t>Расстояние от трубопроводов (водопровод, отопление, канализация, внутренние водостоки), газопроводов и газовых счетчиков до места установки должно быть не менее 1 м.</w:t>
      </w:r>
    </w:p>
    <w:p w14:paraId="1A4F0653" w14:textId="77777777" w:rsidR="00CB00B0" w:rsidRDefault="00CB00B0">
      <w:pPr>
        <w:ind w:firstLine="284"/>
        <w:jc w:val="both"/>
        <w:rPr>
          <w:rFonts w:ascii="Times New Roman" w:hAnsi="Times New Roman"/>
          <w:sz w:val="20"/>
        </w:rPr>
      </w:pPr>
      <w:r>
        <w:rPr>
          <w:rFonts w:ascii="Times New Roman" w:hAnsi="Times New Roman"/>
          <w:b/>
          <w:sz w:val="20"/>
        </w:rPr>
        <w:t>7.1.29.</w:t>
      </w:r>
      <w:r>
        <w:rPr>
          <w:rFonts w:ascii="Times New Roman" w:hAnsi="Times New Roman"/>
          <w:sz w:val="20"/>
        </w:rPr>
        <w:t xml:space="preserve"> </w:t>
      </w:r>
      <w:proofErr w:type="spellStart"/>
      <w:r>
        <w:rPr>
          <w:rFonts w:ascii="Times New Roman" w:hAnsi="Times New Roman"/>
          <w:sz w:val="20"/>
        </w:rPr>
        <w:t>Электрощитовые</w:t>
      </w:r>
      <w:proofErr w:type="spellEnd"/>
      <w:r>
        <w:rPr>
          <w:rFonts w:ascii="Times New Roman" w:hAnsi="Times New Roman"/>
          <w:sz w:val="20"/>
        </w:rPr>
        <w:t xml:space="preserve"> помещения, а также ВУ, ВРУ, ГРЩ не допускается располагать под санузлами, ванными комнатами, душевыми, кухнями (кроме кухонь квартир), мойками, моечными и парильными помещениями бань и другими помещениями, связанными с мокрыми технологическими процессами, за исключением случаев, когда приняты специальные меры по надежной гидроизоляции, предотвращающие попадание влаги в помещения, где установлены распределительные устройства.</w:t>
      </w:r>
    </w:p>
    <w:p w14:paraId="64B26E66" w14:textId="77777777" w:rsidR="00CB00B0" w:rsidRDefault="00CB00B0">
      <w:pPr>
        <w:ind w:firstLine="284"/>
        <w:jc w:val="both"/>
        <w:rPr>
          <w:rFonts w:ascii="Times New Roman" w:hAnsi="Times New Roman"/>
          <w:sz w:val="20"/>
        </w:rPr>
      </w:pPr>
      <w:r>
        <w:rPr>
          <w:rFonts w:ascii="Times New Roman" w:hAnsi="Times New Roman"/>
          <w:sz w:val="20"/>
        </w:rPr>
        <w:t xml:space="preserve">Трубопроводы (водопровод, отопление) прокладывать через </w:t>
      </w:r>
      <w:proofErr w:type="spellStart"/>
      <w:r>
        <w:rPr>
          <w:rFonts w:ascii="Times New Roman" w:hAnsi="Times New Roman"/>
          <w:sz w:val="20"/>
        </w:rPr>
        <w:t>электрощитовые</w:t>
      </w:r>
      <w:proofErr w:type="spellEnd"/>
      <w:r>
        <w:rPr>
          <w:rFonts w:ascii="Times New Roman" w:hAnsi="Times New Roman"/>
          <w:sz w:val="20"/>
        </w:rPr>
        <w:t xml:space="preserve"> помещения не рекомендуется.</w:t>
      </w:r>
    </w:p>
    <w:p w14:paraId="2C422D80" w14:textId="77777777" w:rsidR="00CB00B0" w:rsidRDefault="00CB00B0">
      <w:pPr>
        <w:ind w:firstLine="284"/>
        <w:jc w:val="both"/>
        <w:rPr>
          <w:rFonts w:ascii="Times New Roman" w:hAnsi="Times New Roman"/>
          <w:sz w:val="20"/>
        </w:rPr>
      </w:pPr>
      <w:r>
        <w:rPr>
          <w:rFonts w:ascii="Times New Roman" w:hAnsi="Times New Roman"/>
          <w:sz w:val="20"/>
        </w:rPr>
        <w:t xml:space="preserve">Трубопроводы (водопровод, отопление), вентиляционные и прочие короба, прокладываемые через </w:t>
      </w:r>
      <w:proofErr w:type="spellStart"/>
      <w:r>
        <w:rPr>
          <w:rFonts w:ascii="Times New Roman" w:hAnsi="Times New Roman"/>
          <w:sz w:val="20"/>
        </w:rPr>
        <w:t>электрощитовые</w:t>
      </w:r>
      <w:proofErr w:type="spellEnd"/>
      <w:r>
        <w:rPr>
          <w:rFonts w:ascii="Times New Roman" w:hAnsi="Times New Roman"/>
          <w:sz w:val="20"/>
        </w:rPr>
        <w:t xml:space="preserve"> помещения, не должны иметь ответвлений в пределах помещения (за исключением ответвления к отопительному прибору самого щитового помещения), а также люков, задвижек, фланцев, вентилей и т.п.</w:t>
      </w:r>
    </w:p>
    <w:p w14:paraId="01D8574E" w14:textId="77777777" w:rsidR="00CB00B0" w:rsidRDefault="00CB00B0">
      <w:pPr>
        <w:ind w:firstLine="284"/>
        <w:jc w:val="both"/>
        <w:rPr>
          <w:rFonts w:ascii="Times New Roman" w:hAnsi="Times New Roman"/>
          <w:sz w:val="20"/>
        </w:rPr>
      </w:pPr>
      <w:r>
        <w:rPr>
          <w:rFonts w:ascii="Times New Roman" w:hAnsi="Times New Roman"/>
          <w:sz w:val="20"/>
        </w:rPr>
        <w:t xml:space="preserve">Прокладка через эти помещения </w:t>
      </w:r>
      <w:proofErr w:type="spellStart"/>
      <w:r>
        <w:rPr>
          <w:rFonts w:ascii="Times New Roman" w:hAnsi="Times New Roman"/>
          <w:sz w:val="20"/>
        </w:rPr>
        <w:t>газо</w:t>
      </w:r>
      <w:proofErr w:type="spellEnd"/>
      <w:r>
        <w:rPr>
          <w:rFonts w:ascii="Times New Roman" w:hAnsi="Times New Roman"/>
          <w:sz w:val="20"/>
        </w:rPr>
        <w:t>- и трубопроводов с горючими жидкостями, канализации и внутренних водостоков не допускается.</w:t>
      </w:r>
    </w:p>
    <w:p w14:paraId="6399E99B" w14:textId="77777777" w:rsidR="00CB00B0" w:rsidRDefault="00CB00B0">
      <w:pPr>
        <w:ind w:firstLine="284"/>
        <w:jc w:val="both"/>
        <w:rPr>
          <w:rFonts w:ascii="Times New Roman" w:hAnsi="Times New Roman"/>
          <w:sz w:val="20"/>
        </w:rPr>
      </w:pPr>
      <w:r>
        <w:rPr>
          <w:rFonts w:ascii="Times New Roman" w:hAnsi="Times New Roman"/>
          <w:sz w:val="20"/>
        </w:rPr>
        <w:t xml:space="preserve">Двери </w:t>
      </w:r>
      <w:proofErr w:type="spellStart"/>
      <w:r>
        <w:rPr>
          <w:rFonts w:ascii="Times New Roman" w:hAnsi="Times New Roman"/>
          <w:sz w:val="20"/>
        </w:rPr>
        <w:t>электрощитовых</w:t>
      </w:r>
      <w:proofErr w:type="spellEnd"/>
      <w:r>
        <w:rPr>
          <w:rFonts w:ascii="Times New Roman" w:hAnsi="Times New Roman"/>
          <w:sz w:val="20"/>
        </w:rPr>
        <w:t xml:space="preserve"> помещений должны открываться наружу.</w:t>
      </w:r>
    </w:p>
    <w:p w14:paraId="22A3C7D7" w14:textId="77777777" w:rsidR="00CB00B0" w:rsidRDefault="00CB00B0">
      <w:pPr>
        <w:ind w:firstLine="284"/>
        <w:jc w:val="both"/>
        <w:rPr>
          <w:rFonts w:ascii="Times New Roman" w:hAnsi="Times New Roman"/>
          <w:sz w:val="20"/>
        </w:rPr>
      </w:pPr>
      <w:r>
        <w:rPr>
          <w:rFonts w:ascii="Times New Roman" w:hAnsi="Times New Roman"/>
          <w:b/>
          <w:sz w:val="20"/>
        </w:rPr>
        <w:t>7.1.30.</w:t>
      </w:r>
      <w:r>
        <w:rPr>
          <w:rFonts w:ascii="Times New Roman" w:hAnsi="Times New Roman"/>
          <w:sz w:val="20"/>
        </w:rPr>
        <w:t xml:space="preserve"> Помещения, в которых установлены ВРУ, ГРЩ, должны иметь естественную вентиляцию, электрическое освещение. Температура помещения не должна быть ниже +5°С.</w:t>
      </w:r>
    </w:p>
    <w:p w14:paraId="00363623" w14:textId="77777777" w:rsidR="00CB00B0" w:rsidRDefault="00CB00B0">
      <w:pPr>
        <w:ind w:firstLine="284"/>
        <w:jc w:val="both"/>
        <w:rPr>
          <w:rFonts w:ascii="Times New Roman" w:hAnsi="Times New Roman"/>
          <w:sz w:val="20"/>
          <w:lang w:val="en-US"/>
        </w:rPr>
      </w:pPr>
      <w:r>
        <w:rPr>
          <w:rFonts w:ascii="Times New Roman" w:hAnsi="Times New Roman"/>
          <w:b/>
          <w:sz w:val="20"/>
        </w:rPr>
        <w:t>7.1.31.</w:t>
      </w:r>
      <w:r>
        <w:rPr>
          <w:rFonts w:ascii="Times New Roman" w:hAnsi="Times New Roman"/>
          <w:sz w:val="20"/>
        </w:rPr>
        <w:t xml:space="preserve"> Электрические цепи в пределах ВУ, ВРУ, ГРЩ, распределительных пунктов, групповых щитков следует выполнять проводами с медными жилами.</w:t>
      </w:r>
    </w:p>
    <w:p w14:paraId="3AC78494" w14:textId="77777777" w:rsidR="00CB00B0" w:rsidRDefault="00CB00B0">
      <w:pPr>
        <w:ind w:firstLine="284"/>
        <w:rPr>
          <w:rFonts w:ascii="Times New Roman" w:hAnsi="Times New Roman"/>
          <w:sz w:val="20"/>
        </w:rPr>
      </w:pPr>
    </w:p>
    <w:p w14:paraId="1335ED86" w14:textId="77777777" w:rsidR="00CB00B0" w:rsidRDefault="00CB00B0">
      <w:pPr>
        <w:ind w:firstLine="284"/>
        <w:jc w:val="center"/>
        <w:rPr>
          <w:rFonts w:ascii="Times New Roman" w:hAnsi="Times New Roman"/>
          <w:sz w:val="20"/>
        </w:rPr>
      </w:pPr>
      <w:r>
        <w:rPr>
          <w:rFonts w:ascii="Times New Roman" w:hAnsi="Times New Roman"/>
          <w:b/>
          <w:sz w:val="20"/>
        </w:rPr>
        <w:t>Электропроводки и кабельные линии</w:t>
      </w:r>
    </w:p>
    <w:p w14:paraId="16E5E1AF" w14:textId="77777777" w:rsidR="00CB00B0" w:rsidRDefault="00CB00B0">
      <w:pPr>
        <w:ind w:firstLine="284"/>
        <w:rPr>
          <w:rFonts w:ascii="Times New Roman" w:hAnsi="Times New Roman"/>
          <w:b/>
          <w:sz w:val="20"/>
          <w:lang w:val="en-US"/>
        </w:rPr>
      </w:pPr>
    </w:p>
    <w:p w14:paraId="0C0FAC4D" w14:textId="77777777" w:rsidR="00CB00B0" w:rsidRDefault="00CB00B0">
      <w:pPr>
        <w:ind w:firstLine="284"/>
        <w:jc w:val="both"/>
        <w:rPr>
          <w:rFonts w:ascii="Times New Roman" w:hAnsi="Times New Roman"/>
          <w:sz w:val="20"/>
        </w:rPr>
      </w:pPr>
      <w:r>
        <w:rPr>
          <w:rFonts w:ascii="Times New Roman" w:hAnsi="Times New Roman"/>
          <w:b/>
          <w:sz w:val="20"/>
        </w:rPr>
        <w:t>7.1.32.</w:t>
      </w:r>
      <w:r>
        <w:rPr>
          <w:rFonts w:ascii="Times New Roman" w:hAnsi="Times New Roman"/>
          <w:sz w:val="20"/>
        </w:rPr>
        <w:t xml:space="preserve"> Внутренние электропроводки должны выполняться с учетом следующего:</w:t>
      </w:r>
    </w:p>
    <w:p w14:paraId="5051C284" w14:textId="77777777" w:rsidR="00CB00B0" w:rsidRDefault="00CB00B0">
      <w:pPr>
        <w:ind w:firstLine="284"/>
        <w:jc w:val="both"/>
        <w:rPr>
          <w:rFonts w:ascii="Times New Roman" w:hAnsi="Times New Roman"/>
          <w:sz w:val="20"/>
        </w:rPr>
      </w:pPr>
      <w:r>
        <w:rPr>
          <w:rFonts w:ascii="Times New Roman" w:hAnsi="Times New Roman"/>
          <w:sz w:val="20"/>
        </w:rPr>
        <w:lastRenderedPageBreak/>
        <w:t>1. Электроустановки разных организаций, обособленных в административно-хозяйственном отношении, расположенные в одном здании, могут быть присоединены ответвлениями к общей питающей линии или питаться отдельными линиями от ВРУ или ГРЩ.</w:t>
      </w:r>
    </w:p>
    <w:p w14:paraId="6BA012CC" w14:textId="77777777" w:rsidR="00CB00B0" w:rsidRDefault="00CB00B0">
      <w:pPr>
        <w:ind w:firstLine="284"/>
        <w:jc w:val="both"/>
        <w:rPr>
          <w:rFonts w:ascii="Times New Roman" w:hAnsi="Times New Roman"/>
          <w:sz w:val="20"/>
        </w:rPr>
      </w:pPr>
      <w:r>
        <w:rPr>
          <w:rFonts w:ascii="Times New Roman" w:hAnsi="Times New Roman"/>
          <w:sz w:val="20"/>
        </w:rPr>
        <w:t>2. К одной линии разрешается присоединять несколько стояков. На ответвлениях к каждому стояку, питающему квартиры жилых домов, имеющих более 5 этажей, следует устанавливать аппарат управления, совмещенный с аппаратом защиты.</w:t>
      </w:r>
    </w:p>
    <w:p w14:paraId="76FE1BEF" w14:textId="77777777" w:rsidR="00CB00B0" w:rsidRDefault="00CB00B0">
      <w:pPr>
        <w:ind w:firstLine="284"/>
        <w:jc w:val="both"/>
        <w:rPr>
          <w:rFonts w:ascii="Times New Roman" w:hAnsi="Times New Roman"/>
          <w:sz w:val="20"/>
        </w:rPr>
      </w:pPr>
      <w:r>
        <w:rPr>
          <w:rFonts w:ascii="Times New Roman" w:hAnsi="Times New Roman"/>
          <w:sz w:val="20"/>
        </w:rPr>
        <w:t>3. В жилых зданиях светильники лестничных клеток, вестибюлей, холлов, поэтажных коридоров и других внутридомовых помещений вне квартир должны питаться по самостоятельным линиям от ВРУ или отдельных групповых щитков, питаемых от ВРУ. Присоединение этих светильников к этажным и квартирным щиткам не допускается.</w:t>
      </w:r>
    </w:p>
    <w:p w14:paraId="0D829B89" w14:textId="77777777" w:rsidR="00CB00B0" w:rsidRDefault="00CB00B0">
      <w:pPr>
        <w:ind w:firstLine="284"/>
        <w:jc w:val="both"/>
        <w:rPr>
          <w:rFonts w:ascii="Times New Roman" w:hAnsi="Times New Roman"/>
          <w:sz w:val="20"/>
        </w:rPr>
      </w:pPr>
      <w:r>
        <w:rPr>
          <w:rFonts w:ascii="Times New Roman" w:hAnsi="Times New Roman"/>
          <w:sz w:val="20"/>
        </w:rPr>
        <w:t>4. Для лестничных клеток и коридоров, имеющих естественное освещение, рекомендуется предусматривать автоматическое управление электрическим освещением в зависимости от освещенности, создаваемой естественным светом.</w:t>
      </w:r>
    </w:p>
    <w:p w14:paraId="6695860C" w14:textId="77777777" w:rsidR="00CB00B0" w:rsidRDefault="00CB00B0">
      <w:pPr>
        <w:ind w:firstLine="284"/>
        <w:jc w:val="both"/>
        <w:rPr>
          <w:rFonts w:ascii="Times New Roman" w:hAnsi="Times New Roman"/>
          <w:sz w:val="20"/>
        </w:rPr>
      </w:pPr>
      <w:r>
        <w:rPr>
          <w:rFonts w:ascii="Times New Roman" w:hAnsi="Times New Roman"/>
          <w:sz w:val="20"/>
        </w:rPr>
        <w:t>5. Питание электроустановок нежилого фонда рекомендуется выполнять отдельными линиями.</w:t>
      </w:r>
    </w:p>
    <w:p w14:paraId="11446BCE" w14:textId="77777777" w:rsidR="00CB00B0" w:rsidRDefault="00CB00B0">
      <w:pPr>
        <w:ind w:firstLine="284"/>
        <w:jc w:val="both"/>
        <w:rPr>
          <w:rFonts w:ascii="Times New Roman" w:hAnsi="Times New Roman"/>
          <w:sz w:val="20"/>
        </w:rPr>
      </w:pPr>
      <w:r>
        <w:rPr>
          <w:rFonts w:ascii="Times New Roman" w:hAnsi="Times New Roman"/>
          <w:b/>
          <w:sz w:val="20"/>
        </w:rPr>
        <w:t>7.1.33.</w:t>
      </w:r>
      <w:r>
        <w:rPr>
          <w:rFonts w:ascii="Times New Roman" w:hAnsi="Times New Roman"/>
          <w:sz w:val="20"/>
        </w:rPr>
        <w:t xml:space="preserve"> Питающие сети от подстанций до ВУ, ВРУ, ГРЩ должны быть защищены от токов КЗ.</w:t>
      </w:r>
    </w:p>
    <w:p w14:paraId="08E87177" w14:textId="77777777" w:rsidR="00CB00B0" w:rsidRDefault="00CB00B0">
      <w:pPr>
        <w:ind w:firstLine="284"/>
        <w:jc w:val="both"/>
        <w:rPr>
          <w:rFonts w:ascii="Times New Roman" w:hAnsi="Times New Roman"/>
          <w:sz w:val="20"/>
        </w:rPr>
      </w:pPr>
      <w:r>
        <w:rPr>
          <w:rFonts w:ascii="Times New Roman" w:hAnsi="Times New Roman"/>
          <w:b/>
          <w:sz w:val="20"/>
        </w:rPr>
        <w:t>7.1.34.</w:t>
      </w:r>
      <w:r>
        <w:rPr>
          <w:rFonts w:ascii="Times New Roman" w:hAnsi="Times New Roman"/>
          <w:sz w:val="20"/>
        </w:rPr>
        <w:t xml:space="preserve"> В зданиях следует применять кабели и провода с медными </w:t>
      </w:r>
      <w:proofErr w:type="spellStart"/>
      <w:r>
        <w:rPr>
          <w:rFonts w:ascii="Times New Roman" w:hAnsi="Times New Roman"/>
          <w:sz w:val="20"/>
        </w:rPr>
        <w:t>жилами*</w:t>
      </w:r>
      <w:proofErr w:type="spellEnd"/>
      <w:r>
        <w:rPr>
          <w:rFonts w:ascii="Times New Roman" w:hAnsi="Times New Roman"/>
          <w:sz w:val="20"/>
        </w:rPr>
        <w:t>.</w:t>
      </w:r>
    </w:p>
    <w:p w14:paraId="58559B79" w14:textId="77777777" w:rsidR="00CB00B0" w:rsidRDefault="00CB00B0">
      <w:pPr>
        <w:ind w:firstLine="284"/>
        <w:jc w:val="both"/>
        <w:rPr>
          <w:rFonts w:ascii="Times New Roman" w:hAnsi="Times New Roman"/>
          <w:sz w:val="20"/>
        </w:rPr>
      </w:pPr>
      <w:r>
        <w:rPr>
          <w:rFonts w:ascii="Times New Roman" w:hAnsi="Times New Roman"/>
          <w:sz w:val="20"/>
        </w:rPr>
        <w:t>Питающие и распределительные сети, как правило, должны выполняться кабелями и проводами с алюминиевыми жилами, если их расчетное сечение равно 16 мм</w:t>
      </w:r>
      <w:r>
        <w:rPr>
          <w:rFonts w:ascii="Times New Roman" w:hAnsi="Times New Roman"/>
          <w:sz w:val="20"/>
          <w:vertAlign w:val="superscript"/>
        </w:rPr>
        <w:t>2</w:t>
      </w:r>
      <w:r>
        <w:rPr>
          <w:rFonts w:ascii="Times New Roman" w:hAnsi="Times New Roman"/>
          <w:sz w:val="20"/>
        </w:rPr>
        <w:t xml:space="preserve"> и более.</w:t>
      </w:r>
    </w:p>
    <w:p w14:paraId="673A6877" w14:textId="77777777" w:rsidR="00CB00B0" w:rsidRDefault="00CB00B0">
      <w:pPr>
        <w:ind w:firstLine="284"/>
        <w:jc w:val="both"/>
        <w:rPr>
          <w:rFonts w:ascii="Times New Roman" w:hAnsi="Times New Roman"/>
          <w:sz w:val="20"/>
        </w:rPr>
      </w:pPr>
      <w:r>
        <w:rPr>
          <w:rFonts w:ascii="Times New Roman" w:hAnsi="Times New Roman"/>
          <w:sz w:val="20"/>
        </w:rPr>
        <w:t xml:space="preserve">Питание отдельных </w:t>
      </w:r>
      <w:proofErr w:type="spellStart"/>
      <w:r>
        <w:rPr>
          <w:rFonts w:ascii="Times New Roman" w:hAnsi="Times New Roman"/>
          <w:sz w:val="20"/>
        </w:rPr>
        <w:t>электроприемников</w:t>
      </w:r>
      <w:proofErr w:type="spellEnd"/>
      <w:r>
        <w:rPr>
          <w:rFonts w:ascii="Times New Roman" w:hAnsi="Times New Roman"/>
          <w:sz w:val="20"/>
        </w:rPr>
        <w:t>, относящихся к инженерному оборудованию зданий (насосы, вентиляторы, калориферы, установки кондиционирования воздуха и т.п.), может выполняться проводами или кабелем с алюминиевыми жилами сечением не менее 2,5 мм</w:t>
      </w:r>
      <w:r>
        <w:rPr>
          <w:rFonts w:ascii="Times New Roman" w:hAnsi="Times New Roman"/>
          <w:sz w:val="20"/>
          <w:vertAlign w:val="superscript"/>
        </w:rPr>
        <w:t>2</w:t>
      </w:r>
      <w:r>
        <w:rPr>
          <w:rFonts w:ascii="Times New Roman" w:hAnsi="Times New Roman"/>
          <w:sz w:val="20"/>
        </w:rPr>
        <w:t>.</w:t>
      </w:r>
    </w:p>
    <w:p w14:paraId="46C69291" w14:textId="77777777" w:rsidR="00CB00B0" w:rsidRDefault="00CB00B0">
      <w:pPr>
        <w:ind w:firstLine="284"/>
        <w:jc w:val="both"/>
        <w:rPr>
          <w:rFonts w:ascii="Times New Roman" w:hAnsi="Times New Roman"/>
          <w:sz w:val="20"/>
        </w:rPr>
      </w:pPr>
      <w:r>
        <w:rPr>
          <w:rFonts w:ascii="Times New Roman" w:hAnsi="Times New Roman"/>
          <w:sz w:val="20"/>
        </w:rPr>
        <w:t xml:space="preserve">В музеях, картинных галереях, выставочных помещениях разрешается использование осветительных </w:t>
      </w:r>
      <w:proofErr w:type="spellStart"/>
      <w:r>
        <w:rPr>
          <w:rFonts w:ascii="Times New Roman" w:hAnsi="Times New Roman"/>
          <w:sz w:val="20"/>
        </w:rPr>
        <w:t>шинопроводов</w:t>
      </w:r>
      <w:proofErr w:type="spellEnd"/>
      <w:r>
        <w:rPr>
          <w:rFonts w:ascii="Times New Roman" w:hAnsi="Times New Roman"/>
          <w:sz w:val="20"/>
        </w:rPr>
        <w:t xml:space="preserve"> со степенью защиты </w:t>
      </w:r>
      <w:r>
        <w:rPr>
          <w:rFonts w:ascii="Times New Roman" w:hAnsi="Times New Roman"/>
          <w:sz w:val="20"/>
          <w:lang w:val="en-US"/>
        </w:rPr>
        <w:t>I</w:t>
      </w:r>
      <w:r>
        <w:rPr>
          <w:rFonts w:ascii="Times New Roman" w:hAnsi="Times New Roman"/>
          <w:sz w:val="20"/>
        </w:rPr>
        <w:t xml:space="preserve">Р20, у которых </w:t>
      </w:r>
      <w:proofErr w:type="spellStart"/>
      <w:r>
        <w:rPr>
          <w:rFonts w:ascii="Times New Roman" w:hAnsi="Times New Roman"/>
          <w:sz w:val="20"/>
        </w:rPr>
        <w:t>ответвительные</w:t>
      </w:r>
      <w:proofErr w:type="spellEnd"/>
      <w:r>
        <w:rPr>
          <w:rFonts w:ascii="Times New Roman" w:hAnsi="Times New Roman"/>
          <w:sz w:val="20"/>
        </w:rPr>
        <w:t xml:space="preserve"> устройства к светильникам имеют разъемные контактные соединения, находящиеся внутри короба </w:t>
      </w:r>
      <w:proofErr w:type="spellStart"/>
      <w:r>
        <w:rPr>
          <w:rFonts w:ascii="Times New Roman" w:hAnsi="Times New Roman"/>
          <w:sz w:val="20"/>
        </w:rPr>
        <w:t>шинопровода</w:t>
      </w:r>
      <w:proofErr w:type="spellEnd"/>
      <w:r>
        <w:rPr>
          <w:rFonts w:ascii="Times New Roman" w:hAnsi="Times New Roman"/>
          <w:sz w:val="20"/>
        </w:rPr>
        <w:t xml:space="preserve"> в момент коммутации, и </w:t>
      </w:r>
      <w:proofErr w:type="spellStart"/>
      <w:r>
        <w:rPr>
          <w:rFonts w:ascii="Times New Roman" w:hAnsi="Times New Roman"/>
          <w:sz w:val="20"/>
        </w:rPr>
        <w:t>шинопроводов</w:t>
      </w:r>
      <w:proofErr w:type="spellEnd"/>
      <w:r>
        <w:rPr>
          <w:rFonts w:ascii="Times New Roman" w:hAnsi="Times New Roman"/>
          <w:sz w:val="20"/>
        </w:rPr>
        <w:t xml:space="preserve"> со степенью защиты </w:t>
      </w:r>
      <w:r>
        <w:rPr>
          <w:rFonts w:ascii="Times New Roman" w:hAnsi="Times New Roman"/>
          <w:sz w:val="20"/>
          <w:lang w:val="en-US"/>
        </w:rPr>
        <w:t>I</w:t>
      </w:r>
      <w:r>
        <w:rPr>
          <w:rFonts w:ascii="Times New Roman" w:hAnsi="Times New Roman"/>
          <w:sz w:val="20"/>
        </w:rPr>
        <w:t>Р44, у которых ответвления к светильникам выполняются с помощью штепсельных разъемов, обеспечивающих разрыв цепи ответвления до момента извлечения вилки из розетки.</w:t>
      </w:r>
    </w:p>
    <w:p w14:paraId="4AF1AFBF" w14:textId="77777777" w:rsidR="00CB00B0" w:rsidRDefault="00CB00B0">
      <w:pPr>
        <w:ind w:firstLine="284"/>
        <w:jc w:val="both"/>
        <w:rPr>
          <w:rFonts w:ascii="Times New Roman" w:hAnsi="Times New Roman"/>
          <w:sz w:val="20"/>
        </w:rPr>
      </w:pPr>
      <w:r>
        <w:rPr>
          <w:rFonts w:ascii="Times New Roman" w:hAnsi="Times New Roman"/>
          <w:sz w:val="20"/>
        </w:rPr>
        <w:t xml:space="preserve">В указанных помещениях осветительные </w:t>
      </w:r>
      <w:proofErr w:type="spellStart"/>
      <w:r>
        <w:rPr>
          <w:rFonts w:ascii="Times New Roman" w:hAnsi="Times New Roman"/>
          <w:sz w:val="20"/>
        </w:rPr>
        <w:t>шинопроводы</w:t>
      </w:r>
      <w:proofErr w:type="spellEnd"/>
      <w:r>
        <w:rPr>
          <w:rFonts w:ascii="Times New Roman" w:hAnsi="Times New Roman"/>
          <w:sz w:val="20"/>
        </w:rPr>
        <w:t xml:space="preserve"> должны питаться от распределительных пунктов самостоятельными линиями.</w:t>
      </w:r>
    </w:p>
    <w:p w14:paraId="34F021E2" w14:textId="77777777" w:rsidR="00CB00B0" w:rsidRDefault="00CB00B0">
      <w:pPr>
        <w:ind w:firstLine="284"/>
        <w:jc w:val="both"/>
        <w:rPr>
          <w:rFonts w:ascii="Times New Roman" w:hAnsi="Times New Roman"/>
          <w:sz w:val="20"/>
          <w:lang w:val="en-US"/>
        </w:rPr>
      </w:pPr>
      <w:r>
        <w:rPr>
          <w:rFonts w:ascii="Times New Roman" w:hAnsi="Times New Roman"/>
          <w:sz w:val="20"/>
        </w:rPr>
        <w:t>В жилых зданиях сечения медных проводников должны соответствовать расчетным значениям, но быть не менее указанных в таблице 7.1.1.</w:t>
      </w:r>
    </w:p>
    <w:p w14:paraId="7B50995D" w14:textId="77777777" w:rsidR="00CB00B0" w:rsidRDefault="00CB00B0">
      <w:pPr>
        <w:ind w:firstLine="284"/>
        <w:jc w:val="both"/>
        <w:rPr>
          <w:rFonts w:ascii="Times New Roman" w:hAnsi="Times New Roman"/>
          <w:sz w:val="20"/>
          <w:lang w:val="en-US"/>
        </w:rPr>
      </w:pPr>
      <w:r>
        <w:rPr>
          <w:rFonts w:ascii="Times New Roman" w:hAnsi="Times New Roman"/>
          <w:sz w:val="20"/>
          <w:lang w:val="en-US"/>
        </w:rPr>
        <w:t>_____________</w:t>
      </w:r>
    </w:p>
    <w:p w14:paraId="5E1882D0" w14:textId="77777777" w:rsidR="00CB00B0" w:rsidRDefault="00CB00B0">
      <w:pPr>
        <w:ind w:firstLine="284"/>
        <w:jc w:val="both"/>
        <w:rPr>
          <w:rFonts w:ascii="Times New Roman" w:hAnsi="Times New Roman"/>
          <w:sz w:val="20"/>
        </w:rPr>
      </w:pPr>
      <w:r>
        <w:rPr>
          <w:rFonts w:ascii="Times New Roman" w:hAnsi="Times New Roman"/>
          <w:sz w:val="20"/>
          <w:lang w:val="en-US"/>
        </w:rPr>
        <w:t>*</w:t>
      </w:r>
      <w:r>
        <w:rPr>
          <w:rFonts w:ascii="Times New Roman" w:hAnsi="Times New Roman"/>
          <w:sz w:val="20"/>
        </w:rPr>
        <w:t>До 2001 г. по имеющемуся заделу строительства допускается использование проводов и кабелей с алюминиевыми жилами.</w:t>
      </w:r>
    </w:p>
    <w:p w14:paraId="6D5F537B" w14:textId="77777777" w:rsidR="00CB00B0" w:rsidRDefault="00CB00B0">
      <w:pPr>
        <w:ind w:firstLine="284"/>
        <w:rPr>
          <w:rFonts w:ascii="Times New Roman" w:hAnsi="Times New Roman"/>
          <w:sz w:val="20"/>
        </w:rPr>
      </w:pPr>
    </w:p>
    <w:p w14:paraId="7D12816D" w14:textId="77777777" w:rsidR="00CB00B0" w:rsidRDefault="00CB00B0">
      <w:pPr>
        <w:ind w:firstLine="284"/>
        <w:jc w:val="both"/>
        <w:rPr>
          <w:rFonts w:ascii="Times New Roman" w:hAnsi="Times New Roman"/>
          <w:sz w:val="20"/>
        </w:rPr>
      </w:pPr>
      <w:r>
        <w:rPr>
          <w:rFonts w:ascii="Times New Roman" w:hAnsi="Times New Roman"/>
          <w:b/>
          <w:sz w:val="20"/>
        </w:rPr>
        <w:t>7.1.35.</w:t>
      </w:r>
      <w:r>
        <w:rPr>
          <w:rFonts w:ascii="Times New Roman" w:hAnsi="Times New Roman"/>
          <w:sz w:val="20"/>
        </w:rPr>
        <w:t xml:space="preserve"> В жилых зданиях прокладка вертикальных участков распределительной сети внутри квартир не допускается.</w:t>
      </w:r>
    </w:p>
    <w:p w14:paraId="49FC3A98" w14:textId="77777777" w:rsidR="00CB00B0" w:rsidRDefault="00CB00B0">
      <w:pPr>
        <w:ind w:firstLine="284"/>
        <w:jc w:val="both"/>
        <w:rPr>
          <w:rFonts w:ascii="Times New Roman" w:hAnsi="Times New Roman"/>
          <w:sz w:val="20"/>
        </w:rPr>
      </w:pPr>
      <w:r>
        <w:rPr>
          <w:rFonts w:ascii="Times New Roman" w:hAnsi="Times New Roman"/>
          <w:sz w:val="20"/>
        </w:rPr>
        <w:t>Запрещается прокладка от этажного щитка в общей трубе, общем коробе или канале проводов и кабелей, питающих линии разных квартир.</w:t>
      </w:r>
    </w:p>
    <w:p w14:paraId="6C60A6C4" w14:textId="77777777" w:rsidR="00CB00B0" w:rsidRDefault="00CB00B0">
      <w:pPr>
        <w:ind w:firstLine="284"/>
        <w:jc w:val="both"/>
        <w:rPr>
          <w:rFonts w:ascii="Times New Roman" w:hAnsi="Times New Roman"/>
          <w:sz w:val="20"/>
        </w:rPr>
      </w:pPr>
      <w:r>
        <w:rPr>
          <w:rFonts w:ascii="Times New Roman" w:hAnsi="Times New Roman"/>
          <w:sz w:val="20"/>
        </w:rPr>
        <w:t>Допускается не распространяющая горение прокладка в общей трубе, общем коробе или канале строительных конструкций, выполненных из негорючих материалов, проводов и кабелей питающих линий квартир вместе с проводами и кабелями групповых линий рабочего освещения лестничных клеток, поэтажных коридоров и других внутридомовых помещений.</w:t>
      </w:r>
    </w:p>
    <w:p w14:paraId="52EAAD54" w14:textId="77777777" w:rsidR="00CB00B0" w:rsidRDefault="00CB00B0">
      <w:pPr>
        <w:ind w:firstLine="284"/>
        <w:jc w:val="both"/>
        <w:rPr>
          <w:rFonts w:ascii="Times New Roman" w:hAnsi="Times New Roman"/>
          <w:sz w:val="20"/>
        </w:rPr>
      </w:pPr>
    </w:p>
    <w:p w14:paraId="100860BC" w14:textId="77777777" w:rsidR="00CB00B0" w:rsidRDefault="00CB00B0">
      <w:pPr>
        <w:ind w:firstLine="284"/>
        <w:jc w:val="both"/>
        <w:rPr>
          <w:rFonts w:ascii="Times New Roman" w:hAnsi="Times New Roman"/>
          <w:sz w:val="20"/>
        </w:rPr>
      </w:pPr>
    </w:p>
    <w:p w14:paraId="2C73D162" w14:textId="77777777" w:rsidR="00CB00B0" w:rsidRDefault="00CB00B0">
      <w:pPr>
        <w:ind w:firstLine="284"/>
        <w:rPr>
          <w:rFonts w:ascii="Times New Roman" w:hAnsi="Times New Roman"/>
          <w:sz w:val="20"/>
        </w:rPr>
      </w:pPr>
    </w:p>
    <w:p w14:paraId="72346235" w14:textId="77777777" w:rsidR="00CB00B0" w:rsidRDefault="00CB00B0">
      <w:pPr>
        <w:ind w:firstLine="284"/>
        <w:rPr>
          <w:rFonts w:ascii="Times New Roman" w:hAnsi="Times New Roman"/>
          <w:sz w:val="20"/>
        </w:rPr>
      </w:pPr>
    </w:p>
    <w:p w14:paraId="5EA881A4" w14:textId="77777777" w:rsidR="00CB00B0" w:rsidRDefault="00CB00B0">
      <w:pPr>
        <w:ind w:firstLine="284"/>
        <w:rPr>
          <w:rFonts w:ascii="Times New Roman" w:hAnsi="Times New Roman"/>
          <w:sz w:val="20"/>
        </w:rPr>
      </w:pPr>
    </w:p>
    <w:p w14:paraId="01824A1F" w14:textId="77777777" w:rsidR="00CB00B0" w:rsidRDefault="00CB00B0">
      <w:pPr>
        <w:ind w:firstLine="284"/>
        <w:rPr>
          <w:rFonts w:ascii="Times New Roman" w:hAnsi="Times New Roman"/>
          <w:sz w:val="20"/>
          <w:lang w:val="en-US"/>
        </w:rPr>
      </w:pPr>
      <w:r>
        <w:rPr>
          <w:rFonts w:ascii="Times New Roman" w:hAnsi="Times New Roman"/>
          <w:b/>
          <w:sz w:val="20"/>
        </w:rPr>
        <w:t>Таблица 7.1.1.</w:t>
      </w:r>
      <w:r>
        <w:rPr>
          <w:rFonts w:ascii="Times New Roman" w:hAnsi="Times New Roman"/>
          <w:sz w:val="20"/>
        </w:rPr>
        <w:t xml:space="preserve"> Наименьшие допустимые сечения кабелей и проводов электрических сетей в жилых зданиях</w:t>
      </w:r>
    </w:p>
    <w:p w14:paraId="7E623D0F" w14:textId="77777777" w:rsidR="00CB00B0" w:rsidRDefault="00CB00B0">
      <w:pPr>
        <w:ind w:firstLine="284"/>
        <w:rPr>
          <w:rFonts w:ascii="Times New Roman" w:hAnsi="Times New Roman"/>
          <w:sz w:val="20"/>
        </w:rPr>
      </w:pPr>
    </w:p>
    <w:tbl>
      <w:tblPr>
        <w:tblW w:w="0" w:type="auto"/>
        <w:tblInd w:w="40" w:type="dxa"/>
        <w:tblLayout w:type="fixed"/>
        <w:tblCellMar>
          <w:left w:w="40" w:type="dxa"/>
          <w:right w:w="40" w:type="dxa"/>
        </w:tblCellMar>
        <w:tblLook w:val="0000" w:firstRow="0" w:lastRow="0" w:firstColumn="0" w:lastColumn="0" w:noHBand="0" w:noVBand="0"/>
      </w:tblPr>
      <w:tblGrid>
        <w:gridCol w:w="4678"/>
        <w:gridCol w:w="3119"/>
      </w:tblGrid>
      <w:tr w:rsidR="00000000" w14:paraId="2E818B40" w14:textId="77777777">
        <w:tblPrEx>
          <w:tblCellMar>
            <w:top w:w="0" w:type="dxa"/>
            <w:bottom w:w="0" w:type="dxa"/>
          </w:tblCellMar>
        </w:tblPrEx>
        <w:tc>
          <w:tcPr>
            <w:tcW w:w="4678" w:type="dxa"/>
            <w:tcBorders>
              <w:top w:val="single" w:sz="6" w:space="0" w:color="auto"/>
              <w:left w:val="single" w:sz="6" w:space="0" w:color="auto"/>
              <w:bottom w:val="single" w:sz="6" w:space="0" w:color="auto"/>
              <w:right w:val="single" w:sz="6" w:space="0" w:color="auto"/>
            </w:tcBorders>
          </w:tcPr>
          <w:p w14:paraId="19CD5254" w14:textId="77777777" w:rsidR="00CB00B0" w:rsidRDefault="00CB00B0">
            <w:pPr>
              <w:jc w:val="center"/>
              <w:rPr>
                <w:rFonts w:ascii="Times New Roman" w:hAnsi="Times New Roman"/>
                <w:sz w:val="20"/>
              </w:rPr>
            </w:pPr>
            <w:r>
              <w:rPr>
                <w:rFonts w:ascii="Times New Roman" w:hAnsi="Times New Roman"/>
                <w:sz w:val="20"/>
              </w:rPr>
              <w:t>Наименование линий</w:t>
            </w:r>
          </w:p>
          <w:p w14:paraId="74DC127D" w14:textId="77777777" w:rsidR="00CB00B0" w:rsidRDefault="00CB00B0">
            <w:pPr>
              <w:jc w:val="center"/>
              <w:rPr>
                <w:rFonts w:ascii="Times New Roman" w:hAnsi="Times New Roman"/>
                <w:sz w:val="20"/>
              </w:rPr>
            </w:pPr>
          </w:p>
        </w:tc>
        <w:tc>
          <w:tcPr>
            <w:tcW w:w="3119" w:type="dxa"/>
            <w:tcBorders>
              <w:top w:val="single" w:sz="6" w:space="0" w:color="auto"/>
              <w:left w:val="single" w:sz="6" w:space="0" w:color="auto"/>
              <w:bottom w:val="single" w:sz="6" w:space="0" w:color="auto"/>
              <w:right w:val="single" w:sz="6" w:space="0" w:color="auto"/>
            </w:tcBorders>
          </w:tcPr>
          <w:p w14:paraId="39BE4B88" w14:textId="77777777" w:rsidR="00CB00B0" w:rsidRDefault="00CB00B0">
            <w:pPr>
              <w:jc w:val="center"/>
              <w:rPr>
                <w:rFonts w:ascii="Times New Roman" w:hAnsi="Times New Roman"/>
                <w:sz w:val="20"/>
              </w:rPr>
            </w:pPr>
            <w:r>
              <w:rPr>
                <w:rFonts w:ascii="Times New Roman" w:hAnsi="Times New Roman"/>
                <w:sz w:val="20"/>
              </w:rPr>
              <w:t>Наименьшее сечение кабелей и проводов с медными жилами, мм</w:t>
            </w:r>
            <w:r>
              <w:rPr>
                <w:rFonts w:ascii="Times New Roman" w:hAnsi="Times New Roman"/>
                <w:sz w:val="20"/>
                <w:vertAlign w:val="superscript"/>
              </w:rPr>
              <w:t>2</w:t>
            </w:r>
          </w:p>
          <w:p w14:paraId="54647FA4" w14:textId="77777777" w:rsidR="00CB00B0" w:rsidRDefault="00CB00B0">
            <w:pPr>
              <w:jc w:val="center"/>
              <w:rPr>
                <w:rFonts w:ascii="Times New Roman" w:hAnsi="Times New Roman"/>
                <w:sz w:val="20"/>
              </w:rPr>
            </w:pPr>
          </w:p>
        </w:tc>
      </w:tr>
      <w:tr w:rsidR="00000000" w14:paraId="61873384" w14:textId="77777777">
        <w:tblPrEx>
          <w:tblCellMar>
            <w:top w:w="0" w:type="dxa"/>
            <w:bottom w:w="0" w:type="dxa"/>
          </w:tblCellMar>
        </w:tblPrEx>
        <w:tc>
          <w:tcPr>
            <w:tcW w:w="4678" w:type="dxa"/>
            <w:tcBorders>
              <w:top w:val="single" w:sz="6" w:space="0" w:color="auto"/>
              <w:left w:val="single" w:sz="6" w:space="0" w:color="auto"/>
              <w:right w:val="single" w:sz="6" w:space="0" w:color="auto"/>
            </w:tcBorders>
          </w:tcPr>
          <w:p w14:paraId="3AC7D378" w14:textId="77777777" w:rsidR="00CB00B0" w:rsidRDefault="00CB00B0">
            <w:pPr>
              <w:rPr>
                <w:rFonts w:ascii="Times New Roman" w:hAnsi="Times New Roman"/>
                <w:sz w:val="20"/>
              </w:rPr>
            </w:pPr>
            <w:r>
              <w:rPr>
                <w:rFonts w:ascii="Times New Roman" w:hAnsi="Times New Roman"/>
                <w:sz w:val="20"/>
              </w:rPr>
              <w:t>Линии групповых сетей</w:t>
            </w:r>
          </w:p>
          <w:p w14:paraId="1F08656F" w14:textId="77777777" w:rsidR="00CB00B0" w:rsidRDefault="00CB00B0">
            <w:pPr>
              <w:rPr>
                <w:rFonts w:ascii="Times New Roman" w:hAnsi="Times New Roman"/>
                <w:sz w:val="20"/>
              </w:rPr>
            </w:pPr>
          </w:p>
        </w:tc>
        <w:tc>
          <w:tcPr>
            <w:tcW w:w="3119" w:type="dxa"/>
            <w:tcBorders>
              <w:top w:val="single" w:sz="6" w:space="0" w:color="auto"/>
              <w:left w:val="single" w:sz="6" w:space="0" w:color="auto"/>
              <w:right w:val="single" w:sz="6" w:space="0" w:color="auto"/>
            </w:tcBorders>
          </w:tcPr>
          <w:p w14:paraId="202807B4" w14:textId="77777777" w:rsidR="00CB00B0" w:rsidRDefault="00CB00B0">
            <w:pPr>
              <w:jc w:val="center"/>
              <w:rPr>
                <w:rFonts w:ascii="Times New Roman" w:hAnsi="Times New Roman"/>
                <w:sz w:val="20"/>
              </w:rPr>
            </w:pPr>
            <w:r>
              <w:rPr>
                <w:rFonts w:ascii="Times New Roman" w:hAnsi="Times New Roman"/>
                <w:sz w:val="20"/>
              </w:rPr>
              <w:t>1,5</w:t>
            </w:r>
          </w:p>
          <w:p w14:paraId="3ABC3698" w14:textId="77777777" w:rsidR="00CB00B0" w:rsidRDefault="00CB00B0">
            <w:pPr>
              <w:jc w:val="center"/>
              <w:rPr>
                <w:rFonts w:ascii="Times New Roman" w:hAnsi="Times New Roman"/>
                <w:sz w:val="20"/>
              </w:rPr>
            </w:pPr>
          </w:p>
        </w:tc>
      </w:tr>
      <w:tr w:rsidR="00000000" w14:paraId="178E1A4D" w14:textId="77777777">
        <w:tblPrEx>
          <w:tblCellMar>
            <w:top w:w="0" w:type="dxa"/>
            <w:bottom w:w="0" w:type="dxa"/>
          </w:tblCellMar>
        </w:tblPrEx>
        <w:tc>
          <w:tcPr>
            <w:tcW w:w="4678" w:type="dxa"/>
            <w:tcBorders>
              <w:left w:val="single" w:sz="6" w:space="0" w:color="auto"/>
              <w:right w:val="single" w:sz="6" w:space="0" w:color="auto"/>
            </w:tcBorders>
          </w:tcPr>
          <w:p w14:paraId="1AD0480A" w14:textId="77777777" w:rsidR="00CB00B0" w:rsidRDefault="00CB00B0">
            <w:pPr>
              <w:rPr>
                <w:rFonts w:ascii="Times New Roman" w:hAnsi="Times New Roman"/>
                <w:sz w:val="20"/>
              </w:rPr>
            </w:pPr>
            <w:r>
              <w:rPr>
                <w:rFonts w:ascii="Times New Roman" w:hAnsi="Times New Roman"/>
                <w:sz w:val="20"/>
              </w:rPr>
              <w:t>Линии от этажных до квартирных щитков и к расчетному счетчику</w:t>
            </w:r>
          </w:p>
          <w:p w14:paraId="43686F7D" w14:textId="77777777" w:rsidR="00CB00B0" w:rsidRDefault="00CB00B0">
            <w:pPr>
              <w:rPr>
                <w:rFonts w:ascii="Times New Roman" w:hAnsi="Times New Roman"/>
                <w:sz w:val="20"/>
              </w:rPr>
            </w:pPr>
          </w:p>
        </w:tc>
        <w:tc>
          <w:tcPr>
            <w:tcW w:w="3119" w:type="dxa"/>
            <w:tcBorders>
              <w:left w:val="single" w:sz="6" w:space="0" w:color="auto"/>
              <w:right w:val="single" w:sz="6" w:space="0" w:color="auto"/>
            </w:tcBorders>
          </w:tcPr>
          <w:p w14:paraId="1889EFAB" w14:textId="77777777" w:rsidR="00CB00B0" w:rsidRDefault="00CB00B0">
            <w:pPr>
              <w:jc w:val="center"/>
              <w:rPr>
                <w:rFonts w:ascii="Times New Roman" w:hAnsi="Times New Roman"/>
                <w:sz w:val="20"/>
              </w:rPr>
            </w:pPr>
            <w:r>
              <w:rPr>
                <w:rFonts w:ascii="Times New Roman" w:hAnsi="Times New Roman"/>
                <w:sz w:val="20"/>
              </w:rPr>
              <w:lastRenderedPageBreak/>
              <w:t>2,5</w:t>
            </w:r>
          </w:p>
          <w:p w14:paraId="7EBC441D" w14:textId="77777777" w:rsidR="00CB00B0" w:rsidRDefault="00CB00B0">
            <w:pPr>
              <w:jc w:val="center"/>
              <w:rPr>
                <w:rFonts w:ascii="Times New Roman" w:hAnsi="Times New Roman"/>
                <w:sz w:val="20"/>
              </w:rPr>
            </w:pPr>
          </w:p>
        </w:tc>
      </w:tr>
      <w:tr w:rsidR="00000000" w14:paraId="52FBDA0B" w14:textId="77777777">
        <w:tblPrEx>
          <w:tblCellMar>
            <w:top w:w="0" w:type="dxa"/>
            <w:bottom w:w="0" w:type="dxa"/>
          </w:tblCellMar>
        </w:tblPrEx>
        <w:tc>
          <w:tcPr>
            <w:tcW w:w="4678" w:type="dxa"/>
            <w:tcBorders>
              <w:left w:val="single" w:sz="6" w:space="0" w:color="auto"/>
              <w:bottom w:val="single" w:sz="6" w:space="0" w:color="auto"/>
              <w:right w:val="single" w:sz="6" w:space="0" w:color="auto"/>
            </w:tcBorders>
          </w:tcPr>
          <w:p w14:paraId="4193C8ED" w14:textId="77777777" w:rsidR="00CB00B0" w:rsidRDefault="00CB00B0">
            <w:pPr>
              <w:rPr>
                <w:rFonts w:ascii="Times New Roman" w:hAnsi="Times New Roman"/>
                <w:sz w:val="20"/>
              </w:rPr>
            </w:pPr>
            <w:r>
              <w:rPr>
                <w:rFonts w:ascii="Times New Roman" w:hAnsi="Times New Roman"/>
                <w:sz w:val="20"/>
              </w:rPr>
              <w:t>Линии распределительной сети (стояки) для питания квартир</w:t>
            </w:r>
          </w:p>
          <w:p w14:paraId="5D8FF47A" w14:textId="77777777" w:rsidR="00CB00B0" w:rsidRDefault="00CB00B0">
            <w:pPr>
              <w:rPr>
                <w:rFonts w:ascii="Times New Roman" w:hAnsi="Times New Roman"/>
                <w:sz w:val="20"/>
              </w:rPr>
            </w:pPr>
          </w:p>
        </w:tc>
        <w:tc>
          <w:tcPr>
            <w:tcW w:w="3119" w:type="dxa"/>
            <w:tcBorders>
              <w:left w:val="single" w:sz="6" w:space="0" w:color="auto"/>
              <w:bottom w:val="single" w:sz="6" w:space="0" w:color="auto"/>
              <w:right w:val="single" w:sz="6" w:space="0" w:color="auto"/>
            </w:tcBorders>
          </w:tcPr>
          <w:p w14:paraId="76A2D7FD" w14:textId="77777777" w:rsidR="00CB00B0" w:rsidRDefault="00CB00B0">
            <w:pPr>
              <w:jc w:val="center"/>
              <w:rPr>
                <w:rFonts w:ascii="Times New Roman" w:hAnsi="Times New Roman"/>
                <w:sz w:val="20"/>
              </w:rPr>
            </w:pPr>
            <w:r>
              <w:rPr>
                <w:rFonts w:ascii="Times New Roman" w:hAnsi="Times New Roman"/>
                <w:sz w:val="20"/>
              </w:rPr>
              <w:t>4</w:t>
            </w:r>
          </w:p>
          <w:p w14:paraId="604505C9" w14:textId="77777777" w:rsidR="00CB00B0" w:rsidRDefault="00CB00B0">
            <w:pPr>
              <w:jc w:val="center"/>
              <w:rPr>
                <w:rFonts w:ascii="Times New Roman" w:hAnsi="Times New Roman"/>
                <w:sz w:val="20"/>
              </w:rPr>
            </w:pPr>
          </w:p>
        </w:tc>
      </w:tr>
    </w:tbl>
    <w:p w14:paraId="22E8B2A9" w14:textId="77777777" w:rsidR="00CB00B0" w:rsidRDefault="00CB00B0">
      <w:pPr>
        <w:ind w:firstLine="284"/>
        <w:rPr>
          <w:rFonts w:ascii="Times New Roman" w:hAnsi="Times New Roman"/>
          <w:sz w:val="20"/>
        </w:rPr>
      </w:pPr>
    </w:p>
    <w:p w14:paraId="541ACEFE" w14:textId="77777777" w:rsidR="00CB00B0" w:rsidRDefault="00CB00B0">
      <w:pPr>
        <w:ind w:firstLine="284"/>
        <w:jc w:val="both"/>
        <w:rPr>
          <w:rFonts w:ascii="Times New Roman" w:hAnsi="Times New Roman"/>
          <w:sz w:val="20"/>
        </w:rPr>
      </w:pPr>
      <w:r>
        <w:rPr>
          <w:rFonts w:ascii="Times New Roman" w:hAnsi="Times New Roman"/>
          <w:b/>
          <w:sz w:val="20"/>
        </w:rPr>
        <w:t>7.1.36.</w:t>
      </w:r>
      <w:r>
        <w:rPr>
          <w:rFonts w:ascii="Times New Roman" w:hAnsi="Times New Roman"/>
          <w:sz w:val="20"/>
        </w:rPr>
        <w:t xml:space="preserve"> Во всех зданиях линии групповой сети, прокладываемые от групповых, этажных и квартирных щитков до светильников общего освещения, штепсельных розеток и стационарных </w:t>
      </w:r>
      <w:proofErr w:type="spellStart"/>
      <w:r>
        <w:rPr>
          <w:rFonts w:ascii="Times New Roman" w:hAnsi="Times New Roman"/>
          <w:sz w:val="20"/>
        </w:rPr>
        <w:t>электроприемников</w:t>
      </w:r>
      <w:proofErr w:type="spellEnd"/>
      <w:r>
        <w:rPr>
          <w:rFonts w:ascii="Times New Roman" w:hAnsi="Times New Roman"/>
          <w:sz w:val="20"/>
        </w:rPr>
        <w:t xml:space="preserve">, должны выполняться </w:t>
      </w:r>
      <w:proofErr w:type="spellStart"/>
      <w:r>
        <w:rPr>
          <w:rFonts w:ascii="Times New Roman" w:hAnsi="Times New Roman"/>
          <w:sz w:val="20"/>
        </w:rPr>
        <w:t>трехпроводными</w:t>
      </w:r>
      <w:proofErr w:type="spellEnd"/>
      <w:r>
        <w:rPr>
          <w:rFonts w:ascii="Times New Roman" w:hAnsi="Times New Roman"/>
          <w:sz w:val="20"/>
        </w:rPr>
        <w:t xml:space="preserve"> (фазный — </w:t>
      </w:r>
      <w:r>
        <w:rPr>
          <w:rFonts w:ascii="Times New Roman" w:hAnsi="Times New Roman"/>
          <w:sz w:val="20"/>
          <w:lang w:val="en-US"/>
        </w:rPr>
        <w:t>L</w:t>
      </w:r>
      <w:r>
        <w:rPr>
          <w:rFonts w:ascii="Times New Roman" w:hAnsi="Times New Roman"/>
          <w:sz w:val="20"/>
        </w:rPr>
        <w:t>, нулевой рабочий — N и нулевой защитный — РЕ проводники).</w:t>
      </w:r>
    </w:p>
    <w:p w14:paraId="2383B8B2" w14:textId="77777777" w:rsidR="00CB00B0" w:rsidRDefault="00CB00B0">
      <w:pPr>
        <w:ind w:firstLine="284"/>
        <w:jc w:val="both"/>
        <w:rPr>
          <w:rFonts w:ascii="Times New Roman" w:hAnsi="Times New Roman"/>
          <w:sz w:val="20"/>
        </w:rPr>
      </w:pPr>
      <w:r>
        <w:rPr>
          <w:rFonts w:ascii="Times New Roman" w:hAnsi="Times New Roman"/>
          <w:sz w:val="20"/>
        </w:rPr>
        <w:t>Не допускается объединение нулевых рабочих и нулевых защитных проводников различных групповых линий.</w:t>
      </w:r>
    </w:p>
    <w:p w14:paraId="0F515703" w14:textId="77777777" w:rsidR="00CB00B0" w:rsidRDefault="00CB00B0">
      <w:pPr>
        <w:ind w:firstLine="284"/>
        <w:jc w:val="both"/>
        <w:rPr>
          <w:rFonts w:ascii="Times New Roman" w:hAnsi="Times New Roman"/>
          <w:sz w:val="20"/>
        </w:rPr>
      </w:pPr>
      <w:r>
        <w:rPr>
          <w:rFonts w:ascii="Times New Roman" w:hAnsi="Times New Roman"/>
          <w:sz w:val="20"/>
        </w:rPr>
        <w:t>Нулевой рабочий и нулевой защитный проводники не допускается подключать на щитках под общий контактный зажим.</w:t>
      </w:r>
    </w:p>
    <w:p w14:paraId="3E83D978" w14:textId="77777777" w:rsidR="00CB00B0" w:rsidRDefault="00CB00B0">
      <w:pPr>
        <w:ind w:firstLine="284"/>
        <w:jc w:val="both"/>
        <w:rPr>
          <w:rFonts w:ascii="Times New Roman" w:hAnsi="Times New Roman"/>
          <w:sz w:val="20"/>
        </w:rPr>
      </w:pPr>
      <w:r>
        <w:rPr>
          <w:rFonts w:ascii="Times New Roman" w:hAnsi="Times New Roman"/>
          <w:sz w:val="20"/>
        </w:rPr>
        <w:t>Сечения проводников должны отвечать требованиям п. 7.1.45.</w:t>
      </w:r>
    </w:p>
    <w:p w14:paraId="633AA017" w14:textId="77777777" w:rsidR="00CB00B0" w:rsidRDefault="00CB00B0">
      <w:pPr>
        <w:ind w:firstLine="284"/>
        <w:jc w:val="both"/>
        <w:rPr>
          <w:rFonts w:ascii="Times New Roman" w:hAnsi="Times New Roman"/>
          <w:sz w:val="20"/>
        </w:rPr>
      </w:pPr>
      <w:r>
        <w:rPr>
          <w:rFonts w:ascii="Times New Roman" w:hAnsi="Times New Roman"/>
          <w:b/>
          <w:sz w:val="20"/>
        </w:rPr>
        <w:t>7.1.37.</w:t>
      </w:r>
      <w:r>
        <w:rPr>
          <w:rFonts w:ascii="Times New Roman" w:hAnsi="Times New Roman"/>
          <w:sz w:val="20"/>
        </w:rPr>
        <w:t xml:space="preserve"> Электропроводку в помещениях следует выполнять сменяемой: скрыто — в каналах строительных конструкций, </w:t>
      </w:r>
      <w:proofErr w:type="spellStart"/>
      <w:r>
        <w:rPr>
          <w:rFonts w:ascii="Times New Roman" w:hAnsi="Times New Roman"/>
          <w:sz w:val="20"/>
        </w:rPr>
        <w:t>замоноличенных</w:t>
      </w:r>
      <w:proofErr w:type="spellEnd"/>
      <w:r>
        <w:rPr>
          <w:rFonts w:ascii="Times New Roman" w:hAnsi="Times New Roman"/>
          <w:sz w:val="20"/>
        </w:rPr>
        <w:t xml:space="preserve"> трубах; открыто — в электротехнических плинтусах, коробах и т.п.</w:t>
      </w:r>
    </w:p>
    <w:p w14:paraId="5B1C87D7" w14:textId="77777777" w:rsidR="00CB00B0" w:rsidRDefault="00CB00B0">
      <w:pPr>
        <w:ind w:firstLine="284"/>
        <w:jc w:val="both"/>
        <w:rPr>
          <w:rFonts w:ascii="Times New Roman" w:hAnsi="Times New Roman"/>
          <w:sz w:val="20"/>
        </w:rPr>
      </w:pPr>
      <w:r>
        <w:rPr>
          <w:rFonts w:ascii="Times New Roman" w:hAnsi="Times New Roman"/>
          <w:sz w:val="20"/>
        </w:rPr>
        <w:t xml:space="preserve">В технических этажах, подпольях, </w:t>
      </w:r>
      <w:proofErr w:type="spellStart"/>
      <w:r>
        <w:rPr>
          <w:rFonts w:ascii="Times New Roman" w:hAnsi="Times New Roman"/>
          <w:sz w:val="20"/>
        </w:rPr>
        <w:t>неотапливаемых</w:t>
      </w:r>
      <w:proofErr w:type="spellEnd"/>
      <w:r>
        <w:rPr>
          <w:rFonts w:ascii="Times New Roman" w:hAnsi="Times New Roman"/>
          <w:sz w:val="20"/>
        </w:rPr>
        <w:t xml:space="preserve"> подвалах, чердаках, вентиляционных камерах, сырых и особо сырых помещениях электропроводку рекомендуется выполнять открыто.</w:t>
      </w:r>
    </w:p>
    <w:p w14:paraId="70943C1D" w14:textId="77777777" w:rsidR="00CB00B0" w:rsidRDefault="00CB00B0">
      <w:pPr>
        <w:ind w:firstLine="284"/>
        <w:jc w:val="both"/>
        <w:rPr>
          <w:rFonts w:ascii="Times New Roman" w:hAnsi="Times New Roman"/>
          <w:sz w:val="20"/>
        </w:rPr>
      </w:pPr>
      <w:r>
        <w:rPr>
          <w:rFonts w:ascii="Times New Roman" w:hAnsi="Times New Roman"/>
          <w:sz w:val="20"/>
        </w:rPr>
        <w:t xml:space="preserve">В зданиях со строительными конструкциями, выполненными из негорючих материалов, допускается несменяемая </w:t>
      </w:r>
      <w:proofErr w:type="spellStart"/>
      <w:r>
        <w:rPr>
          <w:rFonts w:ascii="Times New Roman" w:hAnsi="Times New Roman"/>
          <w:sz w:val="20"/>
        </w:rPr>
        <w:t>замоноличенная</w:t>
      </w:r>
      <w:proofErr w:type="spellEnd"/>
      <w:r>
        <w:rPr>
          <w:rFonts w:ascii="Times New Roman" w:hAnsi="Times New Roman"/>
          <w:sz w:val="20"/>
        </w:rPr>
        <w:t xml:space="preserve"> прокладка групповых сетей в бороздах стен, перегородок, перекрытий, под штукатуркой, в слое подготовки пола или в пустотах строительных конструкций, выполняемая кабелем или изолированными проводами в защитной оболочке. Применение несменяемой </w:t>
      </w:r>
      <w:proofErr w:type="spellStart"/>
      <w:r>
        <w:rPr>
          <w:rFonts w:ascii="Times New Roman" w:hAnsi="Times New Roman"/>
          <w:sz w:val="20"/>
        </w:rPr>
        <w:t>замоноличенной</w:t>
      </w:r>
      <w:proofErr w:type="spellEnd"/>
      <w:r>
        <w:rPr>
          <w:rFonts w:ascii="Times New Roman" w:hAnsi="Times New Roman"/>
          <w:sz w:val="20"/>
        </w:rPr>
        <w:t xml:space="preserve"> прокладки проводов в панелях стен, перегородок и перекрытий, выполненной при их изготовлении на заводах стройиндустрии или выполняемой в монтажных стыках панелей при монтаже зданий, не допускается.</w:t>
      </w:r>
    </w:p>
    <w:p w14:paraId="01D30BCA" w14:textId="77777777" w:rsidR="00CB00B0" w:rsidRDefault="00CB00B0">
      <w:pPr>
        <w:ind w:firstLine="284"/>
        <w:jc w:val="both"/>
        <w:rPr>
          <w:rFonts w:ascii="Times New Roman" w:hAnsi="Times New Roman"/>
          <w:sz w:val="20"/>
          <w:lang w:val="en-US"/>
        </w:rPr>
      </w:pPr>
      <w:r>
        <w:rPr>
          <w:rFonts w:ascii="Times New Roman" w:hAnsi="Times New Roman"/>
          <w:b/>
          <w:sz w:val="20"/>
        </w:rPr>
        <w:t>7.1.38.</w:t>
      </w:r>
      <w:r>
        <w:rPr>
          <w:rFonts w:ascii="Times New Roman" w:hAnsi="Times New Roman"/>
          <w:sz w:val="20"/>
        </w:rPr>
        <w:t xml:space="preserve"> Электрические сети, прокладываемые за непроходными подвесными потолками и в перегородках, рассматриваются как скрытые электропроводки и их следует выполнять: за потолками и в пустотах перегородок из горючих материалов в металлических трубах, обладающих </w:t>
      </w:r>
      <w:proofErr w:type="spellStart"/>
      <w:r>
        <w:rPr>
          <w:rFonts w:ascii="Times New Roman" w:hAnsi="Times New Roman"/>
          <w:sz w:val="20"/>
        </w:rPr>
        <w:t>локализационной</w:t>
      </w:r>
      <w:proofErr w:type="spellEnd"/>
      <w:r>
        <w:rPr>
          <w:rFonts w:ascii="Times New Roman" w:hAnsi="Times New Roman"/>
          <w:sz w:val="20"/>
        </w:rPr>
        <w:t xml:space="preserve"> способностью, и в закрытых коробах; за потолками и в перегородках из негорючих материалов* — в выполненных из негорючих материалов трубах и коробах, а также кабелями, не распространяющими горение. При этом должна быть обеспечена возможность з</w:t>
      </w:r>
      <w:r>
        <w:rPr>
          <w:rFonts w:ascii="Times New Roman" w:hAnsi="Times New Roman"/>
          <w:sz w:val="20"/>
        </w:rPr>
        <w:t>амены проводов и кабелей.</w:t>
      </w:r>
    </w:p>
    <w:p w14:paraId="1878038D" w14:textId="77777777" w:rsidR="00CB00B0" w:rsidRDefault="00CB00B0">
      <w:pPr>
        <w:ind w:firstLine="284"/>
        <w:jc w:val="both"/>
        <w:rPr>
          <w:rFonts w:ascii="Times New Roman" w:hAnsi="Times New Roman"/>
          <w:sz w:val="20"/>
          <w:lang w:val="en-US"/>
        </w:rPr>
      </w:pPr>
      <w:r>
        <w:rPr>
          <w:rFonts w:ascii="Times New Roman" w:hAnsi="Times New Roman"/>
          <w:sz w:val="20"/>
          <w:lang w:val="en-US"/>
        </w:rPr>
        <w:t>____________</w:t>
      </w:r>
    </w:p>
    <w:p w14:paraId="4F2CF06C" w14:textId="77777777" w:rsidR="00CB00B0" w:rsidRDefault="00CB00B0">
      <w:pPr>
        <w:ind w:firstLine="284"/>
        <w:jc w:val="both"/>
        <w:rPr>
          <w:rFonts w:ascii="Times New Roman" w:hAnsi="Times New Roman"/>
          <w:sz w:val="20"/>
        </w:rPr>
      </w:pPr>
      <w:r>
        <w:rPr>
          <w:rFonts w:ascii="Times New Roman" w:hAnsi="Times New Roman"/>
          <w:sz w:val="20"/>
        </w:rPr>
        <w:t>*Под подвесными потолками из негорючих материалов понимают такие потолки, которые выполнены из негорючих материалов, при этом другие строительные конструкции, расположенные над подвесными потолками, включая междуэтажные перекрытия, также выполнены из негорючих материалов.</w:t>
      </w:r>
    </w:p>
    <w:p w14:paraId="0A10328F" w14:textId="77777777" w:rsidR="00CB00B0" w:rsidRDefault="00CB00B0">
      <w:pPr>
        <w:ind w:firstLine="284"/>
        <w:jc w:val="both"/>
        <w:rPr>
          <w:rFonts w:ascii="Times New Roman" w:hAnsi="Times New Roman"/>
          <w:sz w:val="20"/>
        </w:rPr>
      </w:pPr>
    </w:p>
    <w:p w14:paraId="2A704AD4" w14:textId="77777777" w:rsidR="00CB00B0" w:rsidRDefault="00CB00B0">
      <w:pPr>
        <w:ind w:firstLine="284"/>
        <w:jc w:val="both"/>
        <w:rPr>
          <w:rFonts w:ascii="Times New Roman" w:hAnsi="Times New Roman"/>
          <w:sz w:val="20"/>
        </w:rPr>
      </w:pPr>
      <w:r>
        <w:rPr>
          <w:rFonts w:ascii="Times New Roman" w:hAnsi="Times New Roman"/>
          <w:b/>
          <w:sz w:val="20"/>
        </w:rPr>
        <w:t>7.1.39.</w:t>
      </w:r>
      <w:r>
        <w:rPr>
          <w:rFonts w:ascii="Times New Roman" w:hAnsi="Times New Roman"/>
          <w:sz w:val="20"/>
        </w:rPr>
        <w:t xml:space="preserve"> В помещениях для приготовления и приема пищи, за исключением кухонь квартир, допускается открытая прокладка кабелей. Открытая прокладка проводов в этих помещениях не допускается.</w:t>
      </w:r>
    </w:p>
    <w:p w14:paraId="30F3674E" w14:textId="77777777" w:rsidR="00CB00B0" w:rsidRDefault="00CB00B0">
      <w:pPr>
        <w:ind w:firstLine="284"/>
        <w:jc w:val="both"/>
        <w:rPr>
          <w:rFonts w:ascii="Times New Roman" w:hAnsi="Times New Roman"/>
          <w:sz w:val="20"/>
        </w:rPr>
      </w:pPr>
      <w:r>
        <w:rPr>
          <w:rFonts w:ascii="Times New Roman" w:hAnsi="Times New Roman"/>
          <w:sz w:val="20"/>
        </w:rPr>
        <w:t>В кухнях квартир могут применяться те же виды электропроводок, что и в жилых комнатах и коридорах.</w:t>
      </w:r>
    </w:p>
    <w:p w14:paraId="04CEEF56" w14:textId="77777777" w:rsidR="00CB00B0" w:rsidRDefault="00CB00B0">
      <w:pPr>
        <w:ind w:firstLine="284"/>
        <w:jc w:val="both"/>
        <w:rPr>
          <w:rFonts w:ascii="Times New Roman" w:hAnsi="Times New Roman"/>
          <w:sz w:val="20"/>
        </w:rPr>
      </w:pPr>
      <w:r>
        <w:rPr>
          <w:rFonts w:ascii="Times New Roman" w:hAnsi="Times New Roman"/>
          <w:b/>
          <w:sz w:val="20"/>
        </w:rPr>
        <w:t xml:space="preserve">7.1.40. </w:t>
      </w:r>
      <w:r>
        <w:rPr>
          <w:rFonts w:ascii="Times New Roman" w:hAnsi="Times New Roman"/>
          <w:sz w:val="20"/>
        </w:rPr>
        <w:t>В саунах, ванных комнатах, санузлах, душевых, как правило, должна применяться скрытая электропроводка. Допускается открытая прокладка кабелей.</w:t>
      </w:r>
    </w:p>
    <w:p w14:paraId="11C05B1C" w14:textId="77777777" w:rsidR="00CB00B0" w:rsidRDefault="00CB00B0">
      <w:pPr>
        <w:ind w:firstLine="284"/>
        <w:jc w:val="both"/>
        <w:rPr>
          <w:rFonts w:ascii="Times New Roman" w:hAnsi="Times New Roman"/>
          <w:sz w:val="20"/>
        </w:rPr>
      </w:pPr>
      <w:r>
        <w:rPr>
          <w:rFonts w:ascii="Times New Roman" w:hAnsi="Times New Roman"/>
          <w:sz w:val="20"/>
        </w:rPr>
        <w:t>В саунах, ванных комнатах, санузлах, душевых не допускается прокладка проводов с металлическими оболочками, в металлических трубах и металлических рукавах.</w:t>
      </w:r>
    </w:p>
    <w:p w14:paraId="1B7402BD" w14:textId="77777777" w:rsidR="00CB00B0" w:rsidRDefault="00CB00B0">
      <w:pPr>
        <w:ind w:firstLine="284"/>
        <w:jc w:val="both"/>
        <w:rPr>
          <w:rFonts w:ascii="Times New Roman" w:hAnsi="Times New Roman"/>
          <w:sz w:val="20"/>
        </w:rPr>
      </w:pPr>
      <w:r>
        <w:rPr>
          <w:rFonts w:ascii="Times New Roman" w:hAnsi="Times New Roman"/>
          <w:sz w:val="20"/>
        </w:rPr>
        <w:t>В саунах для зон 3 и 4 по ГОСТ Р 50571.12-96 «Электроустановки зданий. Часть 7. Требования к специальным электроустановкам. Раздел 703. Помещения, содержащие нагреватели для саун» должна использоваться электропроводка с допустимой температурой изоляции 170 °С.</w:t>
      </w:r>
    </w:p>
    <w:p w14:paraId="4C99BDAA" w14:textId="77777777" w:rsidR="00CB00B0" w:rsidRDefault="00CB00B0">
      <w:pPr>
        <w:ind w:firstLine="284"/>
        <w:jc w:val="both"/>
        <w:rPr>
          <w:rFonts w:ascii="Times New Roman" w:hAnsi="Times New Roman"/>
          <w:sz w:val="20"/>
        </w:rPr>
      </w:pPr>
      <w:r>
        <w:rPr>
          <w:rFonts w:ascii="Times New Roman" w:hAnsi="Times New Roman"/>
          <w:b/>
          <w:sz w:val="20"/>
        </w:rPr>
        <w:t>7.1.41.</w:t>
      </w:r>
      <w:r>
        <w:rPr>
          <w:rFonts w:ascii="Times New Roman" w:hAnsi="Times New Roman"/>
          <w:sz w:val="20"/>
        </w:rPr>
        <w:t xml:space="preserve"> Электропроводка на чердаках должна выполняться в соответствии с требованиями разд. 2.</w:t>
      </w:r>
    </w:p>
    <w:p w14:paraId="410DF4A8" w14:textId="77777777" w:rsidR="00CB00B0" w:rsidRDefault="00CB00B0">
      <w:pPr>
        <w:ind w:firstLine="284"/>
        <w:jc w:val="both"/>
        <w:rPr>
          <w:rFonts w:ascii="Times New Roman" w:hAnsi="Times New Roman"/>
          <w:sz w:val="20"/>
        </w:rPr>
      </w:pPr>
      <w:r>
        <w:rPr>
          <w:rFonts w:ascii="Times New Roman" w:hAnsi="Times New Roman"/>
          <w:b/>
          <w:sz w:val="20"/>
        </w:rPr>
        <w:t>7.1.42.</w:t>
      </w:r>
      <w:r>
        <w:rPr>
          <w:rFonts w:ascii="Times New Roman" w:hAnsi="Times New Roman"/>
          <w:sz w:val="20"/>
        </w:rPr>
        <w:t xml:space="preserve"> Через подвалы и технические подполья секций здания допускается прокладка силовых кабелей напряжением до 1 </w:t>
      </w:r>
      <w:proofErr w:type="spellStart"/>
      <w:r>
        <w:rPr>
          <w:rFonts w:ascii="Times New Roman" w:hAnsi="Times New Roman"/>
          <w:sz w:val="20"/>
        </w:rPr>
        <w:t>кВ</w:t>
      </w:r>
      <w:proofErr w:type="spellEnd"/>
      <w:r>
        <w:rPr>
          <w:rFonts w:ascii="Times New Roman" w:hAnsi="Times New Roman"/>
          <w:sz w:val="20"/>
        </w:rPr>
        <w:t xml:space="preserve">, питающих </w:t>
      </w:r>
      <w:proofErr w:type="spellStart"/>
      <w:r>
        <w:rPr>
          <w:rFonts w:ascii="Times New Roman" w:hAnsi="Times New Roman"/>
          <w:sz w:val="20"/>
        </w:rPr>
        <w:t>электроприемники</w:t>
      </w:r>
      <w:proofErr w:type="spellEnd"/>
      <w:r>
        <w:rPr>
          <w:rFonts w:ascii="Times New Roman" w:hAnsi="Times New Roman"/>
          <w:sz w:val="20"/>
        </w:rPr>
        <w:t xml:space="preserve">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14:paraId="4F6F98F6" w14:textId="77777777" w:rsidR="00CB00B0" w:rsidRDefault="00CB00B0">
      <w:pPr>
        <w:ind w:firstLine="284"/>
        <w:jc w:val="both"/>
        <w:rPr>
          <w:rFonts w:ascii="Times New Roman" w:hAnsi="Times New Roman"/>
          <w:sz w:val="20"/>
        </w:rPr>
      </w:pPr>
      <w:r>
        <w:rPr>
          <w:rFonts w:ascii="Times New Roman" w:hAnsi="Times New Roman"/>
          <w:b/>
          <w:sz w:val="20"/>
        </w:rPr>
        <w:lastRenderedPageBreak/>
        <w:t>7.1.43.</w:t>
      </w:r>
      <w:r>
        <w:rPr>
          <w:rFonts w:ascii="Times New Roman" w:hAnsi="Times New Roman"/>
          <w:sz w:val="20"/>
        </w:rPr>
        <w:t xml:space="preserve"> Открытая прокладка транзитных кабелей и проводов через кладовые и складские помещения не допускается.</w:t>
      </w:r>
    </w:p>
    <w:p w14:paraId="074BFD99" w14:textId="77777777" w:rsidR="00CB00B0" w:rsidRDefault="00CB00B0">
      <w:pPr>
        <w:ind w:firstLine="284"/>
        <w:jc w:val="both"/>
        <w:rPr>
          <w:rFonts w:ascii="Times New Roman" w:hAnsi="Times New Roman"/>
          <w:sz w:val="20"/>
        </w:rPr>
      </w:pPr>
      <w:r>
        <w:rPr>
          <w:rFonts w:ascii="Times New Roman" w:hAnsi="Times New Roman"/>
          <w:b/>
          <w:sz w:val="20"/>
        </w:rPr>
        <w:t>7.1.44.</w:t>
      </w:r>
      <w:r>
        <w:rPr>
          <w:rFonts w:ascii="Times New Roman" w:hAnsi="Times New Roman"/>
          <w:sz w:val="20"/>
        </w:rPr>
        <w:t xml:space="preserve"> Линии, питающие холодильные установки предприятий торговли и общественного питания, должны быть проложены от ВРУ или ГРЩ этих предприятий.</w:t>
      </w:r>
    </w:p>
    <w:p w14:paraId="094C7D19" w14:textId="77777777" w:rsidR="00CB00B0" w:rsidRDefault="00CB00B0">
      <w:pPr>
        <w:ind w:firstLine="284"/>
        <w:jc w:val="both"/>
        <w:rPr>
          <w:rFonts w:ascii="Times New Roman" w:hAnsi="Times New Roman"/>
          <w:sz w:val="20"/>
        </w:rPr>
      </w:pPr>
      <w:r>
        <w:rPr>
          <w:rFonts w:ascii="Times New Roman" w:hAnsi="Times New Roman"/>
          <w:b/>
          <w:sz w:val="20"/>
        </w:rPr>
        <w:t>7.1.45.</w:t>
      </w:r>
      <w:r>
        <w:rPr>
          <w:rFonts w:ascii="Times New Roman" w:hAnsi="Times New Roman"/>
          <w:sz w:val="20"/>
        </w:rPr>
        <w:t xml:space="preserve"> Выбор сечения проводников следует проводить согласно требованиям соответствующих глав ПУЭ.</w:t>
      </w:r>
    </w:p>
    <w:p w14:paraId="5667E97E" w14:textId="77777777" w:rsidR="00CB00B0" w:rsidRDefault="00CB00B0">
      <w:pPr>
        <w:ind w:firstLine="284"/>
        <w:jc w:val="both"/>
        <w:rPr>
          <w:rFonts w:ascii="Times New Roman" w:hAnsi="Times New Roman"/>
          <w:sz w:val="20"/>
        </w:rPr>
      </w:pPr>
      <w:r>
        <w:rPr>
          <w:rFonts w:ascii="Times New Roman" w:hAnsi="Times New Roman"/>
          <w:sz w:val="20"/>
        </w:rPr>
        <w:t xml:space="preserve">Однофазные двух- и </w:t>
      </w:r>
      <w:proofErr w:type="spellStart"/>
      <w:r>
        <w:rPr>
          <w:rFonts w:ascii="Times New Roman" w:hAnsi="Times New Roman"/>
          <w:sz w:val="20"/>
        </w:rPr>
        <w:t>трехпроводные</w:t>
      </w:r>
      <w:proofErr w:type="spellEnd"/>
      <w:r>
        <w:rPr>
          <w:rFonts w:ascii="Times New Roman" w:hAnsi="Times New Roman"/>
          <w:sz w:val="20"/>
        </w:rPr>
        <w:t xml:space="preserve"> линии, а также трехфазные четырех- и </w:t>
      </w:r>
      <w:proofErr w:type="spellStart"/>
      <w:r>
        <w:rPr>
          <w:rFonts w:ascii="Times New Roman" w:hAnsi="Times New Roman"/>
          <w:sz w:val="20"/>
        </w:rPr>
        <w:t>пятипроводные</w:t>
      </w:r>
      <w:proofErr w:type="spellEnd"/>
      <w:r>
        <w:rPr>
          <w:rFonts w:ascii="Times New Roman" w:hAnsi="Times New Roman"/>
          <w:sz w:val="20"/>
        </w:rPr>
        <w:t xml:space="preserve"> линии при питании однофазных нагрузок, должны иметь сечение нулевых рабочих (N) проводников, равное сечению фазных проводников.</w:t>
      </w:r>
    </w:p>
    <w:p w14:paraId="6B757690" w14:textId="77777777" w:rsidR="00CB00B0" w:rsidRDefault="00CB00B0">
      <w:pPr>
        <w:ind w:firstLine="284"/>
        <w:jc w:val="both"/>
        <w:rPr>
          <w:rFonts w:ascii="Times New Roman" w:hAnsi="Times New Roman"/>
          <w:sz w:val="20"/>
        </w:rPr>
      </w:pPr>
      <w:r>
        <w:rPr>
          <w:rFonts w:ascii="Times New Roman" w:hAnsi="Times New Roman"/>
          <w:sz w:val="20"/>
        </w:rPr>
        <w:t xml:space="preserve">Трехфазные четырех- и </w:t>
      </w:r>
      <w:proofErr w:type="spellStart"/>
      <w:r>
        <w:rPr>
          <w:rFonts w:ascii="Times New Roman" w:hAnsi="Times New Roman"/>
          <w:sz w:val="20"/>
        </w:rPr>
        <w:t>пятипроводные</w:t>
      </w:r>
      <w:proofErr w:type="spellEnd"/>
      <w:r>
        <w:rPr>
          <w:rFonts w:ascii="Times New Roman" w:hAnsi="Times New Roman"/>
          <w:sz w:val="20"/>
        </w:rPr>
        <w:t xml:space="preserve"> линии при питании трехфазных симметричных нагрузок должны иметь сечение нулевых рабочих (</w:t>
      </w:r>
      <w:r>
        <w:rPr>
          <w:rFonts w:ascii="Times New Roman" w:hAnsi="Times New Roman"/>
          <w:sz w:val="20"/>
          <w:lang w:val="en-US"/>
        </w:rPr>
        <w:t>N</w:t>
      </w:r>
      <w:r>
        <w:rPr>
          <w:rFonts w:ascii="Times New Roman" w:hAnsi="Times New Roman"/>
          <w:sz w:val="20"/>
        </w:rPr>
        <w:t>) проводников, равное сечению фазных проводников, если фазные проводники имеют сечение до 16 мм</w:t>
      </w:r>
      <w:r>
        <w:rPr>
          <w:rFonts w:ascii="Times New Roman" w:hAnsi="Times New Roman"/>
          <w:sz w:val="20"/>
          <w:vertAlign w:val="superscript"/>
        </w:rPr>
        <w:t>2</w:t>
      </w:r>
      <w:r>
        <w:rPr>
          <w:rFonts w:ascii="Times New Roman" w:hAnsi="Times New Roman"/>
          <w:sz w:val="20"/>
        </w:rPr>
        <w:t xml:space="preserve"> по меди и 25 мм</w:t>
      </w:r>
      <w:r>
        <w:rPr>
          <w:rFonts w:ascii="Times New Roman" w:hAnsi="Times New Roman"/>
          <w:sz w:val="20"/>
          <w:vertAlign w:val="superscript"/>
        </w:rPr>
        <w:t>2</w:t>
      </w:r>
      <w:r>
        <w:rPr>
          <w:rFonts w:ascii="Times New Roman" w:hAnsi="Times New Roman"/>
          <w:sz w:val="20"/>
        </w:rPr>
        <w:t xml:space="preserve"> по алюминию, а при больших сечениях — не менее 50% сечения фазных проводников.</w:t>
      </w:r>
    </w:p>
    <w:p w14:paraId="145272D1" w14:textId="77777777" w:rsidR="00CB00B0" w:rsidRDefault="00CB00B0">
      <w:pPr>
        <w:ind w:firstLine="284"/>
        <w:jc w:val="both"/>
        <w:rPr>
          <w:rFonts w:ascii="Times New Roman" w:hAnsi="Times New Roman"/>
          <w:sz w:val="20"/>
        </w:rPr>
      </w:pPr>
      <w:r>
        <w:rPr>
          <w:rFonts w:ascii="Times New Roman" w:hAnsi="Times New Roman"/>
          <w:sz w:val="20"/>
        </w:rPr>
        <w:t>Сечение РЕN проводников должно быть не менее сечения N проводников и не менее 10 мм</w:t>
      </w:r>
      <w:r>
        <w:rPr>
          <w:rFonts w:ascii="Times New Roman" w:hAnsi="Times New Roman"/>
          <w:sz w:val="20"/>
          <w:vertAlign w:val="superscript"/>
        </w:rPr>
        <w:t>2</w:t>
      </w:r>
      <w:r>
        <w:rPr>
          <w:rFonts w:ascii="Times New Roman" w:hAnsi="Times New Roman"/>
          <w:sz w:val="20"/>
        </w:rPr>
        <w:t xml:space="preserve"> по меди и 16 мм</w:t>
      </w:r>
      <w:r>
        <w:rPr>
          <w:rFonts w:ascii="Times New Roman" w:hAnsi="Times New Roman"/>
          <w:sz w:val="20"/>
          <w:vertAlign w:val="superscript"/>
        </w:rPr>
        <w:t>2</w:t>
      </w:r>
      <w:r>
        <w:rPr>
          <w:rFonts w:ascii="Times New Roman" w:hAnsi="Times New Roman"/>
          <w:sz w:val="20"/>
        </w:rPr>
        <w:t xml:space="preserve"> по алюминию независимо от сечения фазных проводников.</w:t>
      </w:r>
    </w:p>
    <w:p w14:paraId="3A0B832F" w14:textId="77777777" w:rsidR="00CB00B0" w:rsidRDefault="00CB00B0">
      <w:pPr>
        <w:ind w:firstLine="284"/>
        <w:jc w:val="both"/>
        <w:rPr>
          <w:rFonts w:ascii="Times New Roman" w:hAnsi="Times New Roman"/>
          <w:sz w:val="20"/>
        </w:rPr>
      </w:pPr>
      <w:r>
        <w:rPr>
          <w:rFonts w:ascii="Times New Roman" w:hAnsi="Times New Roman"/>
          <w:sz w:val="20"/>
        </w:rPr>
        <w:t>Сечение РЕ проводников должно равняться сечению фазных при сечении последних до 16 мм</w:t>
      </w:r>
      <w:r>
        <w:rPr>
          <w:rFonts w:ascii="Times New Roman" w:hAnsi="Times New Roman"/>
          <w:sz w:val="20"/>
          <w:vertAlign w:val="superscript"/>
        </w:rPr>
        <w:t>2</w:t>
      </w:r>
      <w:r>
        <w:rPr>
          <w:rFonts w:ascii="Times New Roman" w:hAnsi="Times New Roman"/>
          <w:sz w:val="20"/>
        </w:rPr>
        <w:t>, 16 мм</w:t>
      </w:r>
      <w:r>
        <w:rPr>
          <w:rFonts w:ascii="Times New Roman" w:hAnsi="Times New Roman"/>
          <w:sz w:val="20"/>
          <w:vertAlign w:val="superscript"/>
        </w:rPr>
        <w:t>2</w:t>
      </w:r>
      <w:r>
        <w:rPr>
          <w:rFonts w:ascii="Times New Roman" w:hAnsi="Times New Roman"/>
          <w:sz w:val="20"/>
        </w:rPr>
        <w:t xml:space="preserve"> при сечении фазных проводников от 16 до 35 мм</w:t>
      </w:r>
      <w:r>
        <w:rPr>
          <w:rFonts w:ascii="Times New Roman" w:hAnsi="Times New Roman"/>
          <w:sz w:val="20"/>
          <w:vertAlign w:val="superscript"/>
        </w:rPr>
        <w:t>2</w:t>
      </w:r>
      <w:r>
        <w:rPr>
          <w:rFonts w:ascii="Times New Roman" w:hAnsi="Times New Roman"/>
          <w:sz w:val="20"/>
        </w:rPr>
        <w:t xml:space="preserve"> и 50% сечения фазных проводников при больших сечениях.</w:t>
      </w:r>
    </w:p>
    <w:p w14:paraId="66B471F2" w14:textId="77777777" w:rsidR="00CB00B0" w:rsidRDefault="00CB00B0">
      <w:pPr>
        <w:ind w:firstLine="284"/>
        <w:jc w:val="both"/>
        <w:rPr>
          <w:rFonts w:ascii="Times New Roman" w:hAnsi="Times New Roman"/>
          <w:sz w:val="20"/>
        </w:rPr>
      </w:pPr>
      <w:r>
        <w:rPr>
          <w:rFonts w:ascii="Times New Roman" w:hAnsi="Times New Roman"/>
          <w:sz w:val="20"/>
        </w:rPr>
        <w:t>Сечение РЕ проводников, не входящих в состав кабеля, должно быть не менее 2,5 мм</w:t>
      </w:r>
      <w:r>
        <w:rPr>
          <w:rFonts w:ascii="Times New Roman" w:hAnsi="Times New Roman"/>
          <w:sz w:val="20"/>
          <w:vertAlign w:val="superscript"/>
        </w:rPr>
        <w:t>2</w:t>
      </w:r>
      <w:r>
        <w:rPr>
          <w:rFonts w:ascii="Times New Roman" w:hAnsi="Times New Roman"/>
          <w:sz w:val="20"/>
        </w:rPr>
        <w:t xml:space="preserve"> — при наличии механической защиты и 4 мм</w:t>
      </w:r>
      <w:r>
        <w:rPr>
          <w:rFonts w:ascii="Times New Roman" w:hAnsi="Times New Roman"/>
          <w:sz w:val="20"/>
          <w:vertAlign w:val="superscript"/>
        </w:rPr>
        <w:t>2</w:t>
      </w:r>
      <w:r>
        <w:rPr>
          <w:rFonts w:ascii="Times New Roman" w:hAnsi="Times New Roman"/>
          <w:sz w:val="20"/>
        </w:rPr>
        <w:t xml:space="preserve"> — при ее отсутствии.</w:t>
      </w:r>
    </w:p>
    <w:p w14:paraId="338442E2" w14:textId="77777777" w:rsidR="00CB00B0" w:rsidRDefault="00CB00B0">
      <w:pPr>
        <w:ind w:firstLine="284"/>
        <w:rPr>
          <w:rFonts w:ascii="Times New Roman" w:hAnsi="Times New Roman"/>
          <w:b/>
          <w:sz w:val="20"/>
          <w:lang w:val="en-US"/>
        </w:rPr>
      </w:pPr>
    </w:p>
    <w:p w14:paraId="74069624" w14:textId="77777777" w:rsidR="00CB00B0" w:rsidRDefault="00CB00B0">
      <w:pPr>
        <w:ind w:firstLine="284"/>
        <w:jc w:val="center"/>
        <w:rPr>
          <w:rFonts w:ascii="Times New Roman" w:hAnsi="Times New Roman"/>
          <w:b/>
          <w:sz w:val="20"/>
          <w:lang w:val="en-US"/>
        </w:rPr>
      </w:pPr>
      <w:r>
        <w:rPr>
          <w:rFonts w:ascii="Times New Roman" w:hAnsi="Times New Roman"/>
          <w:b/>
          <w:sz w:val="20"/>
        </w:rPr>
        <w:t>Внутреннее электрооборудование</w:t>
      </w:r>
    </w:p>
    <w:p w14:paraId="3BBACC34" w14:textId="77777777" w:rsidR="00CB00B0" w:rsidRDefault="00CB00B0">
      <w:pPr>
        <w:ind w:firstLine="284"/>
        <w:rPr>
          <w:rFonts w:ascii="Times New Roman" w:hAnsi="Times New Roman"/>
          <w:sz w:val="20"/>
        </w:rPr>
      </w:pPr>
    </w:p>
    <w:p w14:paraId="0838BABD" w14:textId="77777777" w:rsidR="00CB00B0" w:rsidRDefault="00CB00B0">
      <w:pPr>
        <w:ind w:firstLine="284"/>
        <w:jc w:val="both"/>
        <w:rPr>
          <w:rFonts w:ascii="Times New Roman" w:hAnsi="Times New Roman"/>
          <w:sz w:val="20"/>
        </w:rPr>
      </w:pPr>
      <w:r>
        <w:rPr>
          <w:rFonts w:ascii="Times New Roman" w:hAnsi="Times New Roman"/>
          <w:b/>
          <w:sz w:val="20"/>
        </w:rPr>
        <w:t xml:space="preserve">7.1.46. </w:t>
      </w:r>
      <w:r>
        <w:rPr>
          <w:rFonts w:ascii="Times New Roman" w:hAnsi="Times New Roman"/>
          <w:sz w:val="20"/>
        </w:rPr>
        <w:t xml:space="preserve">В помещениях для приготовления пищи, кроме кухонь квартир, светильники с лампами накаливания, устанавливаемые над рабочими местами (плитами, столами и т.п.), должны иметь снизу защитное стекло. Светильники с люминесцентными лампами должны иметь решетки или сетки либо </w:t>
      </w:r>
      <w:proofErr w:type="spellStart"/>
      <w:r>
        <w:rPr>
          <w:rFonts w:ascii="Times New Roman" w:hAnsi="Times New Roman"/>
          <w:sz w:val="20"/>
        </w:rPr>
        <w:t>ламподержатели</w:t>
      </w:r>
      <w:proofErr w:type="spellEnd"/>
      <w:r>
        <w:rPr>
          <w:rFonts w:ascii="Times New Roman" w:hAnsi="Times New Roman"/>
          <w:sz w:val="20"/>
        </w:rPr>
        <w:t xml:space="preserve">, исключающие </w:t>
      </w:r>
      <w:proofErr w:type="spellStart"/>
      <w:r>
        <w:rPr>
          <w:rFonts w:ascii="Times New Roman" w:hAnsi="Times New Roman"/>
          <w:sz w:val="20"/>
        </w:rPr>
        <w:t>выпадание</w:t>
      </w:r>
      <w:proofErr w:type="spellEnd"/>
      <w:r>
        <w:rPr>
          <w:rFonts w:ascii="Times New Roman" w:hAnsi="Times New Roman"/>
          <w:sz w:val="20"/>
        </w:rPr>
        <w:t xml:space="preserve"> ламп.</w:t>
      </w:r>
    </w:p>
    <w:p w14:paraId="0360A1F5" w14:textId="77777777" w:rsidR="00CB00B0" w:rsidRDefault="00CB00B0">
      <w:pPr>
        <w:ind w:firstLine="284"/>
        <w:jc w:val="both"/>
        <w:rPr>
          <w:rFonts w:ascii="Times New Roman" w:hAnsi="Times New Roman"/>
          <w:sz w:val="20"/>
        </w:rPr>
      </w:pPr>
      <w:r>
        <w:rPr>
          <w:rFonts w:ascii="Times New Roman" w:hAnsi="Times New Roman"/>
          <w:b/>
          <w:sz w:val="20"/>
        </w:rPr>
        <w:t>7.1.47.</w:t>
      </w:r>
      <w:r>
        <w:rPr>
          <w:rFonts w:ascii="Times New Roman" w:hAnsi="Times New Roman"/>
          <w:sz w:val="20"/>
        </w:rPr>
        <w:t xml:space="preserve"> В ванных комнатах, душевых и санузлах должно использоваться только то электрооборудование, которое специально предназначено для установки в соответствующих зонах указанных помещений по ГОСТ Р 50571.11-96 «Электроустановки зданий. Часть 7. Требования к специальным электроустановкам. Раздел 701. Ванные и душевые помещения», при этом должны выполняться следующие требования:</w:t>
      </w:r>
    </w:p>
    <w:p w14:paraId="2D31D772" w14:textId="77777777" w:rsidR="00CB00B0" w:rsidRDefault="00CB00B0">
      <w:pPr>
        <w:ind w:firstLine="284"/>
        <w:jc w:val="both"/>
        <w:rPr>
          <w:rFonts w:ascii="Times New Roman" w:hAnsi="Times New Roman"/>
          <w:sz w:val="20"/>
        </w:rPr>
      </w:pPr>
      <w:r>
        <w:rPr>
          <w:rFonts w:ascii="Times New Roman" w:hAnsi="Times New Roman"/>
          <w:sz w:val="20"/>
        </w:rPr>
        <w:t>- электрооборудование должно иметь степень защиты по воде не ниже чем:</w:t>
      </w:r>
    </w:p>
    <w:p w14:paraId="6C230707" w14:textId="77777777" w:rsidR="00CB00B0" w:rsidRDefault="00CB00B0">
      <w:pPr>
        <w:ind w:firstLine="284"/>
        <w:jc w:val="both"/>
        <w:rPr>
          <w:rFonts w:ascii="Times New Roman" w:hAnsi="Times New Roman"/>
          <w:sz w:val="20"/>
        </w:rPr>
      </w:pPr>
      <w:r>
        <w:rPr>
          <w:rFonts w:ascii="Times New Roman" w:hAnsi="Times New Roman"/>
          <w:sz w:val="20"/>
        </w:rPr>
        <w:t>в зоне 0 — IРХ7;</w:t>
      </w:r>
    </w:p>
    <w:p w14:paraId="16D196D9" w14:textId="77777777" w:rsidR="00CB00B0" w:rsidRDefault="00CB00B0">
      <w:pPr>
        <w:ind w:firstLine="284"/>
        <w:jc w:val="both"/>
        <w:rPr>
          <w:rFonts w:ascii="Times New Roman" w:hAnsi="Times New Roman"/>
          <w:sz w:val="20"/>
        </w:rPr>
      </w:pPr>
      <w:r>
        <w:rPr>
          <w:rFonts w:ascii="Times New Roman" w:hAnsi="Times New Roman"/>
          <w:sz w:val="20"/>
        </w:rPr>
        <w:t>в зоне 1 — IРХ5;</w:t>
      </w:r>
    </w:p>
    <w:p w14:paraId="0194CDB1" w14:textId="77777777" w:rsidR="00CB00B0" w:rsidRDefault="00CB00B0">
      <w:pPr>
        <w:ind w:firstLine="284"/>
        <w:jc w:val="both"/>
        <w:rPr>
          <w:rFonts w:ascii="Times New Roman" w:hAnsi="Times New Roman"/>
          <w:sz w:val="20"/>
        </w:rPr>
      </w:pPr>
      <w:r>
        <w:rPr>
          <w:rFonts w:ascii="Times New Roman" w:hAnsi="Times New Roman"/>
          <w:sz w:val="20"/>
        </w:rPr>
        <w:t>в зоне 2 — IРХ4 (IРХ5 — в ваннах общего пользования);</w:t>
      </w:r>
    </w:p>
    <w:p w14:paraId="44A39E05" w14:textId="77777777" w:rsidR="00CB00B0" w:rsidRDefault="00CB00B0">
      <w:pPr>
        <w:ind w:firstLine="284"/>
        <w:jc w:val="both"/>
        <w:rPr>
          <w:rFonts w:ascii="Times New Roman" w:hAnsi="Times New Roman"/>
          <w:sz w:val="20"/>
        </w:rPr>
      </w:pPr>
      <w:r>
        <w:rPr>
          <w:rFonts w:ascii="Times New Roman" w:hAnsi="Times New Roman"/>
          <w:sz w:val="20"/>
        </w:rPr>
        <w:t>в зоне 3 — IРХ1 (IРХ5 — в ваннах общего пользования);</w:t>
      </w:r>
    </w:p>
    <w:p w14:paraId="53F211CA" w14:textId="77777777" w:rsidR="00CB00B0" w:rsidRDefault="00CB00B0">
      <w:pPr>
        <w:ind w:firstLine="284"/>
        <w:jc w:val="both"/>
        <w:rPr>
          <w:rFonts w:ascii="Times New Roman" w:hAnsi="Times New Roman"/>
          <w:sz w:val="20"/>
        </w:rPr>
      </w:pPr>
      <w:r>
        <w:rPr>
          <w:rFonts w:ascii="Times New Roman" w:hAnsi="Times New Roman"/>
          <w:sz w:val="20"/>
        </w:rPr>
        <w:t>- в зоне 0 могут использоваться электроприборы напряжением до 12 В, предназначенные для применения в ванне, причем источник питания должен размещаться за пределами этой зоны;</w:t>
      </w:r>
    </w:p>
    <w:p w14:paraId="08A14DE0" w14:textId="77777777" w:rsidR="00CB00B0" w:rsidRDefault="00CB00B0">
      <w:pPr>
        <w:ind w:firstLine="284"/>
        <w:jc w:val="both"/>
        <w:rPr>
          <w:rFonts w:ascii="Times New Roman" w:hAnsi="Times New Roman"/>
          <w:sz w:val="20"/>
        </w:rPr>
      </w:pPr>
      <w:r>
        <w:rPr>
          <w:rFonts w:ascii="Times New Roman" w:hAnsi="Times New Roman"/>
          <w:sz w:val="20"/>
          <w:lang w:val="en-US"/>
        </w:rPr>
        <w:t>-</w:t>
      </w:r>
      <w:r>
        <w:rPr>
          <w:rFonts w:ascii="Times New Roman" w:hAnsi="Times New Roman"/>
          <w:sz w:val="20"/>
        </w:rPr>
        <w:t xml:space="preserve"> в зоне 1 могут устанавливаться только водонагреватели;</w:t>
      </w:r>
    </w:p>
    <w:p w14:paraId="2F353589" w14:textId="77777777" w:rsidR="00CB00B0" w:rsidRDefault="00CB00B0">
      <w:pPr>
        <w:ind w:firstLine="284"/>
        <w:jc w:val="both"/>
        <w:rPr>
          <w:rFonts w:ascii="Times New Roman" w:hAnsi="Times New Roman"/>
          <w:sz w:val="20"/>
        </w:rPr>
      </w:pPr>
      <w:r>
        <w:rPr>
          <w:rFonts w:ascii="Times New Roman" w:hAnsi="Times New Roman"/>
          <w:sz w:val="20"/>
        </w:rPr>
        <w:t>- в зоне 2 могут устанавливаться водонагреватели и светильники класса защиты 2;</w:t>
      </w:r>
    </w:p>
    <w:p w14:paraId="27539439" w14:textId="77777777" w:rsidR="00CB00B0" w:rsidRDefault="00CB00B0">
      <w:pPr>
        <w:ind w:firstLine="284"/>
        <w:jc w:val="both"/>
        <w:rPr>
          <w:rFonts w:ascii="Times New Roman" w:hAnsi="Times New Roman"/>
          <w:sz w:val="20"/>
        </w:rPr>
      </w:pPr>
      <w:r>
        <w:rPr>
          <w:rFonts w:ascii="Times New Roman" w:hAnsi="Times New Roman"/>
          <w:sz w:val="20"/>
        </w:rPr>
        <w:t xml:space="preserve">- в зонах 0,1 и 2 не допускается установка соединительных коробок, </w:t>
      </w:r>
      <w:proofErr w:type="spellStart"/>
      <w:r>
        <w:rPr>
          <w:rFonts w:ascii="Times New Roman" w:hAnsi="Times New Roman"/>
          <w:sz w:val="20"/>
        </w:rPr>
        <w:t>распредустройств</w:t>
      </w:r>
      <w:proofErr w:type="spellEnd"/>
      <w:r>
        <w:rPr>
          <w:rFonts w:ascii="Times New Roman" w:hAnsi="Times New Roman"/>
          <w:sz w:val="20"/>
        </w:rPr>
        <w:t xml:space="preserve"> и устройств управления.</w:t>
      </w:r>
    </w:p>
    <w:p w14:paraId="4C6A252D" w14:textId="77777777" w:rsidR="00CB00B0" w:rsidRDefault="00CB00B0">
      <w:pPr>
        <w:ind w:firstLine="284"/>
        <w:jc w:val="both"/>
        <w:rPr>
          <w:rFonts w:ascii="Times New Roman" w:hAnsi="Times New Roman"/>
          <w:sz w:val="20"/>
        </w:rPr>
      </w:pPr>
      <w:r>
        <w:rPr>
          <w:rFonts w:ascii="Times New Roman" w:hAnsi="Times New Roman"/>
          <w:b/>
          <w:sz w:val="20"/>
        </w:rPr>
        <w:t>7.1.48.</w:t>
      </w:r>
      <w:r>
        <w:rPr>
          <w:rFonts w:ascii="Times New Roman" w:hAnsi="Times New Roman"/>
          <w:sz w:val="20"/>
        </w:rPr>
        <w:t xml:space="preserve"> Установка штепсельных розеток в ванных комнатах, душевых, мыльных помещениях бань, помещениях, содержащих нагреватели для саун (далее по тексту «саунах»), а также в стиральных помещениях прачечных не допускается, за исключением ванных комнат квартир и номеров гостиниц.</w:t>
      </w:r>
    </w:p>
    <w:p w14:paraId="1F20FA5A" w14:textId="77777777" w:rsidR="00CB00B0" w:rsidRDefault="00CB00B0">
      <w:pPr>
        <w:ind w:firstLine="284"/>
        <w:jc w:val="both"/>
        <w:rPr>
          <w:rFonts w:ascii="Times New Roman" w:hAnsi="Times New Roman"/>
          <w:sz w:val="20"/>
        </w:rPr>
      </w:pPr>
      <w:r>
        <w:rPr>
          <w:rFonts w:ascii="Times New Roman" w:hAnsi="Times New Roman"/>
          <w:sz w:val="20"/>
        </w:rPr>
        <w:t xml:space="preserve">В ванных комнатах квартир и номеров гостиниц допускается установка штепсельных розеток в зоне 3 по ГОСТ Р 50571.11-96, присоединяемых к сети через разделительные трансформаторы или защищенных устройством защитного отключения, реагирующим на дифференциальный ток, не превышающий 30 </w:t>
      </w:r>
      <w:proofErr w:type="spellStart"/>
      <w:r>
        <w:rPr>
          <w:rFonts w:ascii="Times New Roman" w:hAnsi="Times New Roman"/>
          <w:sz w:val="20"/>
        </w:rPr>
        <w:t>мА</w:t>
      </w:r>
      <w:proofErr w:type="spellEnd"/>
      <w:r>
        <w:rPr>
          <w:rFonts w:ascii="Times New Roman" w:hAnsi="Times New Roman"/>
          <w:sz w:val="20"/>
        </w:rPr>
        <w:t>.</w:t>
      </w:r>
    </w:p>
    <w:p w14:paraId="4F3121B7" w14:textId="77777777" w:rsidR="00CB00B0" w:rsidRDefault="00CB00B0">
      <w:pPr>
        <w:ind w:firstLine="284"/>
        <w:jc w:val="both"/>
        <w:rPr>
          <w:rFonts w:ascii="Times New Roman" w:hAnsi="Times New Roman"/>
          <w:sz w:val="20"/>
        </w:rPr>
      </w:pPr>
      <w:r>
        <w:rPr>
          <w:rFonts w:ascii="Times New Roman" w:hAnsi="Times New Roman"/>
          <w:sz w:val="20"/>
        </w:rPr>
        <w:t>Любые выключатели и штепсельные розетки должны находиться на расстоянии не менее 0,6 м от дверного проема душевой кабины.</w:t>
      </w:r>
    </w:p>
    <w:p w14:paraId="2AE74D36" w14:textId="77777777" w:rsidR="00CB00B0" w:rsidRDefault="00CB00B0">
      <w:pPr>
        <w:ind w:firstLine="284"/>
        <w:jc w:val="both"/>
        <w:rPr>
          <w:rFonts w:ascii="Times New Roman" w:hAnsi="Times New Roman"/>
          <w:sz w:val="20"/>
        </w:rPr>
      </w:pPr>
      <w:r>
        <w:rPr>
          <w:rFonts w:ascii="Times New Roman" w:hAnsi="Times New Roman"/>
          <w:b/>
          <w:sz w:val="20"/>
        </w:rPr>
        <w:t>7.1.49. В</w:t>
      </w:r>
      <w:r>
        <w:rPr>
          <w:rFonts w:ascii="Times New Roman" w:hAnsi="Times New Roman"/>
          <w:sz w:val="20"/>
        </w:rPr>
        <w:t xml:space="preserve"> зданиях при </w:t>
      </w:r>
      <w:proofErr w:type="spellStart"/>
      <w:r>
        <w:rPr>
          <w:rFonts w:ascii="Times New Roman" w:hAnsi="Times New Roman"/>
          <w:sz w:val="20"/>
        </w:rPr>
        <w:t>трехпроводной</w:t>
      </w:r>
      <w:proofErr w:type="spellEnd"/>
      <w:r>
        <w:rPr>
          <w:rFonts w:ascii="Times New Roman" w:hAnsi="Times New Roman"/>
          <w:sz w:val="20"/>
        </w:rPr>
        <w:t xml:space="preserve"> сети (см. п. 7.1.36) должны устанавливаться штепсельные розетки на ток не менее 10 А с защитным контактом.</w:t>
      </w:r>
    </w:p>
    <w:p w14:paraId="0689E165" w14:textId="77777777" w:rsidR="00CB00B0" w:rsidRDefault="00CB00B0">
      <w:pPr>
        <w:ind w:firstLine="284"/>
        <w:jc w:val="both"/>
        <w:rPr>
          <w:rFonts w:ascii="Times New Roman" w:hAnsi="Times New Roman"/>
          <w:sz w:val="20"/>
        </w:rPr>
      </w:pPr>
      <w:r>
        <w:rPr>
          <w:rFonts w:ascii="Times New Roman" w:hAnsi="Times New Roman"/>
          <w:sz w:val="20"/>
        </w:rPr>
        <w:t>Штепсельные розетки, устанавливаемые в квартирах, жилых комнатах общежитии, а также в помещениях для пребывания детей в детских учреждениях (садах, яслях, школах и т.п.), должны иметь защитное устройство, автоматически закрывающее гнезда штепсельной розетки при вынутой вилке.</w:t>
      </w:r>
    </w:p>
    <w:p w14:paraId="72988BD2" w14:textId="77777777" w:rsidR="00CB00B0" w:rsidRDefault="00CB00B0">
      <w:pPr>
        <w:ind w:firstLine="284"/>
        <w:jc w:val="both"/>
        <w:rPr>
          <w:rFonts w:ascii="Times New Roman" w:hAnsi="Times New Roman"/>
          <w:sz w:val="20"/>
        </w:rPr>
      </w:pPr>
      <w:r>
        <w:rPr>
          <w:rFonts w:ascii="Times New Roman" w:hAnsi="Times New Roman"/>
          <w:b/>
          <w:sz w:val="20"/>
        </w:rPr>
        <w:t>7.1.50.</w:t>
      </w:r>
      <w:r>
        <w:rPr>
          <w:rFonts w:ascii="Times New Roman" w:hAnsi="Times New Roman"/>
          <w:sz w:val="20"/>
        </w:rPr>
        <w:t xml:space="preserve"> Минимальное расстояние от выключателей, штепсельных розеток и элементов электроустановок до газопроводов должно быть не менее 0,5 м.</w:t>
      </w:r>
    </w:p>
    <w:p w14:paraId="6138F6F7" w14:textId="77777777" w:rsidR="00CB00B0" w:rsidRDefault="00CB00B0">
      <w:pPr>
        <w:ind w:firstLine="284"/>
        <w:jc w:val="both"/>
        <w:rPr>
          <w:rFonts w:ascii="Times New Roman" w:hAnsi="Times New Roman"/>
          <w:sz w:val="20"/>
        </w:rPr>
      </w:pPr>
      <w:r>
        <w:rPr>
          <w:rFonts w:ascii="Times New Roman" w:hAnsi="Times New Roman"/>
          <w:b/>
          <w:sz w:val="20"/>
        </w:rPr>
        <w:t>7.1.51.</w:t>
      </w:r>
      <w:r>
        <w:rPr>
          <w:rFonts w:ascii="Times New Roman" w:hAnsi="Times New Roman"/>
          <w:sz w:val="20"/>
        </w:rPr>
        <w:t xml:space="preserve"> Выключатели рекомендуется устанавливать на стене со стороны дверной ручки на высоте до 1 м, допускается устанавливать их под потолком с управлением при помощи шнура.</w:t>
      </w:r>
    </w:p>
    <w:p w14:paraId="61674F59" w14:textId="77777777" w:rsidR="00CB00B0" w:rsidRDefault="00CB00B0">
      <w:pPr>
        <w:ind w:firstLine="284"/>
        <w:jc w:val="both"/>
        <w:rPr>
          <w:rFonts w:ascii="Times New Roman" w:hAnsi="Times New Roman"/>
          <w:sz w:val="20"/>
        </w:rPr>
      </w:pPr>
      <w:r>
        <w:rPr>
          <w:rFonts w:ascii="Times New Roman" w:hAnsi="Times New Roman"/>
          <w:sz w:val="20"/>
        </w:rPr>
        <w:t>В помещениях для пребывания детей в детских учреждениях (садах, яслях, школах и т.п.) выключатели следует устанавливать на высоте 1,8 м от пола.</w:t>
      </w:r>
    </w:p>
    <w:p w14:paraId="535BFF91" w14:textId="77777777" w:rsidR="00CB00B0" w:rsidRDefault="00CB00B0">
      <w:pPr>
        <w:ind w:firstLine="284"/>
        <w:jc w:val="both"/>
        <w:rPr>
          <w:rFonts w:ascii="Times New Roman" w:hAnsi="Times New Roman"/>
          <w:sz w:val="20"/>
        </w:rPr>
      </w:pPr>
      <w:r>
        <w:rPr>
          <w:rFonts w:ascii="Times New Roman" w:hAnsi="Times New Roman"/>
          <w:b/>
          <w:sz w:val="20"/>
        </w:rPr>
        <w:t>7.1.52. В</w:t>
      </w:r>
      <w:r>
        <w:rPr>
          <w:rFonts w:ascii="Times New Roman" w:hAnsi="Times New Roman"/>
          <w:sz w:val="20"/>
        </w:rPr>
        <w:t xml:space="preserve"> саунах, ванных комнатах, санузлах, мыльных помещениях бань, парилках, стиральных помещениях прачечных и т.п. установка распределительных устройств и устройств управления не допускается.</w:t>
      </w:r>
    </w:p>
    <w:p w14:paraId="0B684FA5" w14:textId="77777777" w:rsidR="00CB00B0" w:rsidRDefault="00CB00B0">
      <w:pPr>
        <w:ind w:firstLine="284"/>
        <w:jc w:val="both"/>
        <w:rPr>
          <w:rFonts w:ascii="Times New Roman" w:hAnsi="Times New Roman"/>
          <w:sz w:val="20"/>
        </w:rPr>
      </w:pPr>
      <w:r>
        <w:rPr>
          <w:rFonts w:ascii="Times New Roman" w:hAnsi="Times New Roman"/>
          <w:sz w:val="20"/>
        </w:rPr>
        <w:t>В помещениях умывальников и зонах 1 и 2 (ГОСТ Р 50571.11-96) ванных и душевых помещений допускается установка выключателей, приводимых в действие шнуром.</w:t>
      </w:r>
    </w:p>
    <w:p w14:paraId="3BC42AFC" w14:textId="77777777" w:rsidR="00CB00B0" w:rsidRDefault="00CB00B0">
      <w:pPr>
        <w:ind w:firstLine="284"/>
        <w:jc w:val="both"/>
        <w:rPr>
          <w:rFonts w:ascii="Times New Roman" w:hAnsi="Times New Roman"/>
          <w:sz w:val="20"/>
        </w:rPr>
      </w:pPr>
      <w:r>
        <w:rPr>
          <w:rFonts w:ascii="Times New Roman" w:hAnsi="Times New Roman"/>
          <w:b/>
          <w:sz w:val="20"/>
        </w:rPr>
        <w:t>7.1.53.</w:t>
      </w:r>
      <w:r>
        <w:rPr>
          <w:rFonts w:ascii="Times New Roman" w:hAnsi="Times New Roman"/>
          <w:sz w:val="20"/>
        </w:rPr>
        <w:t xml:space="preserve"> Отключающие аппараты сети освещения чердаков, имеющих элементы строительных конструкций (кровлю, фермы, стропила, балки и т.п.) из горючих материалов, должны быть установлены вне чердака.</w:t>
      </w:r>
    </w:p>
    <w:p w14:paraId="6FB1C84E" w14:textId="77777777" w:rsidR="00CB00B0" w:rsidRDefault="00CB00B0">
      <w:pPr>
        <w:ind w:firstLine="284"/>
        <w:jc w:val="both"/>
        <w:rPr>
          <w:rFonts w:ascii="Times New Roman" w:hAnsi="Times New Roman"/>
          <w:sz w:val="20"/>
        </w:rPr>
      </w:pPr>
      <w:r>
        <w:rPr>
          <w:rFonts w:ascii="Times New Roman" w:hAnsi="Times New Roman"/>
          <w:b/>
          <w:sz w:val="20"/>
        </w:rPr>
        <w:t>7.1.54.</w:t>
      </w:r>
      <w:r>
        <w:rPr>
          <w:rFonts w:ascii="Times New Roman" w:hAnsi="Times New Roman"/>
          <w:sz w:val="20"/>
        </w:rPr>
        <w:t xml:space="preserve"> Выключатели светильников рабочего, безопасности и эвакуационного освещения помещений, предназначенных для пребывания большого количества людей (например, торговых помещений магазинов, столовых, вестибюлей гостиниц и т.п.), должны быть доступны только для обслуживающего персонала.</w:t>
      </w:r>
    </w:p>
    <w:p w14:paraId="125E5279" w14:textId="77777777" w:rsidR="00CB00B0" w:rsidRDefault="00CB00B0">
      <w:pPr>
        <w:ind w:firstLine="284"/>
        <w:jc w:val="both"/>
        <w:rPr>
          <w:rFonts w:ascii="Times New Roman" w:hAnsi="Times New Roman"/>
          <w:sz w:val="20"/>
        </w:rPr>
      </w:pPr>
      <w:r>
        <w:rPr>
          <w:rFonts w:ascii="Times New Roman" w:hAnsi="Times New Roman"/>
          <w:b/>
          <w:sz w:val="20"/>
        </w:rPr>
        <w:t>7.1.55.</w:t>
      </w:r>
      <w:r>
        <w:rPr>
          <w:rFonts w:ascii="Times New Roman" w:hAnsi="Times New Roman"/>
          <w:sz w:val="20"/>
        </w:rPr>
        <w:t xml:space="preserve"> Над каждым входом в здание должен быть установлен светильник.</w:t>
      </w:r>
    </w:p>
    <w:p w14:paraId="478EA26E" w14:textId="77777777" w:rsidR="00CB00B0" w:rsidRDefault="00CB00B0">
      <w:pPr>
        <w:ind w:firstLine="284"/>
        <w:jc w:val="both"/>
        <w:rPr>
          <w:rFonts w:ascii="Times New Roman" w:hAnsi="Times New Roman"/>
          <w:sz w:val="20"/>
        </w:rPr>
      </w:pPr>
      <w:r>
        <w:rPr>
          <w:rFonts w:ascii="Times New Roman" w:hAnsi="Times New Roman"/>
          <w:b/>
          <w:sz w:val="20"/>
        </w:rPr>
        <w:t>7.1.56.</w:t>
      </w:r>
      <w:r>
        <w:rPr>
          <w:rFonts w:ascii="Times New Roman" w:hAnsi="Times New Roman"/>
          <w:sz w:val="20"/>
        </w:rPr>
        <w:t xml:space="preserve"> Домовые номерные знаки и указатели пожарных гидрантов, установленные на наружных стенах зданий, должны быть освещены. Питание электрических источников света номерных знаков и указателей гидрантов должно осуществляться от сети внутреннего освещения здания, а указателей пожарных гидрантов, установленных на опорах наружного освещения, — от сети наружного освещение.</w:t>
      </w:r>
    </w:p>
    <w:p w14:paraId="45FA31D3" w14:textId="77777777" w:rsidR="00CB00B0" w:rsidRDefault="00CB00B0">
      <w:pPr>
        <w:ind w:firstLine="284"/>
        <w:jc w:val="both"/>
        <w:rPr>
          <w:rFonts w:ascii="Times New Roman" w:hAnsi="Times New Roman"/>
          <w:sz w:val="20"/>
        </w:rPr>
      </w:pPr>
      <w:r>
        <w:rPr>
          <w:rFonts w:ascii="Times New Roman" w:hAnsi="Times New Roman"/>
          <w:b/>
          <w:sz w:val="20"/>
        </w:rPr>
        <w:t>7.1.57.</w:t>
      </w:r>
      <w:r>
        <w:rPr>
          <w:rFonts w:ascii="Times New Roman" w:hAnsi="Times New Roman"/>
          <w:sz w:val="20"/>
        </w:rPr>
        <w:t xml:space="preserve"> Противопожарные устройства и охранная сигнализация, независимо от категории по надежности электроснабжения здания, должны питаться от двух вводов, а при их отсутствии — двумя линиями от одного ввода. Переключение с одной линии на другую должно осуществляться автоматически.</w:t>
      </w:r>
    </w:p>
    <w:p w14:paraId="2A5639A8" w14:textId="77777777" w:rsidR="00CB00B0" w:rsidRDefault="00CB00B0">
      <w:pPr>
        <w:ind w:firstLine="284"/>
        <w:jc w:val="both"/>
        <w:rPr>
          <w:rFonts w:ascii="Times New Roman" w:hAnsi="Times New Roman"/>
          <w:sz w:val="20"/>
          <w:lang w:val="en-US"/>
        </w:rPr>
      </w:pPr>
      <w:r>
        <w:rPr>
          <w:rFonts w:ascii="Times New Roman" w:hAnsi="Times New Roman"/>
          <w:b/>
          <w:sz w:val="20"/>
        </w:rPr>
        <w:t>7.1.58.</w:t>
      </w:r>
      <w:r>
        <w:rPr>
          <w:rFonts w:ascii="Times New Roman" w:hAnsi="Times New Roman"/>
          <w:sz w:val="20"/>
        </w:rPr>
        <w:t xml:space="preserve"> Устанавливаемые на чердаке электродвигатели, распределительные пункты, отдельно устанавливаемые коммутационные аппараты и аппараты защиты должны иметь степень защиты не ниже </w:t>
      </w:r>
      <w:r>
        <w:rPr>
          <w:rFonts w:ascii="Times New Roman" w:hAnsi="Times New Roman"/>
          <w:sz w:val="20"/>
          <w:lang w:val="en-US"/>
        </w:rPr>
        <w:t>I</w:t>
      </w:r>
      <w:r>
        <w:rPr>
          <w:rFonts w:ascii="Times New Roman" w:hAnsi="Times New Roman"/>
          <w:sz w:val="20"/>
        </w:rPr>
        <w:t>Р44.</w:t>
      </w:r>
    </w:p>
    <w:p w14:paraId="48EE98E1" w14:textId="77777777" w:rsidR="00CB00B0" w:rsidRDefault="00CB00B0">
      <w:pPr>
        <w:ind w:firstLine="284"/>
        <w:rPr>
          <w:rFonts w:ascii="Times New Roman" w:hAnsi="Times New Roman"/>
          <w:sz w:val="20"/>
        </w:rPr>
      </w:pPr>
    </w:p>
    <w:p w14:paraId="046BC815" w14:textId="77777777" w:rsidR="00CB00B0" w:rsidRDefault="00CB00B0">
      <w:pPr>
        <w:ind w:firstLine="284"/>
        <w:jc w:val="center"/>
        <w:rPr>
          <w:rFonts w:ascii="Times New Roman" w:hAnsi="Times New Roman"/>
          <w:sz w:val="20"/>
        </w:rPr>
      </w:pPr>
      <w:r>
        <w:rPr>
          <w:rFonts w:ascii="Times New Roman" w:hAnsi="Times New Roman"/>
          <w:b/>
          <w:sz w:val="20"/>
        </w:rPr>
        <w:t>Учет электроэнергии</w:t>
      </w:r>
    </w:p>
    <w:p w14:paraId="35E78706" w14:textId="77777777" w:rsidR="00CB00B0" w:rsidRDefault="00CB00B0">
      <w:pPr>
        <w:ind w:firstLine="284"/>
        <w:rPr>
          <w:rFonts w:ascii="Times New Roman" w:hAnsi="Times New Roman"/>
          <w:b/>
          <w:sz w:val="20"/>
          <w:lang w:val="en-US"/>
        </w:rPr>
      </w:pPr>
    </w:p>
    <w:p w14:paraId="0E33D044" w14:textId="77777777" w:rsidR="00CB00B0" w:rsidRDefault="00CB00B0">
      <w:pPr>
        <w:ind w:firstLine="284"/>
        <w:jc w:val="both"/>
        <w:rPr>
          <w:rFonts w:ascii="Times New Roman" w:hAnsi="Times New Roman"/>
          <w:sz w:val="20"/>
        </w:rPr>
      </w:pPr>
      <w:r>
        <w:rPr>
          <w:rFonts w:ascii="Times New Roman" w:hAnsi="Times New Roman"/>
          <w:b/>
          <w:sz w:val="20"/>
        </w:rPr>
        <w:t xml:space="preserve">7.1.59. </w:t>
      </w:r>
      <w:r>
        <w:rPr>
          <w:rFonts w:ascii="Times New Roman" w:hAnsi="Times New Roman"/>
          <w:sz w:val="20"/>
        </w:rPr>
        <w:t>В жилых зданиях следует устанавливать один одно- или трехфазный расчетный счетчик (при трехфазном вводе) на каждую квартиру.</w:t>
      </w:r>
    </w:p>
    <w:p w14:paraId="74C9876F" w14:textId="77777777" w:rsidR="00CB00B0" w:rsidRDefault="00CB00B0">
      <w:pPr>
        <w:ind w:firstLine="284"/>
        <w:jc w:val="both"/>
        <w:rPr>
          <w:rFonts w:ascii="Times New Roman" w:hAnsi="Times New Roman"/>
          <w:sz w:val="20"/>
        </w:rPr>
      </w:pPr>
      <w:r>
        <w:rPr>
          <w:rFonts w:ascii="Times New Roman" w:hAnsi="Times New Roman"/>
          <w:b/>
          <w:sz w:val="20"/>
        </w:rPr>
        <w:t>7.1.60.</w:t>
      </w:r>
      <w:r>
        <w:rPr>
          <w:rFonts w:ascii="Times New Roman" w:hAnsi="Times New Roman"/>
          <w:sz w:val="20"/>
        </w:rPr>
        <w:t xml:space="preserve"> Расчетные счетчики в общественных зданиях, в которых размещено несколько потребителей электроэнергии, должны предусматриваться для каждого потребителя, обособленного в административно-хозяйственном отношении (ателье, магазины, мастерские, склады, жилищно</w:t>
      </w:r>
      <w:r>
        <w:rPr>
          <w:rFonts w:ascii="Times New Roman" w:hAnsi="Times New Roman"/>
          <w:sz w:val="20"/>
          <w:lang w:val="en-US"/>
        </w:rPr>
        <w:t>-</w:t>
      </w:r>
      <w:r>
        <w:rPr>
          <w:rFonts w:ascii="Times New Roman" w:hAnsi="Times New Roman"/>
          <w:sz w:val="20"/>
        </w:rPr>
        <w:t>эксплуатационные конторы и т.п.).</w:t>
      </w:r>
    </w:p>
    <w:p w14:paraId="725D9925" w14:textId="77777777" w:rsidR="00CB00B0" w:rsidRDefault="00CB00B0">
      <w:pPr>
        <w:ind w:firstLine="284"/>
        <w:jc w:val="both"/>
        <w:rPr>
          <w:rFonts w:ascii="Times New Roman" w:hAnsi="Times New Roman"/>
          <w:sz w:val="20"/>
        </w:rPr>
      </w:pPr>
      <w:r>
        <w:rPr>
          <w:rFonts w:ascii="Times New Roman" w:hAnsi="Times New Roman"/>
          <w:b/>
          <w:sz w:val="20"/>
        </w:rPr>
        <w:t>7.1.61.</w:t>
      </w:r>
      <w:r>
        <w:rPr>
          <w:rFonts w:ascii="Times New Roman" w:hAnsi="Times New Roman"/>
          <w:sz w:val="20"/>
        </w:rPr>
        <w:t xml:space="preserve"> В общественных зданиях расчетные счетчики электроэнергии должны устанавливаться на ВРУ (ГРЩ) в точках балансового разграничения с </w:t>
      </w:r>
      <w:proofErr w:type="spellStart"/>
      <w:r>
        <w:rPr>
          <w:rFonts w:ascii="Times New Roman" w:hAnsi="Times New Roman"/>
          <w:sz w:val="20"/>
        </w:rPr>
        <w:t>энергоснабжающей</w:t>
      </w:r>
      <w:proofErr w:type="spellEnd"/>
      <w:r>
        <w:rPr>
          <w:rFonts w:ascii="Times New Roman" w:hAnsi="Times New Roman"/>
          <w:sz w:val="20"/>
        </w:rPr>
        <w:t xml:space="preserve"> организацией. При наличии встроенных или пристроенных трансформаторных подстанций, мощность которых полностью используется потребителями данного здания, расчетные счетчики должны устанавливаться на выводах низшего напряжения силовых трансформаторов на совмещенных щитах низкого напряжения, являющихся одновременно ВРУ здания.</w:t>
      </w:r>
    </w:p>
    <w:p w14:paraId="0BC908F8" w14:textId="77777777" w:rsidR="00CB00B0" w:rsidRDefault="00CB00B0">
      <w:pPr>
        <w:ind w:firstLine="284"/>
        <w:jc w:val="both"/>
        <w:rPr>
          <w:rFonts w:ascii="Times New Roman" w:hAnsi="Times New Roman"/>
          <w:sz w:val="20"/>
        </w:rPr>
      </w:pPr>
      <w:r>
        <w:rPr>
          <w:rFonts w:ascii="Times New Roman" w:hAnsi="Times New Roman"/>
          <w:sz w:val="20"/>
        </w:rPr>
        <w:t xml:space="preserve">ВРУ и приборы учета разных абонентов, размещенных в одном здании, допускается устанавливать в одном общем помещении. По согласованию с </w:t>
      </w:r>
      <w:proofErr w:type="spellStart"/>
      <w:r>
        <w:rPr>
          <w:rFonts w:ascii="Times New Roman" w:hAnsi="Times New Roman"/>
          <w:sz w:val="20"/>
        </w:rPr>
        <w:t>энергоснабжающей</w:t>
      </w:r>
      <w:proofErr w:type="spellEnd"/>
      <w:r>
        <w:rPr>
          <w:rFonts w:ascii="Times New Roman" w:hAnsi="Times New Roman"/>
          <w:sz w:val="20"/>
        </w:rPr>
        <w:t xml:space="preserve"> организацией расчетные счетчики могут устанавливаться у одного из потребителей, от ВРУ которого питаются прочие потребители, размещенные в данном здании. При этом на вводах питающих линий в помещениях этих прочих потребителей следует устанавливать контрольные счетчики для расчета с основным абонентом.</w:t>
      </w:r>
    </w:p>
    <w:p w14:paraId="3A69D48E" w14:textId="77777777" w:rsidR="00CB00B0" w:rsidRDefault="00CB00B0">
      <w:pPr>
        <w:ind w:firstLine="284"/>
        <w:jc w:val="both"/>
        <w:rPr>
          <w:rFonts w:ascii="Times New Roman" w:hAnsi="Times New Roman"/>
          <w:sz w:val="20"/>
        </w:rPr>
      </w:pPr>
      <w:r>
        <w:rPr>
          <w:rFonts w:ascii="Times New Roman" w:hAnsi="Times New Roman"/>
          <w:b/>
          <w:sz w:val="20"/>
        </w:rPr>
        <w:t>7.1.62.</w:t>
      </w:r>
      <w:r>
        <w:rPr>
          <w:rFonts w:ascii="Times New Roman" w:hAnsi="Times New Roman"/>
          <w:sz w:val="20"/>
        </w:rPr>
        <w:t xml:space="preserve"> Расчетные счетчики для </w:t>
      </w:r>
      <w:proofErr w:type="spellStart"/>
      <w:r>
        <w:rPr>
          <w:rFonts w:ascii="Times New Roman" w:hAnsi="Times New Roman"/>
          <w:sz w:val="20"/>
        </w:rPr>
        <w:t>общедомовой</w:t>
      </w:r>
      <w:proofErr w:type="spellEnd"/>
      <w:r>
        <w:rPr>
          <w:rFonts w:ascii="Times New Roman" w:hAnsi="Times New Roman"/>
          <w:sz w:val="20"/>
        </w:rPr>
        <w:t xml:space="preserve"> нагрузки жилых зданий (освещение лестничных клеток, контор домоуправлений, дворовое освещение и т.п.) рекомендуется устанавливать в шкафах ВРУ или на панелях ГРЩ.</w:t>
      </w:r>
    </w:p>
    <w:p w14:paraId="090C29D9" w14:textId="77777777" w:rsidR="00CB00B0" w:rsidRDefault="00CB00B0">
      <w:pPr>
        <w:ind w:firstLine="284"/>
        <w:jc w:val="both"/>
        <w:rPr>
          <w:rFonts w:ascii="Times New Roman" w:hAnsi="Times New Roman"/>
          <w:sz w:val="20"/>
        </w:rPr>
      </w:pPr>
      <w:r>
        <w:rPr>
          <w:rFonts w:ascii="Times New Roman" w:hAnsi="Times New Roman"/>
          <w:b/>
          <w:sz w:val="20"/>
        </w:rPr>
        <w:t>7.1.63.</w:t>
      </w:r>
      <w:r>
        <w:rPr>
          <w:rFonts w:ascii="Times New Roman" w:hAnsi="Times New Roman"/>
          <w:sz w:val="20"/>
        </w:rPr>
        <w:t xml:space="preserve"> Расчетные квартирные счетчики рекомендуется размещать совместно с аппаратами защиты (автоматическими выключателями, предохранителями).</w:t>
      </w:r>
    </w:p>
    <w:p w14:paraId="32AE30A4" w14:textId="77777777" w:rsidR="00CB00B0" w:rsidRDefault="00CB00B0">
      <w:pPr>
        <w:ind w:firstLine="284"/>
        <w:jc w:val="both"/>
        <w:rPr>
          <w:rFonts w:ascii="Times New Roman" w:hAnsi="Times New Roman"/>
          <w:sz w:val="20"/>
        </w:rPr>
      </w:pPr>
      <w:r>
        <w:rPr>
          <w:rFonts w:ascii="Times New Roman" w:hAnsi="Times New Roman"/>
          <w:sz w:val="20"/>
        </w:rPr>
        <w:t>При установке квартирных щитков в прихожих квартир счетчики, как правило, должны устанавливаться на этих щитках, допускается установка счетчиков на этажных щитках.</w:t>
      </w:r>
    </w:p>
    <w:p w14:paraId="5F8CD001" w14:textId="77777777" w:rsidR="00CB00B0" w:rsidRDefault="00CB00B0">
      <w:pPr>
        <w:ind w:firstLine="284"/>
        <w:jc w:val="both"/>
        <w:rPr>
          <w:rFonts w:ascii="Times New Roman" w:hAnsi="Times New Roman"/>
          <w:sz w:val="20"/>
        </w:rPr>
      </w:pPr>
      <w:r>
        <w:rPr>
          <w:rFonts w:ascii="Times New Roman" w:hAnsi="Times New Roman"/>
          <w:b/>
          <w:sz w:val="20"/>
        </w:rPr>
        <w:t>7.1.64.</w:t>
      </w:r>
      <w:r>
        <w:rPr>
          <w:rFonts w:ascii="Times New Roman" w:hAnsi="Times New Roman"/>
          <w:sz w:val="20"/>
        </w:rPr>
        <w:t xml:space="preserve"> Для безопасной замены счетчика, непосредственно включаемого в сеть, перед каждым счетчиком должен предусматриваться коммутационный аппарат для снятия напряжения со всех фаз, присоединенных к счетчику.</w:t>
      </w:r>
    </w:p>
    <w:p w14:paraId="38149AB1" w14:textId="77777777" w:rsidR="00CB00B0" w:rsidRDefault="00CB00B0">
      <w:pPr>
        <w:ind w:firstLine="284"/>
        <w:jc w:val="both"/>
        <w:rPr>
          <w:rFonts w:ascii="Times New Roman" w:hAnsi="Times New Roman"/>
          <w:sz w:val="20"/>
        </w:rPr>
      </w:pPr>
      <w:r>
        <w:rPr>
          <w:rFonts w:ascii="Times New Roman" w:hAnsi="Times New Roman"/>
          <w:sz w:val="20"/>
        </w:rPr>
        <w:t>Отключающие аппараты для снятия напряжения с расчетных счетчиков, расположенных в квартирах, должны размещаться за пределами квартиры.</w:t>
      </w:r>
    </w:p>
    <w:p w14:paraId="097F5A76" w14:textId="77777777" w:rsidR="00CB00B0" w:rsidRDefault="00CB00B0">
      <w:pPr>
        <w:ind w:firstLine="284"/>
        <w:jc w:val="both"/>
        <w:rPr>
          <w:rFonts w:ascii="Times New Roman" w:hAnsi="Times New Roman"/>
          <w:sz w:val="20"/>
        </w:rPr>
      </w:pPr>
      <w:r>
        <w:rPr>
          <w:rFonts w:ascii="Times New Roman" w:hAnsi="Times New Roman"/>
          <w:b/>
          <w:sz w:val="20"/>
        </w:rPr>
        <w:t>7.1.65.</w:t>
      </w:r>
      <w:r>
        <w:rPr>
          <w:rFonts w:ascii="Times New Roman" w:hAnsi="Times New Roman"/>
          <w:sz w:val="20"/>
        </w:rPr>
        <w:t xml:space="preserve"> После счетчика, включенного непосредственно в сеть, должен быть установлен аппарат защиты. Если после счетчика отходит несколько линий, снабженных аппаратами защиты, установка общего аппарата защиты не требуется.</w:t>
      </w:r>
    </w:p>
    <w:p w14:paraId="75BE1264" w14:textId="77777777" w:rsidR="00CB00B0" w:rsidRDefault="00CB00B0">
      <w:pPr>
        <w:ind w:firstLine="284"/>
        <w:jc w:val="both"/>
        <w:rPr>
          <w:rFonts w:ascii="Times New Roman" w:hAnsi="Times New Roman"/>
          <w:sz w:val="20"/>
        </w:rPr>
      </w:pPr>
      <w:r>
        <w:rPr>
          <w:rFonts w:ascii="Times New Roman" w:hAnsi="Times New Roman"/>
          <w:b/>
          <w:sz w:val="20"/>
        </w:rPr>
        <w:t>7.1.66.</w:t>
      </w:r>
      <w:r>
        <w:rPr>
          <w:rFonts w:ascii="Times New Roman" w:hAnsi="Times New Roman"/>
          <w:sz w:val="20"/>
        </w:rPr>
        <w:t xml:space="preserve"> Рекомендуется оснащение жилых зданий системами дистанционного съема показаний счетчиков.</w:t>
      </w:r>
    </w:p>
    <w:p w14:paraId="17D48901" w14:textId="77777777" w:rsidR="00CB00B0" w:rsidRDefault="00CB00B0">
      <w:pPr>
        <w:ind w:firstLine="284"/>
        <w:rPr>
          <w:rFonts w:ascii="Times New Roman" w:hAnsi="Times New Roman"/>
          <w:sz w:val="20"/>
        </w:rPr>
      </w:pPr>
    </w:p>
    <w:p w14:paraId="4F98BCCF" w14:textId="77777777" w:rsidR="00CB00B0" w:rsidRDefault="00CB00B0">
      <w:pPr>
        <w:ind w:firstLine="284"/>
        <w:jc w:val="center"/>
        <w:rPr>
          <w:rFonts w:ascii="Times New Roman" w:hAnsi="Times New Roman"/>
          <w:sz w:val="20"/>
        </w:rPr>
      </w:pPr>
      <w:r>
        <w:rPr>
          <w:rFonts w:ascii="Times New Roman" w:hAnsi="Times New Roman"/>
          <w:b/>
          <w:sz w:val="20"/>
        </w:rPr>
        <w:t>Защитные меры безопасности</w:t>
      </w:r>
    </w:p>
    <w:p w14:paraId="31903C0C" w14:textId="77777777" w:rsidR="00CB00B0" w:rsidRDefault="00CB00B0">
      <w:pPr>
        <w:ind w:firstLine="284"/>
        <w:rPr>
          <w:rFonts w:ascii="Times New Roman" w:hAnsi="Times New Roman"/>
          <w:b/>
          <w:sz w:val="20"/>
        </w:rPr>
      </w:pPr>
    </w:p>
    <w:p w14:paraId="055C72F4" w14:textId="77777777" w:rsidR="00CB00B0" w:rsidRDefault="00CB00B0">
      <w:pPr>
        <w:ind w:firstLine="284"/>
        <w:jc w:val="both"/>
        <w:rPr>
          <w:rFonts w:ascii="Times New Roman" w:hAnsi="Times New Roman"/>
          <w:sz w:val="20"/>
        </w:rPr>
      </w:pPr>
      <w:r>
        <w:rPr>
          <w:rFonts w:ascii="Times New Roman" w:hAnsi="Times New Roman"/>
          <w:b/>
          <w:sz w:val="20"/>
        </w:rPr>
        <w:t>7.1.67.</w:t>
      </w:r>
      <w:r>
        <w:rPr>
          <w:rFonts w:ascii="Times New Roman" w:hAnsi="Times New Roman"/>
          <w:sz w:val="20"/>
        </w:rPr>
        <w:t xml:space="preserve"> Заземление и защитные меры безопасности электроустановок зданий должны выполняться в соответствии с требованиями гл. 1.7 и дополнительными требованиями, приведенными в данном разделе.</w:t>
      </w:r>
    </w:p>
    <w:p w14:paraId="46B29EE8" w14:textId="77777777" w:rsidR="00CB00B0" w:rsidRDefault="00CB00B0">
      <w:pPr>
        <w:ind w:firstLine="284"/>
        <w:jc w:val="both"/>
        <w:rPr>
          <w:rFonts w:ascii="Times New Roman" w:hAnsi="Times New Roman"/>
          <w:sz w:val="20"/>
        </w:rPr>
      </w:pPr>
      <w:r>
        <w:rPr>
          <w:rFonts w:ascii="Times New Roman" w:hAnsi="Times New Roman"/>
          <w:b/>
          <w:sz w:val="20"/>
        </w:rPr>
        <w:t>7.1.68.</w:t>
      </w:r>
      <w:r>
        <w:rPr>
          <w:rFonts w:ascii="Times New Roman" w:hAnsi="Times New Roman"/>
          <w:sz w:val="20"/>
        </w:rPr>
        <w:t xml:space="preserve"> Во всех помещениях необходимо присоединять открытые проводящие части светильников общего освещения и стационарных </w:t>
      </w:r>
      <w:proofErr w:type="spellStart"/>
      <w:r>
        <w:rPr>
          <w:rFonts w:ascii="Times New Roman" w:hAnsi="Times New Roman"/>
          <w:sz w:val="20"/>
        </w:rPr>
        <w:t>электроприемников</w:t>
      </w:r>
      <w:proofErr w:type="spellEnd"/>
      <w:r>
        <w:rPr>
          <w:rFonts w:ascii="Times New Roman" w:hAnsi="Times New Roman"/>
          <w:sz w:val="20"/>
        </w:rPr>
        <w:t xml:space="preserve"> (электрических плит, кипятильников, бытовых кондиционеров, </w:t>
      </w:r>
      <w:proofErr w:type="spellStart"/>
      <w:r>
        <w:rPr>
          <w:rFonts w:ascii="Times New Roman" w:hAnsi="Times New Roman"/>
          <w:sz w:val="20"/>
        </w:rPr>
        <w:t>электрополотенец</w:t>
      </w:r>
      <w:proofErr w:type="spellEnd"/>
      <w:r>
        <w:rPr>
          <w:rFonts w:ascii="Times New Roman" w:hAnsi="Times New Roman"/>
          <w:sz w:val="20"/>
        </w:rPr>
        <w:t xml:space="preserve"> и т.п.) к нулевому защитному проводнику.</w:t>
      </w:r>
    </w:p>
    <w:p w14:paraId="4D8700D3" w14:textId="77777777" w:rsidR="00CB00B0" w:rsidRDefault="00CB00B0">
      <w:pPr>
        <w:ind w:firstLine="284"/>
        <w:jc w:val="both"/>
        <w:rPr>
          <w:rFonts w:ascii="Times New Roman" w:hAnsi="Times New Roman"/>
          <w:sz w:val="20"/>
        </w:rPr>
      </w:pPr>
      <w:r>
        <w:rPr>
          <w:rFonts w:ascii="Times New Roman" w:hAnsi="Times New Roman"/>
          <w:b/>
          <w:sz w:val="20"/>
        </w:rPr>
        <w:t>7.1.69.</w:t>
      </w:r>
      <w:r>
        <w:rPr>
          <w:rFonts w:ascii="Times New Roman" w:hAnsi="Times New Roman"/>
          <w:sz w:val="20"/>
        </w:rPr>
        <w:t xml:space="preserve"> В помещениях зданий металлические корпуса однофазных переносных электроприборов и настольных средств оргтехники класса I по ГОСТ 12.2.007.0-75 «ССБТ. Изделия электротехнические. Общие требования безопасности» должны присоединяться к защитным проводникам </w:t>
      </w:r>
      <w:proofErr w:type="spellStart"/>
      <w:r>
        <w:rPr>
          <w:rFonts w:ascii="Times New Roman" w:hAnsi="Times New Roman"/>
          <w:sz w:val="20"/>
        </w:rPr>
        <w:t>трехпроводной</w:t>
      </w:r>
      <w:proofErr w:type="spellEnd"/>
      <w:r>
        <w:rPr>
          <w:rFonts w:ascii="Times New Roman" w:hAnsi="Times New Roman"/>
          <w:sz w:val="20"/>
        </w:rPr>
        <w:t xml:space="preserve"> групповой линии (см. п. 7.1.36).</w:t>
      </w:r>
    </w:p>
    <w:p w14:paraId="4F3770A0" w14:textId="77777777" w:rsidR="00CB00B0" w:rsidRDefault="00CB00B0">
      <w:pPr>
        <w:ind w:firstLine="284"/>
        <w:jc w:val="both"/>
        <w:rPr>
          <w:rFonts w:ascii="Times New Roman" w:hAnsi="Times New Roman"/>
          <w:sz w:val="20"/>
        </w:rPr>
      </w:pPr>
      <w:r>
        <w:rPr>
          <w:rFonts w:ascii="Times New Roman" w:hAnsi="Times New Roman"/>
          <w:sz w:val="20"/>
        </w:rPr>
        <w:t>К защитным проводникам должны подсоединяться металлические каркасы перегородок, дверей и рам, используемых для прокладки кабелей.</w:t>
      </w:r>
    </w:p>
    <w:p w14:paraId="1CE87907" w14:textId="77777777" w:rsidR="00CB00B0" w:rsidRDefault="00CB00B0">
      <w:pPr>
        <w:ind w:firstLine="284"/>
        <w:jc w:val="both"/>
        <w:rPr>
          <w:rFonts w:ascii="Times New Roman" w:hAnsi="Times New Roman"/>
          <w:sz w:val="20"/>
        </w:rPr>
      </w:pPr>
      <w:r>
        <w:rPr>
          <w:rFonts w:ascii="Times New Roman" w:hAnsi="Times New Roman"/>
          <w:b/>
          <w:sz w:val="20"/>
        </w:rPr>
        <w:t>7.1.70.</w:t>
      </w:r>
      <w:r>
        <w:rPr>
          <w:rFonts w:ascii="Times New Roman" w:hAnsi="Times New Roman"/>
          <w:sz w:val="20"/>
        </w:rPr>
        <w:t xml:space="preserve"> В помещениях без повышенной опасности допускается применение подвесных светильников, не оснащенных зажимами для подключения защитных проводников, при условии, что крюк для их подвески изолирован. Требования данного пункта не отменяют требований п. 7.1.36 и не являются основанием для выполнения электропроводок двухпроводными.</w:t>
      </w:r>
    </w:p>
    <w:p w14:paraId="1D77BF49" w14:textId="77777777" w:rsidR="00CB00B0" w:rsidRDefault="00CB00B0">
      <w:pPr>
        <w:ind w:firstLine="284"/>
        <w:jc w:val="both"/>
        <w:rPr>
          <w:rFonts w:ascii="Times New Roman" w:hAnsi="Times New Roman"/>
          <w:sz w:val="20"/>
        </w:rPr>
      </w:pPr>
      <w:r>
        <w:rPr>
          <w:rFonts w:ascii="Times New Roman" w:hAnsi="Times New Roman"/>
          <w:b/>
          <w:sz w:val="20"/>
        </w:rPr>
        <w:t>7.1.71.</w:t>
      </w:r>
      <w:r>
        <w:rPr>
          <w:rFonts w:ascii="Times New Roman" w:hAnsi="Times New Roman"/>
          <w:sz w:val="20"/>
        </w:rPr>
        <w:t xml:space="preserve"> Для защиты групповых линий, питающих штепсельные розетки для переносных электрических приборов, рекомендуется предусматривать устройства защитного отключения (У 30).</w:t>
      </w:r>
    </w:p>
    <w:p w14:paraId="15F220C6" w14:textId="77777777" w:rsidR="00CB00B0" w:rsidRDefault="00CB00B0">
      <w:pPr>
        <w:ind w:firstLine="284"/>
        <w:jc w:val="both"/>
        <w:rPr>
          <w:rFonts w:ascii="Times New Roman" w:hAnsi="Times New Roman"/>
          <w:sz w:val="20"/>
        </w:rPr>
      </w:pPr>
      <w:r>
        <w:rPr>
          <w:rFonts w:ascii="Times New Roman" w:hAnsi="Times New Roman"/>
          <w:b/>
          <w:sz w:val="20"/>
        </w:rPr>
        <w:t>7.1.72.</w:t>
      </w:r>
      <w:r>
        <w:rPr>
          <w:rFonts w:ascii="Times New Roman" w:hAnsi="Times New Roman"/>
          <w:sz w:val="20"/>
        </w:rPr>
        <w:t xml:space="preserve"> Если устройство защиты от сверхтока (автоматический выключатель, предохранитель) не обеспечивает время автоматического отключения 0,4 с при номинальном напряжении 220 В из-за низких значений токов короткого замыкания и установка (квартира) не охвачена системой уравнивания потенциалов, установка УЗО является обязательной.</w:t>
      </w:r>
    </w:p>
    <w:p w14:paraId="04E009D3" w14:textId="77777777" w:rsidR="00CB00B0" w:rsidRDefault="00CB00B0">
      <w:pPr>
        <w:ind w:firstLine="284"/>
        <w:jc w:val="both"/>
        <w:rPr>
          <w:rFonts w:ascii="Times New Roman" w:hAnsi="Times New Roman"/>
          <w:sz w:val="20"/>
        </w:rPr>
      </w:pPr>
      <w:r>
        <w:rPr>
          <w:rFonts w:ascii="Times New Roman" w:hAnsi="Times New Roman"/>
          <w:b/>
          <w:sz w:val="20"/>
        </w:rPr>
        <w:t>7.1.73.</w:t>
      </w:r>
      <w:r>
        <w:rPr>
          <w:rFonts w:ascii="Times New Roman" w:hAnsi="Times New Roman"/>
          <w:sz w:val="20"/>
        </w:rPr>
        <w:t xml:space="preserve"> При установке УЗО последовательно должны выполняться требования селективности. При двух- и многоступенчатой схемах УЗО, расположенное ближе к источнику питания, должно иметь </w:t>
      </w:r>
      <w:proofErr w:type="spellStart"/>
      <w:r>
        <w:rPr>
          <w:rFonts w:ascii="Times New Roman" w:hAnsi="Times New Roman"/>
          <w:sz w:val="20"/>
        </w:rPr>
        <w:t>уставку</w:t>
      </w:r>
      <w:proofErr w:type="spellEnd"/>
      <w:r>
        <w:rPr>
          <w:rFonts w:ascii="Times New Roman" w:hAnsi="Times New Roman"/>
          <w:sz w:val="20"/>
        </w:rPr>
        <w:t xml:space="preserve"> и время срабатывания не менее чем в 3 раза большие, чем у УЗО, расположенного ближе к потребителю.</w:t>
      </w:r>
    </w:p>
    <w:p w14:paraId="21E5987B" w14:textId="77777777" w:rsidR="00CB00B0" w:rsidRDefault="00CB00B0">
      <w:pPr>
        <w:ind w:firstLine="284"/>
        <w:jc w:val="both"/>
        <w:rPr>
          <w:rFonts w:ascii="Times New Roman" w:hAnsi="Times New Roman"/>
          <w:sz w:val="20"/>
        </w:rPr>
      </w:pPr>
      <w:r>
        <w:rPr>
          <w:rFonts w:ascii="Times New Roman" w:hAnsi="Times New Roman"/>
          <w:b/>
          <w:sz w:val="20"/>
        </w:rPr>
        <w:t>7.1.74.</w:t>
      </w:r>
      <w:r>
        <w:rPr>
          <w:rFonts w:ascii="Times New Roman" w:hAnsi="Times New Roman"/>
          <w:sz w:val="20"/>
        </w:rPr>
        <w:t xml:space="preserve"> В зоне действия УЗО нулевой рабочий проводник не должен иметь соединений с заземленными элементами и нулевым защитным проводником.</w:t>
      </w:r>
    </w:p>
    <w:p w14:paraId="00175C56" w14:textId="77777777" w:rsidR="00CB00B0" w:rsidRDefault="00CB00B0">
      <w:pPr>
        <w:ind w:firstLine="284"/>
        <w:jc w:val="both"/>
        <w:rPr>
          <w:rFonts w:ascii="Times New Roman" w:hAnsi="Times New Roman"/>
          <w:sz w:val="20"/>
        </w:rPr>
      </w:pPr>
      <w:r>
        <w:rPr>
          <w:rFonts w:ascii="Times New Roman" w:hAnsi="Times New Roman"/>
          <w:b/>
          <w:sz w:val="20"/>
        </w:rPr>
        <w:t>7.1.75.</w:t>
      </w:r>
      <w:r>
        <w:rPr>
          <w:rFonts w:ascii="Times New Roman" w:hAnsi="Times New Roman"/>
          <w:sz w:val="20"/>
        </w:rPr>
        <w:t xml:space="preserve"> Во всех случаях применения УЗО должно обеспечивать надежную коммутацию цепей нагрузки с учетом возможных перегрузок.</w:t>
      </w:r>
    </w:p>
    <w:p w14:paraId="1B3E04D2" w14:textId="77777777" w:rsidR="00CB00B0" w:rsidRDefault="00CB00B0">
      <w:pPr>
        <w:ind w:firstLine="284"/>
        <w:jc w:val="both"/>
        <w:rPr>
          <w:rFonts w:ascii="Times New Roman" w:hAnsi="Times New Roman"/>
          <w:sz w:val="20"/>
        </w:rPr>
      </w:pPr>
      <w:r>
        <w:rPr>
          <w:rFonts w:ascii="Times New Roman" w:hAnsi="Times New Roman"/>
          <w:b/>
          <w:sz w:val="20"/>
        </w:rPr>
        <w:t>7.1.76.</w:t>
      </w:r>
      <w:r>
        <w:rPr>
          <w:rFonts w:ascii="Times New Roman" w:hAnsi="Times New Roman"/>
          <w:sz w:val="20"/>
        </w:rPr>
        <w:t xml:space="preserve"> Рекомендуется использовать УЗО, представляющее собой единый аппарат с автоматическим выключателем, обеспечивающим защиту от сверхтока.</w:t>
      </w:r>
    </w:p>
    <w:p w14:paraId="354B9AE6" w14:textId="77777777" w:rsidR="00CB00B0" w:rsidRDefault="00CB00B0">
      <w:pPr>
        <w:ind w:firstLine="284"/>
        <w:jc w:val="both"/>
        <w:rPr>
          <w:rFonts w:ascii="Times New Roman" w:hAnsi="Times New Roman"/>
          <w:sz w:val="20"/>
        </w:rPr>
      </w:pPr>
      <w:r>
        <w:rPr>
          <w:rFonts w:ascii="Times New Roman" w:hAnsi="Times New Roman"/>
          <w:sz w:val="20"/>
        </w:rPr>
        <w:t>Не допускается использовать УЗО в групповых линиях, не имеющих защиты от сверхтока, без дополнительного аппарата, обеспечивающего эту защиту.</w:t>
      </w:r>
    </w:p>
    <w:p w14:paraId="308229EB" w14:textId="77777777" w:rsidR="00CB00B0" w:rsidRDefault="00CB00B0">
      <w:pPr>
        <w:ind w:firstLine="284"/>
        <w:jc w:val="both"/>
        <w:rPr>
          <w:rFonts w:ascii="Times New Roman" w:hAnsi="Times New Roman"/>
          <w:sz w:val="20"/>
        </w:rPr>
      </w:pPr>
      <w:r>
        <w:rPr>
          <w:rFonts w:ascii="Times New Roman" w:hAnsi="Times New Roman"/>
          <w:sz w:val="20"/>
        </w:rPr>
        <w:t>При использовании УЗО, не имеющих защиты от сверхтока, необходима их расчетная проверка в режимах сверхтока с учетом защитных характеристик вышестоящего аппарата, обеспечивающего защиту от сверхтока.</w:t>
      </w:r>
    </w:p>
    <w:p w14:paraId="0C8EF756" w14:textId="77777777" w:rsidR="00CB00B0" w:rsidRDefault="00CB00B0">
      <w:pPr>
        <w:ind w:firstLine="284"/>
        <w:jc w:val="both"/>
        <w:rPr>
          <w:rFonts w:ascii="Times New Roman" w:hAnsi="Times New Roman"/>
          <w:sz w:val="20"/>
        </w:rPr>
      </w:pPr>
      <w:r>
        <w:rPr>
          <w:rFonts w:ascii="Times New Roman" w:hAnsi="Times New Roman"/>
          <w:b/>
          <w:sz w:val="20"/>
        </w:rPr>
        <w:t>7.1.77.</w:t>
      </w:r>
      <w:r>
        <w:rPr>
          <w:rFonts w:ascii="Times New Roman" w:hAnsi="Times New Roman"/>
          <w:sz w:val="20"/>
        </w:rPr>
        <w:t xml:space="preserve"> В жилых зданиях не допускается применять УЗО, автоматически отключающие потребителя от сети при исчезновении или недопустимом падении напряжения сети. При этом УЗО должно сохранять работоспособность на время не менее 5 с при снижении напряжения до 50% номинального.</w:t>
      </w:r>
    </w:p>
    <w:p w14:paraId="63B36559" w14:textId="77777777" w:rsidR="00CB00B0" w:rsidRDefault="00CB00B0">
      <w:pPr>
        <w:ind w:firstLine="284"/>
        <w:jc w:val="both"/>
        <w:rPr>
          <w:rFonts w:ascii="Times New Roman" w:hAnsi="Times New Roman"/>
          <w:sz w:val="20"/>
        </w:rPr>
      </w:pPr>
      <w:r>
        <w:rPr>
          <w:rFonts w:ascii="Times New Roman" w:hAnsi="Times New Roman"/>
          <w:b/>
          <w:sz w:val="20"/>
        </w:rPr>
        <w:t>7.1.78.</w:t>
      </w:r>
      <w:r>
        <w:rPr>
          <w:rFonts w:ascii="Times New Roman" w:hAnsi="Times New Roman"/>
          <w:sz w:val="20"/>
        </w:rPr>
        <w:t xml:space="preserve"> В зданиях могут применяться УЗО типа «А», реагирующие как на переменные, так и на пульсирующие токи повреждений, или «АС», реагирующие только на переменные токи утечки.</w:t>
      </w:r>
    </w:p>
    <w:p w14:paraId="7443EFA1" w14:textId="77777777" w:rsidR="00CB00B0" w:rsidRDefault="00CB00B0">
      <w:pPr>
        <w:ind w:firstLine="284"/>
        <w:jc w:val="both"/>
        <w:rPr>
          <w:rFonts w:ascii="Times New Roman" w:hAnsi="Times New Roman"/>
          <w:sz w:val="20"/>
        </w:rPr>
      </w:pPr>
      <w:r>
        <w:rPr>
          <w:rFonts w:ascii="Times New Roman" w:hAnsi="Times New Roman"/>
          <w:sz w:val="20"/>
        </w:rPr>
        <w:t>Источником пульсирующего тока являются, например, стиральные машины с регуляторами скорости, регулируемые источники света, телевизоры, видеомагнитофоны, персональные компьютеры и др.</w:t>
      </w:r>
    </w:p>
    <w:p w14:paraId="6D4CEDB2" w14:textId="77777777" w:rsidR="00CB00B0" w:rsidRDefault="00CB00B0">
      <w:pPr>
        <w:ind w:firstLine="284"/>
        <w:jc w:val="both"/>
        <w:rPr>
          <w:rFonts w:ascii="Times New Roman" w:hAnsi="Times New Roman"/>
          <w:sz w:val="20"/>
        </w:rPr>
      </w:pPr>
      <w:r>
        <w:rPr>
          <w:rFonts w:ascii="Times New Roman" w:hAnsi="Times New Roman"/>
          <w:b/>
          <w:sz w:val="20"/>
        </w:rPr>
        <w:t xml:space="preserve">7.1.79. </w:t>
      </w:r>
      <w:r>
        <w:rPr>
          <w:rFonts w:ascii="Times New Roman" w:hAnsi="Times New Roman"/>
          <w:sz w:val="20"/>
        </w:rPr>
        <w:t xml:space="preserve">В групповых сетях, питающих штепсельные розетки, следует применять УЗО с номинальным током срабатывания не более 30 </w:t>
      </w:r>
      <w:proofErr w:type="spellStart"/>
      <w:r>
        <w:rPr>
          <w:rFonts w:ascii="Times New Roman" w:hAnsi="Times New Roman"/>
          <w:sz w:val="20"/>
        </w:rPr>
        <w:t>мА</w:t>
      </w:r>
      <w:proofErr w:type="spellEnd"/>
      <w:r>
        <w:rPr>
          <w:rFonts w:ascii="Times New Roman" w:hAnsi="Times New Roman"/>
          <w:sz w:val="20"/>
        </w:rPr>
        <w:t>.</w:t>
      </w:r>
    </w:p>
    <w:p w14:paraId="3B47A965" w14:textId="77777777" w:rsidR="00CB00B0" w:rsidRDefault="00CB00B0">
      <w:pPr>
        <w:ind w:firstLine="284"/>
        <w:jc w:val="both"/>
        <w:rPr>
          <w:rFonts w:ascii="Times New Roman" w:hAnsi="Times New Roman"/>
          <w:sz w:val="20"/>
        </w:rPr>
      </w:pPr>
      <w:r>
        <w:rPr>
          <w:rFonts w:ascii="Times New Roman" w:hAnsi="Times New Roman"/>
          <w:sz w:val="20"/>
        </w:rPr>
        <w:t>Допускается присоединение к одному УЗО нескольких групповых линий через отдельные автоматические выключатели (предохранители).</w:t>
      </w:r>
    </w:p>
    <w:p w14:paraId="473A588A" w14:textId="77777777" w:rsidR="00CB00B0" w:rsidRDefault="00CB00B0">
      <w:pPr>
        <w:ind w:firstLine="284"/>
        <w:jc w:val="both"/>
        <w:rPr>
          <w:rFonts w:ascii="Times New Roman" w:hAnsi="Times New Roman"/>
          <w:sz w:val="20"/>
        </w:rPr>
      </w:pPr>
      <w:r>
        <w:rPr>
          <w:rFonts w:ascii="Times New Roman" w:hAnsi="Times New Roman"/>
          <w:sz w:val="20"/>
        </w:rPr>
        <w:t>Установка УЗО в линиях, питающих стационарное оборудование и светильники, а также в общих осветительных сетях, как правило, не требуется.</w:t>
      </w:r>
    </w:p>
    <w:p w14:paraId="24637F99" w14:textId="77777777" w:rsidR="00CB00B0" w:rsidRDefault="00CB00B0">
      <w:pPr>
        <w:ind w:firstLine="284"/>
        <w:jc w:val="both"/>
        <w:rPr>
          <w:rFonts w:ascii="Times New Roman" w:hAnsi="Times New Roman"/>
          <w:sz w:val="20"/>
        </w:rPr>
      </w:pPr>
      <w:r>
        <w:rPr>
          <w:rFonts w:ascii="Times New Roman" w:hAnsi="Times New Roman"/>
          <w:b/>
          <w:sz w:val="20"/>
        </w:rPr>
        <w:t>7.1.80.</w:t>
      </w:r>
      <w:r>
        <w:rPr>
          <w:rFonts w:ascii="Times New Roman" w:hAnsi="Times New Roman"/>
          <w:sz w:val="20"/>
        </w:rPr>
        <w:t xml:space="preserve"> В жилых зданиях УЗО рекомендуется устанавливать на квартирных щитках, допускается их установка на этажных щитках.</w:t>
      </w:r>
    </w:p>
    <w:p w14:paraId="1822E5C7" w14:textId="77777777" w:rsidR="00CB00B0" w:rsidRDefault="00CB00B0">
      <w:pPr>
        <w:ind w:firstLine="284"/>
        <w:jc w:val="both"/>
        <w:rPr>
          <w:rFonts w:ascii="Times New Roman" w:hAnsi="Times New Roman"/>
          <w:sz w:val="20"/>
        </w:rPr>
      </w:pPr>
      <w:r>
        <w:rPr>
          <w:rFonts w:ascii="Times New Roman" w:hAnsi="Times New Roman"/>
          <w:b/>
          <w:sz w:val="20"/>
        </w:rPr>
        <w:t>7.1.81.</w:t>
      </w:r>
      <w:r>
        <w:rPr>
          <w:rFonts w:ascii="Times New Roman" w:hAnsi="Times New Roman"/>
          <w:sz w:val="20"/>
        </w:rPr>
        <w:t xml:space="preserve"> Установка УЗО запрещается для </w:t>
      </w:r>
      <w:proofErr w:type="spellStart"/>
      <w:r>
        <w:rPr>
          <w:rFonts w:ascii="Times New Roman" w:hAnsi="Times New Roman"/>
          <w:sz w:val="20"/>
        </w:rPr>
        <w:t>электроприемников</w:t>
      </w:r>
      <w:proofErr w:type="spellEnd"/>
      <w:r>
        <w:rPr>
          <w:rFonts w:ascii="Times New Roman" w:hAnsi="Times New Roman"/>
          <w:sz w:val="20"/>
        </w:rPr>
        <w:t>, отключение которых может привести к ситуациям, опасным для потребителей (отключению пожарной сигнализации и т.п.).</w:t>
      </w:r>
    </w:p>
    <w:p w14:paraId="0DD5CAEE" w14:textId="77777777" w:rsidR="00CB00B0" w:rsidRDefault="00CB00B0">
      <w:pPr>
        <w:ind w:firstLine="284"/>
        <w:jc w:val="both"/>
        <w:rPr>
          <w:rFonts w:ascii="Times New Roman" w:hAnsi="Times New Roman"/>
          <w:sz w:val="20"/>
        </w:rPr>
      </w:pPr>
      <w:r>
        <w:rPr>
          <w:rFonts w:ascii="Times New Roman" w:hAnsi="Times New Roman"/>
          <w:b/>
          <w:sz w:val="20"/>
        </w:rPr>
        <w:t>7.1.82.</w:t>
      </w:r>
      <w:r>
        <w:rPr>
          <w:rFonts w:ascii="Times New Roman" w:hAnsi="Times New Roman"/>
          <w:sz w:val="20"/>
        </w:rPr>
        <w:t xml:space="preserve"> Обязательной является установка УЗО с номинальным током срабатывания не более 30 </w:t>
      </w:r>
      <w:proofErr w:type="spellStart"/>
      <w:r>
        <w:rPr>
          <w:rFonts w:ascii="Times New Roman" w:hAnsi="Times New Roman"/>
          <w:sz w:val="20"/>
        </w:rPr>
        <w:t>мА</w:t>
      </w:r>
      <w:proofErr w:type="spellEnd"/>
      <w:r>
        <w:rPr>
          <w:rFonts w:ascii="Times New Roman" w:hAnsi="Times New Roman"/>
          <w:sz w:val="20"/>
        </w:rPr>
        <w:t xml:space="preserve"> для групповых линий, питающих розеточные сети, находящиеся вне помещений и в помещениях особо опасных и с повышенной опасностью, например в зоне 3 ванных и душевых помещений квартир и номеров гостиниц.</w:t>
      </w:r>
    </w:p>
    <w:p w14:paraId="5DD6B273" w14:textId="77777777" w:rsidR="00CB00B0" w:rsidRDefault="00CB00B0">
      <w:pPr>
        <w:ind w:firstLine="284"/>
        <w:jc w:val="both"/>
        <w:rPr>
          <w:rFonts w:ascii="Times New Roman" w:hAnsi="Times New Roman"/>
          <w:sz w:val="20"/>
        </w:rPr>
      </w:pPr>
      <w:r>
        <w:rPr>
          <w:rFonts w:ascii="Times New Roman" w:hAnsi="Times New Roman"/>
          <w:b/>
          <w:sz w:val="20"/>
        </w:rPr>
        <w:t>7.1.83.</w:t>
      </w:r>
      <w:r>
        <w:rPr>
          <w:rFonts w:ascii="Times New Roman" w:hAnsi="Times New Roman"/>
          <w:sz w:val="20"/>
        </w:rPr>
        <w:t xml:space="preserve"> Суммарный ток утечки сети с учетом присоединяемых стационарных и переносных </w:t>
      </w:r>
      <w:proofErr w:type="spellStart"/>
      <w:r>
        <w:rPr>
          <w:rFonts w:ascii="Times New Roman" w:hAnsi="Times New Roman"/>
          <w:sz w:val="20"/>
        </w:rPr>
        <w:t>электроприемников</w:t>
      </w:r>
      <w:proofErr w:type="spellEnd"/>
      <w:r>
        <w:rPr>
          <w:rFonts w:ascii="Times New Roman" w:hAnsi="Times New Roman"/>
          <w:sz w:val="20"/>
        </w:rPr>
        <w:t xml:space="preserve"> в нормальном режиме работы не должен превосходить 1/3 номинального тока УЗО. При отсутствии данных ток утечки </w:t>
      </w:r>
      <w:proofErr w:type="spellStart"/>
      <w:r>
        <w:rPr>
          <w:rFonts w:ascii="Times New Roman" w:hAnsi="Times New Roman"/>
          <w:sz w:val="20"/>
        </w:rPr>
        <w:t>электроприемников</w:t>
      </w:r>
      <w:proofErr w:type="spellEnd"/>
      <w:r>
        <w:rPr>
          <w:rFonts w:ascii="Times New Roman" w:hAnsi="Times New Roman"/>
          <w:sz w:val="20"/>
        </w:rPr>
        <w:t xml:space="preserve"> следует принимать из расчета 0,4 </w:t>
      </w:r>
      <w:proofErr w:type="spellStart"/>
      <w:r>
        <w:rPr>
          <w:rFonts w:ascii="Times New Roman" w:hAnsi="Times New Roman"/>
          <w:sz w:val="20"/>
        </w:rPr>
        <w:t>мА</w:t>
      </w:r>
      <w:proofErr w:type="spellEnd"/>
      <w:r>
        <w:rPr>
          <w:rFonts w:ascii="Times New Roman" w:hAnsi="Times New Roman"/>
          <w:sz w:val="20"/>
        </w:rPr>
        <w:t xml:space="preserve"> на 1 А тока нагрузки, а ток утечки сети — из расчета 10 </w:t>
      </w:r>
      <w:proofErr w:type="spellStart"/>
      <w:r>
        <w:rPr>
          <w:rFonts w:ascii="Times New Roman" w:hAnsi="Times New Roman"/>
          <w:sz w:val="20"/>
        </w:rPr>
        <w:t>мкА</w:t>
      </w:r>
      <w:proofErr w:type="spellEnd"/>
      <w:r>
        <w:rPr>
          <w:rFonts w:ascii="Times New Roman" w:hAnsi="Times New Roman"/>
          <w:sz w:val="20"/>
        </w:rPr>
        <w:t xml:space="preserve"> на 1 м длины фазного проводника.</w:t>
      </w:r>
    </w:p>
    <w:p w14:paraId="1088C324" w14:textId="77777777" w:rsidR="00CB00B0" w:rsidRDefault="00CB00B0">
      <w:pPr>
        <w:ind w:firstLine="284"/>
        <w:jc w:val="both"/>
        <w:rPr>
          <w:rFonts w:ascii="Times New Roman" w:hAnsi="Times New Roman"/>
          <w:sz w:val="20"/>
        </w:rPr>
      </w:pPr>
      <w:r>
        <w:rPr>
          <w:rFonts w:ascii="Times New Roman" w:hAnsi="Times New Roman"/>
          <w:b/>
          <w:sz w:val="20"/>
        </w:rPr>
        <w:t>7.1.84.</w:t>
      </w:r>
      <w:r>
        <w:rPr>
          <w:rFonts w:ascii="Times New Roman" w:hAnsi="Times New Roman"/>
          <w:sz w:val="20"/>
        </w:rPr>
        <w:t xml:space="preserve"> Для повышения уровня защиты от возгорания при замыканиях на заземленные части, когда величина тока недостаточна для срабатывания максимальной токовой защиты, на вводе в квартиру, индивидуальный дом и т.п. рекомендуется установка УЗО с током срабатывания до 300 </w:t>
      </w:r>
      <w:proofErr w:type="spellStart"/>
      <w:r>
        <w:rPr>
          <w:rFonts w:ascii="Times New Roman" w:hAnsi="Times New Roman"/>
          <w:sz w:val="20"/>
        </w:rPr>
        <w:t>мА</w:t>
      </w:r>
      <w:proofErr w:type="spellEnd"/>
      <w:r>
        <w:rPr>
          <w:rFonts w:ascii="Times New Roman" w:hAnsi="Times New Roman"/>
          <w:sz w:val="20"/>
        </w:rPr>
        <w:t>.</w:t>
      </w:r>
    </w:p>
    <w:p w14:paraId="69B2FBFD" w14:textId="77777777" w:rsidR="00CB00B0" w:rsidRDefault="00CB00B0">
      <w:pPr>
        <w:ind w:firstLine="284"/>
        <w:jc w:val="both"/>
        <w:rPr>
          <w:rFonts w:ascii="Times New Roman" w:hAnsi="Times New Roman"/>
          <w:sz w:val="20"/>
        </w:rPr>
      </w:pPr>
      <w:r>
        <w:rPr>
          <w:rFonts w:ascii="Times New Roman" w:hAnsi="Times New Roman"/>
          <w:b/>
          <w:sz w:val="20"/>
        </w:rPr>
        <w:t>7.1.85.</w:t>
      </w:r>
      <w:r>
        <w:rPr>
          <w:rFonts w:ascii="Times New Roman" w:hAnsi="Times New Roman"/>
          <w:sz w:val="20"/>
        </w:rPr>
        <w:t xml:space="preserve"> Для жилых зданий при выполнении требований п. 7.1.83 функции УЗО по </w:t>
      </w:r>
      <w:proofErr w:type="spellStart"/>
      <w:r>
        <w:rPr>
          <w:rFonts w:ascii="Times New Roman" w:hAnsi="Times New Roman"/>
          <w:sz w:val="20"/>
        </w:rPr>
        <w:t>пп</w:t>
      </w:r>
      <w:proofErr w:type="spellEnd"/>
      <w:r>
        <w:rPr>
          <w:rFonts w:ascii="Times New Roman" w:hAnsi="Times New Roman"/>
          <w:sz w:val="20"/>
        </w:rPr>
        <w:t xml:space="preserve">. 7.1.79 и 7.1.84 могут выполняться одним аппаратом с током срабатывания не более 30 </w:t>
      </w:r>
      <w:proofErr w:type="spellStart"/>
      <w:r>
        <w:rPr>
          <w:rFonts w:ascii="Times New Roman" w:hAnsi="Times New Roman"/>
          <w:sz w:val="20"/>
        </w:rPr>
        <w:t>мА</w:t>
      </w:r>
      <w:proofErr w:type="spellEnd"/>
      <w:r>
        <w:rPr>
          <w:rFonts w:ascii="Times New Roman" w:hAnsi="Times New Roman"/>
          <w:sz w:val="20"/>
        </w:rPr>
        <w:t>.</w:t>
      </w:r>
    </w:p>
    <w:p w14:paraId="127A16CB" w14:textId="77777777" w:rsidR="00CB00B0" w:rsidRDefault="00CB00B0">
      <w:pPr>
        <w:ind w:firstLine="284"/>
        <w:jc w:val="both"/>
        <w:rPr>
          <w:rFonts w:ascii="Times New Roman" w:hAnsi="Times New Roman"/>
          <w:sz w:val="20"/>
        </w:rPr>
      </w:pPr>
      <w:r>
        <w:rPr>
          <w:rFonts w:ascii="Times New Roman" w:hAnsi="Times New Roman"/>
          <w:b/>
          <w:sz w:val="20"/>
        </w:rPr>
        <w:t>7.1.86.</w:t>
      </w:r>
      <w:r>
        <w:rPr>
          <w:rFonts w:ascii="Times New Roman" w:hAnsi="Times New Roman"/>
          <w:sz w:val="20"/>
        </w:rPr>
        <w:t xml:space="preserve"> Если УЗО предназначено для защиты от поражения электрическим током и возгорания или только для защиты от возгорания, то оно должно отключать как фазный, так и нулевой рабочие проводники, защита от сверхтока в нулевом рабочем проводнике не требуется.</w:t>
      </w:r>
    </w:p>
    <w:p w14:paraId="70C92337" w14:textId="77777777" w:rsidR="00CB00B0" w:rsidRDefault="00CB00B0">
      <w:pPr>
        <w:ind w:firstLine="284"/>
        <w:jc w:val="both"/>
        <w:rPr>
          <w:rFonts w:ascii="Times New Roman" w:hAnsi="Times New Roman"/>
          <w:sz w:val="20"/>
        </w:rPr>
      </w:pPr>
      <w:r>
        <w:rPr>
          <w:rFonts w:ascii="Times New Roman" w:hAnsi="Times New Roman"/>
          <w:b/>
          <w:sz w:val="20"/>
        </w:rPr>
        <w:t>7.1.87.</w:t>
      </w:r>
      <w:r>
        <w:rPr>
          <w:rFonts w:ascii="Times New Roman" w:hAnsi="Times New Roman"/>
          <w:sz w:val="20"/>
        </w:rPr>
        <w:t xml:space="preserve"> На вводе в здание должна быть выполнена система уравнивания потенциалов путем объединения следующих проводящих частей:</w:t>
      </w:r>
    </w:p>
    <w:p w14:paraId="6F58DB08" w14:textId="77777777" w:rsidR="00CB00B0" w:rsidRDefault="00CB00B0">
      <w:pPr>
        <w:ind w:firstLine="284"/>
        <w:jc w:val="both"/>
        <w:rPr>
          <w:rFonts w:ascii="Times New Roman" w:hAnsi="Times New Roman"/>
          <w:sz w:val="20"/>
        </w:rPr>
      </w:pPr>
      <w:r>
        <w:rPr>
          <w:rFonts w:ascii="Times New Roman" w:hAnsi="Times New Roman"/>
          <w:sz w:val="20"/>
        </w:rPr>
        <w:t>- основной (магистральный) защитный проводник;</w:t>
      </w:r>
    </w:p>
    <w:p w14:paraId="3ED7AB08" w14:textId="77777777" w:rsidR="00CB00B0" w:rsidRDefault="00CB00B0">
      <w:pPr>
        <w:ind w:firstLine="284"/>
        <w:jc w:val="both"/>
        <w:rPr>
          <w:rFonts w:ascii="Times New Roman" w:hAnsi="Times New Roman"/>
          <w:sz w:val="20"/>
        </w:rPr>
      </w:pPr>
      <w:r>
        <w:rPr>
          <w:rFonts w:ascii="Times New Roman" w:hAnsi="Times New Roman"/>
          <w:sz w:val="20"/>
        </w:rPr>
        <w:t>- основной (магистральный) заземляющий проводник или основной заземляющий зажим;</w:t>
      </w:r>
    </w:p>
    <w:p w14:paraId="72C925C0" w14:textId="77777777" w:rsidR="00CB00B0" w:rsidRDefault="00CB00B0">
      <w:pPr>
        <w:ind w:firstLine="284"/>
        <w:jc w:val="both"/>
        <w:rPr>
          <w:rFonts w:ascii="Times New Roman" w:hAnsi="Times New Roman"/>
          <w:sz w:val="20"/>
        </w:rPr>
      </w:pPr>
      <w:r>
        <w:rPr>
          <w:rFonts w:ascii="Times New Roman" w:hAnsi="Times New Roman"/>
          <w:sz w:val="20"/>
        </w:rPr>
        <w:t>- стальные трубы коммуникаций зданий и между зданиями;</w:t>
      </w:r>
    </w:p>
    <w:p w14:paraId="29BA1A68" w14:textId="77777777" w:rsidR="00CB00B0" w:rsidRDefault="00CB00B0">
      <w:pPr>
        <w:ind w:firstLine="284"/>
        <w:jc w:val="both"/>
        <w:rPr>
          <w:rFonts w:ascii="Times New Roman" w:hAnsi="Times New Roman"/>
          <w:sz w:val="20"/>
        </w:rPr>
      </w:pPr>
      <w:r>
        <w:rPr>
          <w:rFonts w:ascii="Times New Roman" w:hAnsi="Times New Roman"/>
          <w:sz w:val="20"/>
        </w:rPr>
        <w:t xml:space="preserve">- металлические части строительных конструкций, </w:t>
      </w:r>
      <w:proofErr w:type="spellStart"/>
      <w:r>
        <w:rPr>
          <w:rFonts w:ascii="Times New Roman" w:hAnsi="Times New Roman"/>
          <w:sz w:val="20"/>
        </w:rPr>
        <w:t>молниезащиты</w:t>
      </w:r>
      <w:proofErr w:type="spellEnd"/>
      <w:r>
        <w:rPr>
          <w:rFonts w:ascii="Times New Roman" w:hAnsi="Times New Roman"/>
          <w:sz w:val="20"/>
        </w:rPr>
        <w:t>, системы центрального отопления, вентиляции и кондиционирования. Такие проводящие части должны быть соединены между собой на вводе в здание.</w:t>
      </w:r>
    </w:p>
    <w:p w14:paraId="6393D1BC" w14:textId="77777777" w:rsidR="00CB00B0" w:rsidRDefault="00CB00B0">
      <w:pPr>
        <w:ind w:firstLine="284"/>
        <w:jc w:val="both"/>
        <w:rPr>
          <w:rFonts w:ascii="Times New Roman" w:hAnsi="Times New Roman"/>
          <w:sz w:val="20"/>
        </w:rPr>
      </w:pPr>
      <w:r>
        <w:rPr>
          <w:rFonts w:ascii="Times New Roman" w:hAnsi="Times New Roman"/>
          <w:sz w:val="20"/>
        </w:rPr>
        <w:t>Рекомендуется по ходу передачи электроэнергии повторно выполнять дополнительные системы уравнивания потенциалов.</w:t>
      </w:r>
    </w:p>
    <w:p w14:paraId="38E1FDDA" w14:textId="77777777" w:rsidR="00CB00B0" w:rsidRDefault="00CB00B0">
      <w:pPr>
        <w:ind w:firstLine="284"/>
        <w:jc w:val="both"/>
        <w:rPr>
          <w:rFonts w:ascii="Times New Roman" w:hAnsi="Times New Roman"/>
          <w:sz w:val="20"/>
        </w:rPr>
      </w:pPr>
      <w:r>
        <w:rPr>
          <w:rFonts w:ascii="Times New Roman" w:hAnsi="Times New Roman"/>
          <w:b/>
          <w:sz w:val="20"/>
        </w:rPr>
        <w:t xml:space="preserve">7.1.88. </w:t>
      </w:r>
      <w:r>
        <w:rPr>
          <w:rFonts w:ascii="Times New Roman" w:hAnsi="Times New Roman"/>
          <w:sz w:val="20"/>
        </w:rPr>
        <w:t>К дополнительной системе уравнивания потенциалов должны быть подключены все доступные прикосновению открытые проводящие части стационарных электроустановок, сторонние проводящие части и нулевые защитные проводники всего электрооборудования (в том числе штепсельных розеток) .</w:t>
      </w:r>
    </w:p>
    <w:p w14:paraId="50D464E4" w14:textId="77777777" w:rsidR="00CB00B0" w:rsidRDefault="00CB00B0">
      <w:pPr>
        <w:ind w:firstLine="284"/>
        <w:jc w:val="both"/>
        <w:rPr>
          <w:rFonts w:ascii="Times New Roman" w:hAnsi="Times New Roman"/>
          <w:sz w:val="20"/>
        </w:rPr>
      </w:pPr>
      <w:r>
        <w:rPr>
          <w:rFonts w:ascii="Times New Roman" w:hAnsi="Times New Roman"/>
          <w:sz w:val="20"/>
        </w:rPr>
        <w:t xml:space="preserve">Для ванных и душевых помещений дополнительная система уравнивания потенциалов является обязательной и должна предусматривать, в том числе, подключение сторонних проводящих частей, выходящих за пределы помещений. Если отсутствует электрооборудование с подключенными к системе уравнивания потенциалов нулевыми защитными проводниками, то систему уравнивания потенциалов следует подключить к РЕ шине (зажиму) на вводе. Нагревательные элементы, </w:t>
      </w:r>
      <w:proofErr w:type="spellStart"/>
      <w:r>
        <w:rPr>
          <w:rFonts w:ascii="Times New Roman" w:hAnsi="Times New Roman"/>
          <w:sz w:val="20"/>
        </w:rPr>
        <w:t>замоноличенные</w:t>
      </w:r>
      <w:proofErr w:type="spellEnd"/>
      <w:r>
        <w:rPr>
          <w:rFonts w:ascii="Times New Roman" w:hAnsi="Times New Roman"/>
          <w:sz w:val="20"/>
        </w:rPr>
        <w:t xml:space="preserve"> в пол, должны быть покрыты заземленной металлической сеткой или заземленной металлической оболочкой, подсоединенными к системе уравнивания потенциалов. В качестве дополнительной защиты для нагревательных элементов рекомендуется использовать УЗО на ток до 30 </w:t>
      </w:r>
      <w:proofErr w:type="spellStart"/>
      <w:r>
        <w:rPr>
          <w:rFonts w:ascii="Times New Roman" w:hAnsi="Times New Roman"/>
          <w:sz w:val="20"/>
        </w:rPr>
        <w:t>мА</w:t>
      </w:r>
      <w:proofErr w:type="spellEnd"/>
      <w:r>
        <w:rPr>
          <w:rFonts w:ascii="Times New Roman" w:hAnsi="Times New Roman"/>
          <w:sz w:val="20"/>
        </w:rPr>
        <w:t>.</w:t>
      </w:r>
    </w:p>
    <w:p w14:paraId="7F2F70B7" w14:textId="77777777" w:rsidR="00CB00B0" w:rsidRDefault="00CB00B0">
      <w:pPr>
        <w:ind w:firstLine="284"/>
        <w:jc w:val="both"/>
        <w:rPr>
          <w:rFonts w:ascii="Times New Roman" w:hAnsi="Times New Roman"/>
          <w:sz w:val="20"/>
        </w:rPr>
      </w:pPr>
      <w:r>
        <w:rPr>
          <w:rFonts w:ascii="Times New Roman" w:hAnsi="Times New Roman"/>
          <w:sz w:val="20"/>
        </w:rPr>
        <w:t>Не допускается использовать для саун, ванных и душевых помещений системы местного уравнивания потенциалов.</w:t>
      </w:r>
    </w:p>
    <w:p w14:paraId="5A042047" w14:textId="77777777" w:rsidR="00CB00B0" w:rsidRDefault="00CB00B0">
      <w:pPr>
        <w:ind w:firstLine="284"/>
        <w:rPr>
          <w:rFonts w:ascii="Times New Roman" w:hAnsi="Times New Roman"/>
          <w:sz w:val="20"/>
        </w:rPr>
      </w:pPr>
    </w:p>
    <w:p w14:paraId="6B57311C" w14:textId="77777777" w:rsidR="00CB00B0" w:rsidRDefault="00CB00B0">
      <w:pPr>
        <w:ind w:firstLine="284"/>
        <w:jc w:val="center"/>
        <w:rPr>
          <w:rFonts w:ascii="Times New Roman" w:hAnsi="Times New Roman"/>
          <w:b/>
          <w:sz w:val="20"/>
        </w:rPr>
      </w:pPr>
      <w:r>
        <w:rPr>
          <w:rFonts w:ascii="Times New Roman" w:hAnsi="Times New Roman"/>
          <w:b/>
          <w:sz w:val="20"/>
        </w:rPr>
        <w:t>Глава 7.2</w:t>
      </w:r>
    </w:p>
    <w:p w14:paraId="0B03FFE7" w14:textId="77777777" w:rsidR="00CB00B0" w:rsidRDefault="00CB00B0">
      <w:pPr>
        <w:ind w:firstLine="284"/>
        <w:jc w:val="center"/>
        <w:rPr>
          <w:rFonts w:ascii="Times New Roman" w:hAnsi="Times New Roman"/>
          <w:sz w:val="20"/>
        </w:rPr>
      </w:pPr>
      <w:r>
        <w:rPr>
          <w:rFonts w:ascii="Times New Roman" w:hAnsi="Times New Roman"/>
          <w:b/>
          <w:sz w:val="20"/>
        </w:rPr>
        <w:t>ЭЛЕКТРОУСТАНОВКИ ЗРЕЛИЩНЫХ ПРЕДПРИЯТИЙ, КЛУБНЫХ УЧРЕЖДЕНИЙ И СПОРТИВНЫХ СООРУЖЕНИЙ</w:t>
      </w:r>
    </w:p>
    <w:p w14:paraId="337CF6CB" w14:textId="77777777" w:rsidR="00CB00B0" w:rsidRDefault="00CB00B0">
      <w:pPr>
        <w:ind w:firstLine="284"/>
        <w:jc w:val="center"/>
        <w:rPr>
          <w:rFonts w:ascii="Times New Roman" w:hAnsi="Times New Roman"/>
          <w:sz w:val="20"/>
        </w:rPr>
      </w:pPr>
      <w:r>
        <w:rPr>
          <w:rFonts w:ascii="Times New Roman" w:hAnsi="Times New Roman"/>
          <w:b/>
          <w:sz w:val="20"/>
        </w:rPr>
        <w:t>Область применения. Определения</w:t>
      </w:r>
    </w:p>
    <w:p w14:paraId="5C149439" w14:textId="77777777" w:rsidR="00CB00B0" w:rsidRDefault="00CB00B0">
      <w:pPr>
        <w:ind w:firstLine="284"/>
        <w:rPr>
          <w:rFonts w:ascii="Times New Roman" w:hAnsi="Times New Roman"/>
          <w:b/>
          <w:sz w:val="20"/>
        </w:rPr>
      </w:pPr>
    </w:p>
    <w:p w14:paraId="1C873DAE" w14:textId="77777777" w:rsidR="00CB00B0" w:rsidRDefault="00CB00B0">
      <w:pPr>
        <w:ind w:firstLine="284"/>
        <w:jc w:val="both"/>
        <w:rPr>
          <w:rFonts w:ascii="Times New Roman" w:hAnsi="Times New Roman"/>
          <w:sz w:val="20"/>
        </w:rPr>
      </w:pPr>
      <w:r>
        <w:rPr>
          <w:rFonts w:ascii="Times New Roman" w:hAnsi="Times New Roman"/>
          <w:b/>
          <w:sz w:val="20"/>
        </w:rPr>
        <w:t>7.2.1.</w:t>
      </w:r>
      <w:r>
        <w:rPr>
          <w:rFonts w:ascii="Times New Roman" w:hAnsi="Times New Roman"/>
          <w:sz w:val="20"/>
        </w:rPr>
        <w:t xml:space="preserve"> Настоящая глава Правил распространяется на электроустановки, расположенные в зданиях зрелищных предприятий со зрительными залами: театров, цирков, кинотеатров, концертных залов, клубов, центров творчества детей и подростков, крытых спортивных сооружений, дворцов спорта, спортивных залов и т.п.</w:t>
      </w:r>
    </w:p>
    <w:p w14:paraId="0B55F011" w14:textId="77777777" w:rsidR="00CB00B0" w:rsidRDefault="00CB00B0">
      <w:pPr>
        <w:ind w:firstLine="284"/>
        <w:jc w:val="both"/>
        <w:rPr>
          <w:rFonts w:ascii="Times New Roman" w:hAnsi="Times New Roman"/>
          <w:sz w:val="20"/>
        </w:rPr>
      </w:pPr>
      <w:r>
        <w:rPr>
          <w:rFonts w:ascii="Times New Roman" w:hAnsi="Times New Roman"/>
          <w:b/>
          <w:sz w:val="20"/>
        </w:rPr>
        <w:t>7.2.2.</w:t>
      </w:r>
      <w:r>
        <w:rPr>
          <w:rFonts w:ascii="Times New Roman" w:hAnsi="Times New Roman"/>
          <w:sz w:val="20"/>
        </w:rPr>
        <w:t xml:space="preserve"> Электроустановки зрелищных предприятий, кроме требований настоящей главы, должны удовлетворять требованиям глав разд. 1-6 и гл. 7.1 в той мере, в какой они не изменены настоящей главой.</w:t>
      </w:r>
    </w:p>
    <w:p w14:paraId="7AE763F6" w14:textId="77777777" w:rsidR="00CB00B0" w:rsidRDefault="00CB00B0">
      <w:pPr>
        <w:ind w:firstLine="284"/>
        <w:jc w:val="both"/>
        <w:rPr>
          <w:rFonts w:ascii="Times New Roman" w:hAnsi="Times New Roman"/>
          <w:sz w:val="20"/>
        </w:rPr>
      </w:pPr>
      <w:r>
        <w:rPr>
          <w:rFonts w:ascii="Times New Roman" w:hAnsi="Times New Roman"/>
          <w:b/>
          <w:sz w:val="20"/>
        </w:rPr>
        <w:t>7.2.3.</w:t>
      </w:r>
      <w:r>
        <w:rPr>
          <w:rFonts w:ascii="Times New Roman" w:hAnsi="Times New Roman"/>
          <w:sz w:val="20"/>
        </w:rPr>
        <w:t xml:space="preserve"> Сцена — специально оборудованная часть здания, предназначенная для показа спектаклей различных жанров.</w:t>
      </w:r>
    </w:p>
    <w:p w14:paraId="19F2BF84" w14:textId="77777777" w:rsidR="00CB00B0" w:rsidRDefault="00CB00B0">
      <w:pPr>
        <w:ind w:firstLine="284"/>
        <w:jc w:val="both"/>
        <w:rPr>
          <w:rFonts w:ascii="Times New Roman" w:hAnsi="Times New Roman"/>
          <w:sz w:val="20"/>
        </w:rPr>
      </w:pPr>
      <w:r>
        <w:rPr>
          <w:rFonts w:ascii="Times New Roman" w:hAnsi="Times New Roman"/>
          <w:sz w:val="20"/>
        </w:rPr>
        <w:t xml:space="preserve">В состав сцены входят: основная игровая часть (планшет сцены), сообщающаяся со зрительным залом портальным проемом, авансцена, </w:t>
      </w:r>
      <w:proofErr w:type="spellStart"/>
      <w:r>
        <w:rPr>
          <w:rFonts w:ascii="Times New Roman" w:hAnsi="Times New Roman"/>
          <w:sz w:val="20"/>
        </w:rPr>
        <w:t>аръерсцена</w:t>
      </w:r>
      <w:proofErr w:type="spellEnd"/>
      <w:r>
        <w:rPr>
          <w:rFonts w:ascii="Times New Roman" w:hAnsi="Times New Roman"/>
          <w:sz w:val="20"/>
        </w:rPr>
        <w:t xml:space="preserve"> и боковые карманы, объединенные проемами в стенах с основной игровой частью сцены, а также трюм и </w:t>
      </w:r>
      <w:proofErr w:type="spellStart"/>
      <w:r>
        <w:rPr>
          <w:rFonts w:ascii="Times New Roman" w:hAnsi="Times New Roman"/>
          <w:sz w:val="20"/>
        </w:rPr>
        <w:t>надколосниковое</w:t>
      </w:r>
      <w:proofErr w:type="spellEnd"/>
      <w:r>
        <w:rPr>
          <w:rFonts w:ascii="Times New Roman" w:hAnsi="Times New Roman"/>
          <w:sz w:val="20"/>
        </w:rPr>
        <w:t xml:space="preserve"> пространство.</w:t>
      </w:r>
    </w:p>
    <w:p w14:paraId="10A9FB34" w14:textId="77777777" w:rsidR="00CB00B0" w:rsidRDefault="00CB00B0">
      <w:pPr>
        <w:ind w:firstLine="284"/>
        <w:jc w:val="both"/>
        <w:rPr>
          <w:rFonts w:ascii="Times New Roman" w:hAnsi="Times New Roman"/>
          <w:sz w:val="20"/>
        </w:rPr>
      </w:pPr>
      <w:r>
        <w:rPr>
          <w:rFonts w:ascii="Times New Roman" w:hAnsi="Times New Roman"/>
          <w:b/>
          <w:sz w:val="20"/>
        </w:rPr>
        <w:t>7.2.4.</w:t>
      </w:r>
      <w:r>
        <w:rPr>
          <w:rFonts w:ascii="Times New Roman" w:hAnsi="Times New Roman"/>
          <w:sz w:val="20"/>
        </w:rPr>
        <w:t xml:space="preserve"> Эстрада—часть зрительного зала, предназначенная для эстрадных и концертных выступлений. Эстрада может быть отделена от зрительного зала портальной стеной с открытым проемом или находиться в общем объеме со зрительным залом.</w:t>
      </w:r>
    </w:p>
    <w:p w14:paraId="6416C1F8" w14:textId="77777777" w:rsidR="00CB00B0" w:rsidRDefault="00CB00B0">
      <w:pPr>
        <w:ind w:firstLine="284"/>
        <w:jc w:val="both"/>
        <w:rPr>
          <w:rFonts w:ascii="Times New Roman" w:hAnsi="Times New Roman"/>
          <w:sz w:val="20"/>
        </w:rPr>
      </w:pPr>
      <w:r>
        <w:rPr>
          <w:rFonts w:ascii="Times New Roman" w:hAnsi="Times New Roman"/>
          <w:b/>
          <w:sz w:val="20"/>
        </w:rPr>
        <w:t>7.2.5.</w:t>
      </w:r>
      <w:r>
        <w:rPr>
          <w:rFonts w:ascii="Times New Roman" w:hAnsi="Times New Roman"/>
          <w:sz w:val="20"/>
        </w:rPr>
        <w:t xml:space="preserve"> Манеж — часть зрительного зала, предназначенная для цирковых представлений.</w:t>
      </w:r>
    </w:p>
    <w:p w14:paraId="581C3D41" w14:textId="77777777" w:rsidR="00CB00B0" w:rsidRDefault="00CB00B0">
      <w:pPr>
        <w:ind w:firstLine="284"/>
        <w:jc w:val="both"/>
        <w:rPr>
          <w:rFonts w:ascii="Times New Roman" w:hAnsi="Times New Roman"/>
          <w:sz w:val="20"/>
        </w:rPr>
      </w:pPr>
      <w:r>
        <w:rPr>
          <w:rFonts w:ascii="Times New Roman" w:hAnsi="Times New Roman"/>
          <w:b/>
          <w:sz w:val="20"/>
        </w:rPr>
        <w:t>7.2.6.</w:t>
      </w:r>
      <w:r>
        <w:rPr>
          <w:rFonts w:ascii="Times New Roman" w:hAnsi="Times New Roman"/>
          <w:sz w:val="20"/>
        </w:rPr>
        <w:t xml:space="preserve"> Сценический подъем — механизм, предназначенный для подъема и спуска декораций, софитов, занавесов и другого сценического оборудования.</w:t>
      </w:r>
    </w:p>
    <w:p w14:paraId="4E66D19C" w14:textId="77777777" w:rsidR="00CB00B0" w:rsidRDefault="00CB00B0">
      <w:pPr>
        <w:ind w:firstLine="284"/>
        <w:jc w:val="both"/>
        <w:rPr>
          <w:rFonts w:ascii="Times New Roman" w:hAnsi="Times New Roman"/>
          <w:sz w:val="20"/>
        </w:rPr>
      </w:pPr>
      <w:r>
        <w:rPr>
          <w:rFonts w:ascii="Times New Roman" w:hAnsi="Times New Roman"/>
          <w:b/>
          <w:sz w:val="20"/>
        </w:rPr>
        <w:t>7.2.7.</w:t>
      </w:r>
      <w:r>
        <w:rPr>
          <w:rFonts w:ascii="Times New Roman" w:hAnsi="Times New Roman"/>
          <w:sz w:val="20"/>
        </w:rPr>
        <w:t xml:space="preserve"> Постановочное  освещение — освещение, предназначенное для светового оформления театральных постановок, концертов, эстрадных и цирковых представлений.</w:t>
      </w:r>
    </w:p>
    <w:p w14:paraId="59843632" w14:textId="77777777" w:rsidR="00CB00B0" w:rsidRDefault="00CB00B0">
      <w:pPr>
        <w:ind w:firstLine="284"/>
        <w:jc w:val="both"/>
        <w:rPr>
          <w:rFonts w:ascii="Times New Roman" w:hAnsi="Times New Roman"/>
          <w:sz w:val="20"/>
        </w:rPr>
      </w:pPr>
      <w:r>
        <w:rPr>
          <w:rFonts w:ascii="Times New Roman" w:hAnsi="Times New Roman"/>
          <w:b/>
          <w:sz w:val="20"/>
        </w:rPr>
        <w:t>7.2.8.</w:t>
      </w:r>
      <w:r>
        <w:rPr>
          <w:rFonts w:ascii="Times New Roman" w:hAnsi="Times New Roman"/>
          <w:sz w:val="20"/>
        </w:rPr>
        <w:t xml:space="preserve"> Технические аппаратные —помещения, в которых размещаются осветительные и проекционные приборы, устройства управления постановочным освещением, аппаратура связи, электроакустические и </w:t>
      </w:r>
      <w:proofErr w:type="spellStart"/>
      <w:r>
        <w:rPr>
          <w:rFonts w:ascii="Times New Roman" w:hAnsi="Times New Roman"/>
          <w:sz w:val="20"/>
        </w:rPr>
        <w:t>кинотехнологические</w:t>
      </w:r>
      <w:proofErr w:type="spellEnd"/>
      <w:r>
        <w:rPr>
          <w:rFonts w:ascii="Times New Roman" w:hAnsi="Times New Roman"/>
          <w:sz w:val="20"/>
        </w:rPr>
        <w:t xml:space="preserve"> устройства, электроустановки питания и управления электроприводами механизмов сцены (эстрады, манежа).</w:t>
      </w:r>
    </w:p>
    <w:p w14:paraId="402004EA" w14:textId="77777777" w:rsidR="00CB00B0" w:rsidRDefault="00CB00B0">
      <w:pPr>
        <w:ind w:firstLine="284"/>
        <w:rPr>
          <w:rFonts w:ascii="Times New Roman" w:hAnsi="Times New Roman"/>
          <w:sz w:val="20"/>
        </w:rPr>
      </w:pPr>
    </w:p>
    <w:p w14:paraId="27695C4D" w14:textId="77777777" w:rsidR="00CB00B0" w:rsidRDefault="00CB00B0">
      <w:pPr>
        <w:ind w:firstLine="284"/>
        <w:jc w:val="center"/>
        <w:rPr>
          <w:rFonts w:ascii="Times New Roman" w:hAnsi="Times New Roman"/>
          <w:sz w:val="20"/>
        </w:rPr>
      </w:pPr>
      <w:r>
        <w:rPr>
          <w:rFonts w:ascii="Times New Roman" w:hAnsi="Times New Roman"/>
          <w:b/>
          <w:sz w:val="20"/>
        </w:rPr>
        <w:t>Общие требования. Электроснабжение</w:t>
      </w:r>
    </w:p>
    <w:p w14:paraId="1006C0E7" w14:textId="77777777" w:rsidR="00CB00B0" w:rsidRDefault="00CB00B0">
      <w:pPr>
        <w:ind w:firstLine="284"/>
        <w:rPr>
          <w:rFonts w:ascii="Times New Roman" w:hAnsi="Times New Roman"/>
          <w:b/>
          <w:sz w:val="20"/>
        </w:rPr>
      </w:pPr>
    </w:p>
    <w:p w14:paraId="6E2329F8" w14:textId="77777777" w:rsidR="00CB00B0" w:rsidRDefault="00CB00B0">
      <w:pPr>
        <w:ind w:firstLine="284"/>
        <w:jc w:val="both"/>
        <w:rPr>
          <w:rFonts w:ascii="Times New Roman" w:hAnsi="Times New Roman"/>
          <w:sz w:val="20"/>
        </w:rPr>
      </w:pPr>
      <w:r>
        <w:rPr>
          <w:rFonts w:ascii="Times New Roman" w:hAnsi="Times New Roman"/>
          <w:b/>
          <w:sz w:val="20"/>
        </w:rPr>
        <w:t>7.2.9.</w:t>
      </w:r>
      <w:r>
        <w:rPr>
          <w:rFonts w:ascii="Times New Roman" w:hAnsi="Times New Roman"/>
          <w:sz w:val="20"/>
        </w:rPr>
        <w:t xml:space="preserve"> Питание </w:t>
      </w:r>
      <w:proofErr w:type="spellStart"/>
      <w:r>
        <w:rPr>
          <w:rFonts w:ascii="Times New Roman" w:hAnsi="Times New Roman"/>
          <w:sz w:val="20"/>
        </w:rPr>
        <w:t>электроприемников</w:t>
      </w:r>
      <w:proofErr w:type="spellEnd"/>
      <w:r>
        <w:rPr>
          <w:rFonts w:ascii="Times New Roman" w:hAnsi="Times New Roman"/>
          <w:sz w:val="20"/>
        </w:rPr>
        <w:t xml:space="preserve"> должно осуществляться от сети 380/220 В с системой заземления Т</w:t>
      </w:r>
      <w:r>
        <w:rPr>
          <w:rFonts w:ascii="Times New Roman" w:hAnsi="Times New Roman"/>
          <w:sz w:val="20"/>
          <w:lang w:val="en-US"/>
        </w:rPr>
        <w:t>N</w:t>
      </w:r>
      <w:r>
        <w:rPr>
          <w:rFonts w:ascii="Times New Roman" w:hAnsi="Times New Roman"/>
          <w:sz w:val="20"/>
        </w:rPr>
        <w:t>-</w:t>
      </w:r>
      <w:r>
        <w:rPr>
          <w:rFonts w:ascii="Times New Roman" w:hAnsi="Times New Roman"/>
          <w:sz w:val="20"/>
          <w:lang w:val="en-US"/>
        </w:rPr>
        <w:t>S</w:t>
      </w:r>
      <w:r>
        <w:rPr>
          <w:rFonts w:ascii="Times New Roman" w:hAnsi="Times New Roman"/>
          <w:sz w:val="20"/>
        </w:rPr>
        <w:t xml:space="preserve"> или Т</w:t>
      </w:r>
      <w:r>
        <w:rPr>
          <w:rFonts w:ascii="Times New Roman" w:hAnsi="Times New Roman"/>
          <w:sz w:val="20"/>
          <w:lang w:val="en-US"/>
        </w:rPr>
        <w:t>N</w:t>
      </w:r>
      <w:r>
        <w:rPr>
          <w:rFonts w:ascii="Times New Roman" w:hAnsi="Times New Roman"/>
          <w:sz w:val="20"/>
        </w:rPr>
        <w:t>-С-</w:t>
      </w:r>
      <w:r>
        <w:rPr>
          <w:rFonts w:ascii="Times New Roman" w:hAnsi="Times New Roman"/>
          <w:sz w:val="20"/>
          <w:lang w:val="en-US"/>
        </w:rPr>
        <w:t>S</w:t>
      </w:r>
      <w:r>
        <w:rPr>
          <w:rFonts w:ascii="Times New Roman" w:hAnsi="Times New Roman"/>
          <w:sz w:val="20"/>
        </w:rPr>
        <w:t>.</w:t>
      </w:r>
    </w:p>
    <w:p w14:paraId="560DF6F1" w14:textId="77777777" w:rsidR="00CB00B0" w:rsidRDefault="00CB00B0">
      <w:pPr>
        <w:ind w:firstLine="284"/>
        <w:jc w:val="both"/>
        <w:rPr>
          <w:rFonts w:ascii="Times New Roman" w:hAnsi="Times New Roman"/>
          <w:sz w:val="20"/>
        </w:rPr>
      </w:pPr>
      <w:r>
        <w:rPr>
          <w:rFonts w:ascii="Times New Roman" w:hAnsi="Times New Roman"/>
          <w:sz w:val="20"/>
        </w:rPr>
        <w:t>При реконструкции зрелищных предприятий, имеющих напряжение сети 220/127 или 3х220 В, следует предусматривать перевод сети на напряжение 380/220 В с системой заземления Т</w:t>
      </w:r>
      <w:r>
        <w:rPr>
          <w:rFonts w:ascii="Times New Roman" w:hAnsi="Times New Roman"/>
          <w:sz w:val="20"/>
          <w:lang w:val="en-US"/>
        </w:rPr>
        <w:t>N</w:t>
      </w:r>
      <w:r>
        <w:rPr>
          <w:rFonts w:ascii="Times New Roman" w:hAnsi="Times New Roman"/>
          <w:sz w:val="20"/>
        </w:rPr>
        <w:t>-S или Т</w:t>
      </w:r>
      <w:r>
        <w:rPr>
          <w:rFonts w:ascii="Times New Roman" w:hAnsi="Times New Roman"/>
          <w:sz w:val="20"/>
          <w:lang w:val="en-US"/>
        </w:rPr>
        <w:t>N</w:t>
      </w:r>
      <w:r>
        <w:rPr>
          <w:rFonts w:ascii="Times New Roman" w:hAnsi="Times New Roman"/>
          <w:sz w:val="20"/>
        </w:rPr>
        <w:t>-С-S.</w:t>
      </w:r>
    </w:p>
    <w:p w14:paraId="70C77276" w14:textId="77777777" w:rsidR="00CB00B0" w:rsidRDefault="00CB00B0">
      <w:pPr>
        <w:ind w:firstLine="284"/>
        <w:jc w:val="both"/>
        <w:rPr>
          <w:rFonts w:ascii="Times New Roman" w:hAnsi="Times New Roman"/>
          <w:sz w:val="20"/>
        </w:rPr>
      </w:pPr>
      <w:r>
        <w:rPr>
          <w:rFonts w:ascii="Times New Roman" w:hAnsi="Times New Roman"/>
          <w:b/>
          <w:sz w:val="20"/>
        </w:rPr>
        <w:t>7.2.10.</w:t>
      </w:r>
      <w:r>
        <w:rPr>
          <w:rFonts w:ascii="Times New Roman" w:hAnsi="Times New Roman"/>
          <w:sz w:val="20"/>
        </w:rPr>
        <w:t xml:space="preserve"> Выбор нестандартного напряжения для </w:t>
      </w:r>
      <w:proofErr w:type="spellStart"/>
      <w:r>
        <w:rPr>
          <w:rFonts w:ascii="Times New Roman" w:hAnsi="Times New Roman"/>
          <w:sz w:val="20"/>
        </w:rPr>
        <w:t>электроприемников</w:t>
      </w:r>
      <w:proofErr w:type="spellEnd"/>
      <w:r>
        <w:rPr>
          <w:rFonts w:ascii="Times New Roman" w:hAnsi="Times New Roman"/>
          <w:sz w:val="20"/>
        </w:rPr>
        <w:t xml:space="preserve"> постановочного освещения и электроустановок механизмов сцены, питаемых от отдельных трансформаторов, выпрямителей или преобразователей, должен осуществляться при проектировании.</w:t>
      </w:r>
    </w:p>
    <w:p w14:paraId="2E7EFCD3" w14:textId="77777777" w:rsidR="00CB00B0" w:rsidRDefault="00CB00B0">
      <w:pPr>
        <w:ind w:firstLine="284"/>
        <w:jc w:val="both"/>
        <w:rPr>
          <w:rFonts w:ascii="Times New Roman" w:hAnsi="Times New Roman"/>
          <w:sz w:val="20"/>
          <w:lang w:val="en-US"/>
        </w:rPr>
      </w:pPr>
      <w:r>
        <w:rPr>
          <w:rFonts w:ascii="Times New Roman" w:hAnsi="Times New Roman"/>
          <w:b/>
          <w:sz w:val="20"/>
        </w:rPr>
        <w:t>7.2.11.</w:t>
      </w:r>
      <w:r>
        <w:rPr>
          <w:rFonts w:ascii="Times New Roman" w:hAnsi="Times New Roman"/>
          <w:sz w:val="20"/>
        </w:rPr>
        <w:t xml:space="preserve"> Все помещения, входящие в состав сцены (эстрады), а также сейфы декораций, склады (декораций, костюмов, реквизитов, бутафории, мебели и материальные), мастерские (живописные, </w:t>
      </w:r>
      <w:proofErr w:type="spellStart"/>
      <w:r>
        <w:rPr>
          <w:rFonts w:ascii="Times New Roman" w:hAnsi="Times New Roman"/>
          <w:sz w:val="20"/>
        </w:rPr>
        <w:t>постижерные</w:t>
      </w:r>
      <w:proofErr w:type="spellEnd"/>
      <w:r>
        <w:rPr>
          <w:rFonts w:ascii="Times New Roman" w:hAnsi="Times New Roman"/>
          <w:sz w:val="20"/>
        </w:rPr>
        <w:t xml:space="preserve">, бутафорские, столярные, художника, макетные, трафаретные, объемных декораций, пошивочные, обувные), кладовые (красок, хозяйственные, машиниста и электрика сцены, бельевые), гардеробные для актеров и костюмерные следует относить к пожароопасным зонам класса </w:t>
      </w:r>
      <w:proofErr w:type="spellStart"/>
      <w:r>
        <w:rPr>
          <w:rFonts w:ascii="Times New Roman" w:hAnsi="Times New Roman"/>
          <w:sz w:val="20"/>
        </w:rPr>
        <w:t>П-Па</w:t>
      </w:r>
      <w:proofErr w:type="spellEnd"/>
      <w:r>
        <w:rPr>
          <w:rFonts w:ascii="Times New Roman" w:hAnsi="Times New Roman"/>
          <w:sz w:val="20"/>
        </w:rPr>
        <w:t>, если указанные помещения по условиям эксплуатации и характер</w:t>
      </w:r>
      <w:r>
        <w:rPr>
          <w:rFonts w:ascii="Times New Roman" w:hAnsi="Times New Roman"/>
          <w:sz w:val="20"/>
        </w:rPr>
        <w:t>истикам примененного оборудования не отнесены к более высокому классу по взрывопожарной опасности.</w:t>
      </w:r>
    </w:p>
    <w:p w14:paraId="58B5EA1E" w14:textId="77777777" w:rsidR="00CB00B0" w:rsidRDefault="00CB00B0">
      <w:pPr>
        <w:ind w:firstLine="284"/>
        <w:jc w:val="both"/>
        <w:rPr>
          <w:rFonts w:ascii="Times New Roman" w:hAnsi="Times New Roman"/>
          <w:sz w:val="20"/>
        </w:rPr>
      </w:pPr>
    </w:p>
    <w:p w14:paraId="55E354F8" w14:textId="77777777" w:rsidR="00CB00B0" w:rsidRDefault="00CB00B0">
      <w:pPr>
        <w:ind w:firstLine="284"/>
        <w:jc w:val="both"/>
        <w:rPr>
          <w:rFonts w:ascii="Times New Roman" w:hAnsi="Times New Roman"/>
          <w:sz w:val="20"/>
          <w:lang w:val="en-US"/>
        </w:rPr>
      </w:pPr>
      <w:r>
        <w:rPr>
          <w:rFonts w:ascii="Times New Roman" w:hAnsi="Times New Roman"/>
          <w:b/>
          <w:sz w:val="20"/>
        </w:rPr>
        <w:t>Таблица 7.2.1.</w:t>
      </w:r>
      <w:r>
        <w:rPr>
          <w:rFonts w:ascii="Times New Roman" w:hAnsi="Times New Roman"/>
          <w:sz w:val="20"/>
        </w:rPr>
        <w:t xml:space="preserve"> Категории </w:t>
      </w:r>
      <w:proofErr w:type="spellStart"/>
      <w:r>
        <w:rPr>
          <w:rFonts w:ascii="Times New Roman" w:hAnsi="Times New Roman"/>
          <w:sz w:val="20"/>
        </w:rPr>
        <w:t>электроприемников</w:t>
      </w:r>
      <w:proofErr w:type="spellEnd"/>
      <w:r>
        <w:rPr>
          <w:rFonts w:ascii="Times New Roman" w:hAnsi="Times New Roman"/>
          <w:sz w:val="20"/>
        </w:rPr>
        <w:t xml:space="preserve"> зрелищных предприятий по надежности электроснабжения</w:t>
      </w:r>
    </w:p>
    <w:p w14:paraId="0D3F804B" w14:textId="77777777" w:rsidR="00CB00B0" w:rsidRDefault="00CB00B0">
      <w:pPr>
        <w:ind w:firstLine="284"/>
        <w:rPr>
          <w:rFonts w:ascii="Times New Roman" w:hAnsi="Times New Roman"/>
          <w:sz w:val="20"/>
        </w:rPr>
      </w:pPr>
    </w:p>
    <w:tbl>
      <w:tblPr>
        <w:tblW w:w="0" w:type="auto"/>
        <w:tblInd w:w="-8" w:type="dxa"/>
        <w:tblLayout w:type="fixed"/>
        <w:tblCellMar>
          <w:left w:w="40" w:type="dxa"/>
          <w:right w:w="40" w:type="dxa"/>
        </w:tblCellMar>
        <w:tblLook w:val="0000" w:firstRow="0" w:lastRow="0" w:firstColumn="0" w:lastColumn="0" w:noHBand="0" w:noVBand="0"/>
      </w:tblPr>
      <w:tblGrid>
        <w:gridCol w:w="3260"/>
        <w:gridCol w:w="1702"/>
        <w:gridCol w:w="1701"/>
      </w:tblGrid>
      <w:tr w:rsidR="00000000" w14:paraId="03B3A8D0" w14:textId="77777777">
        <w:tblPrEx>
          <w:tblCellMar>
            <w:top w:w="0" w:type="dxa"/>
            <w:bottom w:w="0" w:type="dxa"/>
          </w:tblCellMar>
        </w:tblPrEx>
        <w:tc>
          <w:tcPr>
            <w:tcW w:w="3260" w:type="dxa"/>
            <w:tcBorders>
              <w:top w:val="single" w:sz="6" w:space="0" w:color="auto"/>
              <w:left w:val="single" w:sz="6" w:space="0" w:color="auto"/>
              <w:right w:val="single" w:sz="6" w:space="0" w:color="auto"/>
            </w:tcBorders>
          </w:tcPr>
          <w:p w14:paraId="58297AB0" w14:textId="77777777" w:rsidR="00CB00B0" w:rsidRDefault="00CB00B0">
            <w:pPr>
              <w:jc w:val="center"/>
              <w:rPr>
                <w:rFonts w:ascii="Times New Roman" w:hAnsi="Times New Roman"/>
                <w:sz w:val="20"/>
              </w:rPr>
            </w:pPr>
            <w:r>
              <w:rPr>
                <w:rFonts w:ascii="Times New Roman" w:hAnsi="Times New Roman"/>
                <w:sz w:val="20"/>
              </w:rPr>
              <w:t xml:space="preserve">Наименование </w:t>
            </w:r>
            <w:proofErr w:type="spellStart"/>
            <w:r>
              <w:rPr>
                <w:rFonts w:ascii="Times New Roman" w:hAnsi="Times New Roman"/>
                <w:sz w:val="20"/>
              </w:rPr>
              <w:t>электроприемника</w:t>
            </w:r>
            <w:proofErr w:type="spellEnd"/>
          </w:p>
          <w:p w14:paraId="4A5489AE" w14:textId="77777777" w:rsidR="00CB00B0" w:rsidRDefault="00CB00B0">
            <w:pPr>
              <w:jc w:val="center"/>
              <w:rPr>
                <w:rFonts w:ascii="Times New Roman" w:hAnsi="Times New Roman"/>
                <w:sz w:val="20"/>
              </w:rPr>
            </w:pPr>
          </w:p>
        </w:tc>
        <w:tc>
          <w:tcPr>
            <w:tcW w:w="3403" w:type="dxa"/>
            <w:gridSpan w:val="2"/>
            <w:tcBorders>
              <w:top w:val="single" w:sz="6" w:space="0" w:color="auto"/>
              <w:left w:val="single" w:sz="6" w:space="0" w:color="auto"/>
              <w:bottom w:val="single" w:sz="6" w:space="0" w:color="auto"/>
              <w:right w:val="single" w:sz="6" w:space="0" w:color="auto"/>
            </w:tcBorders>
          </w:tcPr>
          <w:p w14:paraId="2832A696" w14:textId="77777777" w:rsidR="00CB00B0" w:rsidRDefault="00CB00B0">
            <w:pPr>
              <w:jc w:val="center"/>
              <w:rPr>
                <w:rFonts w:ascii="Times New Roman" w:hAnsi="Times New Roman"/>
                <w:sz w:val="20"/>
              </w:rPr>
            </w:pPr>
            <w:r>
              <w:rPr>
                <w:rFonts w:ascii="Times New Roman" w:hAnsi="Times New Roman"/>
                <w:sz w:val="20"/>
              </w:rPr>
              <w:t>Категория по надежности электроснабжения при суммарной вместимости зрительных залов,</w:t>
            </w:r>
            <w:r>
              <w:rPr>
                <w:rFonts w:ascii="Times New Roman" w:hAnsi="Times New Roman"/>
                <w:sz w:val="20"/>
                <w:lang w:val="en-US"/>
              </w:rPr>
              <w:t xml:space="preserve"> </w:t>
            </w:r>
            <w:r>
              <w:rPr>
                <w:rFonts w:ascii="Times New Roman" w:hAnsi="Times New Roman"/>
                <w:sz w:val="20"/>
              </w:rPr>
              <w:t>чел.</w:t>
            </w:r>
          </w:p>
          <w:p w14:paraId="3A2DA22F" w14:textId="77777777" w:rsidR="00CB00B0" w:rsidRDefault="00CB00B0">
            <w:pPr>
              <w:jc w:val="center"/>
              <w:rPr>
                <w:rFonts w:ascii="Times New Roman" w:hAnsi="Times New Roman"/>
                <w:sz w:val="20"/>
              </w:rPr>
            </w:pPr>
          </w:p>
        </w:tc>
      </w:tr>
      <w:tr w:rsidR="00000000" w14:paraId="16CB23E3" w14:textId="77777777">
        <w:tblPrEx>
          <w:tblCellMar>
            <w:top w:w="0" w:type="dxa"/>
            <w:bottom w:w="0" w:type="dxa"/>
          </w:tblCellMar>
        </w:tblPrEx>
        <w:tc>
          <w:tcPr>
            <w:tcW w:w="3260" w:type="dxa"/>
            <w:tcBorders>
              <w:left w:val="single" w:sz="6" w:space="0" w:color="auto"/>
              <w:bottom w:val="single" w:sz="6" w:space="0" w:color="auto"/>
              <w:right w:val="single" w:sz="6" w:space="0" w:color="auto"/>
            </w:tcBorders>
          </w:tcPr>
          <w:p w14:paraId="1E5FEED5" w14:textId="77777777" w:rsidR="00CB00B0" w:rsidRDefault="00CB00B0">
            <w:pPr>
              <w:jc w:val="center"/>
              <w:rPr>
                <w:rFonts w:ascii="Times New Roman" w:hAnsi="Times New Roman"/>
                <w:sz w:val="20"/>
              </w:rPr>
            </w:pPr>
          </w:p>
        </w:tc>
        <w:tc>
          <w:tcPr>
            <w:tcW w:w="1702" w:type="dxa"/>
            <w:tcBorders>
              <w:top w:val="single" w:sz="6" w:space="0" w:color="auto"/>
              <w:left w:val="single" w:sz="6" w:space="0" w:color="auto"/>
              <w:right w:val="single" w:sz="6" w:space="0" w:color="auto"/>
            </w:tcBorders>
          </w:tcPr>
          <w:p w14:paraId="615A2EDA" w14:textId="77777777" w:rsidR="00CB00B0" w:rsidRDefault="00CB00B0">
            <w:pPr>
              <w:jc w:val="center"/>
              <w:rPr>
                <w:rFonts w:ascii="Times New Roman" w:hAnsi="Times New Roman"/>
                <w:sz w:val="20"/>
              </w:rPr>
            </w:pPr>
            <w:r>
              <w:rPr>
                <w:rFonts w:ascii="Times New Roman" w:hAnsi="Times New Roman"/>
                <w:sz w:val="20"/>
              </w:rPr>
              <w:t>менее 800</w:t>
            </w:r>
          </w:p>
        </w:tc>
        <w:tc>
          <w:tcPr>
            <w:tcW w:w="1701" w:type="dxa"/>
            <w:tcBorders>
              <w:top w:val="single" w:sz="6" w:space="0" w:color="auto"/>
              <w:left w:val="single" w:sz="6" w:space="0" w:color="auto"/>
              <w:right w:val="single" w:sz="6" w:space="0" w:color="auto"/>
            </w:tcBorders>
          </w:tcPr>
          <w:p w14:paraId="5BC45A5A" w14:textId="77777777" w:rsidR="00CB00B0" w:rsidRDefault="00CB00B0">
            <w:pPr>
              <w:jc w:val="center"/>
              <w:rPr>
                <w:rFonts w:ascii="Times New Roman" w:hAnsi="Times New Roman"/>
                <w:sz w:val="20"/>
              </w:rPr>
            </w:pPr>
            <w:r>
              <w:rPr>
                <w:rFonts w:ascii="Times New Roman" w:hAnsi="Times New Roman"/>
                <w:sz w:val="20"/>
              </w:rPr>
              <w:t>800 и более</w:t>
            </w:r>
          </w:p>
        </w:tc>
      </w:tr>
      <w:tr w:rsidR="00000000" w14:paraId="1B13B494" w14:textId="77777777">
        <w:tblPrEx>
          <w:tblCellMar>
            <w:top w:w="0" w:type="dxa"/>
            <w:bottom w:w="0" w:type="dxa"/>
          </w:tblCellMar>
        </w:tblPrEx>
        <w:tc>
          <w:tcPr>
            <w:tcW w:w="3260" w:type="dxa"/>
            <w:tcBorders>
              <w:left w:val="single" w:sz="6" w:space="0" w:color="auto"/>
              <w:right w:val="single" w:sz="6" w:space="0" w:color="auto"/>
            </w:tcBorders>
          </w:tcPr>
          <w:p w14:paraId="0A2C723E" w14:textId="77777777" w:rsidR="00CB00B0" w:rsidRDefault="00CB00B0">
            <w:pPr>
              <w:rPr>
                <w:rFonts w:ascii="Times New Roman" w:hAnsi="Times New Roman"/>
                <w:sz w:val="20"/>
              </w:rPr>
            </w:pPr>
            <w:r>
              <w:rPr>
                <w:rFonts w:ascii="Times New Roman" w:hAnsi="Times New Roman"/>
                <w:sz w:val="20"/>
              </w:rPr>
              <w:t xml:space="preserve">1. Электродвигатели пожарных насосов, автоматическая пожарная сигнализация и </w:t>
            </w:r>
            <w:proofErr w:type="spellStart"/>
            <w:r>
              <w:rPr>
                <w:rFonts w:ascii="Times New Roman" w:hAnsi="Times New Roman"/>
                <w:sz w:val="20"/>
              </w:rPr>
              <w:t>пожаротушение</w:t>
            </w:r>
            <w:proofErr w:type="spellEnd"/>
            <w:r>
              <w:rPr>
                <w:rFonts w:ascii="Times New Roman" w:hAnsi="Times New Roman"/>
                <w:sz w:val="20"/>
              </w:rPr>
              <w:t xml:space="preserve">, системы </w:t>
            </w:r>
            <w:proofErr w:type="spellStart"/>
            <w:r>
              <w:rPr>
                <w:rFonts w:ascii="Times New Roman" w:hAnsi="Times New Roman"/>
                <w:sz w:val="20"/>
              </w:rPr>
              <w:t>противодымной</w:t>
            </w:r>
            <w:proofErr w:type="spellEnd"/>
            <w:r>
              <w:rPr>
                <w:rFonts w:ascii="Times New Roman" w:hAnsi="Times New Roman"/>
                <w:sz w:val="20"/>
              </w:rPr>
              <w:t xml:space="preserve"> защиты, оповещения о пожаре, противопожарного занавеса, освещения безопасности и эвакуационного</w:t>
            </w:r>
          </w:p>
          <w:p w14:paraId="66275F88" w14:textId="77777777" w:rsidR="00CB00B0" w:rsidRDefault="00CB00B0">
            <w:pPr>
              <w:rPr>
                <w:rFonts w:ascii="Times New Roman" w:hAnsi="Times New Roman"/>
                <w:sz w:val="20"/>
              </w:rPr>
            </w:pPr>
          </w:p>
        </w:tc>
        <w:tc>
          <w:tcPr>
            <w:tcW w:w="1702" w:type="dxa"/>
            <w:tcBorders>
              <w:top w:val="single" w:sz="6" w:space="0" w:color="auto"/>
              <w:left w:val="single" w:sz="6" w:space="0" w:color="auto"/>
              <w:right w:val="single" w:sz="6" w:space="0" w:color="auto"/>
            </w:tcBorders>
          </w:tcPr>
          <w:p w14:paraId="0F88C84A" w14:textId="77777777" w:rsidR="00CB00B0" w:rsidRDefault="00CB00B0">
            <w:pPr>
              <w:jc w:val="center"/>
              <w:rPr>
                <w:rFonts w:ascii="Times New Roman" w:hAnsi="Times New Roman"/>
                <w:sz w:val="20"/>
              </w:rPr>
            </w:pPr>
            <w:r>
              <w:rPr>
                <w:rFonts w:ascii="Times New Roman" w:hAnsi="Times New Roman"/>
                <w:sz w:val="20"/>
              </w:rPr>
              <w:t xml:space="preserve">I </w:t>
            </w:r>
          </w:p>
          <w:p w14:paraId="0D78773B" w14:textId="77777777" w:rsidR="00CB00B0" w:rsidRDefault="00CB00B0">
            <w:pPr>
              <w:jc w:val="center"/>
              <w:rPr>
                <w:rFonts w:ascii="Times New Roman" w:hAnsi="Times New Roman"/>
                <w:sz w:val="20"/>
              </w:rPr>
            </w:pPr>
          </w:p>
        </w:tc>
        <w:tc>
          <w:tcPr>
            <w:tcW w:w="1701" w:type="dxa"/>
            <w:tcBorders>
              <w:top w:val="single" w:sz="6" w:space="0" w:color="auto"/>
              <w:left w:val="single" w:sz="6" w:space="0" w:color="auto"/>
              <w:right w:val="single" w:sz="6" w:space="0" w:color="auto"/>
            </w:tcBorders>
          </w:tcPr>
          <w:p w14:paraId="6182DCB0" w14:textId="77777777" w:rsidR="00CB00B0" w:rsidRDefault="00CB00B0">
            <w:pPr>
              <w:jc w:val="center"/>
              <w:rPr>
                <w:rFonts w:ascii="Times New Roman" w:hAnsi="Times New Roman"/>
                <w:sz w:val="20"/>
              </w:rPr>
            </w:pPr>
            <w:r>
              <w:rPr>
                <w:rFonts w:ascii="Times New Roman" w:hAnsi="Times New Roman"/>
                <w:sz w:val="20"/>
              </w:rPr>
              <w:t>I</w:t>
            </w:r>
          </w:p>
          <w:p w14:paraId="74592600" w14:textId="77777777" w:rsidR="00CB00B0" w:rsidRDefault="00CB00B0">
            <w:pPr>
              <w:jc w:val="center"/>
              <w:rPr>
                <w:rFonts w:ascii="Times New Roman" w:hAnsi="Times New Roman"/>
                <w:sz w:val="20"/>
              </w:rPr>
            </w:pPr>
          </w:p>
        </w:tc>
      </w:tr>
      <w:tr w:rsidR="00000000" w14:paraId="5155E020" w14:textId="77777777">
        <w:tblPrEx>
          <w:tblCellMar>
            <w:top w:w="0" w:type="dxa"/>
            <w:bottom w:w="0" w:type="dxa"/>
          </w:tblCellMar>
        </w:tblPrEx>
        <w:tc>
          <w:tcPr>
            <w:tcW w:w="3260" w:type="dxa"/>
            <w:tcBorders>
              <w:left w:val="single" w:sz="6" w:space="0" w:color="auto"/>
              <w:right w:val="single" w:sz="6" w:space="0" w:color="auto"/>
            </w:tcBorders>
          </w:tcPr>
          <w:p w14:paraId="5E035EDE" w14:textId="77777777" w:rsidR="00CB00B0" w:rsidRDefault="00CB00B0">
            <w:pPr>
              <w:rPr>
                <w:rFonts w:ascii="Times New Roman" w:hAnsi="Times New Roman"/>
                <w:sz w:val="20"/>
              </w:rPr>
            </w:pPr>
            <w:r>
              <w:rPr>
                <w:rFonts w:ascii="Times New Roman" w:hAnsi="Times New Roman"/>
                <w:sz w:val="20"/>
              </w:rPr>
              <w:t xml:space="preserve">2. </w:t>
            </w:r>
            <w:proofErr w:type="spellStart"/>
            <w:r>
              <w:rPr>
                <w:rFonts w:ascii="Times New Roman" w:hAnsi="Times New Roman"/>
                <w:sz w:val="20"/>
              </w:rPr>
              <w:t>Электроприемники</w:t>
            </w:r>
            <w:proofErr w:type="spellEnd"/>
            <w:r>
              <w:rPr>
                <w:rFonts w:ascii="Times New Roman" w:hAnsi="Times New Roman"/>
                <w:sz w:val="20"/>
              </w:rPr>
              <w:t xml:space="preserve"> постановочного освещения</w:t>
            </w:r>
          </w:p>
          <w:p w14:paraId="425B40F7" w14:textId="77777777" w:rsidR="00CB00B0" w:rsidRDefault="00CB00B0">
            <w:pPr>
              <w:rPr>
                <w:rFonts w:ascii="Times New Roman" w:hAnsi="Times New Roman"/>
                <w:sz w:val="20"/>
              </w:rPr>
            </w:pPr>
          </w:p>
        </w:tc>
        <w:tc>
          <w:tcPr>
            <w:tcW w:w="1702" w:type="dxa"/>
            <w:tcBorders>
              <w:left w:val="single" w:sz="6" w:space="0" w:color="auto"/>
              <w:right w:val="single" w:sz="6" w:space="0" w:color="auto"/>
            </w:tcBorders>
          </w:tcPr>
          <w:p w14:paraId="41D82729" w14:textId="77777777" w:rsidR="00CB00B0" w:rsidRDefault="00CB00B0">
            <w:pPr>
              <w:jc w:val="center"/>
              <w:rPr>
                <w:rFonts w:ascii="Times New Roman" w:hAnsi="Times New Roman"/>
                <w:sz w:val="20"/>
              </w:rPr>
            </w:pPr>
            <w:r>
              <w:rPr>
                <w:rFonts w:ascii="Times New Roman" w:hAnsi="Times New Roman"/>
                <w:sz w:val="20"/>
              </w:rPr>
              <w:t>III</w:t>
            </w:r>
          </w:p>
          <w:p w14:paraId="1C632B29" w14:textId="77777777" w:rsidR="00CB00B0" w:rsidRDefault="00CB00B0">
            <w:pPr>
              <w:jc w:val="center"/>
              <w:rPr>
                <w:rFonts w:ascii="Times New Roman" w:hAnsi="Times New Roman"/>
                <w:sz w:val="20"/>
              </w:rPr>
            </w:pPr>
          </w:p>
        </w:tc>
        <w:tc>
          <w:tcPr>
            <w:tcW w:w="1701" w:type="dxa"/>
            <w:tcBorders>
              <w:left w:val="single" w:sz="6" w:space="0" w:color="auto"/>
              <w:right w:val="single" w:sz="6" w:space="0" w:color="auto"/>
            </w:tcBorders>
          </w:tcPr>
          <w:p w14:paraId="237B8083" w14:textId="77777777" w:rsidR="00CB00B0" w:rsidRDefault="00CB00B0">
            <w:pPr>
              <w:jc w:val="center"/>
              <w:rPr>
                <w:rFonts w:ascii="Times New Roman" w:hAnsi="Times New Roman"/>
                <w:sz w:val="20"/>
              </w:rPr>
            </w:pPr>
            <w:r>
              <w:rPr>
                <w:rFonts w:ascii="Times New Roman" w:hAnsi="Times New Roman"/>
                <w:sz w:val="20"/>
              </w:rPr>
              <w:t>II</w:t>
            </w:r>
          </w:p>
          <w:p w14:paraId="53FDF968" w14:textId="77777777" w:rsidR="00CB00B0" w:rsidRDefault="00CB00B0">
            <w:pPr>
              <w:jc w:val="center"/>
              <w:rPr>
                <w:rFonts w:ascii="Times New Roman" w:hAnsi="Times New Roman"/>
                <w:sz w:val="20"/>
              </w:rPr>
            </w:pPr>
          </w:p>
        </w:tc>
      </w:tr>
      <w:tr w:rsidR="00000000" w14:paraId="365C7810" w14:textId="77777777">
        <w:tblPrEx>
          <w:tblCellMar>
            <w:top w:w="0" w:type="dxa"/>
            <w:bottom w:w="0" w:type="dxa"/>
          </w:tblCellMar>
        </w:tblPrEx>
        <w:tc>
          <w:tcPr>
            <w:tcW w:w="3260" w:type="dxa"/>
            <w:tcBorders>
              <w:left w:val="single" w:sz="6" w:space="0" w:color="auto"/>
              <w:right w:val="single" w:sz="6" w:space="0" w:color="auto"/>
            </w:tcBorders>
          </w:tcPr>
          <w:p w14:paraId="66840131" w14:textId="77777777" w:rsidR="00CB00B0" w:rsidRDefault="00CB00B0">
            <w:pPr>
              <w:rPr>
                <w:rFonts w:ascii="Times New Roman" w:hAnsi="Times New Roman"/>
                <w:sz w:val="20"/>
              </w:rPr>
            </w:pPr>
            <w:r>
              <w:rPr>
                <w:rFonts w:ascii="Times New Roman" w:hAnsi="Times New Roman"/>
                <w:sz w:val="20"/>
              </w:rPr>
              <w:t xml:space="preserve">3. </w:t>
            </w:r>
            <w:proofErr w:type="spellStart"/>
            <w:r>
              <w:rPr>
                <w:rFonts w:ascii="Times New Roman" w:hAnsi="Times New Roman"/>
                <w:sz w:val="20"/>
              </w:rPr>
              <w:t>Электроприемники</w:t>
            </w:r>
            <w:proofErr w:type="spellEnd"/>
            <w:r>
              <w:rPr>
                <w:rFonts w:ascii="Times New Roman" w:hAnsi="Times New Roman"/>
                <w:sz w:val="20"/>
              </w:rPr>
              <w:t xml:space="preserve"> сценических механизмов</w:t>
            </w:r>
          </w:p>
          <w:p w14:paraId="712E9F45" w14:textId="77777777" w:rsidR="00CB00B0" w:rsidRDefault="00CB00B0">
            <w:pPr>
              <w:rPr>
                <w:rFonts w:ascii="Times New Roman" w:hAnsi="Times New Roman"/>
                <w:sz w:val="20"/>
              </w:rPr>
            </w:pPr>
          </w:p>
        </w:tc>
        <w:tc>
          <w:tcPr>
            <w:tcW w:w="1702" w:type="dxa"/>
            <w:tcBorders>
              <w:left w:val="single" w:sz="6" w:space="0" w:color="auto"/>
              <w:right w:val="single" w:sz="6" w:space="0" w:color="auto"/>
            </w:tcBorders>
          </w:tcPr>
          <w:p w14:paraId="24A11E8B" w14:textId="77777777" w:rsidR="00CB00B0" w:rsidRDefault="00CB00B0">
            <w:pPr>
              <w:jc w:val="center"/>
              <w:rPr>
                <w:rFonts w:ascii="Times New Roman" w:hAnsi="Times New Roman"/>
                <w:sz w:val="20"/>
              </w:rPr>
            </w:pPr>
            <w:r>
              <w:rPr>
                <w:rFonts w:ascii="Times New Roman" w:hAnsi="Times New Roman"/>
                <w:sz w:val="20"/>
              </w:rPr>
              <w:t>III</w:t>
            </w:r>
          </w:p>
          <w:p w14:paraId="541D735E" w14:textId="77777777" w:rsidR="00CB00B0" w:rsidRDefault="00CB00B0">
            <w:pPr>
              <w:jc w:val="center"/>
              <w:rPr>
                <w:rFonts w:ascii="Times New Roman" w:hAnsi="Times New Roman"/>
                <w:sz w:val="20"/>
              </w:rPr>
            </w:pPr>
          </w:p>
        </w:tc>
        <w:tc>
          <w:tcPr>
            <w:tcW w:w="1701" w:type="dxa"/>
            <w:tcBorders>
              <w:left w:val="single" w:sz="6" w:space="0" w:color="auto"/>
              <w:right w:val="single" w:sz="6" w:space="0" w:color="auto"/>
            </w:tcBorders>
          </w:tcPr>
          <w:p w14:paraId="08DFB1D2" w14:textId="77777777" w:rsidR="00CB00B0" w:rsidRDefault="00CB00B0">
            <w:pPr>
              <w:jc w:val="center"/>
              <w:rPr>
                <w:rFonts w:ascii="Times New Roman" w:hAnsi="Times New Roman"/>
                <w:sz w:val="20"/>
              </w:rPr>
            </w:pPr>
            <w:r>
              <w:rPr>
                <w:rFonts w:ascii="Times New Roman" w:hAnsi="Times New Roman"/>
                <w:sz w:val="20"/>
              </w:rPr>
              <w:t>II</w:t>
            </w:r>
          </w:p>
          <w:p w14:paraId="08B58282" w14:textId="77777777" w:rsidR="00CB00B0" w:rsidRDefault="00CB00B0">
            <w:pPr>
              <w:jc w:val="center"/>
              <w:rPr>
                <w:rFonts w:ascii="Times New Roman" w:hAnsi="Times New Roman"/>
                <w:sz w:val="20"/>
              </w:rPr>
            </w:pPr>
          </w:p>
        </w:tc>
      </w:tr>
      <w:tr w:rsidR="00000000" w14:paraId="1D61C969" w14:textId="77777777">
        <w:tblPrEx>
          <w:tblCellMar>
            <w:top w:w="0" w:type="dxa"/>
            <w:bottom w:w="0" w:type="dxa"/>
          </w:tblCellMar>
        </w:tblPrEx>
        <w:tc>
          <w:tcPr>
            <w:tcW w:w="3260" w:type="dxa"/>
            <w:tcBorders>
              <w:left w:val="single" w:sz="6" w:space="0" w:color="auto"/>
              <w:right w:val="single" w:sz="6" w:space="0" w:color="auto"/>
            </w:tcBorders>
          </w:tcPr>
          <w:p w14:paraId="1476D88E" w14:textId="77777777" w:rsidR="00CB00B0" w:rsidRDefault="00CB00B0">
            <w:pPr>
              <w:rPr>
                <w:rFonts w:ascii="Times New Roman" w:hAnsi="Times New Roman"/>
                <w:sz w:val="20"/>
              </w:rPr>
            </w:pPr>
            <w:r>
              <w:rPr>
                <w:rFonts w:ascii="Times New Roman" w:hAnsi="Times New Roman"/>
                <w:sz w:val="20"/>
              </w:rPr>
              <w:t xml:space="preserve">4. </w:t>
            </w:r>
            <w:proofErr w:type="spellStart"/>
            <w:r>
              <w:rPr>
                <w:rFonts w:ascii="Times New Roman" w:hAnsi="Times New Roman"/>
                <w:sz w:val="20"/>
              </w:rPr>
              <w:t>Электроприемники</w:t>
            </w:r>
            <w:proofErr w:type="spellEnd"/>
            <w:r>
              <w:rPr>
                <w:rFonts w:ascii="Times New Roman" w:hAnsi="Times New Roman"/>
                <w:sz w:val="20"/>
              </w:rPr>
              <w:t xml:space="preserve"> технических аппаратных и систем </w:t>
            </w:r>
            <w:proofErr w:type="spellStart"/>
            <w:r>
              <w:rPr>
                <w:rFonts w:ascii="Times New Roman" w:hAnsi="Times New Roman"/>
                <w:sz w:val="20"/>
              </w:rPr>
              <w:t>звукофикации</w:t>
            </w:r>
            <w:proofErr w:type="spellEnd"/>
          </w:p>
          <w:p w14:paraId="2E5E71CA" w14:textId="77777777" w:rsidR="00CB00B0" w:rsidRDefault="00CB00B0">
            <w:pPr>
              <w:rPr>
                <w:rFonts w:ascii="Times New Roman" w:hAnsi="Times New Roman"/>
                <w:sz w:val="20"/>
              </w:rPr>
            </w:pPr>
          </w:p>
        </w:tc>
        <w:tc>
          <w:tcPr>
            <w:tcW w:w="1702" w:type="dxa"/>
            <w:tcBorders>
              <w:left w:val="single" w:sz="6" w:space="0" w:color="auto"/>
              <w:right w:val="single" w:sz="6" w:space="0" w:color="auto"/>
            </w:tcBorders>
          </w:tcPr>
          <w:p w14:paraId="784020AE" w14:textId="77777777" w:rsidR="00CB00B0" w:rsidRDefault="00CB00B0">
            <w:pPr>
              <w:jc w:val="center"/>
              <w:rPr>
                <w:rFonts w:ascii="Times New Roman" w:hAnsi="Times New Roman"/>
                <w:sz w:val="20"/>
              </w:rPr>
            </w:pPr>
            <w:r>
              <w:rPr>
                <w:rFonts w:ascii="Times New Roman" w:hAnsi="Times New Roman"/>
                <w:sz w:val="20"/>
              </w:rPr>
              <w:t>III</w:t>
            </w:r>
          </w:p>
          <w:p w14:paraId="4F32AC4B" w14:textId="77777777" w:rsidR="00CB00B0" w:rsidRDefault="00CB00B0">
            <w:pPr>
              <w:jc w:val="center"/>
              <w:rPr>
                <w:rFonts w:ascii="Times New Roman" w:hAnsi="Times New Roman"/>
                <w:sz w:val="20"/>
              </w:rPr>
            </w:pPr>
          </w:p>
        </w:tc>
        <w:tc>
          <w:tcPr>
            <w:tcW w:w="1701" w:type="dxa"/>
            <w:tcBorders>
              <w:left w:val="single" w:sz="6" w:space="0" w:color="auto"/>
              <w:right w:val="single" w:sz="6" w:space="0" w:color="auto"/>
            </w:tcBorders>
          </w:tcPr>
          <w:p w14:paraId="6608A777" w14:textId="77777777" w:rsidR="00CB00B0" w:rsidRDefault="00CB00B0">
            <w:pPr>
              <w:jc w:val="center"/>
              <w:rPr>
                <w:rFonts w:ascii="Times New Roman" w:hAnsi="Times New Roman"/>
                <w:sz w:val="20"/>
              </w:rPr>
            </w:pPr>
            <w:r>
              <w:rPr>
                <w:rFonts w:ascii="Times New Roman" w:hAnsi="Times New Roman"/>
                <w:sz w:val="20"/>
              </w:rPr>
              <w:t>II</w:t>
            </w:r>
          </w:p>
          <w:p w14:paraId="750D617C" w14:textId="77777777" w:rsidR="00CB00B0" w:rsidRDefault="00CB00B0">
            <w:pPr>
              <w:jc w:val="center"/>
              <w:rPr>
                <w:rFonts w:ascii="Times New Roman" w:hAnsi="Times New Roman"/>
                <w:sz w:val="20"/>
              </w:rPr>
            </w:pPr>
          </w:p>
        </w:tc>
      </w:tr>
      <w:tr w:rsidR="00000000" w14:paraId="34B337E3" w14:textId="77777777">
        <w:tblPrEx>
          <w:tblCellMar>
            <w:top w:w="0" w:type="dxa"/>
            <w:bottom w:w="0" w:type="dxa"/>
          </w:tblCellMar>
        </w:tblPrEx>
        <w:tc>
          <w:tcPr>
            <w:tcW w:w="3260" w:type="dxa"/>
            <w:tcBorders>
              <w:left w:val="single" w:sz="6" w:space="0" w:color="auto"/>
              <w:bottom w:val="single" w:sz="6" w:space="0" w:color="auto"/>
              <w:right w:val="single" w:sz="6" w:space="0" w:color="auto"/>
            </w:tcBorders>
          </w:tcPr>
          <w:p w14:paraId="4B788242" w14:textId="77777777" w:rsidR="00CB00B0" w:rsidRDefault="00CB00B0">
            <w:pPr>
              <w:rPr>
                <w:rFonts w:ascii="Times New Roman" w:hAnsi="Times New Roman"/>
                <w:sz w:val="20"/>
              </w:rPr>
            </w:pPr>
            <w:r>
              <w:rPr>
                <w:rFonts w:ascii="Times New Roman" w:hAnsi="Times New Roman"/>
                <w:sz w:val="20"/>
              </w:rPr>
              <w:t xml:space="preserve">5. Остальные </w:t>
            </w:r>
            <w:proofErr w:type="spellStart"/>
            <w:r>
              <w:rPr>
                <w:rFonts w:ascii="Times New Roman" w:hAnsi="Times New Roman"/>
                <w:sz w:val="20"/>
              </w:rPr>
              <w:t>электроприемники</w:t>
            </w:r>
            <w:proofErr w:type="spellEnd"/>
            <w:r>
              <w:rPr>
                <w:rFonts w:ascii="Times New Roman" w:hAnsi="Times New Roman"/>
                <w:sz w:val="20"/>
              </w:rPr>
              <w:t xml:space="preserve">, не указанные в </w:t>
            </w:r>
            <w:proofErr w:type="spellStart"/>
            <w:r>
              <w:rPr>
                <w:rFonts w:ascii="Times New Roman" w:hAnsi="Times New Roman"/>
                <w:sz w:val="20"/>
              </w:rPr>
              <w:t>пп</w:t>
            </w:r>
            <w:proofErr w:type="spellEnd"/>
            <w:r>
              <w:rPr>
                <w:rFonts w:ascii="Times New Roman" w:hAnsi="Times New Roman"/>
                <w:sz w:val="20"/>
              </w:rPr>
              <w:t xml:space="preserve">. 1-4, а также комплексы </w:t>
            </w:r>
            <w:proofErr w:type="spellStart"/>
            <w:r>
              <w:rPr>
                <w:rFonts w:ascii="Times New Roman" w:hAnsi="Times New Roman"/>
                <w:sz w:val="20"/>
              </w:rPr>
              <w:t>электроприемников</w:t>
            </w:r>
            <w:proofErr w:type="spellEnd"/>
            <w:r>
              <w:rPr>
                <w:rFonts w:ascii="Times New Roman" w:hAnsi="Times New Roman"/>
                <w:sz w:val="20"/>
              </w:rPr>
              <w:t xml:space="preserve"> зданий с залами вместимостью 300 мест и менее</w:t>
            </w:r>
          </w:p>
          <w:p w14:paraId="6929F1E5" w14:textId="77777777" w:rsidR="00CB00B0" w:rsidRDefault="00CB00B0">
            <w:pPr>
              <w:rPr>
                <w:rFonts w:ascii="Times New Roman" w:hAnsi="Times New Roman"/>
                <w:sz w:val="20"/>
              </w:rPr>
            </w:pPr>
          </w:p>
        </w:tc>
        <w:tc>
          <w:tcPr>
            <w:tcW w:w="1702" w:type="dxa"/>
            <w:tcBorders>
              <w:left w:val="single" w:sz="6" w:space="0" w:color="auto"/>
              <w:bottom w:val="single" w:sz="6" w:space="0" w:color="auto"/>
              <w:right w:val="single" w:sz="6" w:space="0" w:color="auto"/>
            </w:tcBorders>
          </w:tcPr>
          <w:p w14:paraId="0931C8D1" w14:textId="77777777" w:rsidR="00CB00B0" w:rsidRDefault="00CB00B0">
            <w:pPr>
              <w:jc w:val="center"/>
              <w:rPr>
                <w:rFonts w:ascii="Times New Roman" w:hAnsi="Times New Roman"/>
                <w:sz w:val="20"/>
              </w:rPr>
            </w:pPr>
            <w:r>
              <w:rPr>
                <w:rFonts w:ascii="Times New Roman" w:hAnsi="Times New Roman"/>
                <w:sz w:val="20"/>
              </w:rPr>
              <w:t>III</w:t>
            </w:r>
          </w:p>
          <w:p w14:paraId="55F1BF9C" w14:textId="77777777" w:rsidR="00CB00B0" w:rsidRDefault="00CB00B0">
            <w:pPr>
              <w:jc w:val="center"/>
              <w:rPr>
                <w:rFonts w:ascii="Times New Roman" w:hAnsi="Times New Roman"/>
                <w:sz w:val="20"/>
              </w:rPr>
            </w:pPr>
          </w:p>
        </w:tc>
        <w:tc>
          <w:tcPr>
            <w:tcW w:w="1701" w:type="dxa"/>
            <w:tcBorders>
              <w:left w:val="single" w:sz="6" w:space="0" w:color="auto"/>
              <w:bottom w:val="single" w:sz="6" w:space="0" w:color="auto"/>
              <w:right w:val="single" w:sz="6" w:space="0" w:color="auto"/>
            </w:tcBorders>
          </w:tcPr>
          <w:p w14:paraId="36509AAA" w14:textId="77777777" w:rsidR="00CB00B0" w:rsidRDefault="00CB00B0">
            <w:pPr>
              <w:jc w:val="center"/>
              <w:rPr>
                <w:rFonts w:ascii="Times New Roman" w:hAnsi="Times New Roman"/>
                <w:sz w:val="20"/>
              </w:rPr>
            </w:pPr>
            <w:r>
              <w:rPr>
                <w:rFonts w:ascii="Times New Roman" w:hAnsi="Times New Roman"/>
                <w:sz w:val="20"/>
              </w:rPr>
              <w:t>III</w:t>
            </w:r>
          </w:p>
          <w:p w14:paraId="4D4A412D" w14:textId="77777777" w:rsidR="00CB00B0" w:rsidRDefault="00CB00B0">
            <w:pPr>
              <w:jc w:val="center"/>
              <w:rPr>
                <w:rFonts w:ascii="Times New Roman" w:hAnsi="Times New Roman"/>
                <w:sz w:val="20"/>
              </w:rPr>
            </w:pPr>
          </w:p>
        </w:tc>
      </w:tr>
    </w:tbl>
    <w:p w14:paraId="5A73BF74" w14:textId="77777777" w:rsidR="00CB00B0" w:rsidRDefault="00CB00B0">
      <w:pPr>
        <w:ind w:firstLine="284"/>
        <w:rPr>
          <w:rFonts w:ascii="Times New Roman" w:hAnsi="Times New Roman"/>
          <w:sz w:val="20"/>
        </w:rPr>
      </w:pPr>
    </w:p>
    <w:p w14:paraId="2584A3A1" w14:textId="77777777" w:rsidR="00CB00B0" w:rsidRDefault="00CB00B0">
      <w:pPr>
        <w:ind w:firstLine="284"/>
        <w:jc w:val="both"/>
        <w:rPr>
          <w:rFonts w:ascii="Times New Roman" w:hAnsi="Times New Roman"/>
          <w:sz w:val="20"/>
        </w:rPr>
      </w:pPr>
      <w:r>
        <w:rPr>
          <w:rFonts w:ascii="Times New Roman" w:hAnsi="Times New Roman"/>
          <w:b/>
          <w:sz w:val="20"/>
        </w:rPr>
        <w:t>7.2.12.</w:t>
      </w:r>
      <w:r>
        <w:rPr>
          <w:rFonts w:ascii="Times New Roman" w:hAnsi="Times New Roman"/>
          <w:sz w:val="20"/>
        </w:rPr>
        <w:t xml:space="preserve"> Категории </w:t>
      </w:r>
      <w:proofErr w:type="spellStart"/>
      <w:r>
        <w:rPr>
          <w:rFonts w:ascii="Times New Roman" w:hAnsi="Times New Roman"/>
          <w:sz w:val="20"/>
        </w:rPr>
        <w:t>электроприемников</w:t>
      </w:r>
      <w:proofErr w:type="spellEnd"/>
      <w:r>
        <w:rPr>
          <w:rFonts w:ascii="Times New Roman" w:hAnsi="Times New Roman"/>
          <w:sz w:val="20"/>
        </w:rPr>
        <w:t xml:space="preserve"> по надежности электроснабжения приведены в табл. 7.2.1.</w:t>
      </w:r>
    </w:p>
    <w:p w14:paraId="6C860CD6" w14:textId="77777777" w:rsidR="00CB00B0" w:rsidRDefault="00CB00B0">
      <w:pPr>
        <w:ind w:firstLine="284"/>
        <w:jc w:val="both"/>
        <w:rPr>
          <w:rFonts w:ascii="Times New Roman" w:hAnsi="Times New Roman"/>
          <w:sz w:val="20"/>
        </w:rPr>
      </w:pPr>
      <w:r>
        <w:rPr>
          <w:rFonts w:ascii="Times New Roman" w:hAnsi="Times New Roman"/>
          <w:b/>
          <w:sz w:val="20"/>
        </w:rPr>
        <w:t>7.2.13.</w:t>
      </w:r>
      <w:r>
        <w:rPr>
          <w:rFonts w:ascii="Times New Roman" w:hAnsi="Times New Roman"/>
          <w:sz w:val="20"/>
        </w:rPr>
        <w:t xml:space="preserve"> Питание электроустановок зрелищных предприятий может осуществляться как от собственной (абонентской) ТП (встроенной, пристроенной или отдельно стоящей), так и от ТП общего пользования.</w:t>
      </w:r>
    </w:p>
    <w:p w14:paraId="6DA7542B" w14:textId="77777777" w:rsidR="00CB00B0" w:rsidRDefault="00CB00B0">
      <w:pPr>
        <w:ind w:firstLine="284"/>
        <w:jc w:val="both"/>
        <w:rPr>
          <w:rFonts w:ascii="Times New Roman" w:hAnsi="Times New Roman"/>
          <w:sz w:val="20"/>
        </w:rPr>
      </w:pPr>
      <w:r>
        <w:rPr>
          <w:rFonts w:ascii="Times New Roman" w:hAnsi="Times New Roman"/>
          <w:sz w:val="20"/>
        </w:rPr>
        <w:t xml:space="preserve">К линиям 0,4 </w:t>
      </w:r>
      <w:proofErr w:type="spellStart"/>
      <w:r>
        <w:rPr>
          <w:rFonts w:ascii="Times New Roman" w:hAnsi="Times New Roman"/>
          <w:sz w:val="20"/>
        </w:rPr>
        <w:t>кВ</w:t>
      </w:r>
      <w:proofErr w:type="spellEnd"/>
      <w:r>
        <w:rPr>
          <w:rFonts w:ascii="Times New Roman" w:hAnsi="Times New Roman"/>
          <w:sz w:val="20"/>
        </w:rPr>
        <w:t>, питающим зрелищное предприятие от ТП общего пользования, не допускается присоединение электроустановок других потребителей. Допускается осуществлять питание электроустановок других потребителей от собственной (абонентской) ТП зрелищного предприятия.</w:t>
      </w:r>
    </w:p>
    <w:p w14:paraId="4754DB26" w14:textId="77777777" w:rsidR="00CB00B0" w:rsidRDefault="00CB00B0">
      <w:pPr>
        <w:ind w:firstLine="284"/>
        <w:jc w:val="both"/>
        <w:rPr>
          <w:rFonts w:ascii="Times New Roman" w:hAnsi="Times New Roman"/>
          <w:sz w:val="20"/>
        </w:rPr>
      </w:pPr>
      <w:r>
        <w:rPr>
          <w:rFonts w:ascii="Times New Roman" w:hAnsi="Times New Roman"/>
          <w:b/>
          <w:sz w:val="20"/>
        </w:rPr>
        <w:t>7.2.14.</w:t>
      </w:r>
      <w:r>
        <w:rPr>
          <w:rFonts w:ascii="Times New Roman" w:hAnsi="Times New Roman"/>
          <w:sz w:val="20"/>
        </w:rPr>
        <w:t xml:space="preserve"> Электроснабжение зрелищного предприятия с суммарным (при нескольких зрительных залах в одном здании) количеством мест в зрительных залах 800 и более и детских зрелищных предприятий независимо от количества мест должно удовлетворять следующим требованиям:</w:t>
      </w:r>
    </w:p>
    <w:p w14:paraId="1D681F71" w14:textId="77777777" w:rsidR="00CB00B0" w:rsidRDefault="00CB00B0">
      <w:pPr>
        <w:ind w:firstLine="284"/>
        <w:jc w:val="both"/>
        <w:rPr>
          <w:rFonts w:ascii="Times New Roman" w:hAnsi="Times New Roman"/>
          <w:sz w:val="20"/>
        </w:rPr>
      </w:pPr>
      <w:r>
        <w:rPr>
          <w:rFonts w:ascii="Times New Roman" w:hAnsi="Times New Roman"/>
          <w:sz w:val="20"/>
        </w:rPr>
        <w:t xml:space="preserve">1. Питание </w:t>
      </w:r>
      <w:proofErr w:type="spellStart"/>
      <w:r>
        <w:rPr>
          <w:rFonts w:ascii="Times New Roman" w:hAnsi="Times New Roman"/>
          <w:sz w:val="20"/>
        </w:rPr>
        <w:t>электроприемников</w:t>
      </w:r>
      <w:proofErr w:type="spellEnd"/>
      <w:r>
        <w:rPr>
          <w:rFonts w:ascii="Times New Roman" w:hAnsi="Times New Roman"/>
          <w:sz w:val="20"/>
        </w:rPr>
        <w:t xml:space="preserve"> рекомендуется выполнять от двух трансформаторов собственной (абонентской) ТП. При нецелесообразности сооружения собственной ТП питание </w:t>
      </w:r>
      <w:proofErr w:type="spellStart"/>
      <w:r>
        <w:rPr>
          <w:rFonts w:ascii="Times New Roman" w:hAnsi="Times New Roman"/>
          <w:sz w:val="20"/>
        </w:rPr>
        <w:t>электроприемников</w:t>
      </w:r>
      <w:proofErr w:type="spellEnd"/>
      <w:r>
        <w:rPr>
          <w:rFonts w:ascii="Times New Roman" w:hAnsi="Times New Roman"/>
          <w:sz w:val="20"/>
        </w:rPr>
        <w:t xml:space="preserve"> следует осуществлять от двух трансформаторов ТП общего пользования.</w:t>
      </w:r>
    </w:p>
    <w:p w14:paraId="3E8AF556" w14:textId="77777777" w:rsidR="00CB00B0" w:rsidRDefault="00CB00B0">
      <w:pPr>
        <w:ind w:firstLine="284"/>
        <w:jc w:val="both"/>
        <w:rPr>
          <w:rFonts w:ascii="Times New Roman" w:hAnsi="Times New Roman"/>
          <w:sz w:val="20"/>
        </w:rPr>
      </w:pPr>
      <w:r>
        <w:rPr>
          <w:rFonts w:ascii="Times New Roman" w:hAnsi="Times New Roman"/>
          <w:sz w:val="20"/>
        </w:rPr>
        <w:t xml:space="preserve">2. Трансформаторы должны получать питание, как правило, от двух независимых источников 6-10 </w:t>
      </w:r>
      <w:proofErr w:type="spellStart"/>
      <w:r>
        <w:rPr>
          <w:rFonts w:ascii="Times New Roman" w:hAnsi="Times New Roman"/>
          <w:sz w:val="20"/>
        </w:rPr>
        <w:t>кВ</w:t>
      </w:r>
      <w:proofErr w:type="spellEnd"/>
      <w:r>
        <w:rPr>
          <w:rFonts w:ascii="Times New Roman" w:hAnsi="Times New Roman"/>
          <w:sz w:val="20"/>
        </w:rPr>
        <w:t>.</w:t>
      </w:r>
    </w:p>
    <w:p w14:paraId="73F2C26D" w14:textId="77777777" w:rsidR="00CB00B0" w:rsidRDefault="00CB00B0">
      <w:pPr>
        <w:ind w:firstLine="284"/>
        <w:jc w:val="both"/>
        <w:rPr>
          <w:rFonts w:ascii="Times New Roman" w:hAnsi="Times New Roman"/>
          <w:sz w:val="20"/>
        </w:rPr>
      </w:pPr>
      <w:r>
        <w:rPr>
          <w:rFonts w:ascii="Times New Roman" w:hAnsi="Times New Roman"/>
          <w:sz w:val="20"/>
        </w:rPr>
        <w:t xml:space="preserve">3. При отключении одного трансформатора оставшийся в работе трансформатор должен обеспечить питание всех </w:t>
      </w:r>
      <w:proofErr w:type="spellStart"/>
      <w:r>
        <w:rPr>
          <w:rFonts w:ascii="Times New Roman" w:hAnsi="Times New Roman"/>
          <w:sz w:val="20"/>
        </w:rPr>
        <w:t>электроприемников</w:t>
      </w:r>
      <w:proofErr w:type="spellEnd"/>
      <w:r>
        <w:rPr>
          <w:rFonts w:ascii="Times New Roman" w:hAnsi="Times New Roman"/>
          <w:sz w:val="20"/>
        </w:rPr>
        <w:t xml:space="preserve"> зрелищного предприятия.</w:t>
      </w:r>
    </w:p>
    <w:p w14:paraId="4319B5CD" w14:textId="77777777" w:rsidR="00CB00B0" w:rsidRDefault="00CB00B0">
      <w:pPr>
        <w:ind w:firstLine="284"/>
        <w:jc w:val="both"/>
        <w:rPr>
          <w:rFonts w:ascii="Times New Roman" w:hAnsi="Times New Roman"/>
          <w:sz w:val="20"/>
        </w:rPr>
      </w:pPr>
      <w:r>
        <w:rPr>
          <w:rFonts w:ascii="Times New Roman" w:hAnsi="Times New Roman"/>
          <w:sz w:val="20"/>
        </w:rPr>
        <w:t>4. ГРЩ должен иметь две секции шин 380/220 В с устройствами АВР на шинах. Питание секций ГРЩ от трансформаторов следует выполнять взаимно резервируемыми линиями. При совмещении ГРЩ со щитом ТП или КТП АВР устанавливается на щите ТП или КТП.</w:t>
      </w:r>
    </w:p>
    <w:p w14:paraId="4C604A05" w14:textId="77777777" w:rsidR="00CB00B0" w:rsidRDefault="00CB00B0">
      <w:pPr>
        <w:ind w:firstLine="284"/>
        <w:jc w:val="both"/>
        <w:rPr>
          <w:rFonts w:ascii="Times New Roman" w:hAnsi="Times New Roman"/>
          <w:sz w:val="20"/>
        </w:rPr>
      </w:pPr>
      <w:r>
        <w:rPr>
          <w:rFonts w:ascii="Times New Roman" w:hAnsi="Times New Roman"/>
          <w:b/>
          <w:sz w:val="20"/>
        </w:rPr>
        <w:t>7.2.15.</w:t>
      </w:r>
      <w:r>
        <w:rPr>
          <w:rFonts w:ascii="Times New Roman" w:hAnsi="Times New Roman"/>
          <w:sz w:val="20"/>
        </w:rPr>
        <w:t xml:space="preserve"> Электроснабжение зрелищного предприятия с суммарным количеством мест в зрительных залах менее 800 должно удовлетворять следующим требованиям:</w:t>
      </w:r>
    </w:p>
    <w:p w14:paraId="250485C6" w14:textId="77777777" w:rsidR="00CB00B0" w:rsidRDefault="00CB00B0">
      <w:pPr>
        <w:ind w:firstLine="284"/>
        <w:jc w:val="both"/>
        <w:rPr>
          <w:rFonts w:ascii="Times New Roman" w:hAnsi="Times New Roman"/>
          <w:sz w:val="20"/>
        </w:rPr>
      </w:pPr>
      <w:r>
        <w:rPr>
          <w:rFonts w:ascii="Times New Roman" w:hAnsi="Times New Roman"/>
          <w:sz w:val="20"/>
        </w:rPr>
        <w:t xml:space="preserve">1. Питание </w:t>
      </w:r>
      <w:proofErr w:type="spellStart"/>
      <w:r>
        <w:rPr>
          <w:rFonts w:ascii="Times New Roman" w:hAnsi="Times New Roman"/>
          <w:sz w:val="20"/>
        </w:rPr>
        <w:t>электроприемников</w:t>
      </w:r>
      <w:proofErr w:type="spellEnd"/>
      <w:r>
        <w:rPr>
          <w:rFonts w:ascii="Times New Roman" w:hAnsi="Times New Roman"/>
          <w:sz w:val="20"/>
        </w:rPr>
        <w:t xml:space="preserve"> следует выполнять, как правило, от двух трансформаторов ТП общего пользования. Допускается осуществлять питание ГРЩ (ВРУ) зрелищного предприятия от одного трансформатора при условии прокладки от ТП до ГРЩ (ВРУ) двух взаимно резервируемых линий.</w:t>
      </w:r>
    </w:p>
    <w:p w14:paraId="398CBC3F" w14:textId="77777777" w:rsidR="00CB00B0" w:rsidRDefault="00CB00B0">
      <w:pPr>
        <w:ind w:firstLine="284"/>
        <w:jc w:val="both"/>
        <w:rPr>
          <w:rFonts w:ascii="Times New Roman" w:hAnsi="Times New Roman"/>
          <w:sz w:val="20"/>
        </w:rPr>
      </w:pPr>
      <w:r>
        <w:rPr>
          <w:rFonts w:ascii="Times New Roman" w:hAnsi="Times New Roman"/>
          <w:sz w:val="20"/>
        </w:rPr>
        <w:t xml:space="preserve">2. При отключении одного трансформатора оставшийся в работе трансформатор должен обеспечивать питание основных </w:t>
      </w:r>
      <w:proofErr w:type="spellStart"/>
      <w:r>
        <w:rPr>
          <w:rFonts w:ascii="Times New Roman" w:hAnsi="Times New Roman"/>
          <w:sz w:val="20"/>
        </w:rPr>
        <w:t>электроприемников</w:t>
      </w:r>
      <w:proofErr w:type="spellEnd"/>
      <w:r>
        <w:rPr>
          <w:rFonts w:ascii="Times New Roman" w:hAnsi="Times New Roman"/>
          <w:sz w:val="20"/>
        </w:rPr>
        <w:t xml:space="preserve"> зрелищного предприятия.</w:t>
      </w:r>
    </w:p>
    <w:p w14:paraId="671E8304" w14:textId="77777777" w:rsidR="00CB00B0" w:rsidRDefault="00CB00B0">
      <w:pPr>
        <w:ind w:firstLine="284"/>
        <w:jc w:val="both"/>
        <w:rPr>
          <w:rFonts w:ascii="Times New Roman" w:hAnsi="Times New Roman"/>
          <w:sz w:val="20"/>
        </w:rPr>
      </w:pPr>
      <w:r>
        <w:rPr>
          <w:rFonts w:ascii="Times New Roman" w:hAnsi="Times New Roman"/>
          <w:sz w:val="20"/>
        </w:rPr>
        <w:t>3. ГРЩ (ВРУ) должен иметь две секции шин 380/220 В. Питание секций следует предусматривать отдельными взаимно резервируемыми линиями от ТП. Переключение питания на секциях ГРЩ (ВРУ) должно осуществляться, как правило, вручную.</w:t>
      </w:r>
    </w:p>
    <w:p w14:paraId="18953142" w14:textId="77777777" w:rsidR="00CB00B0" w:rsidRDefault="00CB00B0">
      <w:pPr>
        <w:ind w:firstLine="284"/>
        <w:jc w:val="both"/>
        <w:rPr>
          <w:rFonts w:ascii="Times New Roman" w:hAnsi="Times New Roman"/>
          <w:sz w:val="20"/>
        </w:rPr>
      </w:pPr>
      <w:r>
        <w:rPr>
          <w:rFonts w:ascii="Times New Roman" w:hAnsi="Times New Roman"/>
          <w:sz w:val="20"/>
        </w:rPr>
        <w:t xml:space="preserve">4. Для </w:t>
      </w:r>
      <w:proofErr w:type="spellStart"/>
      <w:r>
        <w:rPr>
          <w:rFonts w:ascii="Times New Roman" w:hAnsi="Times New Roman"/>
          <w:sz w:val="20"/>
        </w:rPr>
        <w:t>электроприемников</w:t>
      </w:r>
      <w:proofErr w:type="spellEnd"/>
      <w:r>
        <w:rPr>
          <w:rFonts w:ascii="Times New Roman" w:hAnsi="Times New Roman"/>
          <w:sz w:val="20"/>
        </w:rPr>
        <w:t xml:space="preserve"> I категории по надежности электроснабжения должен быть предусмотрен второй независимый источник питания.</w:t>
      </w:r>
    </w:p>
    <w:p w14:paraId="2E8F6DAB" w14:textId="77777777" w:rsidR="00CB00B0" w:rsidRDefault="00CB00B0">
      <w:pPr>
        <w:ind w:firstLine="284"/>
        <w:jc w:val="both"/>
        <w:rPr>
          <w:rFonts w:ascii="Times New Roman" w:hAnsi="Times New Roman"/>
          <w:sz w:val="20"/>
        </w:rPr>
      </w:pPr>
      <w:r>
        <w:rPr>
          <w:rFonts w:ascii="Times New Roman" w:hAnsi="Times New Roman"/>
          <w:b/>
          <w:sz w:val="20"/>
        </w:rPr>
        <w:t>7.2.16.</w:t>
      </w:r>
      <w:r>
        <w:rPr>
          <w:rFonts w:ascii="Times New Roman" w:hAnsi="Times New Roman"/>
          <w:sz w:val="20"/>
        </w:rPr>
        <w:t xml:space="preserve"> Электроснабжение зрелищного предприятия с суммарным количеством мест в зрительных залах до 300 может осуществляться от одного трансформатора ТП общего пользования.</w:t>
      </w:r>
    </w:p>
    <w:p w14:paraId="4F6F17E8" w14:textId="77777777" w:rsidR="00CB00B0" w:rsidRDefault="00CB00B0">
      <w:pPr>
        <w:ind w:firstLine="284"/>
        <w:jc w:val="both"/>
        <w:rPr>
          <w:rFonts w:ascii="Times New Roman" w:hAnsi="Times New Roman"/>
          <w:sz w:val="20"/>
        </w:rPr>
      </w:pPr>
      <w:r>
        <w:rPr>
          <w:rFonts w:ascii="Times New Roman" w:hAnsi="Times New Roman"/>
          <w:b/>
          <w:sz w:val="20"/>
        </w:rPr>
        <w:t>7.2.17.</w:t>
      </w:r>
      <w:r>
        <w:rPr>
          <w:rFonts w:ascii="Times New Roman" w:hAnsi="Times New Roman"/>
          <w:sz w:val="20"/>
        </w:rPr>
        <w:t xml:space="preserve"> При размещении зрелищного предприятия с суммарным количеством мест до 300, за исключением детских зрелищных предприятий (см. п. 7.2.14), в здании другого назначения питание </w:t>
      </w:r>
      <w:proofErr w:type="spellStart"/>
      <w:r>
        <w:rPr>
          <w:rFonts w:ascii="Times New Roman" w:hAnsi="Times New Roman"/>
          <w:sz w:val="20"/>
        </w:rPr>
        <w:t>электроприемников</w:t>
      </w:r>
      <w:proofErr w:type="spellEnd"/>
      <w:r>
        <w:rPr>
          <w:rFonts w:ascii="Times New Roman" w:hAnsi="Times New Roman"/>
          <w:sz w:val="20"/>
        </w:rPr>
        <w:t xml:space="preserve"> зрелищного предприятия допускается осуществлять от общего ГРЩ (ВРУ).</w:t>
      </w:r>
    </w:p>
    <w:p w14:paraId="73F4F080" w14:textId="77777777" w:rsidR="00CB00B0" w:rsidRDefault="00CB00B0">
      <w:pPr>
        <w:ind w:firstLine="284"/>
        <w:jc w:val="both"/>
        <w:rPr>
          <w:rFonts w:ascii="Times New Roman" w:hAnsi="Times New Roman"/>
          <w:sz w:val="20"/>
        </w:rPr>
      </w:pPr>
      <w:r>
        <w:rPr>
          <w:rFonts w:ascii="Times New Roman" w:hAnsi="Times New Roman"/>
          <w:b/>
          <w:sz w:val="20"/>
        </w:rPr>
        <w:t>7.2.18.</w:t>
      </w:r>
      <w:r>
        <w:rPr>
          <w:rFonts w:ascii="Times New Roman" w:hAnsi="Times New Roman"/>
          <w:sz w:val="20"/>
        </w:rPr>
        <w:t xml:space="preserve"> Пристроенные или встроенные ТП с трансформаторами, имеющими масляное заполнение, должны удовлетворять требованиям гл. 4.2, а также следующим требованиям:</w:t>
      </w:r>
    </w:p>
    <w:p w14:paraId="16BB5ACF" w14:textId="77777777" w:rsidR="00CB00B0" w:rsidRDefault="00CB00B0">
      <w:pPr>
        <w:ind w:firstLine="284"/>
        <w:jc w:val="both"/>
        <w:rPr>
          <w:rFonts w:ascii="Times New Roman" w:hAnsi="Times New Roman"/>
          <w:sz w:val="20"/>
        </w:rPr>
      </w:pPr>
      <w:r>
        <w:rPr>
          <w:rFonts w:ascii="Times New Roman" w:hAnsi="Times New Roman"/>
          <w:sz w:val="20"/>
        </w:rPr>
        <w:t>1. Каждый трансформатор должен быть установлен в отдельной камере, имеющей выход только наружу. При применении КТП разрешается установка в одном помещении одной КТП с двумя трансформаторами. Помещения ТП и КТП должны размещаться на первом этаже.</w:t>
      </w:r>
    </w:p>
    <w:p w14:paraId="2C9777DD" w14:textId="77777777" w:rsidR="00CB00B0" w:rsidRDefault="00CB00B0">
      <w:pPr>
        <w:ind w:firstLine="284"/>
        <w:jc w:val="both"/>
        <w:rPr>
          <w:rFonts w:ascii="Times New Roman" w:hAnsi="Times New Roman"/>
          <w:sz w:val="20"/>
        </w:rPr>
      </w:pPr>
      <w:r>
        <w:rPr>
          <w:rFonts w:ascii="Times New Roman" w:hAnsi="Times New Roman"/>
          <w:sz w:val="20"/>
        </w:rPr>
        <w:t>2. Двери трансформаторных камер или помещений КТП должны быть расположены на расстоянии не менее 5 м от ближайшей двери для прохода зрителей или эвакуационного выхода.</w:t>
      </w:r>
    </w:p>
    <w:p w14:paraId="49DE29C2" w14:textId="77777777" w:rsidR="00CB00B0" w:rsidRDefault="00CB00B0">
      <w:pPr>
        <w:ind w:firstLine="284"/>
        <w:jc w:val="both"/>
        <w:rPr>
          <w:rFonts w:ascii="Times New Roman" w:hAnsi="Times New Roman"/>
          <w:sz w:val="20"/>
        </w:rPr>
      </w:pPr>
      <w:r>
        <w:rPr>
          <w:rFonts w:ascii="Times New Roman" w:hAnsi="Times New Roman"/>
          <w:sz w:val="20"/>
        </w:rPr>
        <w:t>3. Предусматривать выходы (двери) из помещений ТП и КТП непосредственно на пути эвакуации не допускается.</w:t>
      </w:r>
    </w:p>
    <w:p w14:paraId="6AF4D476" w14:textId="77777777" w:rsidR="00CB00B0" w:rsidRDefault="00CB00B0">
      <w:pPr>
        <w:ind w:firstLine="284"/>
        <w:jc w:val="both"/>
        <w:rPr>
          <w:rFonts w:ascii="Times New Roman" w:hAnsi="Times New Roman"/>
          <w:sz w:val="20"/>
        </w:rPr>
      </w:pPr>
      <w:r>
        <w:rPr>
          <w:rFonts w:ascii="Times New Roman" w:hAnsi="Times New Roman"/>
          <w:b/>
          <w:sz w:val="20"/>
        </w:rPr>
        <w:t>7.2.19.</w:t>
      </w:r>
      <w:r>
        <w:rPr>
          <w:rFonts w:ascii="Times New Roman" w:hAnsi="Times New Roman"/>
          <w:sz w:val="20"/>
        </w:rPr>
        <w:t xml:space="preserve"> Комплектные трансформаторные подстанции с трансформаторами, не имеющими масляного заполнения, могут располагаться внутри здания в отдельном помещении. При этом должна быть обеспечена возможность транспортировки оборудования КТП для замены и ремонта.</w:t>
      </w:r>
    </w:p>
    <w:p w14:paraId="4D879CAA" w14:textId="77777777" w:rsidR="00CB00B0" w:rsidRDefault="00CB00B0">
      <w:pPr>
        <w:ind w:firstLine="284"/>
        <w:jc w:val="both"/>
        <w:rPr>
          <w:rFonts w:ascii="Times New Roman" w:hAnsi="Times New Roman"/>
          <w:sz w:val="20"/>
        </w:rPr>
      </w:pPr>
      <w:r>
        <w:rPr>
          <w:rFonts w:ascii="Times New Roman" w:hAnsi="Times New Roman"/>
          <w:b/>
          <w:sz w:val="20"/>
        </w:rPr>
        <w:t>7.2.20.</w:t>
      </w:r>
      <w:r>
        <w:rPr>
          <w:rFonts w:ascii="Times New Roman" w:hAnsi="Times New Roman"/>
          <w:sz w:val="20"/>
        </w:rPr>
        <w:t xml:space="preserve"> В помещениях ТП, КТП могут размещаться РУ и вращающиеся преобразователи до 1 </w:t>
      </w:r>
      <w:proofErr w:type="spellStart"/>
      <w:r>
        <w:rPr>
          <w:rFonts w:ascii="Times New Roman" w:hAnsi="Times New Roman"/>
          <w:sz w:val="20"/>
        </w:rPr>
        <w:t>кВ</w:t>
      </w:r>
      <w:proofErr w:type="spellEnd"/>
      <w:r>
        <w:rPr>
          <w:rFonts w:ascii="Times New Roman" w:hAnsi="Times New Roman"/>
          <w:sz w:val="20"/>
        </w:rPr>
        <w:t xml:space="preserve"> для питания электроприводов механизмов сцены, шкафы с аккумуляторными батареями и </w:t>
      </w:r>
      <w:proofErr w:type="spellStart"/>
      <w:r>
        <w:rPr>
          <w:rFonts w:ascii="Times New Roman" w:hAnsi="Times New Roman"/>
          <w:sz w:val="20"/>
        </w:rPr>
        <w:t>тиристорные</w:t>
      </w:r>
      <w:proofErr w:type="spellEnd"/>
      <w:r>
        <w:rPr>
          <w:rFonts w:ascii="Times New Roman" w:hAnsi="Times New Roman"/>
          <w:sz w:val="20"/>
        </w:rPr>
        <w:t xml:space="preserve"> регуляторы постановочного освещения при условии обслуживания всего электрооборудования, расположенного в помещении, персоналом объекта.</w:t>
      </w:r>
    </w:p>
    <w:p w14:paraId="669211E1" w14:textId="77777777" w:rsidR="00CB00B0" w:rsidRDefault="00CB00B0">
      <w:pPr>
        <w:ind w:firstLine="284"/>
        <w:jc w:val="both"/>
        <w:rPr>
          <w:rFonts w:ascii="Times New Roman" w:hAnsi="Times New Roman"/>
          <w:sz w:val="20"/>
        </w:rPr>
      </w:pPr>
      <w:r>
        <w:rPr>
          <w:rFonts w:ascii="Times New Roman" w:hAnsi="Times New Roman"/>
          <w:b/>
          <w:sz w:val="20"/>
        </w:rPr>
        <w:t>7.2.21.</w:t>
      </w:r>
      <w:r>
        <w:rPr>
          <w:rFonts w:ascii="Times New Roman" w:hAnsi="Times New Roman"/>
          <w:sz w:val="20"/>
        </w:rPr>
        <w:t xml:space="preserve"> Распределительное устройство ТП выше 1 </w:t>
      </w:r>
      <w:proofErr w:type="spellStart"/>
      <w:r>
        <w:rPr>
          <w:rFonts w:ascii="Times New Roman" w:hAnsi="Times New Roman"/>
          <w:sz w:val="20"/>
        </w:rPr>
        <w:t>кВ</w:t>
      </w:r>
      <w:proofErr w:type="spellEnd"/>
      <w:r>
        <w:rPr>
          <w:rFonts w:ascii="Times New Roman" w:hAnsi="Times New Roman"/>
          <w:sz w:val="20"/>
        </w:rPr>
        <w:t xml:space="preserve"> должно размещаться в отдельном помещении с самостоятельными запирающимися входами для обслуживания персоналом </w:t>
      </w:r>
      <w:proofErr w:type="spellStart"/>
      <w:r>
        <w:rPr>
          <w:rFonts w:ascii="Times New Roman" w:hAnsi="Times New Roman"/>
          <w:sz w:val="20"/>
        </w:rPr>
        <w:t>энергоснабжающей</w:t>
      </w:r>
      <w:proofErr w:type="spellEnd"/>
      <w:r>
        <w:rPr>
          <w:rFonts w:ascii="Times New Roman" w:hAnsi="Times New Roman"/>
          <w:sz w:val="20"/>
        </w:rPr>
        <w:t xml:space="preserve"> организации.</w:t>
      </w:r>
    </w:p>
    <w:p w14:paraId="0CC4C2B4" w14:textId="77777777" w:rsidR="00CB00B0" w:rsidRDefault="00CB00B0">
      <w:pPr>
        <w:ind w:firstLine="284"/>
        <w:jc w:val="both"/>
        <w:rPr>
          <w:rFonts w:ascii="Times New Roman" w:hAnsi="Times New Roman"/>
          <w:sz w:val="20"/>
        </w:rPr>
      </w:pPr>
      <w:r>
        <w:rPr>
          <w:rFonts w:ascii="Times New Roman" w:hAnsi="Times New Roman"/>
          <w:sz w:val="20"/>
        </w:rPr>
        <w:t xml:space="preserve">Размещение РУ до 1 </w:t>
      </w:r>
      <w:proofErr w:type="spellStart"/>
      <w:r>
        <w:rPr>
          <w:rFonts w:ascii="Times New Roman" w:hAnsi="Times New Roman"/>
          <w:sz w:val="20"/>
        </w:rPr>
        <w:t>кВ</w:t>
      </w:r>
      <w:proofErr w:type="spellEnd"/>
      <w:r>
        <w:rPr>
          <w:rFonts w:ascii="Times New Roman" w:hAnsi="Times New Roman"/>
          <w:sz w:val="20"/>
        </w:rPr>
        <w:t xml:space="preserve"> и выше в одном помещении допускается только при условии их эксплуатации персоналом одной организации.</w:t>
      </w:r>
    </w:p>
    <w:p w14:paraId="736E1E52" w14:textId="77777777" w:rsidR="00CB00B0" w:rsidRDefault="00CB00B0">
      <w:pPr>
        <w:ind w:firstLine="284"/>
        <w:jc w:val="both"/>
        <w:rPr>
          <w:rFonts w:ascii="Times New Roman" w:hAnsi="Times New Roman"/>
          <w:sz w:val="20"/>
        </w:rPr>
      </w:pPr>
      <w:r>
        <w:rPr>
          <w:rFonts w:ascii="Times New Roman" w:hAnsi="Times New Roman"/>
          <w:sz w:val="20"/>
        </w:rPr>
        <w:t xml:space="preserve">Требование о размещении РУ до 1 </w:t>
      </w:r>
      <w:proofErr w:type="spellStart"/>
      <w:r>
        <w:rPr>
          <w:rFonts w:ascii="Times New Roman" w:hAnsi="Times New Roman"/>
          <w:sz w:val="20"/>
        </w:rPr>
        <w:t>кВ</w:t>
      </w:r>
      <w:proofErr w:type="spellEnd"/>
      <w:r>
        <w:rPr>
          <w:rFonts w:ascii="Times New Roman" w:hAnsi="Times New Roman"/>
          <w:sz w:val="20"/>
        </w:rPr>
        <w:t xml:space="preserve"> и выше в разных помещениях не распространяется на КТП. Высоковольтная часть КТП в необходимых случаях пломбируется организацией, в ведении которой она находится.</w:t>
      </w:r>
    </w:p>
    <w:p w14:paraId="628E3310" w14:textId="77777777" w:rsidR="00CB00B0" w:rsidRDefault="00CB00B0">
      <w:pPr>
        <w:ind w:firstLine="284"/>
        <w:jc w:val="both"/>
        <w:rPr>
          <w:rFonts w:ascii="Times New Roman" w:hAnsi="Times New Roman"/>
          <w:sz w:val="20"/>
        </w:rPr>
      </w:pPr>
      <w:r>
        <w:rPr>
          <w:rFonts w:ascii="Times New Roman" w:hAnsi="Times New Roman"/>
          <w:b/>
          <w:sz w:val="20"/>
        </w:rPr>
        <w:t>7.2.22.</w:t>
      </w:r>
      <w:r>
        <w:rPr>
          <w:rFonts w:ascii="Times New Roman" w:hAnsi="Times New Roman"/>
          <w:sz w:val="20"/>
        </w:rPr>
        <w:t xml:space="preserve"> К линиям, питающим электроакустические и кинотехнические устройства, подключение других </w:t>
      </w:r>
      <w:proofErr w:type="spellStart"/>
      <w:r>
        <w:rPr>
          <w:rFonts w:ascii="Times New Roman" w:hAnsi="Times New Roman"/>
          <w:sz w:val="20"/>
        </w:rPr>
        <w:t>электроприемников</w:t>
      </w:r>
      <w:proofErr w:type="spellEnd"/>
      <w:r>
        <w:rPr>
          <w:rFonts w:ascii="Times New Roman" w:hAnsi="Times New Roman"/>
          <w:sz w:val="20"/>
        </w:rPr>
        <w:t xml:space="preserve"> не допускается.</w:t>
      </w:r>
    </w:p>
    <w:p w14:paraId="0449CFA6" w14:textId="77777777" w:rsidR="00CB00B0" w:rsidRDefault="00CB00B0">
      <w:pPr>
        <w:ind w:firstLine="284"/>
        <w:jc w:val="both"/>
        <w:rPr>
          <w:rFonts w:ascii="Times New Roman" w:hAnsi="Times New Roman"/>
          <w:sz w:val="20"/>
        </w:rPr>
      </w:pPr>
      <w:r>
        <w:rPr>
          <w:rFonts w:ascii="Times New Roman" w:hAnsi="Times New Roman"/>
          <w:b/>
          <w:sz w:val="20"/>
        </w:rPr>
        <w:t>7.2.23.</w:t>
      </w:r>
      <w:r>
        <w:rPr>
          <w:rFonts w:ascii="Times New Roman" w:hAnsi="Times New Roman"/>
          <w:sz w:val="20"/>
        </w:rPr>
        <w:t xml:space="preserve"> Питание освещения безопасности и эвакуационного освещения должно выполняться в соответствии с требованиями гл. 6.1 и учетом дополнительных требований, приведенных в </w:t>
      </w:r>
      <w:proofErr w:type="spellStart"/>
      <w:r>
        <w:rPr>
          <w:rFonts w:ascii="Times New Roman" w:hAnsi="Times New Roman"/>
          <w:sz w:val="20"/>
        </w:rPr>
        <w:t>пп</w:t>
      </w:r>
      <w:proofErr w:type="spellEnd"/>
      <w:r>
        <w:rPr>
          <w:rFonts w:ascii="Times New Roman" w:hAnsi="Times New Roman"/>
          <w:sz w:val="20"/>
        </w:rPr>
        <w:t>. 7.2.24 и 7.2.25.</w:t>
      </w:r>
    </w:p>
    <w:p w14:paraId="1EAFB6D3" w14:textId="77777777" w:rsidR="00CB00B0" w:rsidRDefault="00CB00B0">
      <w:pPr>
        <w:ind w:firstLine="284"/>
        <w:jc w:val="both"/>
        <w:rPr>
          <w:rFonts w:ascii="Times New Roman" w:hAnsi="Times New Roman"/>
          <w:sz w:val="20"/>
        </w:rPr>
      </w:pPr>
      <w:r>
        <w:rPr>
          <w:rFonts w:ascii="Times New Roman" w:hAnsi="Times New Roman"/>
          <w:b/>
          <w:sz w:val="20"/>
        </w:rPr>
        <w:t>7.2.24.</w:t>
      </w:r>
      <w:r>
        <w:rPr>
          <w:rFonts w:ascii="Times New Roman" w:hAnsi="Times New Roman"/>
          <w:sz w:val="20"/>
        </w:rPr>
        <w:t xml:space="preserve"> Для питания в аварийных режимах освещения безопасности, эвакуационного освещения и пожарной сигнализации в зрелищных предприятиях рекомендуется установка аккумуляторных батарей.</w:t>
      </w:r>
    </w:p>
    <w:p w14:paraId="560573E0" w14:textId="77777777" w:rsidR="00CB00B0" w:rsidRDefault="00CB00B0">
      <w:pPr>
        <w:ind w:firstLine="284"/>
        <w:jc w:val="both"/>
        <w:rPr>
          <w:rFonts w:ascii="Times New Roman" w:hAnsi="Times New Roman"/>
          <w:sz w:val="20"/>
        </w:rPr>
      </w:pPr>
      <w:r>
        <w:rPr>
          <w:rFonts w:ascii="Times New Roman" w:hAnsi="Times New Roman"/>
          <w:sz w:val="20"/>
        </w:rPr>
        <w:t>Установку аккумуляторных батарей для указанных целей в обязательном порядке необходимо предусматривать:</w:t>
      </w:r>
    </w:p>
    <w:p w14:paraId="2A3B2D32" w14:textId="77777777" w:rsidR="00CB00B0" w:rsidRDefault="00CB00B0">
      <w:pPr>
        <w:ind w:firstLine="284"/>
        <w:jc w:val="both"/>
        <w:rPr>
          <w:rFonts w:ascii="Times New Roman" w:hAnsi="Times New Roman"/>
          <w:sz w:val="20"/>
        </w:rPr>
      </w:pPr>
      <w:r>
        <w:rPr>
          <w:rFonts w:ascii="Times New Roman" w:hAnsi="Times New Roman"/>
          <w:sz w:val="20"/>
        </w:rPr>
        <w:t>1. В детских зрелищных предприятиях независимо от количества мест и числа источников питания.</w:t>
      </w:r>
    </w:p>
    <w:p w14:paraId="3B41A251" w14:textId="77777777" w:rsidR="00CB00B0" w:rsidRDefault="00CB00B0">
      <w:pPr>
        <w:ind w:firstLine="284"/>
        <w:jc w:val="both"/>
        <w:rPr>
          <w:rFonts w:ascii="Times New Roman" w:hAnsi="Times New Roman"/>
          <w:sz w:val="20"/>
        </w:rPr>
      </w:pPr>
      <w:r>
        <w:rPr>
          <w:rFonts w:ascii="Times New Roman" w:hAnsi="Times New Roman"/>
          <w:sz w:val="20"/>
        </w:rPr>
        <w:t>2. В зрелищных предприятиях (кроме кинотеатров) с суммарным количеством мест в зрительных залах 800 и более независимо от числа источников питания.</w:t>
      </w:r>
    </w:p>
    <w:p w14:paraId="5FFCDE62" w14:textId="77777777" w:rsidR="00CB00B0" w:rsidRDefault="00CB00B0">
      <w:pPr>
        <w:ind w:firstLine="284"/>
        <w:jc w:val="both"/>
        <w:rPr>
          <w:rFonts w:ascii="Times New Roman" w:hAnsi="Times New Roman"/>
          <w:sz w:val="20"/>
        </w:rPr>
      </w:pPr>
      <w:r>
        <w:rPr>
          <w:rFonts w:ascii="Times New Roman" w:hAnsi="Times New Roman"/>
          <w:sz w:val="20"/>
        </w:rPr>
        <w:t>3. При наличии одного источника питания:</w:t>
      </w:r>
    </w:p>
    <w:p w14:paraId="02EC3118" w14:textId="77777777" w:rsidR="00CB00B0" w:rsidRDefault="00CB00B0">
      <w:pPr>
        <w:ind w:firstLine="284"/>
        <w:jc w:val="both"/>
        <w:rPr>
          <w:rFonts w:ascii="Times New Roman" w:hAnsi="Times New Roman"/>
          <w:sz w:val="20"/>
        </w:rPr>
      </w:pPr>
      <w:r>
        <w:rPr>
          <w:rFonts w:ascii="Times New Roman" w:hAnsi="Times New Roman"/>
          <w:sz w:val="20"/>
        </w:rPr>
        <w:t>- в клубных учреждениях при суммарном количестве мест в зрительных залах более 500;</w:t>
      </w:r>
    </w:p>
    <w:p w14:paraId="3A2410E1" w14:textId="77777777" w:rsidR="00CB00B0" w:rsidRDefault="00CB00B0">
      <w:pPr>
        <w:ind w:firstLine="284"/>
        <w:jc w:val="both"/>
        <w:rPr>
          <w:rFonts w:ascii="Times New Roman" w:hAnsi="Times New Roman"/>
          <w:sz w:val="20"/>
        </w:rPr>
      </w:pPr>
      <w:r>
        <w:rPr>
          <w:rFonts w:ascii="Times New Roman" w:hAnsi="Times New Roman"/>
          <w:sz w:val="20"/>
        </w:rPr>
        <w:t>- в остальных зрелищных предприятиях при суммарном количестве мест в зрительных залах более 300.</w:t>
      </w:r>
    </w:p>
    <w:p w14:paraId="14A85332" w14:textId="77777777" w:rsidR="00CB00B0" w:rsidRDefault="00CB00B0">
      <w:pPr>
        <w:ind w:firstLine="284"/>
        <w:jc w:val="both"/>
        <w:rPr>
          <w:rFonts w:ascii="Times New Roman" w:hAnsi="Times New Roman"/>
          <w:sz w:val="20"/>
        </w:rPr>
      </w:pPr>
      <w:r>
        <w:rPr>
          <w:rFonts w:ascii="Times New Roman" w:hAnsi="Times New Roman"/>
          <w:sz w:val="20"/>
        </w:rPr>
        <w:t>При наличии двух источников питания для указанных в п. 3 зрелищных предприятий аккумуляторные батареи могут не устанавливаться.</w:t>
      </w:r>
    </w:p>
    <w:p w14:paraId="188C6C46" w14:textId="77777777" w:rsidR="00CB00B0" w:rsidRDefault="00CB00B0">
      <w:pPr>
        <w:ind w:firstLine="284"/>
        <w:jc w:val="both"/>
        <w:rPr>
          <w:rFonts w:ascii="Times New Roman" w:hAnsi="Times New Roman"/>
          <w:sz w:val="20"/>
        </w:rPr>
      </w:pPr>
      <w:r>
        <w:rPr>
          <w:rFonts w:ascii="Times New Roman" w:hAnsi="Times New Roman"/>
          <w:sz w:val="20"/>
        </w:rPr>
        <w:t>Аккумуляторные батареи также могут не устанавливаться:</w:t>
      </w:r>
    </w:p>
    <w:p w14:paraId="5E227B5D" w14:textId="77777777" w:rsidR="00CB00B0" w:rsidRDefault="00CB00B0">
      <w:pPr>
        <w:ind w:firstLine="284"/>
        <w:jc w:val="both"/>
        <w:rPr>
          <w:rFonts w:ascii="Times New Roman" w:hAnsi="Times New Roman"/>
          <w:sz w:val="20"/>
        </w:rPr>
      </w:pPr>
      <w:r>
        <w:rPr>
          <w:rFonts w:ascii="Times New Roman" w:hAnsi="Times New Roman"/>
          <w:sz w:val="20"/>
          <w:lang w:val="en-US"/>
        </w:rPr>
        <w:t>-</w:t>
      </w:r>
      <w:r>
        <w:rPr>
          <w:rFonts w:ascii="Times New Roman" w:hAnsi="Times New Roman"/>
          <w:sz w:val="20"/>
        </w:rPr>
        <w:t xml:space="preserve"> в кинотеатрах при суммарном количестве мест в зрительных залах менее 800;</w:t>
      </w:r>
    </w:p>
    <w:p w14:paraId="6BE398FE" w14:textId="77777777" w:rsidR="00CB00B0" w:rsidRDefault="00CB00B0">
      <w:pPr>
        <w:ind w:firstLine="284"/>
        <w:jc w:val="both"/>
        <w:rPr>
          <w:rFonts w:ascii="Times New Roman" w:hAnsi="Times New Roman"/>
          <w:sz w:val="20"/>
        </w:rPr>
      </w:pPr>
      <w:r>
        <w:rPr>
          <w:rFonts w:ascii="Times New Roman" w:hAnsi="Times New Roman"/>
          <w:sz w:val="20"/>
          <w:lang w:val="en-US"/>
        </w:rPr>
        <w:t>-</w:t>
      </w:r>
      <w:r>
        <w:rPr>
          <w:rFonts w:ascii="Times New Roman" w:hAnsi="Times New Roman"/>
          <w:sz w:val="20"/>
        </w:rPr>
        <w:t xml:space="preserve"> в клубных учреждениях при суммарном количестве мест 500 и менее;</w:t>
      </w:r>
    </w:p>
    <w:p w14:paraId="15712BEE" w14:textId="77777777" w:rsidR="00CB00B0" w:rsidRDefault="00CB00B0">
      <w:pPr>
        <w:ind w:firstLine="284"/>
        <w:jc w:val="both"/>
        <w:rPr>
          <w:rFonts w:ascii="Times New Roman" w:hAnsi="Times New Roman"/>
          <w:sz w:val="20"/>
        </w:rPr>
      </w:pPr>
      <w:r>
        <w:rPr>
          <w:rFonts w:ascii="Times New Roman" w:hAnsi="Times New Roman"/>
          <w:sz w:val="20"/>
        </w:rPr>
        <w:t>- в остальных зрелищных предприятиях при количестве мест в зрительных залах 300 и менее.</w:t>
      </w:r>
    </w:p>
    <w:p w14:paraId="31AF136B" w14:textId="77777777" w:rsidR="00CB00B0" w:rsidRDefault="00CB00B0">
      <w:pPr>
        <w:ind w:firstLine="284"/>
        <w:jc w:val="both"/>
        <w:rPr>
          <w:rFonts w:ascii="Times New Roman" w:hAnsi="Times New Roman"/>
          <w:sz w:val="20"/>
        </w:rPr>
      </w:pPr>
      <w:r>
        <w:rPr>
          <w:rFonts w:ascii="Times New Roman" w:hAnsi="Times New Roman"/>
          <w:b/>
          <w:sz w:val="20"/>
        </w:rPr>
        <w:t>7.2.25.</w:t>
      </w:r>
      <w:r>
        <w:rPr>
          <w:rFonts w:ascii="Times New Roman" w:hAnsi="Times New Roman"/>
          <w:sz w:val="20"/>
        </w:rPr>
        <w:t xml:space="preserve"> Шкафы с переносными аккумуляторными батареями разрешается устанавливать внутри любых помещений, за исключением помещений для зрителей и артистов. Переносные аккумуляторные батареи напряжением до 48 В емкостью до 150 А</w:t>
      </w:r>
      <w:r>
        <w:rPr>
          <w:rFonts w:ascii="Times New Roman" w:hAnsi="Times New Roman"/>
          <w:sz w:val="20"/>
        </w:rPr>
        <w:sym w:font="Times New Roman" w:char="00B7"/>
      </w:r>
      <w:r>
        <w:rPr>
          <w:rFonts w:ascii="Times New Roman" w:hAnsi="Times New Roman"/>
          <w:sz w:val="20"/>
        </w:rPr>
        <w:t xml:space="preserve">ч для питания аварийного освещения и пожарной сигнализации, устанавливаемые в металлических шкафах с естественной вытяжной вентиляцией наружу здания, могут заряжаться на месте их установки. При этом класс помещения по </w:t>
      </w:r>
      <w:proofErr w:type="spellStart"/>
      <w:r>
        <w:rPr>
          <w:rFonts w:ascii="Times New Roman" w:hAnsi="Times New Roman"/>
          <w:sz w:val="20"/>
        </w:rPr>
        <w:t>взрыво</w:t>
      </w:r>
      <w:proofErr w:type="spellEnd"/>
      <w:r>
        <w:rPr>
          <w:rFonts w:ascii="Times New Roman" w:hAnsi="Times New Roman"/>
          <w:sz w:val="20"/>
        </w:rPr>
        <w:t xml:space="preserve">- и </w:t>
      </w:r>
      <w:proofErr w:type="spellStart"/>
      <w:r>
        <w:rPr>
          <w:rFonts w:ascii="Times New Roman" w:hAnsi="Times New Roman"/>
          <w:sz w:val="20"/>
        </w:rPr>
        <w:t>пожароопасности</w:t>
      </w:r>
      <w:proofErr w:type="spellEnd"/>
      <w:r>
        <w:rPr>
          <w:rFonts w:ascii="Times New Roman" w:hAnsi="Times New Roman"/>
          <w:sz w:val="20"/>
        </w:rPr>
        <w:t xml:space="preserve"> не меняется.</w:t>
      </w:r>
    </w:p>
    <w:p w14:paraId="2488AE10" w14:textId="77777777" w:rsidR="00CB00B0" w:rsidRDefault="00CB00B0">
      <w:pPr>
        <w:ind w:firstLine="284"/>
        <w:jc w:val="both"/>
        <w:rPr>
          <w:rFonts w:ascii="Times New Roman" w:hAnsi="Times New Roman"/>
          <w:sz w:val="20"/>
        </w:rPr>
      </w:pPr>
      <w:r>
        <w:rPr>
          <w:rFonts w:ascii="Times New Roman" w:hAnsi="Times New Roman"/>
          <w:sz w:val="20"/>
        </w:rPr>
        <w:t>Емкость аккумуляторных батарей должна быть выбрана из расчета непрерывной работы светильников аварийного освещения в течение 1 ч.</w:t>
      </w:r>
    </w:p>
    <w:p w14:paraId="2A8A6C83" w14:textId="77777777" w:rsidR="00CB00B0" w:rsidRDefault="00CB00B0">
      <w:pPr>
        <w:ind w:firstLine="284"/>
        <w:jc w:val="both"/>
        <w:rPr>
          <w:rFonts w:ascii="Times New Roman" w:hAnsi="Times New Roman"/>
          <w:sz w:val="20"/>
          <w:lang w:val="en-US"/>
        </w:rPr>
      </w:pPr>
      <w:r>
        <w:rPr>
          <w:rFonts w:ascii="Times New Roman" w:hAnsi="Times New Roman"/>
          <w:sz w:val="20"/>
        </w:rPr>
        <w:t>Кислотные аккумуляторные установки на напряжение выше 48 В и емкостью более 150 А</w:t>
      </w:r>
      <w:r>
        <w:rPr>
          <w:rFonts w:ascii="Times New Roman" w:hAnsi="Times New Roman"/>
          <w:sz w:val="20"/>
        </w:rPr>
        <w:sym w:font="Times New Roman" w:char="00B7"/>
      </w:r>
      <w:r>
        <w:rPr>
          <w:rFonts w:ascii="Times New Roman" w:hAnsi="Times New Roman"/>
          <w:sz w:val="20"/>
        </w:rPr>
        <w:t>ч следует выполнять в соответствии с требованиями гл. 5.5.</w:t>
      </w:r>
    </w:p>
    <w:p w14:paraId="1B71A91F" w14:textId="77777777" w:rsidR="00CB00B0" w:rsidRDefault="00CB00B0">
      <w:pPr>
        <w:ind w:firstLine="284"/>
        <w:rPr>
          <w:rFonts w:ascii="Times New Roman" w:hAnsi="Times New Roman"/>
          <w:sz w:val="20"/>
        </w:rPr>
      </w:pPr>
    </w:p>
    <w:p w14:paraId="7271C155" w14:textId="77777777" w:rsidR="00CB00B0" w:rsidRDefault="00CB00B0">
      <w:pPr>
        <w:ind w:firstLine="284"/>
        <w:jc w:val="center"/>
        <w:rPr>
          <w:rFonts w:ascii="Times New Roman" w:hAnsi="Times New Roman"/>
          <w:sz w:val="20"/>
        </w:rPr>
      </w:pPr>
      <w:r>
        <w:rPr>
          <w:rFonts w:ascii="Times New Roman" w:hAnsi="Times New Roman"/>
          <w:b/>
          <w:sz w:val="20"/>
        </w:rPr>
        <w:t>Электрическое освещение</w:t>
      </w:r>
    </w:p>
    <w:p w14:paraId="1112C721" w14:textId="77777777" w:rsidR="00CB00B0" w:rsidRDefault="00CB00B0">
      <w:pPr>
        <w:ind w:firstLine="284"/>
        <w:rPr>
          <w:rFonts w:ascii="Times New Roman" w:hAnsi="Times New Roman"/>
          <w:b/>
          <w:sz w:val="20"/>
          <w:lang w:val="en-US"/>
        </w:rPr>
      </w:pPr>
    </w:p>
    <w:p w14:paraId="186DEA2C" w14:textId="77777777" w:rsidR="00CB00B0" w:rsidRDefault="00CB00B0">
      <w:pPr>
        <w:ind w:firstLine="284"/>
        <w:jc w:val="both"/>
        <w:rPr>
          <w:rFonts w:ascii="Times New Roman" w:hAnsi="Times New Roman"/>
          <w:sz w:val="20"/>
        </w:rPr>
      </w:pPr>
      <w:r>
        <w:rPr>
          <w:rFonts w:ascii="Times New Roman" w:hAnsi="Times New Roman"/>
          <w:b/>
          <w:sz w:val="20"/>
        </w:rPr>
        <w:t>7.2.26.</w:t>
      </w:r>
      <w:r>
        <w:rPr>
          <w:rFonts w:ascii="Times New Roman" w:hAnsi="Times New Roman"/>
          <w:sz w:val="20"/>
        </w:rPr>
        <w:t xml:space="preserve"> Допустимые отклонения напряжения у осветительных приборов должны соответствовать требованиям ГОСТ 13109-87 «Электрическая энергия. Требования к качеству электрической энергии в электрических сетях общего назначения».</w:t>
      </w:r>
    </w:p>
    <w:p w14:paraId="4BBD61C4" w14:textId="77777777" w:rsidR="00CB00B0" w:rsidRDefault="00CB00B0">
      <w:pPr>
        <w:ind w:firstLine="284"/>
        <w:jc w:val="both"/>
        <w:rPr>
          <w:rFonts w:ascii="Times New Roman" w:hAnsi="Times New Roman"/>
          <w:sz w:val="20"/>
        </w:rPr>
      </w:pPr>
      <w:r>
        <w:rPr>
          <w:rFonts w:ascii="Times New Roman" w:hAnsi="Times New Roman"/>
          <w:b/>
          <w:sz w:val="20"/>
        </w:rPr>
        <w:t>7.2.27.</w:t>
      </w:r>
      <w:r>
        <w:rPr>
          <w:rFonts w:ascii="Times New Roman" w:hAnsi="Times New Roman"/>
          <w:sz w:val="20"/>
        </w:rPr>
        <w:t xml:space="preserve"> Осветительные приборы постановочного освещения должны иметь предохранительные сетки, исключающие выпадение светофильтров, линз, ламп, других внутренних частей световых приборов и осколков стекла или кварца в случае разрыва лампы.</w:t>
      </w:r>
    </w:p>
    <w:p w14:paraId="3B5C767E" w14:textId="77777777" w:rsidR="00CB00B0" w:rsidRDefault="00CB00B0">
      <w:pPr>
        <w:ind w:firstLine="284"/>
        <w:jc w:val="both"/>
        <w:rPr>
          <w:rFonts w:ascii="Times New Roman" w:hAnsi="Times New Roman"/>
          <w:sz w:val="20"/>
        </w:rPr>
      </w:pPr>
      <w:r>
        <w:rPr>
          <w:rFonts w:ascii="Times New Roman" w:hAnsi="Times New Roman"/>
          <w:b/>
          <w:sz w:val="20"/>
        </w:rPr>
        <w:t>7.2.28.</w:t>
      </w:r>
      <w:r>
        <w:rPr>
          <w:rFonts w:ascii="Times New Roman" w:hAnsi="Times New Roman"/>
          <w:sz w:val="20"/>
        </w:rPr>
        <w:t xml:space="preserve"> Постановочное освещение, освещение пюпитров оркестра должны иметь плавное регулирование яркости источников света. Для клубных учреждений при количестве мест в зрительном зале до 500 допускается иметь нерегулируемое освещение.</w:t>
      </w:r>
    </w:p>
    <w:p w14:paraId="653A94E4" w14:textId="77777777" w:rsidR="00CB00B0" w:rsidRDefault="00CB00B0">
      <w:pPr>
        <w:ind w:firstLine="284"/>
        <w:jc w:val="both"/>
        <w:rPr>
          <w:rFonts w:ascii="Times New Roman" w:hAnsi="Times New Roman"/>
          <w:sz w:val="20"/>
        </w:rPr>
      </w:pPr>
      <w:r>
        <w:rPr>
          <w:rFonts w:ascii="Times New Roman" w:hAnsi="Times New Roman"/>
          <w:b/>
          <w:sz w:val="20"/>
        </w:rPr>
        <w:t>7.2.29. В</w:t>
      </w:r>
      <w:r>
        <w:rPr>
          <w:rFonts w:ascii="Times New Roman" w:hAnsi="Times New Roman"/>
          <w:sz w:val="20"/>
        </w:rPr>
        <w:t xml:space="preserve"> зрительных залах вместимостью более 500 мест рекомендуется предусматривать плавное регулирование яркости источников света.</w:t>
      </w:r>
    </w:p>
    <w:p w14:paraId="136ED5DC" w14:textId="77777777" w:rsidR="00CB00B0" w:rsidRDefault="00CB00B0">
      <w:pPr>
        <w:ind w:firstLine="284"/>
        <w:jc w:val="both"/>
        <w:rPr>
          <w:rFonts w:ascii="Times New Roman" w:hAnsi="Times New Roman"/>
          <w:sz w:val="20"/>
        </w:rPr>
      </w:pPr>
      <w:r>
        <w:rPr>
          <w:rFonts w:ascii="Times New Roman" w:hAnsi="Times New Roman"/>
          <w:b/>
          <w:sz w:val="20"/>
        </w:rPr>
        <w:t>7.2.30.</w:t>
      </w:r>
      <w:r>
        <w:rPr>
          <w:rFonts w:ascii="Times New Roman" w:hAnsi="Times New Roman"/>
          <w:sz w:val="20"/>
        </w:rPr>
        <w:t xml:space="preserve"> В помещениях для зрителей должно быть предусмотрено дежурное освещение, обеспечивающее пониженную освещенность не менее 15% нормируемой в этих помещениях. Допускается использовать в качестве части дежурного освещения аварийное или эвакуационное освещение.</w:t>
      </w:r>
    </w:p>
    <w:p w14:paraId="1E0F0309" w14:textId="77777777" w:rsidR="00CB00B0" w:rsidRDefault="00CB00B0">
      <w:pPr>
        <w:ind w:firstLine="284"/>
        <w:jc w:val="both"/>
        <w:rPr>
          <w:rFonts w:ascii="Times New Roman" w:hAnsi="Times New Roman"/>
          <w:sz w:val="20"/>
        </w:rPr>
      </w:pPr>
      <w:r>
        <w:rPr>
          <w:rFonts w:ascii="Times New Roman" w:hAnsi="Times New Roman"/>
          <w:b/>
          <w:sz w:val="20"/>
        </w:rPr>
        <w:t>7.2.31. В</w:t>
      </w:r>
      <w:r>
        <w:rPr>
          <w:rFonts w:ascii="Times New Roman" w:hAnsi="Times New Roman"/>
          <w:sz w:val="20"/>
        </w:rPr>
        <w:t xml:space="preserve"> зрительных залах со стационарными киноустановками в случае аварийного прекращения кинопроекции должно предусматриваться автоматическое включение светильников, обеспечивающих не менее 15% нормируемой освещенности для режима освещения зала в перерывах между киносеансами.</w:t>
      </w:r>
    </w:p>
    <w:p w14:paraId="40F426E4" w14:textId="77777777" w:rsidR="00CB00B0" w:rsidRDefault="00CB00B0">
      <w:pPr>
        <w:ind w:firstLine="284"/>
        <w:jc w:val="both"/>
        <w:rPr>
          <w:rFonts w:ascii="Times New Roman" w:hAnsi="Times New Roman"/>
          <w:sz w:val="20"/>
        </w:rPr>
      </w:pPr>
      <w:r>
        <w:rPr>
          <w:rFonts w:ascii="Times New Roman" w:hAnsi="Times New Roman"/>
          <w:b/>
          <w:sz w:val="20"/>
        </w:rPr>
        <w:t>7.2.32.</w:t>
      </w:r>
      <w:r>
        <w:rPr>
          <w:rFonts w:ascii="Times New Roman" w:hAnsi="Times New Roman"/>
          <w:sz w:val="20"/>
        </w:rPr>
        <w:t xml:space="preserve"> Управление рабочим и дежурным освещением должно быть предусмотрено:</w:t>
      </w:r>
    </w:p>
    <w:p w14:paraId="7184E2A0" w14:textId="77777777" w:rsidR="00CB00B0" w:rsidRDefault="00CB00B0">
      <w:pPr>
        <w:ind w:firstLine="284"/>
        <w:jc w:val="both"/>
        <w:rPr>
          <w:rFonts w:ascii="Times New Roman" w:hAnsi="Times New Roman"/>
          <w:sz w:val="20"/>
        </w:rPr>
      </w:pPr>
      <w:r>
        <w:rPr>
          <w:rFonts w:ascii="Times New Roman" w:hAnsi="Times New Roman"/>
          <w:sz w:val="20"/>
          <w:lang w:val="en-US"/>
        </w:rPr>
        <w:t>-</w:t>
      </w:r>
      <w:r>
        <w:rPr>
          <w:rFonts w:ascii="Times New Roman" w:hAnsi="Times New Roman"/>
          <w:sz w:val="20"/>
        </w:rPr>
        <w:t xml:space="preserve"> для зрительного зала — из аппаратной управления постановочным освещением, из кинопроекционной, с поста главного билетера или от входа в зрительный зал;</w:t>
      </w:r>
    </w:p>
    <w:p w14:paraId="11F70040" w14:textId="77777777" w:rsidR="00CB00B0" w:rsidRDefault="00CB00B0">
      <w:pPr>
        <w:ind w:firstLine="284"/>
        <w:jc w:val="both"/>
        <w:rPr>
          <w:rFonts w:ascii="Times New Roman" w:hAnsi="Times New Roman"/>
          <w:sz w:val="20"/>
        </w:rPr>
      </w:pPr>
      <w:r>
        <w:rPr>
          <w:rFonts w:ascii="Times New Roman" w:hAnsi="Times New Roman"/>
          <w:sz w:val="20"/>
        </w:rPr>
        <w:t>- для сцены, эстрады — из аппаратной управления постановочным освещением, с пульта на сцене (эстраде);</w:t>
      </w:r>
    </w:p>
    <w:p w14:paraId="4BD14EEC" w14:textId="77777777" w:rsidR="00CB00B0" w:rsidRDefault="00CB00B0">
      <w:pPr>
        <w:ind w:firstLine="284"/>
        <w:jc w:val="both"/>
        <w:rPr>
          <w:rFonts w:ascii="Times New Roman" w:hAnsi="Times New Roman"/>
          <w:sz w:val="20"/>
        </w:rPr>
      </w:pPr>
      <w:r>
        <w:rPr>
          <w:rFonts w:ascii="Times New Roman" w:hAnsi="Times New Roman"/>
          <w:sz w:val="20"/>
        </w:rPr>
        <w:t>- для вестибюлей, фойе, кулуаров, гардеробов, буфетов, санузлов, курительных и других помещений для зрителей — централизованное управление рабочим освещением с поста главного билетера или от входа в зрительный зал, а дежурным освещением, кроме того, из помещения пожарного поста (при его наличии) или ГРЩ.</w:t>
      </w:r>
    </w:p>
    <w:p w14:paraId="37CD8C00" w14:textId="77777777" w:rsidR="00CB00B0" w:rsidRDefault="00CB00B0">
      <w:pPr>
        <w:ind w:firstLine="284"/>
        <w:jc w:val="both"/>
        <w:rPr>
          <w:rFonts w:ascii="Times New Roman" w:hAnsi="Times New Roman"/>
          <w:sz w:val="20"/>
        </w:rPr>
      </w:pPr>
      <w:r>
        <w:rPr>
          <w:rFonts w:ascii="Times New Roman" w:hAnsi="Times New Roman"/>
          <w:b/>
          <w:sz w:val="20"/>
        </w:rPr>
        <w:t>7.2.33.</w:t>
      </w:r>
      <w:r>
        <w:rPr>
          <w:rFonts w:ascii="Times New Roman" w:hAnsi="Times New Roman"/>
          <w:sz w:val="20"/>
        </w:rPr>
        <w:t xml:space="preserve"> Освещение безопасности должно выполняться в помещениях сцены (эстрады), касс, администратора, гардероба, постов охраны, пожарного поста, технических аппаратных, здравпунктов, ТП, КТП, ГРЩ, телефонной станции и в помещениях для животных в цирках.</w:t>
      </w:r>
    </w:p>
    <w:p w14:paraId="6380B4CA" w14:textId="77777777" w:rsidR="00CB00B0" w:rsidRDefault="00CB00B0">
      <w:pPr>
        <w:ind w:firstLine="284"/>
        <w:jc w:val="both"/>
        <w:rPr>
          <w:rFonts w:ascii="Times New Roman" w:hAnsi="Times New Roman"/>
          <w:sz w:val="20"/>
        </w:rPr>
      </w:pPr>
      <w:r>
        <w:rPr>
          <w:rFonts w:ascii="Times New Roman" w:hAnsi="Times New Roman"/>
          <w:sz w:val="20"/>
        </w:rPr>
        <w:t>Эвакуационное освещение должно быть предусмотрено во всех помещениях, где возможно пребывание более 50 чел., а также на всех лестницах, проходах и других путях эвакуации.</w:t>
      </w:r>
    </w:p>
    <w:p w14:paraId="5BA48C96" w14:textId="77777777" w:rsidR="00CB00B0" w:rsidRDefault="00CB00B0">
      <w:pPr>
        <w:ind w:firstLine="284"/>
        <w:jc w:val="both"/>
        <w:rPr>
          <w:rFonts w:ascii="Times New Roman" w:hAnsi="Times New Roman"/>
          <w:sz w:val="20"/>
        </w:rPr>
      </w:pPr>
      <w:r>
        <w:rPr>
          <w:rFonts w:ascii="Times New Roman" w:hAnsi="Times New Roman"/>
          <w:b/>
          <w:sz w:val="20"/>
        </w:rPr>
        <w:t>7.2.34.</w:t>
      </w:r>
      <w:r>
        <w:rPr>
          <w:rFonts w:ascii="Times New Roman" w:hAnsi="Times New Roman"/>
          <w:sz w:val="20"/>
        </w:rPr>
        <w:t xml:space="preserve"> Световые указатели должны быть размещены над дверями по путям эвакуации из зрительного зала, со сцены (эстрады, манежа) и из других помещений в направлении выхода из здания и иметь окраску в соответствии с НПБ 160-97 «Цвета сигнальные. Знаки пожарной безопасности. Виды, размеры, общие технические требования».</w:t>
      </w:r>
    </w:p>
    <w:p w14:paraId="52B24336" w14:textId="77777777" w:rsidR="00CB00B0" w:rsidRDefault="00CB00B0">
      <w:pPr>
        <w:ind w:firstLine="284"/>
        <w:jc w:val="both"/>
        <w:rPr>
          <w:rFonts w:ascii="Times New Roman" w:hAnsi="Times New Roman"/>
          <w:sz w:val="20"/>
        </w:rPr>
      </w:pPr>
      <w:r>
        <w:rPr>
          <w:rFonts w:ascii="Times New Roman" w:hAnsi="Times New Roman"/>
          <w:sz w:val="20"/>
        </w:rPr>
        <w:t>Световые указатели должны присоединяться к источнику питания освещения безопасности или эвакуационного освещения или автоматически на него переключаться при исчезновении напряжения на питающих их основных источниках. Световые указатели должны быть включены в течение всего времени пребывания зрителей в здании.</w:t>
      </w:r>
    </w:p>
    <w:p w14:paraId="1BC95DF7" w14:textId="77777777" w:rsidR="00CB00B0" w:rsidRDefault="00CB00B0">
      <w:pPr>
        <w:ind w:firstLine="284"/>
        <w:jc w:val="both"/>
        <w:rPr>
          <w:rFonts w:ascii="Times New Roman" w:hAnsi="Times New Roman"/>
          <w:sz w:val="20"/>
        </w:rPr>
      </w:pPr>
      <w:r>
        <w:rPr>
          <w:rFonts w:ascii="Times New Roman" w:hAnsi="Times New Roman"/>
          <w:b/>
          <w:sz w:val="20"/>
        </w:rPr>
        <w:t>7.2.35.</w:t>
      </w:r>
      <w:r>
        <w:rPr>
          <w:rFonts w:ascii="Times New Roman" w:hAnsi="Times New Roman"/>
          <w:sz w:val="20"/>
        </w:rPr>
        <w:t xml:space="preserve"> Управление освещением безопасности и эвакуационным освещением должно предусматриваться из помещения пожарного поста, из щитовой аварийного освещения или с ГРЩ (ВРУ).</w:t>
      </w:r>
    </w:p>
    <w:p w14:paraId="17267D10" w14:textId="77777777" w:rsidR="00CB00B0" w:rsidRDefault="00CB00B0">
      <w:pPr>
        <w:ind w:firstLine="284"/>
        <w:jc w:val="both"/>
        <w:rPr>
          <w:rFonts w:ascii="Times New Roman" w:hAnsi="Times New Roman"/>
          <w:sz w:val="20"/>
        </w:rPr>
      </w:pPr>
      <w:r>
        <w:rPr>
          <w:rFonts w:ascii="Times New Roman" w:hAnsi="Times New Roman"/>
          <w:b/>
          <w:sz w:val="20"/>
        </w:rPr>
        <w:t>7.2.36.</w:t>
      </w:r>
      <w:r>
        <w:rPr>
          <w:rFonts w:ascii="Times New Roman" w:hAnsi="Times New Roman"/>
          <w:sz w:val="20"/>
        </w:rPr>
        <w:t xml:space="preserve"> Для освещения безопасности и эвакуационного освещения, включаемого или переключаемого на питание от аккумуляторной установки, должны применяться лампы накаливания.</w:t>
      </w:r>
    </w:p>
    <w:p w14:paraId="3A98885C" w14:textId="77777777" w:rsidR="00CB00B0" w:rsidRDefault="00CB00B0">
      <w:pPr>
        <w:ind w:firstLine="284"/>
        <w:jc w:val="both"/>
        <w:rPr>
          <w:rFonts w:ascii="Times New Roman" w:hAnsi="Times New Roman"/>
          <w:sz w:val="20"/>
        </w:rPr>
      </w:pPr>
      <w:r>
        <w:rPr>
          <w:rFonts w:ascii="Times New Roman" w:hAnsi="Times New Roman"/>
          <w:sz w:val="20"/>
        </w:rPr>
        <w:t>Люминесцентные лампы могут применяться при питании светильников от аккумуляторной установки через преобразователи постоянного тока в переменный.</w:t>
      </w:r>
    </w:p>
    <w:p w14:paraId="08B3F815" w14:textId="77777777" w:rsidR="00CB00B0" w:rsidRDefault="00CB00B0">
      <w:pPr>
        <w:ind w:firstLine="284"/>
        <w:jc w:val="both"/>
        <w:rPr>
          <w:rFonts w:ascii="Times New Roman" w:hAnsi="Times New Roman"/>
          <w:sz w:val="20"/>
        </w:rPr>
      </w:pPr>
      <w:r>
        <w:rPr>
          <w:rFonts w:ascii="Times New Roman" w:hAnsi="Times New Roman"/>
          <w:b/>
          <w:sz w:val="20"/>
        </w:rPr>
        <w:t>7.2.37.</w:t>
      </w:r>
      <w:r>
        <w:rPr>
          <w:rFonts w:ascii="Times New Roman" w:hAnsi="Times New Roman"/>
          <w:sz w:val="20"/>
        </w:rPr>
        <w:t xml:space="preserve"> Освещение пюпитров оркестрантов в оркестровой яме должно производиться светильниками, присоединенными к штепсельным розеткам.</w:t>
      </w:r>
    </w:p>
    <w:p w14:paraId="7B40FC1E" w14:textId="77777777" w:rsidR="00CB00B0" w:rsidRDefault="00CB00B0">
      <w:pPr>
        <w:ind w:firstLine="284"/>
        <w:jc w:val="both"/>
        <w:rPr>
          <w:rFonts w:ascii="Times New Roman" w:hAnsi="Times New Roman"/>
          <w:sz w:val="20"/>
        </w:rPr>
      </w:pPr>
      <w:r>
        <w:rPr>
          <w:rFonts w:ascii="Times New Roman" w:hAnsi="Times New Roman"/>
          <w:b/>
          <w:sz w:val="20"/>
        </w:rPr>
        <w:t>7.2.38.</w:t>
      </w:r>
      <w:r>
        <w:rPr>
          <w:rFonts w:ascii="Times New Roman" w:hAnsi="Times New Roman"/>
          <w:sz w:val="20"/>
        </w:rPr>
        <w:t xml:space="preserve"> В зрелищных предприятиях должна предусматриваться возможность присоединения иллюминационных и рекламных установок.</w:t>
      </w:r>
    </w:p>
    <w:p w14:paraId="0714F779" w14:textId="77777777" w:rsidR="00CB00B0" w:rsidRDefault="00CB00B0">
      <w:pPr>
        <w:ind w:firstLine="284"/>
        <w:rPr>
          <w:rFonts w:ascii="Times New Roman" w:hAnsi="Times New Roman"/>
          <w:b/>
          <w:sz w:val="20"/>
          <w:lang w:val="en-US"/>
        </w:rPr>
      </w:pPr>
    </w:p>
    <w:p w14:paraId="4A669813" w14:textId="77777777" w:rsidR="00CB00B0" w:rsidRDefault="00CB00B0">
      <w:pPr>
        <w:ind w:firstLine="284"/>
        <w:jc w:val="center"/>
        <w:rPr>
          <w:rFonts w:ascii="Times New Roman" w:hAnsi="Times New Roman"/>
          <w:b/>
          <w:sz w:val="20"/>
          <w:lang w:val="en-US"/>
        </w:rPr>
      </w:pPr>
      <w:r>
        <w:rPr>
          <w:rFonts w:ascii="Times New Roman" w:hAnsi="Times New Roman"/>
          <w:b/>
          <w:sz w:val="20"/>
        </w:rPr>
        <w:t>Силовое электрооборудование</w:t>
      </w:r>
    </w:p>
    <w:p w14:paraId="5CE4F6CE" w14:textId="77777777" w:rsidR="00CB00B0" w:rsidRDefault="00CB00B0">
      <w:pPr>
        <w:ind w:firstLine="284"/>
        <w:rPr>
          <w:rFonts w:ascii="Times New Roman" w:hAnsi="Times New Roman"/>
          <w:sz w:val="20"/>
        </w:rPr>
      </w:pPr>
    </w:p>
    <w:p w14:paraId="56DD17DF" w14:textId="77777777" w:rsidR="00CB00B0" w:rsidRDefault="00CB00B0">
      <w:pPr>
        <w:ind w:firstLine="284"/>
        <w:jc w:val="both"/>
        <w:rPr>
          <w:rFonts w:ascii="Times New Roman" w:hAnsi="Times New Roman"/>
          <w:sz w:val="20"/>
        </w:rPr>
      </w:pPr>
      <w:r>
        <w:rPr>
          <w:rFonts w:ascii="Times New Roman" w:hAnsi="Times New Roman"/>
          <w:b/>
          <w:sz w:val="20"/>
        </w:rPr>
        <w:t>7.2.39.</w:t>
      </w:r>
      <w:r>
        <w:rPr>
          <w:rFonts w:ascii="Times New Roman" w:hAnsi="Times New Roman"/>
          <w:sz w:val="20"/>
        </w:rPr>
        <w:t xml:space="preserve"> Питание электродвигателей пожарных насосов, систем </w:t>
      </w:r>
      <w:proofErr w:type="spellStart"/>
      <w:r>
        <w:rPr>
          <w:rFonts w:ascii="Times New Roman" w:hAnsi="Times New Roman"/>
          <w:sz w:val="20"/>
        </w:rPr>
        <w:t>противодымной</w:t>
      </w:r>
      <w:proofErr w:type="spellEnd"/>
      <w:r>
        <w:rPr>
          <w:rFonts w:ascii="Times New Roman" w:hAnsi="Times New Roman"/>
          <w:sz w:val="20"/>
        </w:rPr>
        <w:t xml:space="preserve"> защиты, пожарной сигнализации и пожаротушения, оповещения о пожаре следует предусматривать по самостоятельным линиям от подстанций, ГРЩ или ВРУ.</w:t>
      </w:r>
    </w:p>
    <w:p w14:paraId="7AE9BA72" w14:textId="77777777" w:rsidR="00CB00B0" w:rsidRDefault="00CB00B0">
      <w:pPr>
        <w:ind w:firstLine="284"/>
        <w:jc w:val="both"/>
        <w:rPr>
          <w:rFonts w:ascii="Times New Roman" w:hAnsi="Times New Roman"/>
          <w:sz w:val="20"/>
        </w:rPr>
      </w:pPr>
      <w:r>
        <w:rPr>
          <w:rFonts w:ascii="Times New Roman" w:hAnsi="Times New Roman"/>
          <w:b/>
          <w:sz w:val="20"/>
        </w:rPr>
        <w:t>7.2.40.</w:t>
      </w:r>
      <w:r>
        <w:rPr>
          <w:rFonts w:ascii="Times New Roman" w:hAnsi="Times New Roman"/>
          <w:sz w:val="20"/>
        </w:rPr>
        <w:t xml:space="preserve"> Включение электродвигателей пожарных насосов и систем </w:t>
      </w:r>
      <w:proofErr w:type="spellStart"/>
      <w:r>
        <w:rPr>
          <w:rFonts w:ascii="Times New Roman" w:hAnsi="Times New Roman"/>
          <w:sz w:val="20"/>
        </w:rPr>
        <w:t>противодымной</w:t>
      </w:r>
      <w:proofErr w:type="spellEnd"/>
      <w:r>
        <w:rPr>
          <w:rFonts w:ascii="Times New Roman" w:hAnsi="Times New Roman"/>
          <w:sz w:val="20"/>
        </w:rPr>
        <w:t xml:space="preserve"> защиты и установок противопожарной автоматики должно сопровождаться автоматическим отключением </w:t>
      </w:r>
      <w:proofErr w:type="spellStart"/>
      <w:r>
        <w:rPr>
          <w:rFonts w:ascii="Times New Roman" w:hAnsi="Times New Roman"/>
          <w:sz w:val="20"/>
        </w:rPr>
        <w:t>электроприемников</w:t>
      </w:r>
      <w:proofErr w:type="spellEnd"/>
      <w:r>
        <w:rPr>
          <w:rFonts w:ascii="Times New Roman" w:hAnsi="Times New Roman"/>
          <w:sz w:val="20"/>
        </w:rPr>
        <w:t xml:space="preserve"> систем вентиляции и кондиционирования воздуха. Допускается автоматическое отключение и другого силового электрооборудования, за исключением электродвигателей противопожарного занавеса, циркуляционных насосов и лифтов.</w:t>
      </w:r>
    </w:p>
    <w:p w14:paraId="73A2B1F4" w14:textId="77777777" w:rsidR="00CB00B0" w:rsidRDefault="00CB00B0">
      <w:pPr>
        <w:ind w:firstLine="284"/>
        <w:jc w:val="both"/>
        <w:rPr>
          <w:rFonts w:ascii="Times New Roman" w:hAnsi="Times New Roman"/>
          <w:sz w:val="20"/>
        </w:rPr>
      </w:pPr>
      <w:r>
        <w:rPr>
          <w:rFonts w:ascii="Times New Roman" w:hAnsi="Times New Roman"/>
          <w:b/>
          <w:sz w:val="20"/>
        </w:rPr>
        <w:t>7.2.41.</w:t>
      </w:r>
      <w:r>
        <w:rPr>
          <w:rFonts w:ascii="Times New Roman" w:hAnsi="Times New Roman"/>
          <w:sz w:val="20"/>
        </w:rPr>
        <w:t xml:space="preserve"> Пуск электродвигателей пожарных насосов следует выполнять:</w:t>
      </w:r>
    </w:p>
    <w:p w14:paraId="4391D84C" w14:textId="77777777" w:rsidR="00CB00B0" w:rsidRDefault="00CB00B0">
      <w:pPr>
        <w:ind w:firstLine="284"/>
        <w:jc w:val="both"/>
        <w:rPr>
          <w:rFonts w:ascii="Times New Roman" w:hAnsi="Times New Roman"/>
          <w:sz w:val="20"/>
        </w:rPr>
      </w:pPr>
      <w:r>
        <w:rPr>
          <w:rFonts w:ascii="Times New Roman" w:hAnsi="Times New Roman"/>
          <w:sz w:val="20"/>
        </w:rPr>
        <w:t xml:space="preserve">- дистанционно от кнопок у пожарных кранов — при отсутствии </w:t>
      </w:r>
      <w:proofErr w:type="spellStart"/>
      <w:r>
        <w:rPr>
          <w:rFonts w:ascii="Times New Roman" w:hAnsi="Times New Roman"/>
          <w:sz w:val="20"/>
        </w:rPr>
        <w:t>спринклерных</w:t>
      </w:r>
      <w:proofErr w:type="spellEnd"/>
      <w:r>
        <w:rPr>
          <w:rFonts w:ascii="Times New Roman" w:hAnsi="Times New Roman"/>
          <w:sz w:val="20"/>
        </w:rPr>
        <w:t xml:space="preserve"> и </w:t>
      </w:r>
      <w:proofErr w:type="spellStart"/>
      <w:r>
        <w:rPr>
          <w:rFonts w:ascii="Times New Roman" w:hAnsi="Times New Roman"/>
          <w:sz w:val="20"/>
        </w:rPr>
        <w:t>дренчерных</w:t>
      </w:r>
      <w:proofErr w:type="spellEnd"/>
      <w:r>
        <w:rPr>
          <w:rFonts w:ascii="Times New Roman" w:hAnsi="Times New Roman"/>
          <w:sz w:val="20"/>
        </w:rPr>
        <w:t xml:space="preserve"> устройств;</w:t>
      </w:r>
    </w:p>
    <w:p w14:paraId="4D23C2C9" w14:textId="77777777" w:rsidR="00CB00B0" w:rsidRDefault="00CB00B0">
      <w:pPr>
        <w:ind w:firstLine="284"/>
        <w:jc w:val="both"/>
        <w:rPr>
          <w:rFonts w:ascii="Times New Roman" w:hAnsi="Times New Roman"/>
          <w:sz w:val="20"/>
        </w:rPr>
      </w:pPr>
      <w:r>
        <w:rPr>
          <w:rFonts w:ascii="Times New Roman" w:hAnsi="Times New Roman"/>
          <w:sz w:val="20"/>
        </w:rPr>
        <w:t xml:space="preserve">- автоматически — при наличии </w:t>
      </w:r>
      <w:proofErr w:type="spellStart"/>
      <w:r>
        <w:rPr>
          <w:rFonts w:ascii="Times New Roman" w:hAnsi="Times New Roman"/>
          <w:sz w:val="20"/>
        </w:rPr>
        <w:t>спринклерных</w:t>
      </w:r>
      <w:proofErr w:type="spellEnd"/>
      <w:r>
        <w:rPr>
          <w:rFonts w:ascii="Times New Roman" w:hAnsi="Times New Roman"/>
          <w:sz w:val="20"/>
        </w:rPr>
        <w:t xml:space="preserve"> и </w:t>
      </w:r>
      <w:proofErr w:type="spellStart"/>
      <w:r>
        <w:rPr>
          <w:rFonts w:ascii="Times New Roman" w:hAnsi="Times New Roman"/>
          <w:sz w:val="20"/>
        </w:rPr>
        <w:t>дренчерных</w:t>
      </w:r>
      <w:proofErr w:type="spellEnd"/>
      <w:r>
        <w:rPr>
          <w:rFonts w:ascii="Times New Roman" w:hAnsi="Times New Roman"/>
          <w:sz w:val="20"/>
        </w:rPr>
        <w:t xml:space="preserve"> устройств с дистанционным дублированием (для пуска и остановки) из помещений пожарного поста и насосной.</w:t>
      </w:r>
    </w:p>
    <w:p w14:paraId="6FF4776D" w14:textId="77777777" w:rsidR="00CB00B0" w:rsidRDefault="00CB00B0">
      <w:pPr>
        <w:ind w:firstLine="284"/>
        <w:jc w:val="both"/>
        <w:rPr>
          <w:rFonts w:ascii="Times New Roman" w:hAnsi="Times New Roman"/>
          <w:sz w:val="20"/>
        </w:rPr>
      </w:pPr>
      <w:r>
        <w:rPr>
          <w:rFonts w:ascii="Times New Roman" w:hAnsi="Times New Roman"/>
          <w:sz w:val="20"/>
        </w:rPr>
        <w:t>Пуск электродвигателей пожарных насосов должен контролироваться в помещении пожарного поста световым и звуковым сигналами.</w:t>
      </w:r>
    </w:p>
    <w:p w14:paraId="10968BB5" w14:textId="77777777" w:rsidR="00CB00B0" w:rsidRDefault="00CB00B0">
      <w:pPr>
        <w:ind w:firstLine="284"/>
        <w:jc w:val="both"/>
        <w:rPr>
          <w:rFonts w:ascii="Times New Roman" w:hAnsi="Times New Roman"/>
          <w:sz w:val="20"/>
        </w:rPr>
      </w:pPr>
      <w:r>
        <w:rPr>
          <w:rFonts w:ascii="Times New Roman" w:hAnsi="Times New Roman"/>
          <w:b/>
          <w:sz w:val="20"/>
        </w:rPr>
        <w:t>7.2.42.</w:t>
      </w:r>
      <w:r>
        <w:rPr>
          <w:rFonts w:ascii="Times New Roman" w:hAnsi="Times New Roman"/>
          <w:sz w:val="20"/>
        </w:rPr>
        <w:t xml:space="preserve"> Электроприводы механизмов сцены должны автоматически отключаться по достижении механизмами крайних положений.</w:t>
      </w:r>
    </w:p>
    <w:p w14:paraId="7A7A6303" w14:textId="77777777" w:rsidR="00CB00B0" w:rsidRDefault="00CB00B0">
      <w:pPr>
        <w:ind w:firstLine="284"/>
        <w:jc w:val="both"/>
        <w:rPr>
          <w:rFonts w:ascii="Times New Roman" w:hAnsi="Times New Roman"/>
          <w:sz w:val="20"/>
        </w:rPr>
      </w:pPr>
      <w:r>
        <w:rPr>
          <w:rFonts w:ascii="Times New Roman" w:hAnsi="Times New Roman"/>
          <w:sz w:val="20"/>
        </w:rPr>
        <w:t xml:space="preserve">Электроприводы механизмов сценических подъемов, противопожарного занавеса, подъемно-спускных площадок и подъемно-транспортных устройств (кроме </w:t>
      </w:r>
      <w:proofErr w:type="spellStart"/>
      <w:r>
        <w:rPr>
          <w:rFonts w:ascii="Times New Roman" w:hAnsi="Times New Roman"/>
          <w:sz w:val="20"/>
        </w:rPr>
        <w:t>тельферных</w:t>
      </w:r>
      <w:proofErr w:type="spellEnd"/>
      <w:r>
        <w:rPr>
          <w:rFonts w:ascii="Times New Roman" w:hAnsi="Times New Roman"/>
          <w:sz w:val="20"/>
        </w:rPr>
        <w:t xml:space="preserve">) должны иметь аварийное автоматическое отключение </w:t>
      </w:r>
      <w:proofErr w:type="spellStart"/>
      <w:r>
        <w:rPr>
          <w:rFonts w:ascii="Times New Roman" w:hAnsi="Times New Roman"/>
          <w:sz w:val="20"/>
        </w:rPr>
        <w:t>переспуска</w:t>
      </w:r>
      <w:proofErr w:type="spellEnd"/>
      <w:r>
        <w:rPr>
          <w:rFonts w:ascii="Times New Roman" w:hAnsi="Times New Roman"/>
          <w:sz w:val="20"/>
        </w:rPr>
        <w:t xml:space="preserve"> и </w:t>
      </w:r>
      <w:proofErr w:type="spellStart"/>
      <w:r>
        <w:rPr>
          <w:rFonts w:ascii="Times New Roman" w:hAnsi="Times New Roman"/>
          <w:sz w:val="20"/>
        </w:rPr>
        <w:t>переподъема</w:t>
      </w:r>
      <w:proofErr w:type="spellEnd"/>
      <w:r>
        <w:rPr>
          <w:rFonts w:ascii="Times New Roman" w:hAnsi="Times New Roman"/>
          <w:sz w:val="20"/>
        </w:rPr>
        <w:t xml:space="preserve"> непосредственно в силовой цепи, после срабатывания которого должен быть исключен пуск электроприводов аппаратами ручного или автоматического управления.</w:t>
      </w:r>
    </w:p>
    <w:p w14:paraId="44355623" w14:textId="77777777" w:rsidR="00CB00B0" w:rsidRDefault="00CB00B0">
      <w:pPr>
        <w:ind w:firstLine="284"/>
        <w:jc w:val="both"/>
        <w:rPr>
          <w:rFonts w:ascii="Times New Roman" w:hAnsi="Times New Roman"/>
          <w:sz w:val="20"/>
        </w:rPr>
      </w:pPr>
      <w:r>
        <w:rPr>
          <w:rFonts w:ascii="Times New Roman" w:hAnsi="Times New Roman"/>
          <w:b/>
          <w:sz w:val="20"/>
        </w:rPr>
        <w:t>7.2.43.</w:t>
      </w:r>
      <w:r>
        <w:rPr>
          <w:rFonts w:ascii="Times New Roman" w:hAnsi="Times New Roman"/>
          <w:sz w:val="20"/>
        </w:rPr>
        <w:t xml:space="preserve"> При количестве сценических подъемов более десяти следует предусматривать на пульте механизмов сцены, а при его отсутствии — на пульте помощника режиссера, аппарат управления, обеспечивающий одновременное отключение всех сценических подъемов.</w:t>
      </w:r>
    </w:p>
    <w:p w14:paraId="4D3653DB" w14:textId="77777777" w:rsidR="00CB00B0" w:rsidRDefault="00CB00B0">
      <w:pPr>
        <w:ind w:firstLine="284"/>
        <w:jc w:val="both"/>
        <w:rPr>
          <w:rFonts w:ascii="Times New Roman" w:hAnsi="Times New Roman"/>
          <w:sz w:val="20"/>
        </w:rPr>
      </w:pPr>
      <w:r>
        <w:rPr>
          <w:rFonts w:ascii="Times New Roman" w:hAnsi="Times New Roman"/>
          <w:b/>
          <w:sz w:val="20"/>
        </w:rPr>
        <w:t>7.2.44.</w:t>
      </w:r>
      <w:r>
        <w:rPr>
          <w:rFonts w:ascii="Times New Roman" w:hAnsi="Times New Roman"/>
          <w:sz w:val="20"/>
        </w:rPr>
        <w:t xml:space="preserve"> Для аварийной остановки всех механизмов, обслуживающих сцену (эстраду, манеж), должны предусматриваться отключающие аппараты, располагаемые не менее чем в двух местах, откуда хорошо просматривается работа этих механизмов.</w:t>
      </w:r>
    </w:p>
    <w:p w14:paraId="383BDBEA" w14:textId="77777777" w:rsidR="00CB00B0" w:rsidRDefault="00CB00B0">
      <w:pPr>
        <w:ind w:firstLine="284"/>
        <w:jc w:val="both"/>
        <w:rPr>
          <w:rFonts w:ascii="Times New Roman" w:hAnsi="Times New Roman"/>
          <w:sz w:val="20"/>
        </w:rPr>
      </w:pPr>
      <w:r>
        <w:rPr>
          <w:rFonts w:ascii="Times New Roman" w:hAnsi="Times New Roman"/>
          <w:b/>
          <w:sz w:val="20"/>
        </w:rPr>
        <w:t>7.2.45.</w:t>
      </w:r>
      <w:r>
        <w:rPr>
          <w:rFonts w:ascii="Times New Roman" w:hAnsi="Times New Roman"/>
          <w:sz w:val="20"/>
        </w:rPr>
        <w:t xml:space="preserve"> Двери в ограждениях вращающейся части сцены (эстрады), подъемно-спускных площадок сцены и оркестра, софитов, технологических подъемников должны быть снабжены блокировочными устройствами, отключающими электродвигатели при открывании дверей и исключающими пуск механизмов после </w:t>
      </w:r>
      <w:proofErr w:type="spellStart"/>
      <w:r>
        <w:rPr>
          <w:rFonts w:ascii="Times New Roman" w:hAnsi="Times New Roman"/>
          <w:sz w:val="20"/>
        </w:rPr>
        <w:t>закрывания</w:t>
      </w:r>
      <w:proofErr w:type="spellEnd"/>
      <w:r>
        <w:rPr>
          <w:rFonts w:ascii="Times New Roman" w:hAnsi="Times New Roman"/>
          <w:sz w:val="20"/>
        </w:rPr>
        <w:t xml:space="preserve"> дверей без дополнительных действий (поворот ключа, нажатие кнопки и т.п.).</w:t>
      </w:r>
    </w:p>
    <w:p w14:paraId="6B70744D" w14:textId="77777777" w:rsidR="00CB00B0" w:rsidRDefault="00CB00B0">
      <w:pPr>
        <w:ind w:firstLine="284"/>
        <w:jc w:val="both"/>
        <w:rPr>
          <w:rFonts w:ascii="Times New Roman" w:hAnsi="Times New Roman"/>
          <w:sz w:val="20"/>
        </w:rPr>
      </w:pPr>
      <w:r>
        <w:rPr>
          <w:rFonts w:ascii="Times New Roman" w:hAnsi="Times New Roman"/>
          <w:b/>
          <w:sz w:val="20"/>
        </w:rPr>
        <w:t>7.2.46.</w:t>
      </w:r>
      <w:r>
        <w:rPr>
          <w:rFonts w:ascii="Times New Roman" w:hAnsi="Times New Roman"/>
          <w:sz w:val="20"/>
        </w:rPr>
        <w:t xml:space="preserve"> Механизмы, имеющие кроме электрического привода механический ручной привод, должны быть снабжены блокировкой, отключающей электропривод при переходе на ручное управление.</w:t>
      </w:r>
    </w:p>
    <w:p w14:paraId="542A9513" w14:textId="77777777" w:rsidR="00CB00B0" w:rsidRDefault="00CB00B0">
      <w:pPr>
        <w:ind w:firstLine="284"/>
        <w:jc w:val="both"/>
        <w:rPr>
          <w:rFonts w:ascii="Times New Roman" w:hAnsi="Times New Roman"/>
          <w:sz w:val="20"/>
        </w:rPr>
      </w:pPr>
      <w:r>
        <w:rPr>
          <w:rFonts w:ascii="Times New Roman" w:hAnsi="Times New Roman"/>
          <w:b/>
          <w:sz w:val="20"/>
        </w:rPr>
        <w:t>7.2.47.</w:t>
      </w:r>
      <w:r>
        <w:rPr>
          <w:rFonts w:ascii="Times New Roman" w:hAnsi="Times New Roman"/>
          <w:sz w:val="20"/>
        </w:rPr>
        <w:t xml:space="preserve"> Контакты приборов и аппаратов, предназначенные для обеспечения безопасности, должны работать на размыкание соответствующей цепи при исчезновении питания катушки данного прибора или аппарата.</w:t>
      </w:r>
    </w:p>
    <w:p w14:paraId="00A5D159" w14:textId="77777777" w:rsidR="00CB00B0" w:rsidRDefault="00CB00B0">
      <w:pPr>
        <w:ind w:firstLine="284"/>
        <w:jc w:val="both"/>
        <w:rPr>
          <w:rFonts w:ascii="Times New Roman" w:hAnsi="Times New Roman"/>
          <w:sz w:val="20"/>
        </w:rPr>
      </w:pPr>
      <w:r>
        <w:rPr>
          <w:rFonts w:ascii="Times New Roman" w:hAnsi="Times New Roman"/>
          <w:b/>
          <w:sz w:val="20"/>
        </w:rPr>
        <w:t>7.2.48.</w:t>
      </w:r>
      <w:r>
        <w:rPr>
          <w:rFonts w:ascii="Times New Roman" w:hAnsi="Times New Roman"/>
          <w:sz w:val="20"/>
        </w:rPr>
        <w:t xml:space="preserve"> Противопожарный занавес должен быть снабжен блокировками, автоматически отключающими электродвигатель при ослаблении тяговых тросов и гравитационном спуске занавеса. Движение противопожарного занавеса должно сопровождаться световой и звуковой сигнализацией на планшете сцены и в помещении пожарного поста.</w:t>
      </w:r>
    </w:p>
    <w:p w14:paraId="745CF5D5" w14:textId="77777777" w:rsidR="00CB00B0" w:rsidRDefault="00CB00B0">
      <w:pPr>
        <w:ind w:firstLine="284"/>
        <w:jc w:val="both"/>
        <w:rPr>
          <w:rFonts w:ascii="Times New Roman" w:hAnsi="Times New Roman"/>
          <w:sz w:val="20"/>
        </w:rPr>
      </w:pPr>
      <w:r>
        <w:rPr>
          <w:rFonts w:ascii="Times New Roman" w:hAnsi="Times New Roman"/>
          <w:b/>
          <w:sz w:val="20"/>
        </w:rPr>
        <w:t>7.2.49.</w:t>
      </w:r>
      <w:r>
        <w:rPr>
          <w:rFonts w:ascii="Times New Roman" w:hAnsi="Times New Roman"/>
          <w:sz w:val="20"/>
        </w:rPr>
        <w:t xml:space="preserve"> Управление дымовыми люками должно предусматривать возможность как одновременного открытия всех люков, так и раздельного открытия и закрытия каждого люка. Допускается предусматривать закрытие дымовых люков вручную.</w:t>
      </w:r>
    </w:p>
    <w:p w14:paraId="2D4FD68E" w14:textId="77777777" w:rsidR="00CB00B0" w:rsidRDefault="00CB00B0">
      <w:pPr>
        <w:ind w:firstLine="284"/>
        <w:jc w:val="both"/>
        <w:rPr>
          <w:rFonts w:ascii="Times New Roman" w:hAnsi="Times New Roman"/>
          <w:sz w:val="20"/>
        </w:rPr>
      </w:pPr>
      <w:r>
        <w:rPr>
          <w:rFonts w:ascii="Times New Roman" w:hAnsi="Times New Roman"/>
          <w:sz w:val="20"/>
        </w:rPr>
        <w:t>Управление лебедкой дымовых люков должно предусматриваться с планшета сцены, из помещения пожарного поста</w:t>
      </w:r>
      <w:r>
        <w:rPr>
          <w:rFonts w:ascii="Times New Roman" w:hAnsi="Times New Roman"/>
          <w:sz w:val="20"/>
          <w:lang w:val="en-US"/>
        </w:rPr>
        <w:t>-</w:t>
      </w:r>
      <w:r>
        <w:rPr>
          <w:rFonts w:ascii="Times New Roman" w:hAnsi="Times New Roman"/>
          <w:sz w:val="20"/>
        </w:rPr>
        <w:t>диспетчерской и помещения лебедки.</w:t>
      </w:r>
    </w:p>
    <w:p w14:paraId="6AE6D36F" w14:textId="77777777" w:rsidR="00CB00B0" w:rsidRDefault="00CB00B0">
      <w:pPr>
        <w:ind w:firstLine="284"/>
        <w:rPr>
          <w:rFonts w:ascii="Times New Roman" w:hAnsi="Times New Roman"/>
          <w:b/>
          <w:sz w:val="20"/>
          <w:lang w:val="en-US"/>
        </w:rPr>
      </w:pPr>
    </w:p>
    <w:p w14:paraId="344A3EF6" w14:textId="77777777" w:rsidR="00CB00B0" w:rsidRDefault="00CB00B0">
      <w:pPr>
        <w:ind w:firstLine="284"/>
        <w:jc w:val="center"/>
        <w:rPr>
          <w:rFonts w:ascii="Times New Roman" w:hAnsi="Times New Roman"/>
          <w:b/>
          <w:sz w:val="20"/>
          <w:lang w:val="en-US"/>
        </w:rPr>
      </w:pPr>
      <w:r>
        <w:rPr>
          <w:rFonts w:ascii="Times New Roman" w:hAnsi="Times New Roman"/>
          <w:b/>
          <w:sz w:val="20"/>
        </w:rPr>
        <w:t>Прокладка кабелей и проводов</w:t>
      </w:r>
    </w:p>
    <w:p w14:paraId="1F5E441A" w14:textId="77777777" w:rsidR="00CB00B0" w:rsidRDefault="00CB00B0">
      <w:pPr>
        <w:ind w:firstLine="284"/>
        <w:rPr>
          <w:rFonts w:ascii="Times New Roman" w:hAnsi="Times New Roman"/>
          <w:sz w:val="20"/>
        </w:rPr>
      </w:pPr>
    </w:p>
    <w:p w14:paraId="7E676006" w14:textId="77777777" w:rsidR="00CB00B0" w:rsidRDefault="00CB00B0">
      <w:pPr>
        <w:ind w:firstLine="284"/>
        <w:jc w:val="both"/>
        <w:rPr>
          <w:rFonts w:ascii="Times New Roman" w:hAnsi="Times New Roman"/>
          <w:sz w:val="20"/>
        </w:rPr>
      </w:pPr>
      <w:r>
        <w:rPr>
          <w:rFonts w:ascii="Times New Roman" w:hAnsi="Times New Roman"/>
          <w:b/>
          <w:sz w:val="20"/>
        </w:rPr>
        <w:t>7.2.50. В</w:t>
      </w:r>
      <w:r>
        <w:rPr>
          <w:rFonts w:ascii="Times New Roman" w:hAnsi="Times New Roman"/>
          <w:sz w:val="20"/>
        </w:rPr>
        <w:t xml:space="preserve"> дополнение к требованиям гл. 3.1 должны быть защищены от перегрузки силовые сети в пределах сцены (эстрады, манежа).</w:t>
      </w:r>
    </w:p>
    <w:p w14:paraId="5EDBCA6D" w14:textId="77777777" w:rsidR="00CB00B0" w:rsidRDefault="00CB00B0">
      <w:pPr>
        <w:ind w:firstLine="284"/>
        <w:jc w:val="both"/>
        <w:rPr>
          <w:rFonts w:ascii="Times New Roman" w:hAnsi="Times New Roman"/>
          <w:sz w:val="20"/>
        </w:rPr>
      </w:pPr>
      <w:r>
        <w:rPr>
          <w:rFonts w:ascii="Times New Roman" w:hAnsi="Times New Roman"/>
          <w:b/>
          <w:sz w:val="20"/>
        </w:rPr>
        <w:t>7.2.51.</w:t>
      </w:r>
      <w:r>
        <w:rPr>
          <w:rFonts w:ascii="Times New Roman" w:hAnsi="Times New Roman"/>
          <w:sz w:val="20"/>
        </w:rPr>
        <w:t xml:space="preserve"> Кабели и провода должны приниматься с медными жилами, электропроводки не должны распространять горение:</w:t>
      </w:r>
    </w:p>
    <w:p w14:paraId="30F1A85E" w14:textId="77777777" w:rsidR="00CB00B0" w:rsidRDefault="00CB00B0">
      <w:pPr>
        <w:ind w:firstLine="284"/>
        <w:jc w:val="both"/>
        <w:rPr>
          <w:rFonts w:ascii="Times New Roman" w:hAnsi="Times New Roman"/>
          <w:sz w:val="20"/>
        </w:rPr>
      </w:pPr>
      <w:r>
        <w:rPr>
          <w:rFonts w:ascii="Times New Roman" w:hAnsi="Times New Roman"/>
          <w:sz w:val="20"/>
          <w:lang w:val="en-US"/>
        </w:rPr>
        <w:t>-</w:t>
      </w:r>
      <w:r>
        <w:rPr>
          <w:rFonts w:ascii="Times New Roman" w:hAnsi="Times New Roman"/>
          <w:sz w:val="20"/>
        </w:rPr>
        <w:t xml:space="preserve"> в зрительных залах, в том числе в пространстве над залами и за подвесными потолками;</w:t>
      </w:r>
    </w:p>
    <w:p w14:paraId="41D4DFC9" w14:textId="77777777" w:rsidR="00CB00B0" w:rsidRDefault="00CB00B0">
      <w:pPr>
        <w:ind w:firstLine="284"/>
        <w:jc w:val="both"/>
        <w:rPr>
          <w:rFonts w:ascii="Times New Roman" w:hAnsi="Times New Roman"/>
          <w:sz w:val="20"/>
        </w:rPr>
      </w:pPr>
      <w:r>
        <w:rPr>
          <w:rFonts w:ascii="Times New Roman" w:hAnsi="Times New Roman"/>
          <w:sz w:val="20"/>
        </w:rPr>
        <w:t>- на сцене, в чердачных помещениях с горючими конструкциями;</w:t>
      </w:r>
    </w:p>
    <w:p w14:paraId="1E9A005B" w14:textId="77777777" w:rsidR="00CB00B0" w:rsidRDefault="00CB00B0">
      <w:pPr>
        <w:ind w:firstLine="284"/>
        <w:jc w:val="both"/>
        <w:rPr>
          <w:rFonts w:ascii="Times New Roman" w:hAnsi="Times New Roman"/>
          <w:sz w:val="20"/>
        </w:rPr>
      </w:pPr>
      <w:r>
        <w:rPr>
          <w:rFonts w:ascii="Times New Roman" w:hAnsi="Times New Roman"/>
          <w:sz w:val="20"/>
        </w:rPr>
        <w:t xml:space="preserve">- для цепей управления противопожарными устройствами, а также линий пожарной и охранной сигнализации, </w:t>
      </w:r>
      <w:proofErr w:type="spellStart"/>
      <w:r>
        <w:rPr>
          <w:rFonts w:ascii="Times New Roman" w:hAnsi="Times New Roman"/>
          <w:sz w:val="20"/>
        </w:rPr>
        <w:t>звукофикации</w:t>
      </w:r>
      <w:proofErr w:type="spellEnd"/>
      <w:r>
        <w:rPr>
          <w:rFonts w:ascii="Times New Roman" w:hAnsi="Times New Roman"/>
          <w:sz w:val="20"/>
        </w:rPr>
        <w:t>, линий постановочного освещения и электроприводов сценических механизмов.</w:t>
      </w:r>
    </w:p>
    <w:p w14:paraId="150C70D6" w14:textId="77777777" w:rsidR="00CB00B0" w:rsidRDefault="00CB00B0">
      <w:pPr>
        <w:ind w:firstLine="284"/>
        <w:jc w:val="both"/>
        <w:rPr>
          <w:rFonts w:ascii="Times New Roman" w:hAnsi="Times New Roman"/>
          <w:sz w:val="20"/>
        </w:rPr>
      </w:pPr>
      <w:r>
        <w:rPr>
          <w:rFonts w:ascii="Times New Roman" w:hAnsi="Times New Roman"/>
          <w:sz w:val="20"/>
        </w:rPr>
        <w:t>В остальных помещениях для питающих и распределительных сетей допускается применение кабелей и проводов с алюминиевыми жилами сечением не менее 16 мм</w:t>
      </w:r>
      <w:r>
        <w:rPr>
          <w:rFonts w:ascii="Times New Roman" w:hAnsi="Times New Roman"/>
          <w:sz w:val="20"/>
          <w:vertAlign w:val="superscript"/>
        </w:rPr>
        <w:t>2</w:t>
      </w:r>
      <w:r>
        <w:rPr>
          <w:rFonts w:ascii="Times New Roman" w:hAnsi="Times New Roman"/>
          <w:sz w:val="20"/>
        </w:rPr>
        <w:t>.</w:t>
      </w:r>
    </w:p>
    <w:p w14:paraId="19518A0D" w14:textId="77777777" w:rsidR="00CB00B0" w:rsidRDefault="00CB00B0">
      <w:pPr>
        <w:ind w:firstLine="284"/>
        <w:jc w:val="both"/>
        <w:rPr>
          <w:rFonts w:ascii="Times New Roman" w:hAnsi="Times New Roman"/>
          <w:sz w:val="20"/>
        </w:rPr>
      </w:pPr>
      <w:r>
        <w:rPr>
          <w:rFonts w:ascii="Times New Roman" w:hAnsi="Times New Roman"/>
          <w:b/>
          <w:sz w:val="20"/>
        </w:rPr>
        <w:t>7.2.52. В</w:t>
      </w:r>
      <w:r>
        <w:rPr>
          <w:rFonts w:ascii="Times New Roman" w:hAnsi="Times New Roman"/>
          <w:sz w:val="20"/>
        </w:rPr>
        <w:t xml:space="preserve"> зрительных залах, фойе, буфетах и других помещениях для зрителей электропроводку рекомендуется выполнять скрытой сменяемой.</w:t>
      </w:r>
    </w:p>
    <w:p w14:paraId="6829D310" w14:textId="77777777" w:rsidR="00CB00B0" w:rsidRDefault="00CB00B0">
      <w:pPr>
        <w:ind w:firstLine="284"/>
        <w:jc w:val="both"/>
        <w:rPr>
          <w:rFonts w:ascii="Times New Roman" w:hAnsi="Times New Roman"/>
          <w:sz w:val="20"/>
        </w:rPr>
      </w:pPr>
      <w:r>
        <w:rPr>
          <w:rFonts w:ascii="Times New Roman" w:hAnsi="Times New Roman"/>
          <w:b/>
          <w:sz w:val="20"/>
        </w:rPr>
        <w:t>7.2.53.</w:t>
      </w:r>
      <w:r>
        <w:rPr>
          <w:rFonts w:ascii="Times New Roman" w:hAnsi="Times New Roman"/>
          <w:sz w:val="20"/>
        </w:rPr>
        <w:t xml:space="preserve"> Кабели и провода должны прокладываться в стальных трубах в пределах сцены (эстрады, манежа), а также в зрительных залах независимо от количества мест.</w:t>
      </w:r>
    </w:p>
    <w:p w14:paraId="2792EB73" w14:textId="77777777" w:rsidR="00CB00B0" w:rsidRDefault="00CB00B0">
      <w:pPr>
        <w:ind w:firstLine="284"/>
        <w:jc w:val="both"/>
        <w:rPr>
          <w:rFonts w:ascii="Times New Roman" w:hAnsi="Times New Roman"/>
          <w:sz w:val="20"/>
        </w:rPr>
      </w:pPr>
      <w:r>
        <w:rPr>
          <w:rFonts w:ascii="Times New Roman" w:hAnsi="Times New Roman"/>
          <w:b/>
          <w:sz w:val="20"/>
        </w:rPr>
        <w:t>7.2.54.</w:t>
      </w:r>
      <w:r>
        <w:rPr>
          <w:rFonts w:ascii="Times New Roman" w:hAnsi="Times New Roman"/>
          <w:sz w:val="20"/>
        </w:rPr>
        <w:t xml:space="preserve"> Для линий постановочного освещения допускается прокладка в одной стальной трубе до 24 проводов при условии, что температура не будет превышать нормированную для изоляции проводов.</w:t>
      </w:r>
    </w:p>
    <w:p w14:paraId="4A5F5E10" w14:textId="77777777" w:rsidR="00CB00B0" w:rsidRDefault="00CB00B0">
      <w:pPr>
        <w:ind w:firstLine="284"/>
        <w:jc w:val="both"/>
        <w:rPr>
          <w:rFonts w:ascii="Times New Roman" w:hAnsi="Times New Roman"/>
          <w:sz w:val="20"/>
        </w:rPr>
      </w:pPr>
      <w:r>
        <w:rPr>
          <w:rFonts w:ascii="Times New Roman" w:hAnsi="Times New Roman"/>
          <w:b/>
          <w:sz w:val="20"/>
        </w:rPr>
        <w:t>7.2.55.</w:t>
      </w:r>
      <w:r>
        <w:rPr>
          <w:rFonts w:ascii="Times New Roman" w:hAnsi="Times New Roman"/>
          <w:sz w:val="20"/>
        </w:rPr>
        <w:t xml:space="preserve"> Линии, питающие осветительные приборы постановочного освещения, размещаемые на передвижных конструкциях, следует выполнять гибким медным кабелем.</w:t>
      </w:r>
    </w:p>
    <w:p w14:paraId="47A869FF" w14:textId="77777777" w:rsidR="00CB00B0" w:rsidRDefault="00CB00B0">
      <w:pPr>
        <w:ind w:firstLine="284"/>
        <w:jc w:val="both"/>
        <w:rPr>
          <w:rFonts w:ascii="Times New Roman" w:hAnsi="Times New Roman"/>
          <w:sz w:val="20"/>
        </w:rPr>
      </w:pPr>
      <w:r>
        <w:rPr>
          <w:rFonts w:ascii="Times New Roman" w:hAnsi="Times New Roman"/>
          <w:b/>
          <w:sz w:val="20"/>
        </w:rPr>
        <w:t>7.2.56.</w:t>
      </w:r>
      <w:r>
        <w:rPr>
          <w:rFonts w:ascii="Times New Roman" w:hAnsi="Times New Roman"/>
          <w:sz w:val="20"/>
        </w:rPr>
        <w:t xml:space="preserve"> Электропроводки, питающие переносные и передвижные </w:t>
      </w:r>
      <w:proofErr w:type="spellStart"/>
      <w:r>
        <w:rPr>
          <w:rFonts w:ascii="Times New Roman" w:hAnsi="Times New Roman"/>
          <w:sz w:val="20"/>
        </w:rPr>
        <w:t>электроприемники</w:t>
      </w:r>
      <w:proofErr w:type="spellEnd"/>
      <w:r>
        <w:rPr>
          <w:rFonts w:ascii="Times New Roman" w:hAnsi="Times New Roman"/>
          <w:sz w:val="20"/>
        </w:rPr>
        <w:t xml:space="preserve"> и </w:t>
      </w:r>
      <w:proofErr w:type="spellStart"/>
      <w:r>
        <w:rPr>
          <w:rFonts w:ascii="Times New Roman" w:hAnsi="Times New Roman"/>
          <w:sz w:val="20"/>
        </w:rPr>
        <w:t>электроприемники</w:t>
      </w:r>
      <w:proofErr w:type="spellEnd"/>
      <w:r>
        <w:rPr>
          <w:rFonts w:ascii="Times New Roman" w:hAnsi="Times New Roman"/>
          <w:sz w:val="20"/>
        </w:rPr>
        <w:t xml:space="preserve"> на виброизолирующих основаниях, следует предусматривать в соответствии с требованиями гл. 2.1.</w:t>
      </w:r>
    </w:p>
    <w:p w14:paraId="22F741D7" w14:textId="77777777" w:rsidR="00CB00B0" w:rsidRDefault="00CB00B0">
      <w:pPr>
        <w:ind w:firstLine="284"/>
        <w:jc w:val="both"/>
        <w:rPr>
          <w:rFonts w:ascii="Times New Roman" w:hAnsi="Times New Roman"/>
          <w:sz w:val="20"/>
          <w:lang w:val="en-US"/>
        </w:rPr>
      </w:pPr>
      <w:r>
        <w:rPr>
          <w:rFonts w:ascii="Times New Roman" w:hAnsi="Times New Roman"/>
          <w:b/>
          <w:sz w:val="20"/>
        </w:rPr>
        <w:t>7.2.57.</w:t>
      </w:r>
      <w:r>
        <w:rPr>
          <w:rFonts w:ascii="Times New Roman" w:hAnsi="Times New Roman"/>
          <w:sz w:val="20"/>
        </w:rPr>
        <w:t xml:space="preserve"> Переходы от стационарной электропроводки к подвижной следует выполнять через электрические соединители (или коробки зажимов), устанавливаемые в доступных для обслуживания местах.</w:t>
      </w:r>
    </w:p>
    <w:p w14:paraId="02A5A5A8" w14:textId="77777777" w:rsidR="00CB00B0" w:rsidRDefault="00CB00B0">
      <w:pPr>
        <w:ind w:firstLine="284"/>
        <w:rPr>
          <w:rFonts w:ascii="Times New Roman" w:hAnsi="Times New Roman"/>
          <w:sz w:val="20"/>
        </w:rPr>
      </w:pPr>
    </w:p>
    <w:p w14:paraId="27D0DBA0" w14:textId="77777777" w:rsidR="00CB00B0" w:rsidRDefault="00CB00B0">
      <w:pPr>
        <w:ind w:firstLine="284"/>
        <w:jc w:val="center"/>
        <w:rPr>
          <w:rFonts w:ascii="Times New Roman" w:hAnsi="Times New Roman"/>
          <w:sz w:val="20"/>
        </w:rPr>
      </w:pPr>
      <w:r>
        <w:rPr>
          <w:rFonts w:ascii="Times New Roman" w:hAnsi="Times New Roman"/>
          <w:b/>
          <w:sz w:val="20"/>
        </w:rPr>
        <w:t>Защитные меры безопасности</w:t>
      </w:r>
    </w:p>
    <w:p w14:paraId="12864872" w14:textId="77777777" w:rsidR="00CB00B0" w:rsidRDefault="00CB00B0">
      <w:pPr>
        <w:ind w:firstLine="284"/>
        <w:rPr>
          <w:rFonts w:ascii="Times New Roman" w:hAnsi="Times New Roman"/>
          <w:b/>
          <w:sz w:val="20"/>
          <w:lang w:val="en-US"/>
        </w:rPr>
      </w:pPr>
    </w:p>
    <w:p w14:paraId="4495F430" w14:textId="77777777" w:rsidR="00CB00B0" w:rsidRDefault="00CB00B0">
      <w:pPr>
        <w:ind w:firstLine="284"/>
        <w:jc w:val="both"/>
        <w:rPr>
          <w:rFonts w:ascii="Times New Roman" w:hAnsi="Times New Roman"/>
          <w:sz w:val="20"/>
        </w:rPr>
      </w:pPr>
      <w:r>
        <w:rPr>
          <w:rFonts w:ascii="Times New Roman" w:hAnsi="Times New Roman"/>
          <w:b/>
          <w:sz w:val="20"/>
        </w:rPr>
        <w:t>7.2.58.</w:t>
      </w:r>
      <w:r>
        <w:rPr>
          <w:rFonts w:ascii="Times New Roman" w:hAnsi="Times New Roman"/>
          <w:sz w:val="20"/>
        </w:rPr>
        <w:t xml:space="preserve"> Заземление и защитные меры безопасности электроустановок следует выполнять в соответствии с требованиями гл. 1.7, 7.1 и дополнительными требованиями, приведенными в данном разделе.</w:t>
      </w:r>
    </w:p>
    <w:p w14:paraId="47C5A6CF" w14:textId="77777777" w:rsidR="00CB00B0" w:rsidRDefault="00CB00B0">
      <w:pPr>
        <w:ind w:firstLine="284"/>
        <w:jc w:val="both"/>
        <w:rPr>
          <w:rFonts w:ascii="Times New Roman" w:hAnsi="Times New Roman"/>
          <w:sz w:val="20"/>
        </w:rPr>
      </w:pPr>
      <w:r>
        <w:rPr>
          <w:rFonts w:ascii="Times New Roman" w:hAnsi="Times New Roman"/>
          <w:b/>
          <w:sz w:val="20"/>
        </w:rPr>
        <w:t>7.2.59.</w:t>
      </w:r>
      <w:r>
        <w:rPr>
          <w:rFonts w:ascii="Times New Roman" w:hAnsi="Times New Roman"/>
          <w:sz w:val="20"/>
        </w:rPr>
        <w:t xml:space="preserve"> Подвижные металлические конструкции сцены (эстрады, манежа), предназначенные для установки осветительных и силовых </w:t>
      </w:r>
      <w:proofErr w:type="spellStart"/>
      <w:r>
        <w:rPr>
          <w:rFonts w:ascii="Times New Roman" w:hAnsi="Times New Roman"/>
          <w:sz w:val="20"/>
        </w:rPr>
        <w:t>электроприемников</w:t>
      </w:r>
      <w:proofErr w:type="spellEnd"/>
      <w:r>
        <w:rPr>
          <w:rFonts w:ascii="Times New Roman" w:hAnsi="Times New Roman"/>
          <w:sz w:val="20"/>
        </w:rPr>
        <w:t xml:space="preserve"> (софитные фермы, портальные кулисы и т.п.), должны быть подключены к защитному заземлению посредством отдельного гибкого медного провода или жилы кабеля, которые не должны одновременно служить проводниками рабочего тока.</w:t>
      </w:r>
    </w:p>
    <w:p w14:paraId="049D3715" w14:textId="77777777" w:rsidR="00CB00B0" w:rsidRDefault="00CB00B0">
      <w:pPr>
        <w:ind w:firstLine="284"/>
        <w:jc w:val="both"/>
        <w:rPr>
          <w:rFonts w:ascii="Times New Roman" w:hAnsi="Times New Roman"/>
          <w:sz w:val="20"/>
        </w:rPr>
      </w:pPr>
      <w:r>
        <w:rPr>
          <w:rFonts w:ascii="Times New Roman" w:hAnsi="Times New Roman"/>
          <w:sz w:val="20"/>
        </w:rPr>
        <w:t>Подключение вращающейся части сцены и аппаратуры, размещаемой на ней, допускается осуществлять через кольцевой контакт с двойным токосъемом.</w:t>
      </w:r>
    </w:p>
    <w:p w14:paraId="1E56D8FA" w14:textId="77777777" w:rsidR="00CB00B0" w:rsidRDefault="00CB00B0">
      <w:pPr>
        <w:ind w:firstLine="284"/>
        <w:jc w:val="both"/>
        <w:rPr>
          <w:rFonts w:ascii="Times New Roman" w:hAnsi="Times New Roman"/>
          <w:sz w:val="20"/>
        </w:rPr>
      </w:pPr>
      <w:r>
        <w:rPr>
          <w:rFonts w:ascii="Times New Roman" w:hAnsi="Times New Roman"/>
          <w:b/>
          <w:sz w:val="20"/>
        </w:rPr>
        <w:t>7.2.60.</w:t>
      </w:r>
      <w:r>
        <w:rPr>
          <w:rFonts w:ascii="Times New Roman" w:hAnsi="Times New Roman"/>
          <w:sz w:val="20"/>
        </w:rPr>
        <w:t xml:space="preserve"> Металлические корпуса и конструкции </w:t>
      </w:r>
      <w:proofErr w:type="spellStart"/>
      <w:r>
        <w:rPr>
          <w:rFonts w:ascii="Times New Roman" w:hAnsi="Times New Roman"/>
          <w:sz w:val="20"/>
        </w:rPr>
        <w:t>кинотехнологических</w:t>
      </w:r>
      <w:proofErr w:type="spellEnd"/>
      <w:r>
        <w:rPr>
          <w:rFonts w:ascii="Times New Roman" w:hAnsi="Times New Roman"/>
          <w:sz w:val="20"/>
        </w:rPr>
        <w:t xml:space="preserve"> устройств, а также распределительных систем и сетей электроакустики, телевидения, связи и сигнализации должны присоединяться к защитному заземлению.</w:t>
      </w:r>
    </w:p>
    <w:p w14:paraId="04CEB914" w14:textId="77777777" w:rsidR="00CB00B0" w:rsidRDefault="00CB00B0">
      <w:pPr>
        <w:ind w:firstLine="284"/>
        <w:jc w:val="both"/>
        <w:rPr>
          <w:rFonts w:ascii="Times New Roman" w:hAnsi="Times New Roman"/>
          <w:sz w:val="20"/>
        </w:rPr>
      </w:pPr>
      <w:r>
        <w:rPr>
          <w:rFonts w:ascii="Times New Roman" w:hAnsi="Times New Roman"/>
          <w:sz w:val="20"/>
        </w:rPr>
        <w:t xml:space="preserve">Электротехнические и звуковоспроизводящие </w:t>
      </w:r>
      <w:proofErr w:type="spellStart"/>
      <w:r>
        <w:rPr>
          <w:rFonts w:ascii="Times New Roman" w:hAnsi="Times New Roman"/>
          <w:sz w:val="20"/>
        </w:rPr>
        <w:t>кинотехнологические</w:t>
      </w:r>
      <w:proofErr w:type="spellEnd"/>
      <w:r>
        <w:rPr>
          <w:rFonts w:ascii="Times New Roman" w:hAnsi="Times New Roman"/>
          <w:sz w:val="20"/>
        </w:rPr>
        <w:t xml:space="preserve"> установки, а также оборудование связи и телевидения, требующие пониженного уровня шумов, должны подключаться, как правило, к самостоятельному заземляющему устройству, </w:t>
      </w:r>
      <w:proofErr w:type="spellStart"/>
      <w:r>
        <w:rPr>
          <w:rFonts w:ascii="Times New Roman" w:hAnsi="Times New Roman"/>
          <w:sz w:val="20"/>
        </w:rPr>
        <w:t>заземлители</w:t>
      </w:r>
      <w:proofErr w:type="spellEnd"/>
      <w:r>
        <w:rPr>
          <w:rFonts w:ascii="Times New Roman" w:hAnsi="Times New Roman"/>
          <w:sz w:val="20"/>
        </w:rPr>
        <w:t xml:space="preserve"> которого должны находиться на расстоянии не менее 20 м от других </w:t>
      </w:r>
      <w:proofErr w:type="spellStart"/>
      <w:r>
        <w:rPr>
          <w:rFonts w:ascii="Times New Roman" w:hAnsi="Times New Roman"/>
          <w:sz w:val="20"/>
        </w:rPr>
        <w:t>заземлителей</w:t>
      </w:r>
      <w:proofErr w:type="spellEnd"/>
      <w:r>
        <w:rPr>
          <w:rFonts w:ascii="Times New Roman" w:hAnsi="Times New Roman"/>
          <w:sz w:val="20"/>
        </w:rPr>
        <w:t>, а заземляющие проводники должны быть изолированы от проводников защитного заземления электроустановок.</w:t>
      </w:r>
    </w:p>
    <w:p w14:paraId="099EE7F8" w14:textId="77777777" w:rsidR="00CB00B0" w:rsidRDefault="00CB00B0">
      <w:pPr>
        <w:ind w:firstLine="284"/>
        <w:jc w:val="both"/>
        <w:rPr>
          <w:rFonts w:ascii="Times New Roman" w:hAnsi="Times New Roman"/>
          <w:sz w:val="20"/>
        </w:rPr>
      </w:pPr>
      <w:r>
        <w:rPr>
          <w:rFonts w:ascii="Times New Roman" w:hAnsi="Times New Roman"/>
          <w:sz w:val="20"/>
        </w:rPr>
        <w:t>Сопротивление самостоятельного заземляющего устройства должно соответствовать требованиям предприятия — изготовителя аппаратуры или ведомственным нормам, но не должно превышать 4 Ом.</w:t>
      </w:r>
    </w:p>
    <w:p w14:paraId="3035D54F" w14:textId="77777777" w:rsidR="00CB00B0" w:rsidRDefault="00CB00B0">
      <w:pPr>
        <w:rPr>
          <w:rFonts w:ascii="Times New Roman" w:hAnsi="Times New Roman"/>
          <w:sz w:val="20"/>
        </w:rPr>
      </w:pPr>
    </w:p>
    <w:p w14:paraId="1C4504BA" w14:textId="77777777" w:rsidR="00CB00B0" w:rsidRDefault="00CB00B0">
      <w:pPr>
        <w:pStyle w:val="Heading"/>
        <w:jc w:val="center"/>
        <w:rPr>
          <w:rFonts w:ascii="Times New Roman" w:hAnsi="Times New Roman"/>
          <w:sz w:val="20"/>
        </w:rPr>
      </w:pPr>
      <w:r>
        <w:rPr>
          <w:rFonts w:ascii="Times New Roman" w:hAnsi="Times New Roman"/>
          <w:sz w:val="20"/>
        </w:rPr>
        <w:t>Глава 7.3</w:t>
      </w:r>
    </w:p>
    <w:p w14:paraId="1ED322EC" w14:textId="77777777" w:rsidR="00CB00B0" w:rsidRDefault="00CB00B0">
      <w:pPr>
        <w:pStyle w:val="Heading"/>
        <w:jc w:val="center"/>
        <w:rPr>
          <w:rFonts w:ascii="Times New Roman" w:hAnsi="Times New Roman"/>
          <w:sz w:val="20"/>
        </w:rPr>
      </w:pPr>
    </w:p>
    <w:p w14:paraId="24EF78ED"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ЭЛЕКТРОУСТАНОВКИ ВО ВЗРЫВООПАСНЫХ ЗОНАХ </w:t>
      </w:r>
    </w:p>
    <w:p w14:paraId="11FED0A0" w14:textId="77777777" w:rsidR="00CB00B0" w:rsidRDefault="00CB00B0">
      <w:pPr>
        <w:pStyle w:val="Heading"/>
        <w:jc w:val="center"/>
        <w:rPr>
          <w:rFonts w:ascii="Times New Roman" w:hAnsi="Times New Roman"/>
          <w:sz w:val="20"/>
        </w:rPr>
      </w:pPr>
    </w:p>
    <w:p w14:paraId="77964A43" w14:textId="77777777" w:rsidR="00CB00B0" w:rsidRDefault="00CB00B0">
      <w:pPr>
        <w:pStyle w:val="Heading"/>
        <w:jc w:val="center"/>
        <w:rPr>
          <w:rFonts w:ascii="Times New Roman" w:hAnsi="Times New Roman"/>
          <w:sz w:val="20"/>
        </w:rPr>
      </w:pPr>
    </w:p>
    <w:p w14:paraId="5BABD8C2" w14:textId="77777777" w:rsidR="00CB00B0" w:rsidRDefault="00CB00B0">
      <w:pPr>
        <w:pStyle w:val="Heading"/>
        <w:jc w:val="center"/>
        <w:rPr>
          <w:rFonts w:ascii="Times New Roman" w:hAnsi="Times New Roman"/>
          <w:sz w:val="20"/>
        </w:rPr>
      </w:pPr>
      <w:r>
        <w:rPr>
          <w:rFonts w:ascii="Times New Roman" w:hAnsi="Times New Roman"/>
          <w:sz w:val="20"/>
        </w:rPr>
        <w:t>ОБЛАСТЬ ПРИМЕНЕНИЯ</w:t>
      </w:r>
    </w:p>
    <w:p w14:paraId="6AA78462" w14:textId="77777777" w:rsidR="00CB00B0" w:rsidRDefault="00CB00B0">
      <w:pPr>
        <w:pStyle w:val="Heading"/>
        <w:jc w:val="center"/>
        <w:rPr>
          <w:rFonts w:ascii="Times New Roman" w:hAnsi="Times New Roman"/>
          <w:sz w:val="20"/>
        </w:rPr>
      </w:pPr>
    </w:p>
    <w:p w14:paraId="378E91BF" w14:textId="77777777" w:rsidR="00CB00B0" w:rsidRDefault="00CB00B0">
      <w:pPr>
        <w:pStyle w:val="Heading"/>
        <w:jc w:val="center"/>
        <w:rPr>
          <w:rFonts w:ascii="Times New Roman" w:hAnsi="Times New Roman"/>
          <w:sz w:val="20"/>
        </w:rPr>
      </w:pPr>
    </w:p>
    <w:p w14:paraId="737A26AC" w14:textId="77777777" w:rsidR="00CB00B0" w:rsidRDefault="00CB00B0">
      <w:pPr>
        <w:ind w:firstLine="225"/>
        <w:jc w:val="both"/>
        <w:rPr>
          <w:rFonts w:ascii="Times New Roman" w:hAnsi="Times New Roman"/>
          <w:sz w:val="20"/>
        </w:rPr>
      </w:pPr>
      <w:r>
        <w:rPr>
          <w:rFonts w:ascii="Times New Roman" w:hAnsi="Times New Roman"/>
          <w:sz w:val="20"/>
        </w:rPr>
        <w:t>7.3.1. Настоящая глава Правил распространяется на электроустановки, размещаемые во взрывоопасных зонах внутри и вне помещений. Эти электроустановки должны удовлетворять также требованиям других разделов Правил в той мере, в какой они не изменены настоящей главой.</w:t>
      </w:r>
    </w:p>
    <w:p w14:paraId="302A8FF8" w14:textId="77777777" w:rsidR="00CB00B0" w:rsidRDefault="00CB00B0">
      <w:pPr>
        <w:ind w:firstLine="225"/>
        <w:jc w:val="both"/>
        <w:rPr>
          <w:rFonts w:ascii="Times New Roman" w:hAnsi="Times New Roman"/>
          <w:sz w:val="20"/>
        </w:rPr>
      </w:pPr>
    </w:p>
    <w:p w14:paraId="6BE1DDC1" w14:textId="77777777" w:rsidR="00CB00B0" w:rsidRDefault="00CB00B0">
      <w:pPr>
        <w:ind w:firstLine="225"/>
        <w:jc w:val="both"/>
        <w:rPr>
          <w:rFonts w:ascii="Times New Roman" w:hAnsi="Times New Roman"/>
          <w:sz w:val="20"/>
        </w:rPr>
      </w:pPr>
      <w:r>
        <w:rPr>
          <w:rFonts w:ascii="Times New Roman" w:hAnsi="Times New Roman"/>
          <w:sz w:val="20"/>
        </w:rPr>
        <w:t>Выбор и установка электрооборудования (машин, аппаратов, устройств), электропроводок и кабельных линий для взрывоопасных зон производятся в соответствии с настоящей главой Правил на основе классификации взрывоопасных зон и взрывоопасных смесей.</w:t>
      </w:r>
    </w:p>
    <w:p w14:paraId="53052BF3" w14:textId="77777777" w:rsidR="00CB00B0" w:rsidRDefault="00CB00B0">
      <w:pPr>
        <w:ind w:firstLine="225"/>
        <w:jc w:val="both"/>
        <w:rPr>
          <w:rFonts w:ascii="Times New Roman" w:hAnsi="Times New Roman"/>
          <w:sz w:val="20"/>
        </w:rPr>
      </w:pPr>
    </w:p>
    <w:p w14:paraId="0873E66B" w14:textId="77777777" w:rsidR="00CB00B0" w:rsidRDefault="00CB00B0">
      <w:pPr>
        <w:ind w:firstLine="225"/>
        <w:jc w:val="both"/>
        <w:rPr>
          <w:rFonts w:ascii="Times New Roman" w:hAnsi="Times New Roman"/>
          <w:sz w:val="20"/>
        </w:rPr>
      </w:pPr>
      <w:r>
        <w:rPr>
          <w:rFonts w:ascii="Times New Roman" w:hAnsi="Times New Roman"/>
          <w:sz w:val="20"/>
        </w:rPr>
        <w:t>Требования к аккумуляторным установкам приведены в гл. 4.4.</w:t>
      </w:r>
    </w:p>
    <w:p w14:paraId="615B41E1" w14:textId="77777777" w:rsidR="00CB00B0" w:rsidRDefault="00CB00B0">
      <w:pPr>
        <w:ind w:firstLine="225"/>
        <w:jc w:val="both"/>
        <w:rPr>
          <w:rFonts w:ascii="Times New Roman" w:hAnsi="Times New Roman"/>
          <w:sz w:val="20"/>
        </w:rPr>
      </w:pPr>
    </w:p>
    <w:p w14:paraId="04FB389F" w14:textId="77777777" w:rsidR="00CB00B0" w:rsidRDefault="00CB00B0">
      <w:pPr>
        <w:ind w:firstLine="225"/>
        <w:jc w:val="both"/>
        <w:rPr>
          <w:rFonts w:ascii="Times New Roman" w:hAnsi="Times New Roman"/>
          <w:sz w:val="20"/>
        </w:rPr>
      </w:pPr>
      <w:r>
        <w:rPr>
          <w:rFonts w:ascii="Times New Roman" w:hAnsi="Times New Roman"/>
          <w:sz w:val="20"/>
        </w:rPr>
        <w:t>Указания настоящей главы не распространяются на подземные установки в шахтах и на предприятия, взрывоопасность установок которых является следствием применения, производства или хранения взрывчатых веществ, а также на электрооборудование, расположенное внутри технологических аппаратов.</w:t>
      </w:r>
    </w:p>
    <w:p w14:paraId="34B7E41C" w14:textId="77777777" w:rsidR="00CB00B0" w:rsidRDefault="00CB00B0">
      <w:pPr>
        <w:ind w:firstLine="225"/>
        <w:jc w:val="both"/>
        <w:rPr>
          <w:rFonts w:ascii="Times New Roman" w:hAnsi="Times New Roman"/>
          <w:sz w:val="20"/>
        </w:rPr>
      </w:pPr>
    </w:p>
    <w:p w14:paraId="0DB6D06E" w14:textId="77777777" w:rsidR="00CB00B0" w:rsidRDefault="00CB00B0">
      <w:pPr>
        <w:ind w:firstLine="225"/>
        <w:jc w:val="both"/>
        <w:rPr>
          <w:rFonts w:ascii="Times New Roman" w:hAnsi="Times New Roman"/>
          <w:sz w:val="20"/>
        </w:rPr>
      </w:pPr>
    </w:p>
    <w:p w14:paraId="3966BFAA" w14:textId="77777777" w:rsidR="00CB00B0" w:rsidRDefault="00CB00B0">
      <w:pPr>
        <w:ind w:firstLine="225"/>
        <w:jc w:val="both"/>
        <w:rPr>
          <w:rFonts w:ascii="Times New Roman" w:hAnsi="Times New Roman"/>
          <w:sz w:val="20"/>
        </w:rPr>
      </w:pPr>
    </w:p>
    <w:p w14:paraId="35D39CF9" w14:textId="77777777" w:rsidR="00CB00B0" w:rsidRDefault="00CB00B0">
      <w:pPr>
        <w:pStyle w:val="Heading"/>
        <w:jc w:val="center"/>
        <w:rPr>
          <w:rFonts w:ascii="Times New Roman" w:hAnsi="Times New Roman"/>
          <w:sz w:val="20"/>
        </w:rPr>
      </w:pPr>
      <w:r>
        <w:rPr>
          <w:rFonts w:ascii="Times New Roman" w:hAnsi="Times New Roman"/>
          <w:sz w:val="20"/>
        </w:rPr>
        <w:t xml:space="preserve">ОПРЕДЕЛЕНИЯ </w:t>
      </w:r>
    </w:p>
    <w:p w14:paraId="1239C97D" w14:textId="77777777" w:rsidR="00CB00B0" w:rsidRDefault="00CB00B0">
      <w:pPr>
        <w:ind w:firstLine="225"/>
        <w:jc w:val="both"/>
        <w:rPr>
          <w:rFonts w:ascii="Times New Roman" w:hAnsi="Times New Roman"/>
          <w:sz w:val="20"/>
        </w:rPr>
      </w:pPr>
    </w:p>
    <w:p w14:paraId="4DF36965" w14:textId="77777777" w:rsidR="00CB00B0" w:rsidRDefault="00CB00B0">
      <w:pPr>
        <w:ind w:firstLine="225"/>
        <w:jc w:val="both"/>
        <w:rPr>
          <w:rFonts w:ascii="Times New Roman" w:hAnsi="Times New Roman"/>
          <w:sz w:val="20"/>
        </w:rPr>
      </w:pPr>
    </w:p>
    <w:p w14:paraId="0E1F2F3F" w14:textId="77777777" w:rsidR="00CB00B0" w:rsidRDefault="00CB00B0">
      <w:pPr>
        <w:ind w:firstLine="225"/>
        <w:jc w:val="both"/>
        <w:rPr>
          <w:rFonts w:ascii="Times New Roman" w:hAnsi="Times New Roman"/>
          <w:sz w:val="20"/>
        </w:rPr>
      </w:pPr>
      <w:r>
        <w:rPr>
          <w:rFonts w:ascii="Times New Roman" w:hAnsi="Times New Roman"/>
          <w:sz w:val="20"/>
        </w:rPr>
        <w:t>7.3.2. Взрыв - быстрое преобразование веществ (взрывное горение), сопровождающееся выделением энергии и образованием сжатых газов, способных производить работу.</w:t>
      </w:r>
    </w:p>
    <w:p w14:paraId="5D643869" w14:textId="77777777" w:rsidR="00CB00B0" w:rsidRDefault="00CB00B0">
      <w:pPr>
        <w:ind w:firstLine="225"/>
        <w:jc w:val="both"/>
        <w:rPr>
          <w:rFonts w:ascii="Times New Roman" w:hAnsi="Times New Roman"/>
          <w:sz w:val="20"/>
        </w:rPr>
      </w:pPr>
    </w:p>
    <w:p w14:paraId="68D4FAA5" w14:textId="77777777" w:rsidR="00CB00B0" w:rsidRDefault="00CB00B0">
      <w:pPr>
        <w:ind w:firstLine="225"/>
        <w:jc w:val="both"/>
        <w:rPr>
          <w:rFonts w:ascii="Times New Roman" w:hAnsi="Times New Roman"/>
          <w:sz w:val="20"/>
        </w:rPr>
      </w:pPr>
      <w:r>
        <w:rPr>
          <w:rFonts w:ascii="Times New Roman" w:hAnsi="Times New Roman"/>
          <w:sz w:val="20"/>
        </w:rPr>
        <w:t>7.3.3. Вспышка - быстрое сгорание горючей смеси, не сопровождающееся образованием сжатых газов.</w:t>
      </w:r>
    </w:p>
    <w:p w14:paraId="4DA0785D" w14:textId="77777777" w:rsidR="00CB00B0" w:rsidRDefault="00CB00B0">
      <w:pPr>
        <w:ind w:firstLine="225"/>
        <w:jc w:val="both"/>
        <w:rPr>
          <w:rFonts w:ascii="Times New Roman" w:hAnsi="Times New Roman"/>
          <w:sz w:val="20"/>
        </w:rPr>
      </w:pPr>
    </w:p>
    <w:p w14:paraId="20365B42" w14:textId="77777777" w:rsidR="00CB00B0" w:rsidRDefault="00CB00B0">
      <w:pPr>
        <w:ind w:firstLine="225"/>
        <w:jc w:val="both"/>
        <w:rPr>
          <w:rFonts w:ascii="Times New Roman" w:hAnsi="Times New Roman"/>
          <w:sz w:val="20"/>
        </w:rPr>
      </w:pPr>
      <w:r>
        <w:rPr>
          <w:rFonts w:ascii="Times New Roman" w:hAnsi="Times New Roman"/>
          <w:sz w:val="20"/>
        </w:rPr>
        <w:t>7.3.4. Тление - горение без свечения, обычно опознаваемое по появлению дыма.</w:t>
      </w:r>
    </w:p>
    <w:p w14:paraId="6057B3CA" w14:textId="77777777" w:rsidR="00CB00B0" w:rsidRDefault="00CB00B0">
      <w:pPr>
        <w:ind w:firstLine="225"/>
        <w:jc w:val="both"/>
        <w:rPr>
          <w:rFonts w:ascii="Times New Roman" w:hAnsi="Times New Roman"/>
          <w:sz w:val="20"/>
        </w:rPr>
      </w:pPr>
    </w:p>
    <w:p w14:paraId="1F992ACB" w14:textId="77777777" w:rsidR="00CB00B0" w:rsidRDefault="00CB00B0">
      <w:pPr>
        <w:ind w:firstLine="225"/>
        <w:jc w:val="both"/>
        <w:rPr>
          <w:rFonts w:ascii="Times New Roman" w:hAnsi="Times New Roman"/>
          <w:sz w:val="20"/>
        </w:rPr>
      </w:pPr>
      <w:r>
        <w:rPr>
          <w:rFonts w:ascii="Times New Roman" w:hAnsi="Times New Roman"/>
          <w:sz w:val="20"/>
        </w:rPr>
        <w:t>7.3.5. Электрическое искрение - искровые, дуговые и тлеющие электрические разряды.</w:t>
      </w:r>
    </w:p>
    <w:p w14:paraId="520B827D" w14:textId="77777777" w:rsidR="00CB00B0" w:rsidRDefault="00CB00B0">
      <w:pPr>
        <w:ind w:firstLine="225"/>
        <w:jc w:val="both"/>
        <w:rPr>
          <w:rFonts w:ascii="Times New Roman" w:hAnsi="Times New Roman"/>
          <w:sz w:val="20"/>
        </w:rPr>
      </w:pPr>
    </w:p>
    <w:p w14:paraId="1E99DFF6" w14:textId="77777777" w:rsidR="00CB00B0" w:rsidRDefault="00CB00B0">
      <w:pPr>
        <w:ind w:firstLine="225"/>
        <w:jc w:val="both"/>
        <w:rPr>
          <w:rFonts w:ascii="Times New Roman" w:hAnsi="Times New Roman"/>
          <w:sz w:val="20"/>
        </w:rPr>
      </w:pPr>
      <w:r>
        <w:rPr>
          <w:rFonts w:ascii="Times New Roman" w:hAnsi="Times New Roman"/>
          <w:sz w:val="20"/>
        </w:rPr>
        <w:t xml:space="preserve">7.3.6.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 электрическая цепь, выполненная так, что электрический разряд или ее нагрев не может воспламенить взрывоопасную среду при предписанных условиях испытания.</w:t>
      </w:r>
    </w:p>
    <w:p w14:paraId="10319F16" w14:textId="77777777" w:rsidR="00CB00B0" w:rsidRDefault="00CB00B0">
      <w:pPr>
        <w:ind w:firstLine="225"/>
        <w:jc w:val="both"/>
        <w:rPr>
          <w:rFonts w:ascii="Times New Roman" w:hAnsi="Times New Roman"/>
          <w:sz w:val="20"/>
        </w:rPr>
      </w:pPr>
    </w:p>
    <w:p w14:paraId="5AB0C3BE" w14:textId="77777777" w:rsidR="00CB00B0" w:rsidRDefault="00CB00B0">
      <w:pPr>
        <w:ind w:firstLine="225"/>
        <w:jc w:val="both"/>
        <w:rPr>
          <w:rFonts w:ascii="Times New Roman" w:hAnsi="Times New Roman"/>
          <w:sz w:val="20"/>
        </w:rPr>
      </w:pPr>
      <w:r>
        <w:rPr>
          <w:rFonts w:ascii="Times New Roman" w:hAnsi="Times New Roman"/>
          <w:sz w:val="20"/>
        </w:rPr>
        <w:t>7.3.7. Температура вспышки - самая низкая (в условиях специальных испытаний) температура горючего вещества, при которой над его поверхностью образуются пары и газы, способные вспыхивать от источника зажигания, но скорость их образования еще недостаточна для последующего горения.</w:t>
      </w:r>
    </w:p>
    <w:p w14:paraId="4A522511" w14:textId="77777777" w:rsidR="00CB00B0" w:rsidRDefault="00CB00B0">
      <w:pPr>
        <w:ind w:firstLine="225"/>
        <w:jc w:val="both"/>
        <w:rPr>
          <w:rFonts w:ascii="Times New Roman" w:hAnsi="Times New Roman"/>
          <w:sz w:val="20"/>
        </w:rPr>
      </w:pPr>
    </w:p>
    <w:p w14:paraId="4C64DD3C" w14:textId="77777777" w:rsidR="00CB00B0" w:rsidRDefault="00CB00B0">
      <w:pPr>
        <w:ind w:firstLine="225"/>
        <w:jc w:val="both"/>
        <w:rPr>
          <w:rFonts w:ascii="Times New Roman" w:hAnsi="Times New Roman"/>
          <w:sz w:val="20"/>
        </w:rPr>
      </w:pPr>
      <w:r>
        <w:rPr>
          <w:rFonts w:ascii="Times New Roman" w:hAnsi="Times New Roman"/>
          <w:sz w:val="20"/>
        </w:rPr>
        <w:t>7.3.8. Температура воспламенения - температура горючего вещества, при которой оно выделяет горючие пары или газы с такой скоростью, что после воспламенения их от источника зажигания возникает устойчивое горение.</w:t>
      </w:r>
    </w:p>
    <w:p w14:paraId="54881B64" w14:textId="77777777" w:rsidR="00CB00B0" w:rsidRDefault="00CB00B0">
      <w:pPr>
        <w:ind w:firstLine="225"/>
        <w:jc w:val="both"/>
        <w:rPr>
          <w:rFonts w:ascii="Times New Roman" w:hAnsi="Times New Roman"/>
          <w:sz w:val="20"/>
        </w:rPr>
      </w:pPr>
    </w:p>
    <w:p w14:paraId="048FA7F2" w14:textId="77777777" w:rsidR="00CB00B0" w:rsidRDefault="00CB00B0">
      <w:pPr>
        <w:ind w:firstLine="225"/>
        <w:jc w:val="both"/>
        <w:rPr>
          <w:rFonts w:ascii="Times New Roman" w:hAnsi="Times New Roman"/>
          <w:sz w:val="20"/>
        </w:rPr>
      </w:pPr>
      <w:r>
        <w:rPr>
          <w:rFonts w:ascii="Times New Roman" w:hAnsi="Times New Roman"/>
          <w:sz w:val="20"/>
        </w:rPr>
        <w:t>7.3.9. Температура самовоспламенения - самая низкая температура горючего вещества, при которой происходит резкое увеличение скорости экзотермических реакций, заканчивающееся возникновением пламенного горения.</w:t>
      </w:r>
    </w:p>
    <w:p w14:paraId="162A8F83" w14:textId="77777777" w:rsidR="00CB00B0" w:rsidRDefault="00CB00B0">
      <w:pPr>
        <w:ind w:firstLine="225"/>
        <w:jc w:val="both"/>
        <w:rPr>
          <w:rFonts w:ascii="Times New Roman" w:hAnsi="Times New Roman"/>
          <w:sz w:val="20"/>
        </w:rPr>
      </w:pPr>
    </w:p>
    <w:p w14:paraId="79D04896" w14:textId="77777777" w:rsidR="00CB00B0" w:rsidRDefault="00CB00B0">
      <w:pPr>
        <w:ind w:firstLine="225"/>
        <w:jc w:val="both"/>
        <w:rPr>
          <w:rFonts w:ascii="Times New Roman" w:hAnsi="Times New Roman"/>
          <w:sz w:val="20"/>
        </w:rPr>
      </w:pPr>
      <w:r>
        <w:rPr>
          <w:rFonts w:ascii="Times New Roman" w:hAnsi="Times New Roman"/>
          <w:sz w:val="20"/>
        </w:rPr>
        <w:t>7.3.10. Температура тления - самая низкая температура вещества (материалов, смеси), при которой происходит резкое увеличение скорости экзотермических реакций, заканчивающееся возникновением тления.</w:t>
      </w:r>
    </w:p>
    <w:p w14:paraId="467DA4F1" w14:textId="77777777" w:rsidR="00CB00B0" w:rsidRDefault="00CB00B0">
      <w:pPr>
        <w:ind w:firstLine="225"/>
        <w:jc w:val="both"/>
        <w:rPr>
          <w:rFonts w:ascii="Times New Roman" w:hAnsi="Times New Roman"/>
          <w:sz w:val="20"/>
        </w:rPr>
      </w:pPr>
    </w:p>
    <w:p w14:paraId="5D2D9488" w14:textId="77777777" w:rsidR="00CB00B0" w:rsidRDefault="00CB00B0">
      <w:pPr>
        <w:ind w:firstLine="225"/>
        <w:jc w:val="both"/>
        <w:rPr>
          <w:rFonts w:ascii="Times New Roman" w:hAnsi="Times New Roman"/>
          <w:sz w:val="20"/>
        </w:rPr>
      </w:pPr>
      <w:r>
        <w:rPr>
          <w:rFonts w:ascii="Times New Roman" w:hAnsi="Times New Roman"/>
          <w:sz w:val="20"/>
        </w:rPr>
        <w:t>7.3.11. Легковоспламеняющаяся жидкость (в дальнейшем ЛВЖ) - жидкость, способная самостоятельно гореть после удаления источника зажигания и имеющая температуру вспышки не выше 61 °С.</w:t>
      </w:r>
    </w:p>
    <w:p w14:paraId="38A7FD39" w14:textId="77777777" w:rsidR="00CB00B0" w:rsidRDefault="00CB00B0">
      <w:pPr>
        <w:ind w:firstLine="225"/>
        <w:jc w:val="both"/>
        <w:rPr>
          <w:rFonts w:ascii="Times New Roman" w:hAnsi="Times New Roman"/>
          <w:sz w:val="20"/>
        </w:rPr>
      </w:pPr>
    </w:p>
    <w:p w14:paraId="1FAA490D" w14:textId="77777777" w:rsidR="00CB00B0" w:rsidRDefault="00CB00B0">
      <w:pPr>
        <w:ind w:firstLine="225"/>
        <w:jc w:val="both"/>
        <w:rPr>
          <w:rFonts w:ascii="Times New Roman" w:hAnsi="Times New Roman"/>
          <w:sz w:val="20"/>
        </w:rPr>
      </w:pPr>
      <w:r>
        <w:rPr>
          <w:rFonts w:ascii="Times New Roman" w:hAnsi="Times New Roman"/>
          <w:sz w:val="20"/>
        </w:rPr>
        <w:t xml:space="preserve">К взрывоопасным относятся ЛВЖ, у которых температура вспышки не превышает 61 °С, а давление паров при температуре 20°С составляет менее 100 кПа (около 1 </w:t>
      </w:r>
      <w:proofErr w:type="spellStart"/>
      <w:r>
        <w:rPr>
          <w:rFonts w:ascii="Times New Roman" w:hAnsi="Times New Roman"/>
          <w:sz w:val="20"/>
        </w:rPr>
        <w:t>ат</w:t>
      </w:r>
      <w:proofErr w:type="spellEnd"/>
      <w:r>
        <w:rPr>
          <w:rFonts w:ascii="Times New Roman" w:hAnsi="Times New Roman"/>
          <w:sz w:val="20"/>
        </w:rPr>
        <w:t>).</w:t>
      </w:r>
    </w:p>
    <w:p w14:paraId="62C14D4A" w14:textId="77777777" w:rsidR="00CB00B0" w:rsidRDefault="00CB00B0">
      <w:pPr>
        <w:ind w:firstLine="225"/>
        <w:jc w:val="both"/>
        <w:rPr>
          <w:rFonts w:ascii="Times New Roman" w:hAnsi="Times New Roman"/>
          <w:sz w:val="20"/>
        </w:rPr>
      </w:pPr>
    </w:p>
    <w:p w14:paraId="2CBEFA5B" w14:textId="77777777" w:rsidR="00CB00B0" w:rsidRDefault="00CB00B0">
      <w:pPr>
        <w:ind w:firstLine="225"/>
        <w:jc w:val="both"/>
        <w:rPr>
          <w:rFonts w:ascii="Times New Roman" w:hAnsi="Times New Roman"/>
          <w:sz w:val="20"/>
        </w:rPr>
      </w:pPr>
      <w:r>
        <w:rPr>
          <w:rFonts w:ascii="Times New Roman" w:hAnsi="Times New Roman"/>
          <w:sz w:val="20"/>
        </w:rPr>
        <w:t>7.3.12. Горючая жидкость-жидкость, способная самостоятельно гореть после удаления источника зажигания и имеющая температуру вспышки выше 61 °С.</w:t>
      </w:r>
    </w:p>
    <w:p w14:paraId="3597532B" w14:textId="77777777" w:rsidR="00CB00B0" w:rsidRDefault="00CB00B0">
      <w:pPr>
        <w:ind w:firstLine="225"/>
        <w:jc w:val="both"/>
        <w:rPr>
          <w:rFonts w:ascii="Times New Roman" w:hAnsi="Times New Roman"/>
          <w:sz w:val="20"/>
        </w:rPr>
      </w:pPr>
    </w:p>
    <w:p w14:paraId="095E77DC" w14:textId="77777777" w:rsidR="00CB00B0" w:rsidRDefault="00CB00B0">
      <w:pPr>
        <w:ind w:firstLine="225"/>
        <w:jc w:val="both"/>
        <w:rPr>
          <w:rFonts w:ascii="Times New Roman" w:hAnsi="Times New Roman"/>
          <w:sz w:val="20"/>
        </w:rPr>
      </w:pPr>
      <w:r>
        <w:rPr>
          <w:rFonts w:ascii="Times New Roman" w:hAnsi="Times New Roman"/>
          <w:sz w:val="20"/>
        </w:rPr>
        <w:t>Горючие жидкости с температурой вспышки выше 61 °С относятся к пожароопасным, но, нагретые в условиях производства до температуры вспышки и выше, относятся к взрывоопасным.</w:t>
      </w:r>
    </w:p>
    <w:p w14:paraId="0828E13B" w14:textId="77777777" w:rsidR="00CB00B0" w:rsidRDefault="00CB00B0">
      <w:pPr>
        <w:ind w:firstLine="225"/>
        <w:jc w:val="both"/>
        <w:rPr>
          <w:rFonts w:ascii="Times New Roman" w:hAnsi="Times New Roman"/>
          <w:sz w:val="20"/>
        </w:rPr>
      </w:pPr>
    </w:p>
    <w:p w14:paraId="235551A7" w14:textId="77777777" w:rsidR="00CB00B0" w:rsidRDefault="00CB00B0">
      <w:pPr>
        <w:ind w:firstLine="225"/>
        <w:jc w:val="both"/>
        <w:rPr>
          <w:rFonts w:ascii="Times New Roman" w:hAnsi="Times New Roman"/>
          <w:sz w:val="20"/>
        </w:rPr>
      </w:pPr>
      <w:r>
        <w:rPr>
          <w:rFonts w:ascii="Times New Roman" w:hAnsi="Times New Roman"/>
          <w:sz w:val="20"/>
        </w:rPr>
        <w:t>7.3.13. Легкий газ - газ, который при температуре окружающей среды 20 °С и давлении 100 кПа имеет плотность 0,8 или менее по отношению к плотности воздуха.</w:t>
      </w:r>
    </w:p>
    <w:p w14:paraId="1B2A3682" w14:textId="77777777" w:rsidR="00CB00B0" w:rsidRDefault="00CB00B0">
      <w:pPr>
        <w:ind w:firstLine="225"/>
        <w:jc w:val="both"/>
        <w:rPr>
          <w:rFonts w:ascii="Times New Roman" w:hAnsi="Times New Roman"/>
          <w:sz w:val="20"/>
        </w:rPr>
      </w:pPr>
    </w:p>
    <w:p w14:paraId="3D79CD9A" w14:textId="77777777" w:rsidR="00CB00B0" w:rsidRDefault="00CB00B0">
      <w:pPr>
        <w:ind w:firstLine="225"/>
        <w:jc w:val="both"/>
        <w:rPr>
          <w:rFonts w:ascii="Times New Roman" w:hAnsi="Times New Roman"/>
          <w:sz w:val="20"/>
        </w:rPr>
      </w:pPr>
      <w:r>
        <w:rPr>
          <w:rFonts w:ascii="Times New Roman" w:hAnsi="Times New Roman"/>
          <w:sz w:val="20"/>
        </w:rPr>
        <w:t>7.3.14. Тяжелый газ - газ, который при тех же условиях, что и в 7.3.13, имеет плотность более 0,8 по отношению к плотности воздуха.</w:t>
      </w:r>
    </w:p>
    <w:p w14:paraId="04D16584" w14:textId="77777777" w:rsidR="00CB00B0" w:rsidRDefault="00CB00B0">
      <w:pPr>
        <w:ind w:firstLine="225"/>
        <w:jc w:val="both"/>
        <w:rPr>
          <w:rFonts w:ascii="Times New Roman" w:hAnsi="Times New Roman"/>
          <w:sz w:val="20"/>
        </w:rPr>
      </w:pPr>
    </w:p>
    <w:p w14:paraId="703020E3" w14:textId="77777777" w:rsidR="00CB00B0" w:rsidRDefault="00CB00B0">
      <w:pPr>
        <w:ind w:firstLine="225"/>
        <w:jc w:val="both"/>
        <w:rPr>
          <w:rFonts w:ascii="Times New Roman" w:hAnsi="Times New Roman"/>
          <w:sz w:val="20"/>
        </w:rPr>
      </w:pPr>
      <w:r>
        <w:rPr>
          <w:rFonts w:ascii="Times New Roman" w:hAnsi="Times New Roman"/>
          <w:sz w:val="20"/>
        </w:rPr>
        <w:t>7.3.15. Сжиженный газ - газ, который при температуре окружающей среды ниже 20 °С, или давлении выше 100 кПа, или при совместном действии обоих этих условий обращается в жидкость.</w:t>
      </w:r>
    </w:p>
    <w:p w14:paraId="016A9D8E" w14:textId="77777777" w:rsidR="00CB00B0" w:rsidRDefault="00CB00B0">
      <w:pPr>
        <w:ind w:firstLine="225"/>
        <w:jc w:val="both"/>
        <w:rPr>
          <w:rFonts w:ascii="Times New Roman" w:hAnsi="Times New Roman"/>
          <w:sz w:val="20"/>
        </w:rPr>
      </w:pPr>
    </w:p>
    <w:p w14:paraId="722AF213" w14:textId="77777777" w:rsidR="00CB00B0" w:rsidRDefault="00CB00B0">
      <w:pPr>
        <w:ind w:firstLine="225"/>
        <w:jc w:val="both"/>
        <w:rPr>
          <w:rFonts w:ascii="Times New Roman" w:hAnsi="Times New Roman"/>
          <w:sz w:val="20"/>
        </w:rPr>
      </w:pPr>
      <w:r>
        <w:rPr>
          <w:rFonts w:ascii="Times New Roman" w:hAnsi="Times New Roman"/>
          <w:sz w:val="20"/>
        </w:rPr>
        <w:t>7.3.16. Горючие газы относятся к взрывоопасным при любых температурах окружающей среды.</w:t>
      </w:r>
    </w:p>
    <w:p w14:paraId="7495CA85" w14:textId="77777777" w:rsidR="00CB00B0" w:rsidRDefault="00CB00B0">
      <w:pPr>
        <w:ind w:firstLine="225"/>
        <w:jc w:val="both"/>
        <w:rPr>
          <w:rFonts w:ascii="Times New Roman" w:hAnsi="Times New Roman"/>
          <w:sz w:val="20"/>
        </w:rPr>
      </w:pPr>
    </w:p>
    <w:p w14:paraId="31875338" w14:textId="77777777" w:rsidR="00CB00B0" w:rsidRDefault="00CB00B0">
      <w:pPr>
        <w:ind w:firstLine="225"/>
        <w:jc w:val="both"/>
        <w:rPr>
          <w:rFonts w:ascii="Times New Roman" w:hAnsi="Times New Roman"/>
          <w:sz w:val="20"/>
        </w:rPr>
      </w:pPr>
      <w:r>
        <w:rPr>
          <w:rFonts w:ascii="Times New Roman" w:hAnsi="Times New Roman"/>
          <w:sz w:val="20"/>
        </w:rPr>
        <w:t>7.3.17. Горючие пыль и волокна относятся к взрывоопасным, если их нижний концентрационный предел воспламенения не превышает 65 г/м</w:t>
      </w:r>
      <w:r>
        <w:rPr>
          <w:rFonts w:ascii="Times New Roman" w:hAnsi="Times New Roman"/>
          <w:position w:val="-4"/>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5.75pt">
            <v:imagedata r:id="rId4" o:title=""/>
          </v:shape>
        </w:pict>
      </w:r>
      <w:r>
        <w:rPr>
          <w:rFonts w:ascii="Times New Roman" w:hAnsi="Times New Roman"/>
          <w:sz w:val="20"/>
        </w:rPr>
        <w:t>.</w:t>
      </w:r>
    </w:p>
    <w:p w14:paraId="2F904B69" w14:textId="77777777" w:rsidR="00CB00B0" w:rsidRDefault="00CB00B0">
      <w:pPr>
        <w:ind w:firstLine="225"/>
        <w:jc w:val="both"/>
        <w:rPr>
          <w:rFonts w:ascii="Times New Roman" w:hAnsi="Times New Roman"/>
          <w:sz w:val="20"/>
        </w:rPr>
      </w:pPr>
    </w:p>
    <w:p w14:paraId="4DA9BA3C" w14:textId="77777777" w:rsidR="00CB00B0" w:rsidRDefault="00CB00B0">
      <w:pPr>
        <w:ind w:firstLine="225"/>
        <w:jc w:val="both"/>
        <w:rPr>
          <w:rFonts w:ascii="Times New Roman" w:hAnsi="Times New Roman"/>
          <w:sz w:val="20"/>
        </w:rPr>
      </w:pPr>
      <w:r>
        <w:rPr>
          <w:rFonts w:ascii="Times New Roman" w:hAnsi="Times New Roman"/>
          <w:sz w:val="20"/>
        </w:rPr>
        <w:t>7.3.18. Взрывоопасная смесь-смесь с воздухом горючих газов, паров ЛВЖ, горючих пыли или волокон с нижним концентрационным пределом воспламенения не более 65 г/м</w:t>
      </w:r>
      <w:r>
        <w:rPr>
          <w:rFonts w:ascii="Times New Roman" w:hAnsi="Times New Roman"/>
          <w:sz w:val="20"/>
        </w:rPr>
        <w:pict>
          <v:shape id="_x0000_i1026" type="#_x0000_t75" style="width:7.5pt;height:15.75pt">
            <v:imagedata r:id="rId4" o:title=""/>
          </v:shape>
        </w:pict>
      </w:r>
      <w:r>
        <w:rPr>
          <w:rFonts w:ascii="Times New Roman" w:hAnsi="Times New Roman"/>
          <w:sz w:val="20"/>
        </w:rPr>
        <w:t xml:space="preserve"> при переходе их во взвешенное состояние, которая при определенной концентрации способна взорваться при возникновении источника инициирования взрыва.</w:t>
      </w:r>
    </w:p>
    <w:p w14:paraId="035A6764" w14:textId="77777777" w:rsidR="00CB00B0" w:rsidRDefault="00CB00B0">
      <w:pPr>
        <w:ind w:firstLine="225"/>
        <w:jc w:val="both"/>
        <w:rPr>
          <w:rFonts w:ascii="Times New Roman" w:hAnsi="Times New Roman"/>
          <w:sz w:val="20"/>
        </w:rPr>
      </w:pPr>
    </w:p>
    <w:p w14:paraId="3E3D27C4" w14:textId="77777777" w:rsidR="00CB00B0" w:rsidRDefault="00CB00B0">
      <w:pPr>
        <w:ind w:firstLine="225"/>
        <w:jc w:val="both"/>
        <w:rPr>
          <w:rFonts w:ascii="Times New Roman" w:hAnsi="Times New Roman"/>
          <w:sz w:val="20"/>
        </w:rPr>
      </w:pPr>
      <w:r>
        <w:rPr>
          <w:rFonts w:ascii="Times New Roman" w:hAnsi="Times New Roman"/>
          <w:sz w:val="20"/>
        </w:rPr>
        <w:t>К взрывоопасным относится также смесь горючих газов и паров ЛВЖ с кислородом или другим окислителем (например, хлором).</w:t>
      </w:r>
    </w:p>
    <w:p w14:paraId="4B2B6C22" w14:textId="77777777" w:rsidR="00CB00B0" w:rsidRDefault="00CB00B0">
      <w:pPr>
        <w:ind w:firstLine="225"/>
        <w:jc w:val="both"/>
        <w:rPr>
          <w:rFonts w:ascii="Times New Roman" w:hAnsi="Times New Roman"/>
          <w:sz w:val="20"/>
        </w:rPr>
      </w:pPr>
    </w:p>
    <w:p w14:paraId="5BE03DB3" w14:textId="77777777" w:rsidR="00CB00B0" w:rsidRDefault="00CB00B0">
      <w:pPr>
        <w:ind w:firstLine="225"/>
        <w:jc w:val="both"/>
        <w:rPr>
          <w:rFonts w:ascii="Times New Roman" w:hAnsi="Times New Roman"/>
          <w:sz w:val="20"/>
        </w:rPr>
      </w:pPr>
      <w:r>
        <w:rPr>
          <w:rFonts w:ascii="Times New Roman" w:hAnsi="Times New Roman"/>
          <w:sz w:val="20"/>
        </w:rPr>
        <w:t>Концентрация в воздухе горючих газов и паров ЛВЖ принята в процентах к объему воздуха, концентрация пыли и волокон - в граммах на кубический метр к объему воздуха.</w:t>
      </w:r>
    </w:p>
    <w:p w14:paraId="44ABE4B4" w14:textId="77777777" w:rsidR="00CB00B0" w:rsidRDefault="00CB00B0">
      <w:pPr>
        <w:ind w:firstLine="225"/>
        <w:jc w:val="both"/>
        <w:rPr>
          <w:rFonts w:ascii="Times New Roman" w:hAnsi="Times New Roman"/>
          <w:sz w:val="20"/>
        </w:rPr>
      </w:pPr>
    </w:p>
    <w:p w14:paraId="11719DB8" w14:textId="77777777" w:rsidR="00CB00B0" w:rsidRDefault="00CB00B0">
      <w:pPr>
        <w:ind w:firstLine="225"/>
        <w:jc w:val="both"/>
        <w:rPr>
          <w:rFonts w:ascii="Times New Roman" w:hAnsi="Times New Roman"/>
          <w:sz w:val="20"/>
        </w:rPr>
      </w:pPr>
      <w:r>
        <w:rPr>
          <w:rFonts w:ascii="Times New Roman" w:hAnsi="Times New Roman"/>
          <w:sz w:val="20"/>
        </w:rPr>
        <w:t>7.3.19. Верхний и нижний концентрационные пределы воспламенения - соответственно максимальная и минимальная концентрации горючих газов, паров ЛВЖ, пыли или волокон в воздухе, выше и ниже которых взрыва не произойдет даже при возникновении источника инициирования взрыва.</w:t>
      </w:r>
    </w:p>
    <w:p w14:paraId="4EBC4487" w14:textId="77777777" w:rsidR="00CB00B0" w:rsidRDefault="00CB00B0">
      <w:pPr>
        <w:ind w:firstLine="225"/>
        <w:jc w:val="both"/>
        <w:rPr>
          <w:rFonts w:ascii="Times New Roman" w:hAnsi="Times New Roman"/>
          <w:sz w:val="20"/>
        </w:rPr>
      </w:pPr>
    </w:p>
    <w:p w14:paraId="279DE116" w14:textId="77777777" w:rsidR="00CB00B0" w:rsidRDefault="00CB00B0">
      <w:pPr>
        <w:ind w:firstLine="225"/>
        <w:jc w:val="both"/>
        <w:rPr>
          <w:rFonts w:ascii="Times New Roman" w:hAnsi="Times New Roman"/>
          <w:sz w:val="20"/>
        </w:rPr>
      </w:pPr>
      <w:r>
        <w:rPr>
          <w:rFonts w:ascii="Times New Roman" w:hAnsi="Times New Roman"/>
          <w:sz w:val="20"/>
        </w:rPr>
        <w:t>7.3.20. Помещение - пространство, огражденное со всех сторон стенами (в том числе с окнами и дверями), с покрытием (перекрытием) и полом. Пространство под навесом и пространство, ограниченное сетчатыми или решетчатыми ограждающими конструкциями, не являются помещениями.</w:t>
      </w:r>
    </w:p>
    <w:p w14:paraId="6ED0CE00" w14:textId="77777777" w:rsidR="00CB00B0" w:rsidRDefault="00CB00B0">
      <w:pPr>
        <w:ind w:firstLine="225"/>
        <w:jc w:val="both"/>
        <w:rPr>
          <w:rFonts w:ascii="Times New Roman" w:hAnsi="Times New Roman"/>
          <w:sz w:val="20"/>
        </w:rPr>
      </w:pPr>
    </w:p>
    <w:p w14:paraId="5B7BBB01" w14:textId="77777777" w:rsidR="00CB00B0" w:rsidRDefault="00CB00B0">
      <w:pPr>
        <w:ind w:firstLine="225"/>
        <w:jc w:val="both"/>
        <w:rPr>
          <w:rFonts w:ascii="Times New Roman" w:hAnsi="Times New Roman"/>
          <w:sz w:val="20"/>
        </w:rPr>
      </w:pPr>
      <w:r>
        <w:rPr>
          <w:rFonts w:ascii="Times New Roman" w:hAnsi="Times New Roman"/>
          <w:sz w:val="20"/>
        </w:rPr>
        <w:t>7.3.21. Наружная установка - установка, расположенная вне помещения (снаружи) открыто или под навесом либо за сетчатыми или решетчатыми ограждающими конструкциями.</w:t>
      </w:r>
    </w:p>
    <w:p w14:paraId="34C1E982" w14:textId="77777777" w:rsidR="00CB00B0" w:rsidRDefault="00CB00B0">
      <w:pPr>
        <w:ind w:firstLine="225"/>
        <w:jc w:val="both"/>
        <w:rPr>
          <w:rFonts w:ascii="Times New Roman" w:hAnsi="Times New Roman"/>
          <w:sz w:val="20"/>
        </w:rPr>
      </w:pPr>
    </w:p>
    <w:p w14:paraId="0E27F965" w14:textId="77777777" w:rsidR="00CB00B0" w:rsidRDefault="00CB00B0">
      <w:pPr>
        <w:ind w:firstLine="225"/>
        <w:jc w:val="both"/>
        <w:rPr>
          <w:rFonts w:ascii="Times New Roman" w:hAnsi="Times New Roman"/>
          <w:sz w:val="20"/>
        </w:rPr>
      </w:pPr>
      <w:r>
        <w:rPr>
          <w:rFonts w:ascii="Times New Roman" w:hAnsi="Times New Roman"/>
          <w:sz w:val="20"/>
        </w:rPr>
        <w:t>7.3.22. Взрывоопасная зона - помещение или ограниченное пространство в помещении или наружной установке, в котором имеются или могут образоваться взрывоопасные смеси.</w:t>
      </w:r>
    </w:p>
    <w:p w14:paraId="2E975103" w14:textId="77777777" w:rsidR="00CB00B0" w:rsidRDefault="00CB00B0">
      <w:pPr>
        <w:ind w:firstLine="225"/>
        <w:jc w:val="both"/>
        <w:rPr>
          <w:rFonts w:ascii="Times New Roman" w:hAnsi="Times New Roman"/>
          <w:sz w:val="20"/>
        </w:rPr>
      </w:pPr>
    </w:p>
    <w:p w14:paraId="7E0BB834" w14:textId="77777777" w:rsidR="00CB00B0" w:rsidRDefault="00CB00B0">
      <w:pPr>
        <w:ind w:firstLine="225"/>
        <w:jc w:val="both"/>
        <w:rPr>
          <w:rFonts w:ascii="Times New Roman" w:hAnsi="Times New Roman"/>
          <w:sz w:val="20"/>
        </w:rPr>
      </w:pPr>
      <w:r>
        <w:rPr>
          <w:rFonts w:ascii="Times New Roman" w:hAnsi="Times New Roman"/>
          <w:sz w:val="20"/>
        </w:rPr>
        <w:t>7.3.23. Взрывозащищенное электрооборудование - электрооборудование, в котором предусмотрены конструктивные меры по устранению или затруднению возможности воспламенения окружающей его взрывоопасной среды вследствие эксплуатации этого электрооборудования.</w:t>
      </w:r>
    </w:p>
    <w:p w14:paraId="22A6941C" w14:textId="77777777" w:rsidR="00CB00B0" w:rsidRDefault="00CB00B0">
      <w:pPr>
        <w:ind w:firstLine="225"/>
        <w:jc w:val="both"/>
        <w:rPr>
          <w:rFonts w:ascii="Times New Roman" w:hAnsi="Times New Roman"/>
          <w:sz w:val="20"/>
        </w:rPr>
      </w:pPr>
    </w:p>
    <w:p w14:paraId="6B8CBB54" w14:textId="77777777" w:rsidR="00CB00B0" w:rsidRDefault="00CB00B0">
      <w:pPr>
        <w:ind w:firstLine="225"/>
        <w:jc w:val="both"/>
        <w:rPr>
          <w:rFonts w:ascii="Times New Roman" w:hAnsi="Times New Roman"/>
          <w:sz w:val="20"/>
        </w:rPr>
      </w:pPr>
      <w:r>
        <w:rPr>
          <w:rFonts w:ascii="Times New Roman" w:hAnsi="Times New Roman"/>
          <w:sz w:val="20"/>
        </w:rPr>
        <w:t>7.3.24. Электрооборудование общего назначения -  электрооборудование, выполненное без учета требований, специфических для определенного назначения, определенных условий эксплуатации.</w:t>
      </w:r>
    </w:p>
    <w:p w14:paraId="10FB7875" w14:textId="77777777" w:rsidR="00CB00B0" w:rsidRDefault="00CB00B0">
      <w:pPr>
        <w:ind w:firstLine="225"/>
        <w:jc w:val="both"/>
        <w:rPr>
          <w:rFonts w:ascii="Times New Roman" w:hAnsi="Times New Roman"/>
          <w:sz w:val="20"/>
        </w:rPr>
      </w:pPr>
    </w:p>
    <w:p w14:paraId="1A48EC8F" w14:textId="77777777" w:rsidR="00CB00B0" w:rsidRDefault="00CB00B0">
      <w:pPr>
        <w:ind w:firstLine="225"/>
        <w:jc w:val="both"/>
        <w:rPr>
          <w:rFonts w:ascii="Times New Roman" w:hAnsi="Times New Roman"/>
          <w:sz w:val="20"/>
        </w:rPr>
      </w:pPr>
      <w:r>
        <w:rPr>
          <w:rFonts w:ascii="Times New Roman" w:hAnsi="Times New Roman"/>
          <w:sz w:val="20"/>
        </w:rPr>
        <w:t>7.3.25. Безопасный экспериментальный максимальный зазор (БЭМЗ) - максимальный зазор между фланцами оболочки, через который не проходит передача взрыва из оболочки в окружающую среду при любой концентрации смеси в воздухе.</w:t>
      </w:r>
    </w:p>
    <w:p w14:paraId="7AA7EB6F" w14:textId="77777777" w:rsidR="00CB00B0" w:rsidRDefault="00CB00B0">
      <w:pPr>
        <w:ind w:firstLine="225"/>
        <w:jc w:val="both"/>
        <w:rPr>
          <w:rFonts w:ascii="Times New Roman" w:hAnsi="Times New Roman"/>
          <w:sz w:val="20"/>
        </w:rPr>
      </w:pPr>
    </w:p>
    <w:p w14:paraId="16FFF817" w14:textId="77777777" w:rsidR="00CB00B0" w:rsidRDefault="00CB00B0">
      <w:pPr>
        <w:pStyle w:val="Heading"/>
        <w:jc w:val="center"/>
        <w:rPr>
          <w:rFonts w:ascii="Times New Roman" w:hAnsi="Times New Roman"/>
          <w:sz w:val="20"/>
        </w:rPr>
      </w:pPr>
    </w:p>
    <w:p w14:paraId="74DD3A15" w14:textId="77777777" w:rsidR="00CB00B0" w:rsidRDefault="00CB00B0">
      <w:pPr>
        <w:pStyle w:val="Heading"/>
        <w:jc w:val="center"/>
        <w:rPr>
          <w:rFonts w:ascii="Times New Roman" w:hAnsi="Times New Roman"/>
          <w:sz w:val="20"/>
        </w:rPr>
      </w:pPr>
    </w:p>
    <w:p w14:paraId="660A2C84" w14:textId="77777777" w:rsidR="00CB00B0" w:rsidRDefault="00CB00B0">
      <w:pPr>
        <w:pStyle w:val="Heading"/>
        <w:jc w:val="center"/>
        <w:rPr>
          <w:rFonts w:ascii="Times New Roman" w:hAnsi="Times New Roman"/>
          <w:sz w:val="20"/>
        </w:rPr>
      </w:pPr>
      <w:r>
        <w:rPr>
          <w:rFonts w:ascii="Times New Roman" w:hAnsi="Times New Roman"/>
          <w:sz w:val="20"/>
        </w:rPr>
        <w:t xml:space="preserve">КЛАССИФИКАЦИЯ ВЗРЫВООПАСНЫХ СМЕСЕЙ </w:t>
      </w:r>
    </w:p>
    <w:p w14:paraId="2F5AAB95" w14:textId="77777777" w:rsidR="00CB00B0" w:rsidRDefault="00CB00B0">
      <w:pPr>
        <w:pStyle w:val="Heading"/>
        <w:jc w:val="center"/>
        <w:rPr>
          <w:rFonts w:ascii="Times New Roman" w:hAnsi="Times New Roman"/>
          <w:sz w:val="20"/>
        </w:rPr>
      </w:pPr>
      <w:r>
        <w:rPr>
          <w:rFonts w:ascii="Times New Roman" w:hAnsi="Times New Roman"/>
          <w:sz w:val="20"/>
        </w:rPr>
        <w:t>ПО ГОСТ 12.1.011-78</w:t>
      </w:r>
    </w:p>
    <w:p w14:paraId="44752E9F" w14:textId="77777777" w:rsidR="00CB00B0" w:rsidRDefault="00CB00B0">
      <w:pPr>
        <w:pStyle w:val="Heading"/>
        <w:jc w:val="center"/>
        <w:rPr>
          <w:rFonts w:ascii="Times New Roman" w:hAnsi="Times New Roman"/>
          <w:sz w:val="20"/>
        </w:rPr>
      </w:pPr>
    </w:p>
    <w:p w14:paraId="5E8A6C24" w14:textId="77777777" w:rsidR="00CB00B0" w:rsidRDefault="00CB00B0">
      <w:pPr>
        <w:pStyle w:val="Heading"/>
        <w:jc w:val="center"/>
        <w:rPr>
          <w:rFonts w:ascii="Times New Roman" w:hAnsi="Times New Roman"/>
          <w:sz w:val="20"/>
        </w:rPr>
      </w:pPr>
    </w:p>
    <w:p w14:paraId="7F638DDF" w14:textId="77777777" w:rsidR="00CB00B0" w:rsidRDefault="00CB00B0">
      <w:pPr>
        <w:ind w:firstLine="225"/>
        <w:jc w:val="both"/>
        <w:rPr>
          <w:rFonts w:ascii="Times New Roman" w:hAnsi="Times New Roman"/>
          <w:sz w:val="20"/>
        </w:rPr>
      </w:pPr>
      <w:r>
        <w:rPr>
          <w:rFonts w:ascii="Times New Roman" w:hAnsi="Times New Roman"/>
          <w:sz w:val="20"/>
        </w:rPr>
        <w:t>7.3.26. Взрывоопасные смеси газов и паров с воздухом в зависимости от размера БЭМЗ подразделяются на категории согласно табл. 7.3.1.</w:t>
      </w:r>
    </w:p>
    <w:p w14:paraId="29469A53" w14:textId="77777777" w:rsidR="00CB00B0" w:rsidRDefault="00CB00B0">
      <w:pPr>
        <w:ind w:firstLine="225"/>
        <w:jc w:val="both"/>
        <w:rPr>
          <w:rFonts w:ascii="Times New Roman" w:hAnsi="Times New Roman"/>
          <w:sz w:val="20"/>
        </w:rPr>
      </w:pPr>
    </w:p>
    <w:p w14:paraId="149B34CD" w14:textId="77777777" w:rsidR="00CB00B0" w:rsidRDefault="00CB00B0">
      <w:pPr>
        <w:ind w:firstLine="225"/>
        <w:jc w:val="both"/>
        <w:rPr>
          <w:rFonts w:ascii="Times New Roman" w:hAnsi="Times New Roman"/>
          <w:sz w:val="20"/>
        </w:rPr>
      </w:pPr>
      <w:r>
        <w:rPr>
          <w:rFonts w:ascii="Times New Roman" w:hAnsi="Times New Roman"/>
          <w:sz w:val="20"/>
        </w:rPr>
        <w:t>7.3.27. Взрывоопасные смеси газов и паров с воздухом в зависимости от температуры самовоспламенения подразделяются на шесть групп согласно табл. 7.3.2.</w:t>
      </w:r>
    </w:p>
    <w:p w14:paraId="21455D5D" w14:textId="77777777" w:rsidR="00CB00B0" w:rsidRDefault="00CB00B0">
      <w:pPr>
        <w:ind w:firstLine="225"/>
        <w:jc w:val="both"/>
        <w:rPr>
          <w:rFonts w:ascii="Times New Roman" w:hAnsi="Times New Roman"/>
          <w:sz w:val="20"/>
        </w:rPr>
      </w:pPr>
    </w:p>
    <w:p w14:paraId="7D1B77CC" w14:textId="77777777" w:rsidR="00CB00B0" w:rsidRDefault="00CB00B0">
      <w:pPr>
        <w:ind w:firstLine="225"/>
        <w:jc w:val="both"/>
        <w:rPr>
          <w:rFonts w:ascii="Times New Roman" w:hAnsi="Times New Roman"/>
          <w:sz w:val="20"/>
        </w:rPr>
      </w:pPr>
      <w:r>
        <w:rPr>
          <w:rFonts w:ascii="Times New Roman" w:hAnsi="Times New Roman"/>
          <w:sz w:val="20"/>
        </w:rPr>
        <w:t>7.3.28. Распределение взрывоопасных смесей газов и паров с воздухом по категориям и группам приведено в табл. 7.3.3.</w:t>
      </w:r>
    </w:p>
    <w:p w14:paraId="21CFC419" w14:textId="77777777" w:rsidR="00CB00B0" w:rsidRDefault="00CB00B0">
      <w:pPr>
        <w:ind w:firstLine="225"/>
        <w:jc w:val="both"/>
        <w:rPr>
          <w:rFonts w:ascii="Times New Roman" w:hAnsi="Times New Roman"/>
          <w:sz w:val="20"/>
        </w:rPr>
      </w:pPr>
    </w:p>
    <w:p w14:paraId="3AA2B7A4" w14:textId="77777777" w:rsidR="00CB00B0" w:rsidRDefault="00CB00B0">
      <w:pPr>
        <w:ind w:firstLine="225"/>
        <w:jc w:val="both"/>
        <w:rPr>
          <w:rFonts w:ascii="Times New Roman" w:hAnsi="Times New Roman"/>
          <w:sz w:val="20"/>
        </w:rPr>
      </w:pPr>
    </w:p>
    <w:p w14:paraId="0F6BF023" w14:textId="77777777" w:rsidR="00CB00B0" w:rsidRDefault="00CB00B0">
      <w:pPr>
        <w:ind w:firstLine="225"/>
        <w:jc w:val="both"/>
        <w:rPr>
          <w:rFonts w:ascii="Times New Roman" w:hAnsi="Times New Roman"/>
          <w:sz w:val="20"/>
        </w:rPr>
      </w:pPr>
    </w:p>
    <w:p w14:paraId="3AE83539" w14:textId="77777777" w:rsidR="00CB00B0" w:rsidRDefault="00CB00B0">
      <w:pPr>
        <w:jc w:val="right"/>
        <w:rPr>
          <w:rFonts w:ascii="Times New Roman" w:hAnsi="Times New Roman"/>
          <w:sz w:val="20"/>
        </w:rPr>
      </w:pPr>
      <w:r>
        <w:rPr>
          <w:rFonts w:ascii="Times New Roman" w:hAnsi="Times New Roman"/>
          <w:sz w:val="20"/>
        </w:rPr>
        <w:t xml:space="preserve">Таблица 7.3.1 </w:t>
      </w:r>
    </w:p>
    <w:p w14:paraId="794EA29F"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58C1A293" w14:textId="77777777" w:rsidR="00CB00B0" w:rsidRDefault="00CB00B0">
      <w:pPr>
        <w:pStyle w:val="Heading"/>
        <w:jc w:val="center"/>
        <w:rPr>
          <w:rFonts w:ascii="Times New Roman" w:hAnsi="Times New Roman"/>
          <w:sz w:val="20"/>
        </w:rPr>
      </w:pPr>
      <w:r>
        <w:rPr>
          <w:rFonts w:ascii="Times New Roman" w:hAnsi="Times New Roman"/>
          <w:sz w:val="20"/>
        </w:rPr>
        <w:t>Категории взрывоопасных смесей газов и паров с воздухом</w:t>
      </w:r>
    </w:p>
    <w:p w14:paraId="1786C223" w14:textId="77777777" w:rsidR="00CB00B0" w:rsidRDefault="00CB00B0">
      <w:pPr>
        <w:pStyle w:val="Heading"/>
        <w:jc w:val="center"/>
        <w:rPr>
          <w:rFonts w:ascii="Times New Roman" w:hAnsi="Times New Roman"/>
          <w:sz w:val="20"/>
        </w:rPr>
      </w:pPr>
    </w:p>
    <w:p w14:paraId="27D27F4D" w14:textId="77777777" w:rsidR="00CB00B0" w:rsidRDefault="00CB00B0">
      <w:pPr>
        <w:pStyle w:val="Heading"/>
        <w:jc w:val="center"/>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695"/>
        <w:gridCol w:w="2820"/>
        <w:gridCol w:w="2085"/>
      </w:tblGrid>
      <w:tr w:rsidR="00000000" w14:paraId="5ACB9F61" w14:textId="77777777">
        <w:tblPrEx>
          <w:tblCellMar>
            <w:top w:w="0" w:type="dxa"/>
            <w:bottom w:w="0" w:type="dxa"/>
          </w:tblCellMar>
        </w:tblPrEx>
        <w:tc>
          <w:tcPr>
            <w:tcW w:w="1695" w:type="dxa"/>
            <w:tcBorders>
              <w:top w:val="single" w:sz="6" w:space="0" w:color="auto"/>
              <w:left w:val="single" w:sz="6" w:space="0" w:color="auto"/>
              <w:bottom w:val="single" w:sz="6" w:space="0" w:color="auto"/>
              <w:right w:val="single" w:sz="6" w:space="0" w:color="auto"/>
            </w:tcBorders>
          </w:tcPr>
          <w:p w14:paraId="516A647E" w14:textId="77777777" w:rsidR="00CB00B0" w:rsidRDefault="00CB00B0">
            <w:pPr>
              <w:jc w:val="center"/>
              <w:rPr>
                <w:rFonts w:ascii="Times New Roman" w:hAnsi="Times New Roman"/>
                <w:sz w:val="20"/>
              </w:rPr>
            </w:pPr>
            <w:r>
              <w:rPr>
                <w:rFonts w:ascii="Times New Roman" w:hAnsi="Times New Roman"/>
                <w:sz w:val="20"/>
              </w:rPr>
              <w:t xml:space="preserve">Категория смеси </w:t>
            </w:r>
          </w:p>
        </w:tc>
        <w:tc>
          <w:tcPr>
            <w:tcW w:w="2820" w:type="dxa"/>
            <w:tcBorders>
              <w:top w:val="single" w:sz="6" w:space="0" w:color="auto"/>
              <w:left w:val="single" w:sz="6" w:space="0" w:color="auto"/>
              <w:bottom w:val="single" w:sz="6" w:space="0" w:color="auto"/>
              <w:right w:val="single" w:sz="6" w:space="0" w:color="auto"/>
            </w:tcBorders>
          </w:tcPr>
          <w:p w14:paraId="799E2676" w14:textId="77777777" w:rsidR="00CB00B0" w:rsidRDefault="00CB00B0">
            <w:pPr>
              <w:jc w:val="center"/>
              <w:rPr>
                <w:rFonts w:ascii="Times New Roman" w:hAnsi="Times New Roman"/>
                <w:sz w:val="20"/>
              </w:rPr>
            </w:pPr>
            <w:r>
              <w:rPr>
                <w:rFonts w:ascii="Times New Roman" w:hAnsi="Times New Roman"/>
                <w:sz w:val="20"/>
              </w:rPr>
              <w:t xml:space="preserve">Наименование смеси </w:t>
            </w:r>
          </w:p>
        </w:tc>
        <w:tc>
          <w:tcPr>
            <w:tcW w:w="2085" w:type="dxa"/>
            <w:tcBorders>
              <w:top w:val="single" w:sz="6" w:space="0" w:color="auto"/>
              <w:left w:val="single" w:sz="6" w:space="0" w:color="auto"/>
              <w:bottom w:val="single" w:sz="6" w:space="0" w:color="auto"/>
              <w:right w:val="single" w:sz="6" w:space="0" w:color="auto"/>
            </w:tcBorders>
          </w:tcPr>
          <w:p w14:paraId="43368443" w14:textId="77777777" w:rsidR="00CB00B0" w:rsidRDefault="00CB00B0">
            <w:pPr>
              <w:jc w:val="center"/>
              <w:rPr>
                <w:rFonts w:ascii="Times New Roman" w:hAnsi="Times New Roman"/>
                <w:sz w:val="20"/>
              </w:rPr>
            </w:pPr>
            <w:r>
              <w:rPr>
                <w:rFonts w:ascii="Times New Roman" w:hAnsi="Times New Roman"/>
                <w:sz w:val="20"/>
              </w:rPr>
              <w:t>БЭМЗ, мм</w:t>
            </w:r>
          </w:p>
          <w:p w14:paraId="1D7CE0DF" w14:textId="77777777" w:rsidR="00CB00B0" w:rsidRDefault="00CB00B0">
            <w:pPr>
              <w:jc w:val="center"/>
              <w:rPr>
                <w:rFonts w:ascii="Times New Roman" w:hAnsi="Times New Roman"/>
                <w:sz w:val="20"/>
              </w:rPr>
            </w:pPr>
          </w:p>
        </w:tc>
      </w:tr>
      <w:tr w:rsidR="00000000" w14:paraId="39F696A8" w14:textId="77777777">
        <w:tblPrEx>
          <w:tblCellMar>
            <w:top w:w="0" w:type="dxa"/>
            <w:bottom w:w="0" w:type="dxa"/>
          </w:tblCellMar>
        </w:tblPrEx>
        <w:tc>
          <w:tcPr>
            <w:tcW w:w="1695" w:type="dxa"/>
            <w:tcBorders>
              <w:top w:val="single" w:sz="6" w:space="0" w:color="auto"/>
              <w:left w:val="single" w:sz="6" w:space="0" w:color="auto"/>
              <w:right w:val="single" w:sz="6" w:space="0" w:color="auto"/>
            </w:tcBorders>
          </w:tcPr>
          <w:p w14:paraId="50AE3A4F" w14:textId="77777777" w:rsidR="00CB00B0" w:rsidRDefault="00CB00B0">
            <w:pPr>
              <w:jc w:val="center"/>
              <w:rPr>
                <w:rFonts w:ascii="Times New Roman" w:hAnsi="Times New Roman"/>
                <w:sz w:val="20"/>
              </w:rPr>
            </w:pPr>
            <w:r>
              <w:rPr>
                <w:rFonts w:ascii="Times New Roman" w:hAnsi="Times New Roman"/>
                <w:sz w:val="20"/>
              </w:rPr>
              <w:t xml:space="preserve">I </w:t>
            </w:r>
          </w:p>
        </w:tc>
        <w:tc>
          <w:tcPr>
            <w:tcW w:w="2820" w:type="dxa"/>
            <w:tcBorders>
              <w:top w:val="single" w:sz="6" w:space="0" w:color="auto"/>
              <w:left w:val="single" w:sz="6" w:space="0" w:color="auto"/>
              <w:right w:val="single" w:sz="6" w:space="0" w:color="auto"/>
            </w:tcBorders>
          </w:tcPr>
          <w:p w14:paraId="46FFBC05" w14:textId="77777777" w:rsidR="00CB00B0" w:rsidRDefault="00CB00B0">
            <w:pPr>
              <w:jc w:val="center"/>
              <w:rPr>
                <w:rFonts w:ascii="Times New Roman" w:hAnsi="Times New Roman"/>
                <w:sz w:val="20"/>
              </w:rPr>
            </w:pPr>
            <w:r>
              <w:rPr>
                <w:rFonts w:ascii="Times New Roman" w:hAnsi="Times New Roman"/>
                <w:sz w:val="20"/>
              </w:rPr>
              <w:t>Рудничный метан</w:t>
            </w:r>
          </w:p>
          <w:p w14:paraId="5BDCE50E" w14:textId="77777777" w:rsidR="00CB00B0" w:rsidRDefault="00CB00B0">
            <w:pPr>
              <w:jc w:val="center"/>
              <w:rPr>
                <w:rFonts w:ascii="Times New Roman" w:hAnsi="Times New Roman"/>
                <w:sz w:val="20"/>
              </w:rPr>
            </w:pPr>
          </w:p>
        </w:tc>
        <w:tc>
          <w:tcPr>
            <w:tcW w:w="2085" w:type="dxa"/>
            <w:tcBorders>
              <w:top w:val="single" w:sz="6" w:space="0" w:color="auto"/>
              <w:left w:val="single" w:sz="6" w:space="0" w:color="auto"/>
              <w:right w:val="single" w:sz="6" w:space="0" w:color="auto"/>
            </w:tcBorders>
          </w:tcPr>
          <w:p w14:paraId="444C30BD" w14:textId="77777777" w:rsidR="00CB00B0" w:rsidRDefault="00CB00B0">
            <w:pPr>
              <w:jc w:val="center"/>
              <w:rPr>
                <w:rFonts w:ascii="Times New Roman" w:hAnsi="Times New Roman"/>
                <w:sz w:val="20"/>
              </w:rPr>
            </w:pPr>
            <w:r>
              <w:rPr>
                <w:rFonts w:ascii="Times New Roman" w:hAnsi="Times New Roman"/>
                <w:sz w:val="20"/>
              </w:rPr>
              <w:t xml:space="preserve">Более 1,0 </w:t>
            </w:r>
          </w:p>
        </w:tc>
      </w:tr>
      <w:tr w:rsidR="00000000" w14:paraId="717074CD" w14:textId="77777777">
        <w:tblPrEx>
          <w:tblCellMar>
            <w:top w:w="0" w:type="dxa"/>
            <w:bottom w:w="0" w:type="dxa"/>
          </w:tblCellMar>
        </w:tblPrEx>
        <w:tc>
          <w:tcPr>
            <w:tcW w:w="1695" w:type="dxa"/>
            <w:tcBorders>
              <w:left w:val="single" w:sz="6" w:space="0" w:color="auto"/>
              <w:right w:val="single" w:sz="6" w:space="0" w:color="auto"/>
            </w:tcBorders>
          </w:tcPr>
          <w:p w14:paraId="43FE7642"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2820" w:type="dxa"/>
            <w:tcBorders>
              <w:left w:val="single" w:sz="6" w:space="0" w:color="auto"/>
              <w:right w:val="single" w:sz="6" w:space="0" w:color="auto"/>
            </w:tcBorders>
          </w:tcPr>
          <w:p w14:paraId="140BA9E8" w14:textId="77777777" w:rsidR="00CB00B0" w:rsidRDefault="00CB00B0">
            <w:pPr>
              <w:jc w:val="center"/>
              <w:rPr>
                <w:rFonts w:ascii="Times New Roman" w:hAnsi="Times New Roman"/>
                <w:sz w:val="20"/>
              </w:rPr>
            </w:pPr>
            <w:r>
              <w:rPr>
                <w:rFonts w:ascii="Times New Roman" w:hAnsi="Times New Roman"/>
                <w:sz w:val="20"/>
              </w:rPr>
              <w:t>Промышленные газы и пары</w:t>
            </w:r>
          </w:p>
          <w:p w14:paraId="1E81DA49" w14:textId="77777777" w:rsidR="00CB00B0" w:rsidRDefault="00CB00B0">
            <w:pPr>
              <w:jc w:val="center"/>
              <w:rPr>
                <w:rFonts w:ascii="Times New Roman" w:hAnsi="Times New Roman"/>
                <w:sz w:val="20"/>
              </w:rPr>
            </w:pPr>
          </w:p>
        </w:tc>
        <w:tc>
          <w:tcPr>
            <w:tcW w:w="2085" w:type="dxa"/>
            <w:tcBorders>
              <w:left w:val="single" w:sz="6" w:space="0" w:color="auto"/>
              <w:right w:val="single" w:sz="6" w:space="0" w:color="auto"/>
            </w:tcBorders>
          </w:tcPr>
          <w:p w14:paraId="769FF46A" w14:textId="77777777" w:rsidR="00CB00B0" w:rsidRDefault="00CB00B0">
            <w:pPr>
              <w:jc w:val="center"/>
              <w:rPr>
                <w:rFonts w:ascii="Times New Roman" w:hAnsi="Times New Roman"/>
                <w:sz w:val="20"/>
              </w:rPr>
            </w:pPr>
            <w:r>
              <w:rPr>
                <w:rFonts w:ascii="Times New Roman" w:hAnsi="Times New Roman"/>
                <w:sz w:val="20"/>
              </w:rPr>
              <w:t>-</w:t>
            </w:r>
          </w:p>
        </w:tc>
      </w:tr>
      <w:tr w:rsidR="00000000" w14:paraId="3A70A55C" w14:textId="77777777">
        <w:tblPrEx>
          <w:tblCellMar>
            <w:top w:w="0" w:type="dxa"/>
            <w:bottom w:w="0" w:type="dxa"/>
          </w:tblCellMar>
        </w:tblPrEx>
        <w:tc>
          <w:tcPr>
            <w:tcW w:w="1695" w:type="dxa"/>
            <w:tcBorders>
              <w:left w:val="single" w:sz="6" w:space="0" w:color="auto"/>
              <w:right w:val="single" w:sz="6" w:space="0" w:color="auto"/>
            </w:tcBorders>
          </w:tcPr>
          <w:p w14:paraId="023DC4B4" w14:textId="77777777" w:rsidR="00CB00B0" w:rsidRDefault="00CB00B0">
            <w:pPr>
              <w:jc w:val="center"/>
              <w:rPr>
                <w:rFonts w:ascii="Times New Roman" w:hAnsi="Times New Roman"/>
                <w:sz w:val="20"/>
              </w:rPr>
            </w:pPr>
            <w:r>
              <w:rPr>
                <w:rFonts w:ascii="Times New Roman" w:hAnsi="Times New Roman"/>
                <w:sz w:val="20"/>
              </w:rPr>
              <w:t xml:space="preserve">IIА </w:t>
            </w:r>
          </w:p>
        </w:tc>
        <w:tc>
          <w:tcPr>
            <w:tcW w:w="2820" w:type="dxa"/>
            <w:tcBorders>
              <w:left w:val="single" w:sz="6" w:space="0" w:color="auto"/>
              <w:right w:val="single" w:sz="6" w:space="0" w:color="auto"/>
            </w:tcBorders>
          </w:tcPr>
          <w:p w14:paraId="16AFD3FB" w14:textId="77777777" w:rsidR="00CB00B0" w:rsidRDefault="00CB00B0">
            <w:pPr>
              <w:jc w:val="center"/>
              <w:rPr>
                <w:rFonts w:ascii="Times New Roman" w:hAnsi="Times New Roman"/>
                <w:sz w:val="20"/>
              </w:rPr>
            </w:pPr>
            <w:r>
              <w:rPr>
                <w:rFonts w:ascii="Times New Roman" w:hAnsi="Times New Roman"/>
                <w:sz w:val="20"/>
              </w:rPr>
              <w:t>То же</w:t>
            </w:r>
          </w:p>
          <w:p w14:paraId="72640C90" w14:textId="77777777" w:rsidR="00CB00B0" w:rsidRDefault="00CB00B0">
            <w:pPr>
              <w:jc w:val="center"/>
              <w:rPr>
                <w:rFonts w:ascii="Times New Roman" w:hAnsi="Times New Roman"/>
                <w:sz w:val="20"/>
              </w:rPr>
            </w:pPr>
          </w:p>
        </w:tc>
        <w:tc>
          <w:tcPr>
            <w:tcW w:w="2085" w:type="dxa"/>
            <w:tcBorders>
              <w:left w:val="single" w:sz="6" w:space="0" w:color="auto"/>
              <w:right w:val="single" w:sz="6" w:space="0" w:color="auto"/>
            </w:tcBorders>
          </w:tcPr>
          <w:p w14:paraId="0342F2FE" w14:textId="77777777" w:rsidR="00CB00B0" w:rsidRDefault="00CB00B0">
            <w:pPr>
              <w:jc w:val="center"/>
              <w:rPr>
                <w:rFonts w:ascii="Times New Roman" w:hAnsi="Times New Roman"/>
                <w:sz w:val="20"/>
              </w:rPr>
            </w:pPr>
            <w:r>
              <w:rPr>
                <w:rFonts w:ascii="Times New Roman" w:hAnsi="Times New Roman"/>
                <w:sz w:val="20"/>
              </w:rPr>
              <w:t xml:space="preserve">Более 0,9 </w:t>
            </w:r>
          </w:p>
        </w:tc>
      </w:tr>
      <w:tr w:rsidR="00000000" w14:paraId="578CB87B" w14:textId="77777777">
        <w:tblPrEx>
          <w:tblCellMar>
            <w:top w:w="0" w:type="dxa"/>
            <w:bottom w:w="0" w:type="dxa"/>
          </w:tblCellMar>
        </w:tblPrEx>
        <w:tc>
          <w:tcPr>
            <w:tcW w:w="1695" w:type="dxa"/>
            <w:tcBorders>
              <w:left w:val="single" w:sz="6" w:space="0" w:color="auto"/>
              <w:right w:val="single" w:sz="6" w:space="0" w:color="auto"/>
            </w:tcBorders>
          </w:tcPr>
          <w:p w14:paraId="0E847EE9" w14:textId="77777777" w:rsidR="00CB00B0" w:rsidRDefault="00CB00B0">
            <w:pPr>
              <w:jc w:val="center"/>
              <w:rPr>
                <w:rFonts w:ascii="Times New Roman" w:hAnsi="Times New Roman"/>
                <w:sz w:val="20"/>
              </w:rPr>
            </w:pPr>
            <w:r>
              <w:rPr>
                <w:rFonts w:ascii="Times New Roman" w:hAnsi="Times New Roman"/>
                <w:sz w:val="20"/>
              </w:rPr>
              <w:t xml:space="preserve">IIВ </w:t>
            </w:r>
          </w:p>
        </w:tc>
        <w:tc>
          <w:tcPr>
            <w:tcW w:w="2820" w:type="dxa"/>
            <w:tcBorders>
              <w:left w:val="single" w:sz="6" w:space="0" w:color="auto"/>
              <w:right w:val="single" w:sz="6" w:space="0" w:color="auto"/>
            </w:tcBorders>
          </w:tcPr>
          <w:p w14:paraId="0C057BE0" w14:textId="77777777" w:rsidR="00CB00B0" w:rsidRDefault="00CB00B0">
            <w:pPr>
              <w:jc w:val="center"/>
              <w:rPr>
                <w:rFonts w:ascii="Times New Roman" w:hAnsi="Times New Roman"/>
                <w:sz w:val="20"/>
              </w:rPr>
            </w:pPr>
            <w:r>
              <w:rPr>
                <w:rFonts w:ascii="Times New Roman" w:hAnsi="Times New Roman"/>
                <w:sz w:val="20"/>
              </w:rPr>
              <w:t>"    "</w:t>
            </w:r>
          </w:p>
          <w:p w14:paraId="496E01F0" w14:textId="77777777" w:rsidR="00CB00B0" w:rsidRDefault="00CB00B0">
            <w:pPr>
              <w:jc w:val="center"/>
              <w:rPr>
                <w:rFonts w:ascii="Times New Roman" w:hAnsi="Times New Roman"/>
                <w:sz w:val="20"/>
              </w:rPr>
            </w:pPr>
          </w:p>
        </w:tc>
        <w:tc>
          <w:tcPr>
            <w:tcW w:w="2085" w:type="dxa"/>
            <w:tcBorders>
              <w:left w:val="single" w:sz="6" w:space="0" w:color="auto"/>
              <w:right w:val="single" w:sz="6" w:space="0" w:color="auto"/>
            </w:tcBorders>
          </w:tcPr>
          <w:p w14:paraId="1C4D2B8E" w14:textId="77777777" w:rsidR="00CB00B0" w:rsidRDefault="00CB00B0">
            <w:pPr>
              <w:jc w:val="center"/>
              <w:rPr>
                <w:rFonts w:ascii="Times New Roman" w:hAnsi="Times New Roman"/>
                <w:sz w:val="20"/>
              </w:rPr>
            </w:pPr>
            <w:r>
              <w:rPr>
                <w:rFonts w:ascii="Times New Roman" w:hAnsi="Times New Roman"/>
                <w:sz w:val="20"/>
              </w:rPr>
              <w:t xml:space="preserve">Более 0,5 до 0,9 </w:t>
            </w:r>
          </w:p>
        </w:tc>
      </w:tr>
      <w:tr w:rsidR="00000000" w14:paraId="44B871D5" w14:textId="77777777">
        <w:tblPrEx>
          <w:tblCellMar>
            <w:top w:w="0" w:type="dxa"/>
            <w:bottom w:w="0" w:type="dxa"/>
          </w:tblCellMar>
        </w:tblPrEx>
        <w:tc>
          <w:tcPr>
            <w:tcW w:w="1695" w:type="dxa"/>
            <w:tcBorders>
              <w:left w:val="single" w:sz="6" w:space="0" w:color="auto"/>
              <w:bottom w:val="single" w:sz="6" w:space="0" w:color="auto"/>
              <w:right w:val="single" w:sz="6" w:space="0" w:color="auto"/>
            </w:tcBorders>
          </w:tcPr>
          <w:p w14:paraId="4C8E34FA" w14:textId="77777777" w:rsidR="00CB00B0" w:rsidRDefault="00CB00B0">
            <w:pPr>
              <w:jc w:val="center"/>
              <w:rPr>
                <w:rFonts w:ascii="Times New Roman" w:hAnsi="Times New Roman"/>
                <w:sz w:val="20"/>
              </w:rPr>
            </w:pPr>
            <w:r>
              <w:rPr>
                <w:rFonts w:ascii="Times New Roman" w:hAnsi="Times New Roman"/>
                <w:sz w:val="20"/>
              </w:rPr>
              <w:t xml:space="preserve">IIC </w:t>
            </w:r>
          </w:p>
        </w:tc>
        <w:tc>
          <w:tcPr>
            <w:tcW w:w="2820" w:type="dxa"/>
            <w:tcBorders>
              <w:left w:val="single" w:sz="6" w:space="0" w:color="auto"/>
              <w:bottom w:val="single" w:sz="6" w:space="0" w:color="auto"/>
              <w:right w:val="single" w:sz="6" w:space="0" w:color="auto"/>
            </w:tcBorders>
          </w:tcPr>
          <w:p w14:paraId="0693430D" w14:textId="77777777" w:rsidR="00CB00B0" w:rsidRDefault="00CB00B0">
            <w:pPr>
              <w:jc w:val="center"/>
              <w:rPr>
                <w:rFonts w:ascii="Times New Roman" w:hAnsi="Times New Roman"/>
                <w:sz w:val="20"/>
              </w:rPr>
            </w:pPr>
            <w:r>
              <w:rPr>
                <w:rFonts w:ascii="Times New Roman" w:hAnsi="Times New Roman"/>
                <w:sz w:val="20"/>
              </w:rPr>
              <w:t>"   "</w:t>
            </w:r>
          </w:p>
          <w:p w14:paraId="5A7FF03C" w14:textId="77777777" w:rsidR="00CB00B0" w:rsidRDefault="00CB00B0">
            <w:pPr>
              <w:jc w:val="center"/>
              <w:rPr>
                <w:rFonts w:ascii="Times New Roman" w:hAnsi="Times New Roman"/>
                <w:sz w:val="20"/>
              </w:rPr>
            </w:pPr>
          </w:p>
        </w:tc>
        <w:tc>
          <w:tcPr>
            <w:tcW w:w="2085" w:type="dxa"/>
            <w:tcBorders>
              <w:left w:val="single" w:sz="6" w:space="0" w:color="auto"/>
              <w:bottom w:val="single" w:sz="6" w:space="0" w:color="auto"/>
              <w:right w:val="single" w:sz="6" w:space="0" w:color="auto"/>
            </w:tcBorders>
          </w:tcPr>
          <w:p w14:paraId="79301592" w14:textId="77777777" w:rsidR="00CB00B0" w:rsidRDefault="00CB00B0">
            <w:pPr>
              <w:jc w:val="center"/>
              <w:rPr>
                <w:rFonts w:ascii="Times New Roman" w:hAnsi="Times New Roman"/>
                <w:sz w:val="20"/>
              </w:rPr>
            </w:pPr>
            <w:r>
              <w:rPr>
                <w:rFonts w:ascii="Times New Roman" w:hAnsi="Times New Roman"/>
                <w:sz w:val="20"/>
              </w:rPr>
              <w:t xml:space="preserve">До 0,5 </w:t>
            </w:r>
          </w:p>
        </w:tc>
      </w:tr>
    </w:tbl>
    <w:p w14:paraId="72F3D284" w14:textId="77777777" w:rsidR="00CB00B0" w:rsidRDefault="00CB00B0">
      <w:pPr>
        <w:ind w:firstLine="225"/>
        <w:jc w:val="both"/>
        <w:rPr>
          <w:rFonts w:ascii="Times New Roman" w:hAnsi="Times New Roman"/>
          <w:sz w:val="20"/>
        </w:rPr>
      </w:pPr>
    </w:p>
    <w:p w14:paraId="0EDFFF80" w14:textId="77777777" w:rsidR="00CB00B0" w:rsidRDefault="00CB00B0">
      <w:pPr>
        <w:ind w:firstLine="225"/>
        <w:jc w:val="both"/>
        <w:rPr>
          <w:rFonts w:ascii="Times New Roman" w:hAnsi="Times New Roman"/>
          <w:sz w:val="20"/>
        </w:rPr>
      </w:pPr>
      <w:r>
        <w:rPr>
          <w:rFonts w:ascii="Times New Roman" w:hAnsi="Times New Roman"/>
          <w:sz w:val="20"/>
        </w:rPr>
        <w:t>Примечание. Указанные в таблице значения БЭМЗ не могут служить для контроля ширины зазора оболочки в эксплуатации.</w:t>
      </w:r>
    </w:p>
    <w:p w14:paraId="42599A8E" w14:textId="77777777" w:rsidR="00CB00B0" w:rsidRDefault="00CB00B0">
      <w:pPr>
        <w:ind w:firstLine="225"/>
        <w:jc w:val="both"/>
        <w:rPr>
          <w:rFonts w:ascii="Times New Roman" w:hAnsi="Times New Roman"/>
          <w:sz w:val="20"/>
        </w:rPr>
      </w:pPr>
    </w:p>
    <w:p w14:paraId="028B1740" w14:textId="77777777" w:rsidR="00CB00B0" w:rsidRDefault="00CB00B0">
      <w:pPr>
        <w:ind w:firstLine="225"/>
        <w:jc w:val="both"/>
        <w:rPr>
          <w:rFonts w:ascii="Times New Roman" w:hAnsi="Times New Roman"/>
          <w:sz w:val="20"/>
        </w:rPr>
      </w:pPr>
    </w:p>
    <w:p w14:paraId="2D07A7AD" w14:textId="77777777" w:rsidR="00CB00B0" w:rsidRDefault="00CB00B0">
      <w:pPr>
        <w:jc w:val="right"/>
        <w:rPr>
          <w:rFonts w:ascii="Times New Roman" w:hAnsi="Times New Roman"/>
          <w:sz w:val="20"/>
        </w:rPr>
      </w:pPr>
      <w:r>
        <w:rPr>
          <w:rFonts w:ascii="Times New Roman" w:hAnsi="Times New Roman"/>
          <w:sz w:val="20"/>
        </w:rPr>
        <w:t>Таблица 7.3.2</w:t>
      </w:r>
    </w:p>
    <w:p w14:paraId="19B85EE2" w14:textId="77777777" w:rsidR="00CB00B0" w:rsidRDefault="00CB00B0">
      <w:pPr>
        <w:jc w:val="right"/>
        <w:rPr>
          <w:rFonts w:ascii="Times New Roman" w:hAnsi="Times New Roman"/>
          <w:sz w:val="20"/>
        </w:rPr>
      </w:pPr>
    </w:p>
    <w:p w14:paraId="511CD613" w14:textId="77777777" w:rsidR="00CB00B0" w:rsidRDefault="00CB00B0">
      <w:pPr>
        <w:jc w:val="right"/>
        <w:rPr>
          <w:rFonts w:ascii="Times New Roman" w:hAnsi="Times New Roman"/>
          <w:sz w:val="20"/>
        </w:rPr>
      </w:pPr>
      <w:r>
        <w:rPr>
          <w:rFonts w:ascii="Times New Roman" w:hAnsi="Times New Roman"/>
          <w:sz w:val="20"/>
        </w:rPr>
        <w:t xml:space="preserve"> </w:t>
      </w:r>
    </w:p>
    <w:p w14:paraId="5A4D65CD" w14:textId="77777777" w:rsidR="00CB00B0" w:rsidRDefault="00CB00B0">
      <w:pPr>
        <w:pStyle w:val="Heading"/>
        <w:jc w:val="center"/>
        <w:rPr>
          <w:rFonts w:ascii="Times New Roman" w:hAnsi="Times New Roman"/>
          <w:sz w:val="20"/>
        </w:rPr>
      </w:pPr>
      <w:r>
        <w:rPr>
          <w:rFonts w:ascii="Times New Roman" w:hAnsi="Times New Roman"/>
          <w:sz w:val="20"/>
        </w:rPr>
        <w:t xml:space="preserve">Группы взрывоопасных смесей газов и паров с воздухом  по температуре самовоспламенения </w:t>
      </w:r>
    </w:p>
    <w:p w14:paraId="66474D93" w14:textId="77777777" w:rsidR="00CB00B0" w:rsidRDefault="00CB00B0">
      <w:pPr>
        <w:jc w:val="both"/>
        <w:rPr>
          <w:rFonts w:ascii="Times New Roman" w:hAnsi="Times New Roman"/>
          <w:sz w:val="20"/>
        </w:rPr>
      </w:pPr>
    </w:p>
    <w:p w14:paraId="5877F404" w14:textId="77777777" w:rsidR="00CB00B0" w:rsidRDefault="00CB00B0">
      <w:pPr>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750"/>
        <w:gridCol w:w="2535"/>
        <w:gridCol w:w="735"/>
        <w:gridCol w:w="2520"/>
      </w:tblGrid>
      <w:tr w:rsidR="00000000" w14:paraId="60A9B9A5"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Pr>
          <w:p w14:paraId="0CD921B6" w14:textId="77777777" w:rsidR="00CB00B0" w:rsidRDefault="00CB00B0">
            <w:pPr>
              <w:jc w:val="center"/>
              <w:rPr>
                <w:rFonts w:ascii="Times New Roman" w:hAnsi="Times New Roman"/>
                <w:sz w:val="20"/>
              </w:rPr>
            </w:pPr>
            <w:r>
              <w:rPr>
                <w:rFonts w:ascii="Times New Roman" w:hAnsi="Times New Roman"/>
                <w:sz w:val="20"/>
              </w:rPr>
              <w:t xml:space="preserve">Группа </w:t>
            </w:r>
          </w:p>
        </w:tc>
        <w:tc>
          <w:tcPr>
            <w:tcW w:w="2535" w:type="dxa"/>
            <w:tcBorders>
              <w:top w:val="single" w:sz="6" w:space="0" w:color="auto"/>
              <w:left w:val="single" w:sz="6" w:space="0" w:color="auto"/>
              <w:bottom w:val="single" w:sz="6" w:space="0" w:color="auto"/>
              <w:right w:val="single" w:sz="6" w:space="0" w:color="auto"/>
            </w:tcBorders>
          </w:tcPr>
          <w:p w14:paraId="00EEF7F2" w14:textId="77777777" w:rsidR="00CB00B0" w:rsidRDefault="00CB00B0">
            <w:pPr>
              <w:jc w:val="center"/>
              <w:rPr>
                <w:rFonts w:ascii="Times New Roman" w:hAnsi="Times New Roman"/>
                <w:sz w:val="20"/>
              </w:rPr>
            </w:pPr>
            <w:r>
              <w:rPr>
                <w:rFonts w:ascii="Times New Roman" w:hAnsi="Times New Roman"/>
                <w:sz w:val="20"/>
              </w:rPr>
              <w:t xml:space="preserve">Температура самовоспламенения смеси, °С </w:t>
            </w:r>
          </w:p>
        </w:tc>
        <w:tc>
          <w:tcPr>
            <w:tcW w:w="735" w:type="dxa"/>
            <w:tcBorders>
              <w:top w:val="single" w:sz="6" w:space="0" w:color="auto"/>
              <w:left w:val="single" w:sz="6" w:space="0" w:color="auto"/>
              <w:bottom w:val="single" w:sz="6" w:space="0" w:color="auto"/>
              <w:right w:val="single" w:sz="6" w:space="0" w:color="auto"/>
            </w:tcBorders>
          </w:tcPr>
          <w:p w14:paraId="6AAAB48F" w14:textId="77777777" w:rsidR="00CB00B0" w:rsidRDefault="00CB00B0">
            <w:pPr>
              <w:jc w:val="center"/>
              <w:rPr>
                <w:rFonts w:ascii="Times New Roman" w:hAnsi="Times New Roman"/>
                <w:sz w:val="20"/>
              </w:rPr>
            </w:pPr>
            <w:r>
              <w:rPr>
                <w:rFonts w:ascii="Times New Roman" w:hAnsi="Times New Roman"/>
                <w:sz w:val="20"/>
              </w:rPr>
              <w:t>Группа</w:t>
            </w:r>
          </w:p>
          <w:p w14:paraId="31DDD440" w14:textId="77777777" w:rsidR="00CB00B0" w:rsidRDefault="00CB00B0">
            <w:pPr>
              <w:jc w:val="center"/>
              <w:rPr>
                <w:rFonts w:ascii="Times New Roman" w:hAnsi="Times New Roman"/>
                <w:sz w:val="20"/>
              </w:rPr>
            </w:pPr>
          </w:p>
        </w:tc>
        <w:tc>
          <w:tcPr>
            <w:tcW w:w="2520" w:type="dxa"/>
            <w:tcBorders>
              <w:top w:val="single" w:sz="6" w:space="0" w:color="auto"/>
              <w:left w:val="single" w:sz="6" w:space="0" w:color="auto"/>
              <w:bottom w:val="single" w:sz="6" w:space="0" w:color="auto"/>
              <w:right w:val="single" w:sz="6" w:space="0" w:color="auto"/>
            </w:tcBorders>
          </w:tcPr>
          <w:p w14:paraId="26247BAF" w14:textId="77777777" w:rsidR="00CB00B0" w:rsidRDefault="00CB00B0">
            <w:pPr>
              <w:jc w:val="center"/>
              <w:rPr>
                <w:rFonts w:ascii="Times New Roman" w:hAnsi="Times New Roman"/>
                <w:sz w:val="20"/>
              </w:rPr>
            </w:pPr>
            <w:r>
              <w:rPr>
                <w:rFonts w:ascii="Times New Roman" w:hAnsi="Times New Roman"/>
                <w:sz w:val="20"/>
              </w:rPr>
              <w:t xml:space="preserve">Температура самовоспламенения смеси, °С </w:t>
            </w:r>
          </w:p>
        </w:tc>
      </w:tr>
      <w:tr w:rsidR="00000000" w14:paraId="42F35287" w14:textId="77777777">
        <w:tblPrEx>
          <w:tblCellMar>
            <w:top w:w="0" w:type="dxa"/>
            <w:bottom w:w="0" w:type="dxa"/>
          </w:tblCellMar>
        </w:tblPrEx>
        <w:tc>
          <w:tcPr>
            <w:tcW w:w="750" w:type="dxa"/>
            <w:tcBorders>
              <w:top w:val="single" w:sz="6" w:space="0" w:color="auto"/>
              <w:left w:val="single" w:sz="6" w:space="0" w:color="auto"/>
              <w:right w:val="single" w:sz="6" w:space="0" w:color="auto"/>
            </w:tcBorders>
          </w:tcPr>
          <w:p w14:paraId="6A43DD4F" w14:textId="77777777" w:rsidR="00CB00B0" w:rsidRDefault="00CB00B0">
            <w:pPr>
              <w:jc w:val="center"/>
              <w:rPr>
                <w:rFonts w:ascii="Times New Roman" w:hAnsi="Times New Roman"/>
                <w:sz w:val="20"/>
              </w:rPr>
            </w:pPr>
            <w:r>
              <w:rPr>
                <w:rFonts w:ascii="Times New Roman" w:hAnsi="Times New Roman"/>
                <w:sz w:val="20"/>
              </w:rPr>
              <w:t xml:space="preserve">Т1 </w:t>
            </w:r>
          </w:p>
        </w:tc>
        <w:tc>
          <w:tcPr>
            <w:tcW w:w="2535" w:type="dxa"/>
            <w:tcBorders>
              <w:top w:val="single" w:sz="6" w:space="0" w:color="auto"/>
              <w:left w:val="single" w:sz="6" w:space="0" w:color="auto"/>
              <w:right w:val="single" w:sz="6" w:space="0" w:color="auto"/>
            </w:tcBorders>
          </w:tcPr>
          <w:p w14:paraId="488E0EE5" w14:textId="77777777" w:rsidR="00CB00B0" w:rsidRDefault="00CB00B0">
            <w:pPr>
              <w:jc w:val="center"/>
              <w:rPr>
                <w:rFonts w:ascii="Times New Roman" w:hAnsi="Times New Roman"/>
                <w:sz w:val="20"/>
              </w:rPr>
            </w:pPr>
            <w:r>
              <w:rPr>
                <w:rFonts w:ascii="Times New Roman" w:hAnsi="Times New Roman"/>
                <w:sz w:val="20"/>
              </w:rPr>
              <w:t>Выше 450</w:t>
            </w:r>
          </w:p>
          <w:p w14:paraId="0CDE2FF3" w14:textId="77777777" w:rsidR="00CB00B0" w:rsidRDefault="00CB00B0">
            <w:pPr>
              <w:jc w:val="center"/>
              <w:rPr>
                <w:rFonts w:ascii="Times New Roman" w:hAnsi="Times New Roman"/>
                <w:sz w:val="20"/>
              </w:rPr>
            </w:pPr>
          </w:p>
        </w:tc>
        <w:tc>
          <w:tcPr>
            <w:tcW w:w="735" w:type="dxa"/>
            <w:tcBorders>
              <w:top w:val="single" w:sz="6" w:space="0" w:color="auto"/>
              <w:left w:val="single" w:sz="6" w:space="0" w:color="auto"/>
              <w:right w:val="single" w:sz="6" w:space="0" w:color="auto"/>
            </w:tcBorders>
          </w:tcPr>
          <w:p w14:paraId="42E23F11" w14:textId="77777777" w:rsidR="00CB00B0" w:rsidRDefault="00CB00B0">
            <w:pPr>
              <w:jc w:val="center"/>
              <w:rPr>
                <w:rFonts w:ascii="Times New Roman" w:hAnsi="Times New Roman"/>
                <w:sz w:val="20"/>
              </w:rPr>
            </w:pPr>
            <w:r>
              <w:rPr>
                <w:rFonts w:ascii="Times New Roman" w:hAnsi="Times New Roman"/>
                <w:sz w:val="20"/>
              </w:rPr>
              <w:t xml:space="preserve">Т4 </w:t>
            </w:r>
          </w:p>
        </w:tc>
        <w:tc>
          <w:tcPr>
            <w:tcW w:w="2520" w:type="dxa"/>
            <w:tcBorders>
              <w:top w:val="single" w:sz="6" w:space="0" w:color="auto"/>
              <w:left w:val="single" w:sz="6" w:space="0" w:color="auto"/>
              <w:right w:val="single" w:sz="6" w:space="0" w:color="auto"/>
            </w:tcBorders>
          </w:tcPr>
          <w:p w14:paraId="7C9A3515" w14:textId="77777777" w:rsidR="00CB00B0" w:rsidRDefault="00CB00B0">
            <w:pPr>
              <w:jc w:val="center"/>
              <w:rPr>
                <w:rFonts w:ascii="Times New Roman" w:hAnsi="Times New Roman"/>
                <w:sz w:val="20"/>
              </w:rPr>
            </w:pPr>
            <w:r>
              <w:rPr>
                <w:rFonts w:ascii="Times New Roman" w:hAnsi="Times New Roman"/>
                <w:sz w:val="20"/>
              </w:rPr>
              <w:t xml:space="preserve">Выше 135 до 200 </w:t>
            </w:r>
          </w:p>
        </w:tc>
      </w:tr>
      <w:tr w:rsidR="00000000" w14:paraId="56D6B943" w14:textId="77777777">
        <w:tblPrEx>
          <w:tblCellMar>
            <w:top w:w="0" w:type="dxa"/>
            <w:bottom w:w="0" w:type="dxa"/>
          </w:tblCellMar>
        </w:tblPrEx>
        <w:tc>
          <w:tcPr>
            <w:tcW w:w="750" w:type="dxa"/>
            <w:tcBorders>
              <w:left w:val="single" w:sz="6" w:space="0" w:color="auto"/>
              <w:right w:val="single" w:sz="6" w:space="0" w:color="auto"/>
            </w:tcBorders>
          </w:tcPr>
          <w:p w14:paraId="0BB1CE1A" w14:textId="77777777" w:rsidR="00CB00B0" w:rsidRDefault="00CB00B0">
            <w:pPr>
              <w:jc w:val="center"/>
              <w:rPr>
                <w:rFonts w:ascii="Times New Roman" w:hAnsi="Times New Roman"/>
                <w:sz w:val="20"/>
              </w:rPr>
            </w:pPr>
            <w:r>
              <w:rPr>
                <w:rFonts w:ascii="Times New Roman" w:hAnsi="Times New Roman"/>
                <w:sz w:val="20"/>
              </w:rPr>
              <w:t xml:space="preserve">Т2 </w:t>
            </w:r>
          </w:p>
        </w:tc>
        <w:tc>
          <w:tcPr>
            <w:tcW w:w="2535" w:type="dxa"/>
            <w:tcBorders>
              <w:left w:val="single" w:sz="6" w:space="0" w:color="auto"/>
              <w:right w:val="single" w:sz="6" w:space="0" w:color="auto"/>
            </w:tcBorders>
          </w:tcPr>
          <w:p w14:paraId="3F3C72BE" w14:textId="77777777" w:rsidR="00CB00B0" w:rsidRDefault="00CB00B0">
            <w:pPr>
              <w:jc w:val="center"/>
              <w:rPr>
                <w:rFonts w:ascii="Times New Roman" w:hAnsi="Times New Roman"/>
                <w:sz w:val="20"/>
              </w:rPr>
            </w:pPr>
            <w:r>
              <w:rPr>
                <w:rFonts w:ascii="Times New Roman" w:hAnsi="Times New Roman"/>
                <w:sz w:val="20"/>
              </w:rPr>
              <w:t>" 300 до 450</w:t>
            </w:r>
          </w:p>
          <w:p w14:paraId="0D0ABED0" w14:textId="77777777" w:rsidR="00CB00B0" w:rsidRDefault="00CB00B0">
            <w:pPr>
              <w:jc w:val="center"/>
              <w:rPr>
                <w:rFonts w:ascii="Times New Roman" w:hAnsi="Times New Roman"/>
                <w:sz w:val="20"/>
              </w:rPr>
            </w:pPr>
          </w:p>
        </w:tc>
        <w:tc>
          <w:tcPr>
            <w:tcW w:w="735" w:type="dxa"/>
            <w:tcBorders>
              <w:left w:val="single" w:sz="6" w:space="0" w:color="auto"/>
              <w:right w:val="single" w:sz="6" w:space="0" w:color="auto"/>
            </w:tcBorders>
          </w:tcPr>
          <w:p w14:paraId="7046F898" w14:textId="77777777" w:rsidR="00CB00B0" w:rsidRDefault="00CB00B0">
            <w:pPr>
              <w:jc w:val="center"/>
              <w:rPr>
                <w:rFonts w:ascii="Times New Roman" w:hAnsi="Times New Roman"/>
                <w:sz w:val="20"/>
              </w:rPr>
            </w:pPr>
            <w:r>
              <w:rPr>
                <w:rFonts w:ascii="Times New Roman" w:hAnsi="Times New Roman"/>
                <w:sz w:val="20"/>
              </w:rPr>
              <w:t xml:space="preserve">Т5 </w:t>
            </w:r>
          </w:p>
        </w:tc>
        <w:tc>
          <w:tcPr>
            <w:tcW w:w="2520" w:type="dxa"/>
            <w:tcBorders>
              <w:left w:val="single" w:sz="6" w:space="0" w:color="auto"/>
              <w:right w:val="single" w:sz="6" w:space="0" w:color="auto"/>
            </w:tcBorders>
          </w:tcPr>
          <w:p w14:paraId="6DBBC08C" w14:textId="77777777" w:rsidR="00CB00B0" w:rsidRDefault="00CB00B0">
            <w:pPr>
              <w:jc w:val="center"/>
              <w:rPr>
                <w:rFonts w:ascii="Times New Roman" w:hAnsi="Times New Roman"/>
                <w:sz w:val="20"/>
              </w:rPr>
            </w:pPr>
            <w:r>
              <w:rPr>
                <w:rFonts w:ascii="Times New Roman" w:hAnsi="Times New Roman"/>
                <w:sz w:val="20"/>
              </w:rPr>
              <w:t xml:space="preserve">" 100 до 135 </w:t>
            </w:r>
          </w:p>
        </w:tc>
      </w:tr>
      <w:tr w:rsidR="00000000" w14:paraId="4C8C8C02" w14:textId="77777777">
        <w:tblPrEx>
          <w:tblCellMar>
            <w:top w:w="0" w:type="dxa"/>
            <w:bottom w:w="0" w:type="dxa"/>
          </w:tblCellMar>
        </w:tblPrEx>
        <w:tc>
          <w:tcPr>
            <w:tcW w:w="750" w:type="dxa"/>
            <w:tcBorders>
              <w:left w:val="single" w:sz="6" w:space="0" w:color="auto"/>
              <w:bottom w:val="single" w:sz="6" w:space="0" w:color="auto"/>
              <w:right w:val="single" w:sz="6" w:space="0" w:color="auto"/>
            </w:tcBorders>
          </w:tcPr>
          <w:p w14:paraId="068E29AB" w14:textId="77777777" w:rsidR="00CB00B0" w:rsidRDefault="00CB00B0">
            <w:pPr>
              <w:jc w:val="center"/>
              <w:rPr>
                <w:rFonts w:ascii="Times New Roman" w:hAnsi="Times New Roman"/>
                <w:sz w:val="20"/>
              </w:rPr>
            </w:pPr>
            <w:r>
              <w:rPr>
                <w:rFonts w:ascii="Times New Roman" w:hAnsi="Times New Roman"/>
                <w:sz w:val="20"/>
              </w:rPr>
              <w:t xml:space="preserve">ТЗ </w:t>
            </w:r>
          </w:p>
        </w:tc>
        <w:tc>
          <w:tcPr>
            <w:tcW w:w="2535" w:type="dxa"/>
            <w:tcBorders>
              <w:left w:val="single" w:sz="6" w:space="0" w:color="auto"/>
              <w:bottom w:val="single" w:sz="6" w:space="0" w:color="auto"/>
              <w:right w:val="single" w:sz="6" w:space="0" w:color="auto"/>
            </w:tcBorders>
          </w:tcPr>
          <w:p w14:paraId="16E12EEF" w14:textId="77777777" w:rsidR="00CB00B0" w:rsidRDefault="00CB00B0">
            <w:pPr>
              <w:jc w:val="center"/>
              <w:rPr>
                <w:rFonts w:ascii="Times New Roman" w:hAnsi="Times New Roman"/>
                <w:sz w:val="20"/>
              </w:rPr>
            </w:pPr>
            <w:r>
              <w:rPr>
                <w:rFonts w:ascii="Times New Roman" w:hAnsi="Times New Roman"/>
                <w:sz w:val="20"/>
              </w:rPr>
              <w:t>" 200 до 300</w:t>
            </w:r>
          </w:p>
          <w:p w14:paraId="57D247F0" w14:textId="77777777" w:rsidR="00CB00B0" w:rsidRDefault="00CB00B0">
            <w:pPr>
              <w:jc w:val="center"/>
              <w:rPr>
                <w:rFonts w:ascii="Times New Roman" w:hAnsi="Times New Roman"/>
                <w:sz w:val="20"/>
              </w:rPr>
            </w:pPr>
          </w:p>
        </w:tc>
        <w:tc>
          <w:tcPr>
            <w:tcW w:w="735" w:type="dxa"/>
            <w:tcBorders>
              <w:left w:val="single" w:sz="6" w:space="0" w:color="auto"/>
              <w:bottom w:val="single" w:sz="6" w:space="0" w:color="auto"/>
              <w:right w:val="single" w:sz="6" w:space="0" w:color="auto"/>
            </w:tcBorders>
          </w:tcPr>
          <w:p w14:paraId="391E961C"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2520" w:type="dxa"/>
            <w:tcBorders>
              <w:left w:val="single" w:sz="6" w:space="0" w:color="auto"/>
              <w:bottom w:val="single" w:sz="6" w:space="0" w:color="auto"/>
              <w:right w:val="single" w:sz="6" w:space="0" w:color="auto"/>
            </w:tcBorders>
          </w:tcPr>
          <w:p w14:paraId="6571746E" w14:textId="77777777" w:rsidR="00CB00B0" w:rsidRDefault="00CB00B0">
            <w:pPr>
              <w:jc w:val="center"/>
              <w:rPr>
                <w:rFonts w:ascii="Times New Roman" w:hAnsi="Times New Roman"/>
                <w:sz w:val="20"/>
              </w:rPr>
            </w:pPr>
            <w:r>
              <w:rPr>
                <w:rFonts w:ascii="Times New Roman" w:hAnsi="Times New Roman"/>
                <w:sz w:val="20"/>
              </w:rPr>
              <w:t xml:space="preserve">" 85 до 100 </w:t>
            </w:r>
          </w:p>
        </w:tc>
      </w:tr>
    </w:tbl>
    <w:p w14:paraId="46E3FFB8" w14:textId="77777777" w:rsidR="00CB00B0" w:rsidRDefault="00CB00B0">
      <w:pPr>
        <w:ind w:firstLine="225"/>
        <w:jc w:val="both"/>
        <w:rPr>
          <w:rFonts w:ascii="Times New Roman" w:hAnsi="Times New Roman"/>
          <w:sz w:val="20"/>
        </w:rPr>
      </w:pPr>
    </w:p>
    <w:p w14:paraId="33D60B43" w14:textId="77777777" w:rsidR="00CB00B0" w:rsidRDefault="00CB00B0">
      <w:pPr>
        <w:ind w:firstLine="225"/>
        <w:jc w:val="both"/>
        <w:rPr>
          <w:rFonts w:ascii="Times New Roman" w:hAnsi="Times New Roman"/>
          <w:sz w:val="20"/>
        </w:rPr>
      </w:pPr>
      <w:r>
        <w:rPr>
          <w:rFonts w:ascii="Times New Roman" w:hAnsi="Times New Roman"/>
          <w:sz w:val="20"/>
        </w:rPr>
        <w:t xml:space="preserve">7.3.29. Нижний концентрационный предел воспламенения некоторых взрывоопасных </w:t>
      </w:r>
      <w:proofErr w:type="spellStart"/>
      <w:r>
        <w:rPr>
          <w:rFonts w:ascii="Times New Roman" w:hAnsi="Times New Roman"/>
          <w:sz w:val="20"/>
        </w:rPr>
        <w:t>пылей</w:t>
      </w:r>
      <w:proofErr w:type="spellEnd"/>
      <w:r>
        <w:rPr>
          <w:rFonts w:ascii="Times New Roman" w:hAnsi="Times New Roman"/>
          <w:sz w:val="20"/>
        </w:rPr>
        <w:t>, а также их температуры тления, воспламенения и самовоспламенения приведены в табл. 7.3.4.</w:t>
      </w:r>
    </w:p>
    <w:p w14:paraId="357AE5E1" w14:textId="77777777" w:rsidR="00CB00B0" w:rsidRDefault="00CB00B0">
      <w:pPr>
        <w:ind w:firstLine="225"/>
        <w:jc w:val="both"/>
        <w:rPr>
          <w:rFonts w:ascii="Times New Roman" w:hAnsi="Times New Roman"/>
          <w:sz w:val="20"/>
        </w:rPr>
      </w:pPr>
    </w:p>
    <w:p w14:paraId="46D1A8BA" w14:textId="77777777" w:rsidR="00CB00B0" w:rsidRDefault="00CB00B0">
      <w:pPr>
        <w:ind w:firstLine="225"/>
        <w:jc w:val="both"/>
        <w:rPr>
          <w:rFonts w:ascii="Times New Roman" w:hAnsi="Times New Roman"/>
          <w:sz w:val="20"/>
        </w:rPr>
      </w:pPr>
      <w:r>
        <w:rPr>
          <w:rFonts w:ascii="Times New Roman" w:hAnsi="Times New Roman"/>
          <w:sz w:val="20"/>
        </w:rPr>
        <w:t>7.3.30. Категории и группы взрывоопасных смесей газов и паров с воздухом, а также температуры тления, воспламенения и самовоспламенения пыли, не включенных в табл. 7.3.3 и 7.3.4, определяются испытательными организациями в соответствии с их перечнем по ГОСТ 12.2.021-76.</w:t>
      </w:r>
    </w:p>
    <w:p w14:paraId="7442C60D" w14:textId="77777777" w:rsidR="00CB00B0" w:rsidRDefault="00CB00B0">
      <w:pPr>
        <w:ind w:firstLine="225"/>
        <w:jc w:val="both"/>
        <w:rPr>
          <w:rFonts w:ascii="Times New Roman" w:hAnsi="Times New Roman"/>
          <w:sz w:val="20"/>
        </w:rPr>
      </w:pPr>
    </w:p>
    <w:p w14:paraId="40B4E2CC" w14:textId="77777777" w:rsidR="00CB00B0" w:rsidRDefault="00CB00B0">
      <w:pPr>
        <w:ind w:firstLine="225"/>
        <w:jc w:val="both"/>
        <w:rPr>
          <w:rFonts w:ascii="Times New Roman" w:hAnsi="Times New Roman"/>
          <w:sz w:val="20"/>
        </w:rPr>
      </w:pPr>
    </w:p>
    <w:p w14:paraId="766D9289" w14:textId="77777777" w:rsidR="00CB00B0" w:rsidRDefault="00CB00B0">
      <w:pPr>
        <w:pStyle w:val="Heading"/>
        <w:jc w:val="center"/>
        <w:rPr>
          <w:rFonts w:ascii="Times New Roman" w:hAnsi="Times New Roman"/>
          <w:sz w:val="20"/>
        </w:rPr>
      </w:pPr>
    </w:p>
    <w:p w14:paraId="649B7738" w14:textId="77777777" w:rsidR="00CB00B0" w:rsidRDefault="00CB00B0">
      <w:pPr>
        <w:pStyle w:val="Heading"/>
        <w:jc w:val="center"/>
        <w:rPr>
          <w:rFonts w:ascii="Times New Roman" w:hAnsi="Times New Roman"/>
          <w:sz w:val="20"/>
        </w:rPr>
      </w:pPr>
      <w:r>
        <w:rPr>
          <w:rFonts w:ascii="Times New Roman" w:hAnsi="Times New Roman"/>
          <w:sz w:val="20"/>
        </w:rPr>
        <w:t>КЛАССИФИКАЦИЯ И МАРКИРОВКА ВЗРЫВОЗАЩИЩЕННОГО ЭЛЕКТРООБОРУДОВАНИЯ ПО ГОСТ 12.2.020-76*</w:t>
      </w:r>
    </w:p>
    <w:p w14:paraId="3B399D73" w14:textId="77777777" w:rsidR="00CB00B0" w:rsidRDefault="00CB00B0">
      <w:pPr>
        <w:ind w:firstLine="225"/>
        <w:jc w:val="both"/>
        <w:rPr>
          <w:rFonts w:ascii="Times New Roman" w:hAnsi="Times New Roman"/>
          <w:sz w:val="20"/>
        </w:rPr>
      </w:pPr>
    </w:p>
    <w:p w14:paraId="2C5A1327" w14:textId="77777777" w:rsidR="00CB00B0" w:rsidRDefault="00CB00B0">
      <w:pPr>
        <w:ind w:firstLine="225"/>
        <w:jc w:val="both"/>
        <w:rPr>
          <w:rFonts w:ascii="Times New Roman" w:hAnsi="Times New Roman"/>
          <w:sz w:val="20"/>
        </w:rPr>
      </w:pPr>
    </w:p>
    <w:p w14:paraId="169D98DC" w14:textId="77777777" w:rsidR="00CB00B0" w:rsidRDefault="00CB00B0">
      <w:pPr>
        <w:ind w:firstLine="225"/>
        <w:jc w:val="both"/>
        <w:rPr>
          <w:rFonts w:ascii="Times New Roman" w:hAnsi="Times New Roman"/>
          <w:sz w:val="20"/>
        </w:rPr>
      </w:pPr>
      <w:r>
        <w:rPr>
          <w:rFonts w:ascii="Times New Roman" w:hAnsi="Times New Roman"/>
          <w:sz w:val="20"/>
        </w:rPr>
        <w:t xml:space="preserve">7.3.31. Взрывозащищенное электрооборудование подразделяется по уровням и видам </w:t>
      </w:r>
      <w:proofErr w:type="spellStart"/>
      <w:r>
        <w:rPr>
          <w:rFonts w:ascii="Times New Roman" w:hAnsi="Times New Roman"/>
          <w:sz w:val="20"/>
        </w:rPr>
        <w:t>взрывозащиты</w:t>
      </w:r>
      <w:proofErr w:type="spellEnd"/>
      <w:r>
        <w:rPr>
          <w:rFonts w:ascii="Times New Roman" w:hAnsi="Times New Roman"/>
          <w:sz w:val="20"/>
        </w:rPr>
        <w:t>, группам и температурным классам.</w:t>
      </w:r>
    </w:p>
    <w:p w14:paraId="36FDF3A8" w14:textId="77777777" w:rsidR="00CB00B0" w:rsidRDefault="00CB00B0">
      <w:pPr>
        <w:ind w:firstLine="225"/>
        <w:jc w:val="both"/>
        <w:rPr>
          <w:rFonts w:ascii="Times New Roman" w:hAnsi="Times New Roman"/>
          <w:sz w:val="20"/>
        </w:rPr>
      </w:pPr>
    </w:p>
    <w:p w14:paraId="477955AA" w14:textId="77777777" w:rsidR="00CB00B0" w:rsidRDefault="00CB00B0">
      <w:pPr>
        <w:ind w:firstLine="225"/>
        <w:jc w:val="both"/>
        <w:rPr>
          <w:rFonts w:ascii="Times New Roman" w:hAnsi="Times New Roman"/>
          <w:sz w:val="20"/>
        </w:rPr>
      </w:pPr>
      <w:r>
        <w:rPr>
          <w:rFonts w:ascii="Times New Roman" w:hAnsi="Times New Roman"/>
          <w:sz w:val="20"/>
        </w:rPr>
        <w:t xml:space="preserve">7.3.32. Установлены следующие уровни </w:t>
      </w:r>
      <w:proofErr w:type="spellStart"/>
      <w:r>
        <w:rPr>
          <w:rFonts w:ascii="Times New Roman" w:hAnsi="Times New Roman"/>
          <w:sz w:val="20"/>
        </w:rPr>
        <w:t>взрывозащиты</w:t>
      </w:r>
      <w:proofErr w:type="spellEnd"/>
      <w:r>
        <w:rPr>
          <w:rFonts w:ascii="Times New Roman" w:hAnsi="Times New Roman"/>
          <w:sz w:val="20"/>
        </w:rPr>
        <w:t xml:space="preserve"> электрооборудования: "электрооборудование повышенной надежности против взрыва", "</w:t>
      </w:r>
      <w:proofErr w:type="spellStart"/>
      <w:r>
        <w:rPr>
          <w:rFonts w:ascii="Times New Roman" w:hAnsi="Times New Roman"/>
          <w:sz w:val="20"/>
        </w:rPr>
        <w:t>взрывобезопасное</w:t>
      </w:r>
      <w:proofErr w:type="spellEnd"/>
      <w:r>
        <w:rPr>
          <w:rFonts w:ascii="Times New Roman" w:hAnsi="Times New Roman"/>
          <w:sz w:val="20"/>
        </w:rPr>
        <w:t xml:space="preserve"> электрооборудование" и "</w:t>
      </w:r>
      <w:proofErr w:type="spellStart"/>
      <w:r>
        <w:rPr>
          <w:rFonts w:ascii="Times New Roman" w:hAnsi="Times New Roman"/>
          <w:sz w:val="20"/>
        </w:rPr>
        <w:t>особовзрывобезопасное</w:t>
      </w:r>
      <w:proofErr w:type="spellEnd"/>
      <w:r>
        <w:rPr>
          <w:rFonts w:ascii="Times New Roman" w:hAnsi="Times New Roman"/>
          <w:sz w:val="20"/>
        </w:rPr>
        <w:t xml:space="preserve"> электрооборудование".</w:t>
      </w:r>
    </w:p>
    <w:p w14:paraId="14D8283D" w14:textId="77777777" w:rsidR="00CB00B0" w:rsidRDefault="00CB00B0">
      <w:pPr>
        <w:ind w:firstLine="225"/>
        <w:jc w:val="both"/>
        <w:rPr>
          <w:rFonts w:ascii="Times New Roman" w:hAnsi="Times New Roman"/>
          <w:sz w:val="20"/>
        </w:rPr>
      </w:pPr>
    </w:p>
    <w:p w14:paraId="438C5898" w14:textId="77777777" w:rsidR="00CB00B0" w:rsidRDefault="00CB00B0">
      <w:pPr>
        <w:ind w:firstLine="225"/>
        <w:jc w:val="both"/>
        <w:rPr>
          <w:rFonts w:ascii="Times New Roman" w:hAnsi="Times New Roman"/>
          <w:sz w:val="20"/>
        </w:rPr>
      </w:pPr>
      <w:r>
        <w:rPr>
          <w:rFonts w:ascii="Times New Roman" w:hAnsi="Times New Roman"/>
          <w:sz w:val="20"/>
        </w:rPr>
        <w:t xml:space="preserve">Уровень "электрооборудование повышенной надежности против взрыва" - взрывозащищенное электрооборудование, в котором </w:t>
      </w:r>
      <w:proofErr w:type="spellStart"/>
      <w:r>
        <w:rPr>
          <w:rFonts w:ascii="Times New Roman" w:hAnsi="Times New Roman"/>
          <w:sz w:val="20"/>
        </w:rPr>
        <w:t>взрывозащита</w:t>
      </w:r>
      <w:proofErr w:type="spellEnd"/>
      <w:r>
        <w:rPr>
          <w:rFonts w:ascii="Times New Roman" w:hAnsi="Times New Roman"/>
          <w:sz w:val="20"/>
        </w:rPr>
        <w:t xml:space="preserve"> обеспечивается только в признанном нормальном режиме работы. Знак уровня - 2.</w:t>
      </w:r>
    </w:p>
    <w:p w14:paraId="7A2F8E0A" w14:textId="77777777" w:rsidR="00CB00B0" w:rsidRDefault="00CB00B0">
      <w:pPr>
        <w:ind w:firstLine="225"/>
        <w:jc w:val="both"/>
        <w:rPr>
          <w:rFonts w:ascii="Times New Roman" w:hAnsi="Times New Roman"/>
          <w:sz w:val="20"/>
        </w:rPr>
      </w:pPr>
    </w:p>
    <w:p w14:paraId="0D691923" w14:textId="77777777" w:rsidR="00CB00B0" w:rsidRDefault="00CB00B0">
      <w:pPr>
        <w:ind w:firstLine="225"/>
        <w:jc w:val="both"/>
        <w:rPr>
          <w:rFonts w:ascii="Times New Roman" w:hAnsi="Times New Roman"/>
          <w:sz w:val="20"/>
        </w:rPr>
      </w:pPr>
      <w:r>
        <w:rPr>
          <w:rFonts w:ascii="Times New Roman" w:hAnsi="Times New Roman"/>
          <w:sz w:val="20"/>
        </w:rPr>
        <w:t>Уровень "</w:t>
      </w:r>
      <w:proofErr w:type="spellStart"/>
      <w:r>
        <w:rPr>
          <w:rFonts w:ascii="Times New Roman" w:hAnsi="Times New Roman"/>
          <w:sz w:val="20"/>
        </w:rPr>
        <w:t>взрывобезопасное</w:t>
      </w:r>
      <w:proofErr w:type="spellEnd"/>
      <w:r>
        <w:rPr>
          <w:rFonts w:ascii="Times New Roman" w:hAnsi="Times New Roman"/>
          <w:sz w:val="20"/>
        </w:rPr>
        <w:t xml:space="preserve"> электрооборудование" - взрывозащищенное электрооборудование, в котором </w:t>
      </w:r>
      <w:proofErr w:type="spellStart"/>
      <w:r>
        <w:rPr>
          <w:rFonts w:ascii="Times New Roman" w:hAnsi="Times New Roman"/>
          <w:sz w:val="20"/>
        </w:rPr>
        <w:t>взрывозащита</w:t>
      </w:r>
      <w:proofErr w:type="spellEnd"/>
      <w:r>
        <w:rPr>
          <w:rFonts w:ascii="Times New Roman" w:hAnsi="Times New Roman"/>
          <w:sz w:val="20"/>
        </w:rPr>
        <w:t xml:space="preserve"> обеспечивается как при нормальном режиме работы, так и при признанных вероятных повреждениях, определяемых условиями эксплуатации, кроме повреждений средств </w:t>
      </w:r>
      <w:proofErr w:type="spellStart"/>
      <w:r>
        <w:rPr>
          <w:rFonts w:ascii="Times New Roman" w:hAnsi="Times New Roman"/>
          <w:sz w:val="20"/>
        </w:rPr>
        <w:t>взрывозащиты</w:t>
      </w:r>
      <w:proofErr w:type="spellEnd"/>
      <w:r>
        <w:rPr>
          <w:rFonts w:ascii="Times New Roman" w:hAnsi="Times New Roman"/>
          <w:sz w:val="20"/>
        </w:rPr>
        <w:t>. Знак уровня - 1.</w:t>
      </w:r>
    </w:p>
    <w:p w14:paraId="13F5FECD" w14:textId="77777777" w:rsidR="00CB00B0" w:rsidRDefault="00CB00B0">
      <w:pPr>
        <w:ind w:firstLine="225"/>
        <w:jc w:val="both"/>
        <w:rPr>
          <w:rFonts w:ascii="Times New Roman" w:hAnsi="Times New Roman"/>
          <w:sz w:val="20"/>
        </w:rPr>
      </w:pPr>
    </w:p>
    <w:p w14:paraId="5F3CC2F5" w14:textId="77777777" w:rsidR="00CB00B0" w:rsidRDefault="00CB00B0">
      <w:pPr>
        <w:ind w:firstLine="225"/>
        <w:jc w:val="both"/>
        <w:rPr>
          <w:rFonts w:ascii="Times New Roman" w:hAnsi="Times New Roman"/>
          <w:sz w:val="20"/>
        </w:rPr>
      </w:pPr>
      <w:r>
        <w:rPr>
          <w:rFonts w:ascii="Times New Roman" w:hAnsi="Times New Roman"/>
          <w:sz w:val="20"/>
        </w:rPr>
        <w:t>Уровень "</w:t>
      </w:r>
      <w:proofErr w:type="spellStart"/>
      <w:r>
        <w:rPr>
          <w:rFonts w:ascii="Times New Roman" w:hAnsi="Times New Roman"/>
          <w:sz w:val="20"/>
        </w:rPr>
        <w:t>особовзрывобезопасное</w:t>
      </w:r>
      <w:proofErr w:type="spellEnd"/>
      <w:r>
        <w:rPr>
          <w:rFonts w:ascii="Times New Roman" w:hAnsi="Times New Roman"/>
          <w:sz w:val="20"/>
        </w:rPr>
        <w:t xml:space="preserve"> электрооборудование" - взрывозащищенное электрооборудование, в котором по отношению к </w:t>
      </w:r>
      <w:proofErr w:type="spellStart"/>
      <w:r>
        <w:rPr>
          <w:rFonts w:ascii="Times New Roman" w:hAnsi="Times New Roman"/>
          <w:sz w:val="20"/>
        </w:rPr>
        <w:t>взрывобезопасному</w:t>
      </w:r>
      <w:proofErr w:type="spellEnd"/>
      <w:r>
        <w:rPr>
          <w:rFonts w:ascii="Times New Roman" w:hAnsi="Times New Roman"/>
          <w:sz w:val="20"/>
        </w:rPr>
        <w:t xml:space="preserve"> электрооборудованию приняты дополнительные средства </w:t>
      </w:r>
      <w:proofErr w:type="spellStart"/>
      <w:r>
        <w:rPr>
          <w:rFonts w:ascii="Times New Roman" w:hAnsi="Times New Roman"/>
          <w:sz w:val="20"/>
        </w:rPr>
        <w:t>взрывозащиты</w:t>
      </w:r>
      <w:proofErr w:type="spellEnd"/>
      <w:r>
        <w:rPr>
          <w:rFonts w:ascii="Times New Roman" w:hAnsi="Times New Roman"/>
          <w:sz w:val="20"/>
        </w:rPr>
        <w:t xml:space="preserve">, предусмотренные стандартами на виды </w:t>
      </w:r>
      <w:proofErr w:type="spellStart"/>
      <w:r>
        <w:rPr>
          <w:rFonts w:ascii="Times New Roman" w:hAnsi="Times New Roman"/>
          <w:sz w:val="20"/>
        </w:rPr>
        <w:t>взрывозащиты</w:t>
      </w:r>
      <w:proofErr w:type="spellEnd"/>
      <w:r>
        <w:rPr>
          <w:rFonts w:ascii="Times New Roman" w:hAnsi="Times New Roman"/>
          <w:sz w:val="20"/>
        </w:rPr>
        <w:t>. Знак уровня - 0.</w:t>
      </w:r>
    </w:p>
    <w:p w14:paraId="39100B98" w14:textId="77777777" w:rsidR="00CB00B0" w:rsidRDefault="00CB00B0">
      <w:pPr>
        <w:ind w:firstLine="225"/>
        <w:jc w:val="both"/>
        <w:rPr>
          <w:rFonts w:ascii="Times New Roman" w:hAnsi="Times New Roman"/>
          <w:sz w:val="20"/>
        </w:rPr>
      </w:pPr>
    </w:p>
    <w:p w14:paraId="379990D9" w14:textId="77777777" w:rsidR="00CB00B0" w:rsidRDefault="00CB00B0">
      <w:pPr>
        <w:ind w:firstLine="225"/>
        <w:jc w:val="both"/>
        <w:rPr>
          <w:rFonts w:ascii="Times New Roman" w:hAnsi="Times New Roman"/>
          <w:sz w:val="20"/>
        </w:rPr>
      </w:pPr>
      <w:r>
        <w:rPr>
          <w:rFonts w:ascii="Times New Roman" w:hAnsi="Times New Roman"/>
          <w:sz w:val="20"/>
        </w:rPr>
        <w:t xml:space="preserve">7.3.33. Взрывозащищенное электрооборудование может иметь следующие виды </w:t>
      </w:r>
      <w:proofErr w:type="spellStart"/>
      <w:r>
        <w:rPr>
          <w:rFonts w:ascii="Times New Roman" w:hAnsi="Times New Roman"/>
          <w:sz w:val="20"/>
        </w:rPr>
        <w:t>взрывозащиты</w:t>
      </w:r>
      <w:proofErr w:type="spellEnd"/>
      <w:r>
        <w:rPr>
          <w:rFonts w:ascii="Times New Roman" w:hAnsi="Times New Roman"/>
          <w:sz w:val="20"/>
        </w:rPr>
        <w:t>:</w:t>
      </w:r>
    </w:p>
    <w:p w14:paraId="1956AB60" w14:textId="77777777" w:rsidR="00CB00B0" w:rsidRDefault="00CB00B0">
      <w:pPr>
        <w:ind w:firstLine="225"/>
        <w:jc w:val="both"/>
        <w:rPr>
          <w:rFonts w:ascii="Times New Roman" w:hAnsi="Times New Roman"/>
          <w:sz w:val="20"/>
        </w:rPr>
      </w:pPr>
    </w:p>
    <w:tbl>
      <w:tblPr>
        <w:tblW w:w="0" w:type="auto"/>
        <w:tblLayout w:type="fixed"/>
        <w:tblCellMar>
          <w:left w:w="105" w:type="dxa"/>
          <w:right w:w="105" w:type="dxa"/>
        </w:tblCellMar>
        <w:tblLook w:val="0000" w:firstRow="0" w:lastRow="0" w:firstColumn="0" w:lastColumn="0" w:noHBand="0" w:noVBand="0"/>
      </w:tblPr>
      <w:tblGrid>
        <w:gridCol w:w="5925"/>
        <w:gridCol w:w="1155"/>
      </w:tblGrid>
      <w:tr w:rsidR="00000000" w14:paraId="583B18E2" w14:textId="77777777">
        <w:tblPrEx>
          <w:tblCellMar>
            <w:top w:w="0" w:type="dxa"/>
            <w:bottom w:w="0" w:type="dxa"/>
          </w:tblCellMar>
        </w:tblPrEx>
        <w:tc>
          <w:tcPr>
            <w:tcW w:w="5925" w:type="dxa"/>
          </w:tcPr>
          <w:p w14:paraId="2CF953D9" w14:textId="77777777" w:rsidR="00CB00B0" w:rsidRDefault="00CB00B0">
            <w:pPr>
              <w:jc w:val="both"/>
              <w:rPr>
                <w:rFonts w:ascii="Times New Roman" w:hAnsi="Times New Roman"/>
                <w:sz w:val="20"/>
              </w:rPr>
            </w:pPr>
            <w:r>
              <w:rPr>
                <w:rFonts w:ascii="Times New Roman" w:hAnsi="Times New Roman"/>
                <w:sz w:val="20"/>
              </w:rPr>
              <w:t>Взрывонепроницаемая оболочка</w:t>
            </w:r>
          </w:p>
          <w:p w14:paraId="74127ABB" w14:textId="77777777" w:rsidR="00CB00B0" w:rsidRDefault="00CB00B0">
            <w:pPr>
              <w:jc w:val="both"/>
              <w:rPr>
                <w:rFonts w:ascii="Times New Roman" w:hAnsi="Times New Roman"/>
                <w:sz w:val="20"/>
              </w:rPr>
            </w:pPr>
          </w:p>
        </w:tc>
        <w:tc>
          <w:tcPr>
            <w:tcW w:w="1155" w:type="dxa"/>
          </w:tcPr>
          <w:p w14:paraId="03FB3C0B" w14:textId="77777777" w:rsidR="00CB00B0" w:rsidRDefault="00CB00B0">
            <w:pPr>
              <w:jc w:val="right"/>
              <w:rPr>
                <w:rFonts w:ascii="Times New Roman" w:hAnsi="Times New Roman"/>
                <w:sz w:val="20"/>
              </w:rPr>
            </w:pPr>
            <w:proofErr w:type="spellStart"/>
            <w:r>
              <w:rPr>
                <w:rFonts w:ascii="Times New Roman" w:hAnsi="Times New Roman"/>
                <w:sz w:val="20"/>
              </w:rPr>
              <w:t>d</w:t>
            </w:r>
            <w:proofErr w:type="spellEnd"/>
            <w:r>
              <w:rPr>
                <w:rFonts w:ascii="Times New Roman" w:hAnsi="Times New Roman"/>
                <w:sz w:val="20"/>
              </w:rPr>
              <w:t xml:space="preserve"> </w:t>
            </w:r>
          </w:p>
        </w:tc>
      </w:tr>
      <w:tr w:rsidR="00000000" w14:paraId="180B03A3" w14:textId="77777777">
        <w:tblPrEx>
          <w:tblCellMar>
            <w:top w:w="0" w:type="dxa"/>
            <w:bottom w:w="0" w:type="dxa"/>
          </w:tblCellMar>
        </w:tblPrEx>
        <w:tc>
          <w:tcPr>
            <w:tcW w:w="5925" w:type="dxa"/>
          </w:tcPr>
          <w:p w14:paraId="6E367A5A" w14:textId="77777777" w:rsidR="00CB00B0" w:rsidRDefault="00CB00B0">
            <w:pPr>
              <w:jc w:val="both"/>
              <w:rPr>
                <w:rFonts w:ascii="Times New Roman" w:hAnsi="Times New Roman"/>
                <w:sz w:val="20"/>
              </w:rPr>
            </w:pPr>
            <w:r>
              <w:rPr>
                <w:rFonts w:ascii="Times New Roman" w:hAnsi="Times New Roman"/>
                <w:sz w:val="20"/>
              </w:rPr>
              <w:t>Заполнение или продувка оболочки под избыточным давлением защитным газом</w:t>
            </w:r>
          </w:p>
          <w:p w14:paraId="3B00D03F" w14:textId="77777777" w:rsidR="00CB00B0" w:rsidRDefault="00CB00B0">
            <w:pPr>
              <w:jc w:val="both"/>
              <w:rPr>
                <w:rFonts w:ascii="Times New Roman" w:hAnsi="Times New Roman"/>
                <w:sz w:val="20"/>
              </w:rPr>
            </w:pPr>
          </w:p>
        </w:tc>
        <w:tc>
          <w:tcPr>
            <w:tcW w:w="1155" w:type="dxa"/>
          </w:tcPr>
          <w:p w14:paraId="2941DCFA" w14:textId="77777777" w:rsidR="00CB00B0" w:rsidRDefault="00CB00B0">
            <w:pPr>
              <w:jc w:val="right"/>
              <w:rPr>
                <w:rFonts w:ascii="Times New Roman" w:hAnsi="Times New Roman"/>
                <w:sz w:val="20"/>
              </w:rPr>
            </w:pPr>
            <w:proofErr w:type="spellStart"/>
            <w:r>
              <w:rPr>
                <w:rFonts w:ascii="Times New Roman" w:hAnsi="Times New Roman"/>
                <w:sz w:val="20"/>
              </w:rPr>
              <w:t>р</w:t>
            </w:r>
            <w:proofErr w:type="spellEnd"/>
          </w:p>
          <w:p w14:paraId="5EC71F5C" w14:textId="77777777" w:rsidR="00CB00B0" w:rsidRDefault="00CB00B0">
            <w:pPr>
              <w:jc w:val="right"/>
              <w:rPr>
                <w:rFonts w:ascii="Times New Roman" w:hAnsi="Times New Roman"/>
                <w:sz w:val="20"/>
              </w:rPr>
            </w:pPr>
          </w:p>
        </w:tc>
      </w:tr>
      <w:tr w:rsidR="00000000" w14:paraId="7C0BE8E9" w14:textId="77777777">
        <w:tblPrEx>
          <w:tblCellMar>
            <w:top w:w="0" w:type="dxa"/>
            <w:bottom w:w="0" w:type="dxa"/>
          </w:tblCellMar>
        </w:tblPrEx>
        <w:tc>
          <w:tcPr>
            <w:tcW w:w="5925" w:type="dxa"/>
          </w:tcPr>
          <w:p w14:paraId="79973750" w14:textId="77777777" w:rsidR="00CB00B0" w:rsidRDefault="00CB00B0">
            <w:pPr>
              <w:jc w:val="both"/>
              <w:rPr>
                <w:rFonts w:ascii="Times New Roman" w:hAnsi="Times New Roman"/>
                <w:sz w:val="20"/>
              </w:rPr>
            </w:pP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w:t>
            </w:r>
          </w:p>
          <w:p w14:paraId="3931F39F" w14:textId="77777777" w:rsidR="00CB00B0" w:rsidRDefault="00CB00B0">
            <w:pPr>
              <w:jc w:val="both"/>
              <w:rPr>
                <w:rFonts w:ascii="Times New Roman" w:hAnsi="Times New Roman"/>
                <w:sz w:val="20"/>
              </w:rPr>
            </w:pPr>
          </w:p>
        </w:tc>
        <w:tc>
          <w:tcPr>
            <w:tcW w:w="1155" w:type="dxa"/>
          </w:tcPr>
          <w:p w14:paraId="4C5BE278" w14:textId="77777777" w:rsidR="00CB00B0" w:rsidRDefault="00CB00B0">
            <w:pPr>
              <w:jc w:val="right"/>
              <w:rPr>
                <w:rFonts w:ascii="Times New Roman" w:hAnsi="Times New Roman"/>
                <w:sz w:val="20"/>
              </w:rPr>
            </w:pPr>
            <w:proofErr w:type="spellStart"/>
            <w:r>
              <w:rPr>
                <w:rFonts w:ascii="Times New Roman" w:hAnsi="Times New Roman"/>
                <w:sz w:val="20"/>
              </w:rPr>
              <w:t>i</w:t>
            </w:r>
            <w:proofErr w:type="spellEnd"/>
            <w:r>
              <w:rPr>
                <w:rFonts w:ascii="Times New Roman" w:hAnsi="Times New Roman"/>
                <w:sz w:val="20"/>
              </w:rPr>
              <w:t xml:space="preserve"> </w:t>
            </w:r>
          </w:p>
        </w:tc>
      </w:tr>
      <w:tr w:rsidR="00000000" w14:paraId="6E6889FA" w14:textId="77777777">
        <w:tblPrEx>
          <w:tblCellMar>
            <w:top w:w="0" w:type="dxa"/>
            <w:bottom w:w="0" w:type="dxa"/>
          </w:tblCellMar>
        </w:tblPrEx>
        <w:tc>
          <w:tcPr>
            <w:tcW w:w="5925" w:type="dxa"/>
          </w:tcPr>
          <w:p w14:paraId="6FF3323F" w14:textId="77777777" w:rsidR="00CB00B0" w:rsidRDefault="00CB00B0">
            <w:pPr>
              <w:jc w:val="both"/>
              <w:rPr>
                <w:rFonts w:ascii="Times New Roman" w:hAnsi="Times New Roman"/>
                <w:sz w:val="20"/>
              </w:rPr>
            </w:pPr>
            <w:r>
              <w:rPr>
                <w:rFonts w:ascii="Times New Roman" w:hAnsi="Times New Roman"/>
                <w:sz w:val="20"/>
              </w:rPr>
              <w:t>Кварцевое заполнение оболочки с токоведущими частями</w:t>
            </w:r>
          </w:p>
          <w:p w14:paraId="5FDB819D" w14:textId="77777777" w:rsidR="00CB00B0" w:rsidRDefault="00CB00B0">
            <w:pPr>
              <w:jc w:val="both"/>
              <w:rPr>
                <w:rFonts w:ascii="Times New Roman" w:hAnsi="Times New Roman"/>
                <w:sz w:val="20"/>
              </w:rPr>
            </w:pPr>
          </w:p>
        </w:tc>
        <w:tc>
          <w:tcPr>
            <w:tcW w:w="1155" w:type="dxa"/>
          </w:tcPr>
          <w:p w14:paraId="03083F14" w14:textId="77777777" w:rsidR="00CB00B0" w:rsidRDefault="00CB00B0">
            <w:pPr>
              <w:jc w:val="right"/>
              <w:rPr>
                <w:rFonts w:ascii="Times New Roman" w:hAnsi="Times New Roman"/>
                <w:sz w:val="20"/>
              </w:rPr>
            </w:pPr>
            <w:proofErr w:type="spellStart"/>
            <w:r>
              <w:rPr>
                <w:rFonts w:ascii="Times New Roman" w:hAnsi="Times New Roman"/>
                <w:sz w:val="20"/>
              </w:rPr>
              <w:t>q</w:t>
            </w:r>
            <w:proofErr w:type="spellEnd"/>
            <w:r>
              <w:rPr>
                <w:rFonts w:ascii="Times New Roman" w:hAnsi="Times New Roman"/>
                <w:sz w:val="20"/>
              </w:rPr>
              <w:t xml:space="preserve"> </w:t>
            </w:r>
          </w:p>
        </w:tc>
      </w:tr>
      <w:tr w:rsidR="00000000" w14:paraId="6C82E850" w14:textId="77777777">
        <w:tblPrEx>
          <w:tblCellMar>
            <w:top w:w="0" w:type="dxa"/>
            <w:bottom w:w="0" w:type="dxa"/>
          </w:tblCellMar>
        </w:tblPrEx>
        <w:tc>
          <w:tcPr>
            <w:tcW w:w="5925" w:type="dxa"/>
          </w:tcPr>
          <w:p w14:paraId="3B822001" w14:textId="77777777" w:rsidR="00CB00B0" w:rsidRDefault="00CB00B0">
            <w:pPr>
              <w:jc w:val="both"/>
              <w:rPr>
                <w:rFonts w:ascii="Times New Roman" w:hAnsi="Times New Roman"/>
                <w:sz w:val="20"/>
              </w:rPr>
            </w:pPr>
            <w:r>
              <w:rPr>
                <w:rFonts w:ascii="Times New Roman" w:hAnsi="Times New Roman"/>
                <w:sz w:val="20"/>
              </w:rPr>
              <w:t>Масляное заполнение оболочки с токоведущими частями</w:t>
            </w:r>
          </w:p>
          <w:p w14:paraId="0A128B3A" w14:textId="77777777" w:rsidR="00CB00B0" w:rsidRDefault="00CB00B0">
            <w:pPr>
              <w:jc w:val="both"/>
              <w:rPr>
                <w:rFonts w:ascii="Times New Roman" w:hAnsi="Times New Roman"/>
                <w:sz w:val="20"/>
              </w:rPr>
            </w:pPr>
          </w:p>
        </w:tc>
        <w:tc>
          <w:tcPr>
            <w:tcW w:w="1155" w:type="dxa"/>
          </w:tcPr>
          <w:p w14:paraId="0473E0C7" w14:textId="77777777" w:rsidR="00CB00B0" w:rsidRDefault="00CB00B0">
            <w:pPr>
              <w:jc w:val="right"/>
              <w:rPr>
                <w:rFonts w:ascii="Times New Roman" w:hAnsi="Times New Roman"/>
                <w:sz w:val="20"/>
              </w:rPr>
            </w:pPr>
            <w:proofErr w:type="spellStart"/>
            <w:r>
              <w:rPr>
                <w:rFonts w:ascii="Times New Roman" w:hAnsi="Times New Roman"/>
                <w:sz w:val="20"/>
              </w:rPr>
              <w:t>o</w:t>
            </w:r>
            <w:proofErr w:type="spellEnd"/>
            <w:r>
              <w:rPr>
                <w:rFonts w:ascii="Times New Roman" w:hAnsi="Times New Roman"/>
                <w:sz w:val="20"/>
              </w:rPr>
              <w:t xml:space="preserve"> </w:t>
            </w:r>
          </w:p>
        </w:tc>
      </w:tr>
      <w:tr w:rsidR="00000000" w14:paraId="5623A1F2" w14:textId="77777777">
        <w:tblPrEx>
          <w:tblCellMar>
            <w:top w:w="0" w:type="dxa"/>
            <w:bottom w:w="0" w:type="dxa"/>
          </w:tblCellMar>
        </w:tblPrEx>
        <w:tc>
          <w:tcPr>
            <w:tcW w:w="5925" w:type="dxa"/>
          </w:tcPr>
          <w:p w14:paraId="751743D7" w14:textId="77777777" w:rsidR="00CB00B0" w:rsidRDefault="00CB00B0">
            <w:pPr>
              <w:jc w:val="both"/>
              <w:rPr>
                <w:rFonts w:ascii="Times New Roman" w:hAnsi="Times New Roman"/>
                <w:sz w:val="20"/>
              </w:rPr>
            </w:pPr>
            <w:r>
              <w:rPr>
                <w:rFonts w:ascii="Times New Roman" w:hAnsi="Times New Roman"/>
                <w:sz w:val="20"/>
              </w:rPr>
              <w:t xml:space="preserve">Специальный вид </w:t>
            </w:r>
            <w:proofErr w:type="spellStart"/>
            <w:r>
              <w:rPr>
                <w:rFonts w:ascii="Times New Roman" w:hAnsi="Times New Roman"/>
                <w:sz w:val="20"/>
              </w:rPr>
              <w:t>взрывозащиты</w:t>
            </w:r>
            <w:proofErr w:type="spellEnd"/>
          </w:p>
          <w:p w14:paraId="189275D6" w14:textId="77777777" w:rsidR="00CB00B0" w:rsidRDefault="00CB00B0">
            <w:pPr>
              <w:jc w:val="both"/>
              <w:rPr>
                <w:rFonts w:ascii="Times New Roman" w:hAnsi="Times New Roman"/>
                <w:sz w:val="20"/>
              </w:rPr>
            </w:pPr>
          </w:p>
        </w:tc>
        <w:tc>
          <w:tcPr>
            <w:tcW w:w="1155" w:type="dxa"/>
          </w:tcPr>
          <w:p w14:paraId="45BF476B" w14:textId="77777777" w:rsidR="00CB00B0" w:rsidRDefault="00CB00B0">
            <w:pPr>
              <w:jc w:val="right"/>
              <w:rPr>
                <w:rFonts w:ascii="Times New Roman" w:hAnsi="Times New Roman"/>
                <w:sz w:val="20"/>
              </w:rPr>
            </w:pPr>
            <w:proofErr w:type="spellStart"/>
            <w:r>
              <w:rPr>
                <w:rFonts w:ascii="Times New Roman" w:hAnsi="Times New Roman"/>
                <w:sz w:val="20"/>
              </w:rPr>
              <w:t>s</w:t>
            </w:r>
            <w:proofErr w:type="spellEnd"/>
            <w:r>
              <w:rPr>
                <w:rFonts w:ascii="Times New Roman" w:hAnsi="Times New Roman"/>
                <w:sz w:val="20"/>
              </w:rPr>
              <w:t xml:space="preserve"> </w:t>
            </w:r>
          </w:p>
        </w:tc>
      </w:tr>
      <w:tr w:rsidR="00000000" w14:paraId="5F75455A" w14:textId="77777777">
        <w:tblPrEx>
          <w:tblCellMar>
            <w:top w:w="0" w:type="dxa"/>
            <w:bottom w:w="0" w:type="dxa"/>
          </w:tblCellMar>
        </w:tblPrEx>
        <w:tc>
          <w:tcPr>
            <w:tcW w:w="5925" w:type="dxa"/>
          </w:tcPr>
          <w:p w14:paraId="3008A518" w14:textId="77777777" w:rsidR="00CB00B0" w:rsidRDefault="00CB00B0">
            <w:pPr>
              <w:jc w:val="both"/>
              <w:rPr>
                <w:rFonts w:ascii="Times New Roman" w:hAnsi="Times New Roman"/>
                <w:sz w:val="20"/>
              </w:rPr>
            </w:pPr>
            <w:r>
              <w:rPr>
                <w:rFonts w:ascii="Times New Roman" w:hAnsi="Times New Roman"/>
                <w:sz w:val="20"/>
              </w:rPr>
              <w:t>Защита вида "</w:t>
            </w:r>
            <w:proofErr w:type="spellStart"/>
            <w:r>
              <w:rPr>
                <w:rFonts w:ascii="Times New Roman" w:hAnsi="Times New Roman"/>
                <w:sz w:val="20"/>
              </w:rPr>
              <w:t>е</w:t>
            </w:r>
            <w:proofErr w:type="spellEnd"/>
            <w:r>
              <w:rPr>
                <w:rFonts w:ascii="Times New Roman" w:hAnsi="Times New Roman"/>
                <w:sz w:val="20"/>
              </w:rPr>
              <w:t>"</w:t>
            </w:r>
          </w:p>
          <w:p w14:paraId="56B25DF0" w14:textId="77777777" w:rsidR="00CB00B0" w:rsidRDefault="00CB00B0">
            <w:pPr>
              <w:jc w:val="both"/>
              <w:rPr>
                <w:rFonts w:ascii="Times New Roman" w:hAnsi="Times New Roman"/>
                <w:sz w:val="20"/>
              </w:rPr>
            </w:pPr>
          </w:p>
        </w:tc>
        <w:tc>
          <w:tcPr>
            <w:tcW w:w="1155" w:type="dxa"/>
          </w:tcPr>
          <w:p w14:paraId="13CAA053" w14:textId="77777777" w:rsidR="00CB00B0" w:rsidRDefault="00CB00B0">
            <w:pPr>
              <w:jc w:val="right"/>
              <w:rPr>
                <w:rFonts w:ascii="Times New Roman" w:hAnsi="Times New Roman"/>
                <w:sz w:val="20"/>
              </w:rPr>
            </w:pPr>
            <w:proofErr w:type="spellStart"/>
            <w:r>
              <w:rPr>
                <w:rFonts w:ascii="Times New Roman" w:hAnsi="Times New Roman"/>
                <w:sz w:val="20"/>
              </w:rPr>
              <w:t>e</w:t>
            </w:r>
            <w:proofErr w:type="spellEnd"/>
            <w:r>
              <w:rPr>
                <w:rFonts w:ascii="Times New Roman" w:hAnsi="Times New Roman"/>
                <w:sz w:val="20"/>
              </w:rPr>
              <w:t xml:space="preserve"> </w:t>
            </w:r>
          </w:p>
        </w:tc>
      </w:tr>
    </w:tbl>
    <w:p w14:paraId="30F26630" w14:textId="77777777" w:rsidR="00CB00B0" w:rsidRDefault="00CB00B0">
      <w:pPr>
        <w:jc w:val="right"/>
        <w:rPr>
          <w:rFonts w:ascii="Times New Roman" w:hAnsi="Times New Roman"/>
          <w:sz w:val="20"/>
        </w:rPr>
      </w:pPr>
      <w:r>
        <w:rPr>
          <w:rFonts w:ascii="Times New Roman" w:hAnsi="Times New Roman"/>
          <w:sz w:val="20"/>
        </w:rPr>
        <w:t xml:space="preserve">     </w:t>
      </w:r>
    </w:p>
    <w:p w14:paraId="5E4706C5" w14:textId="77777777" w:rsidR="00CB00B0" w:rsidRDefault="00CB00B0">
      <w:pPr>
        <w:jc w:val="right"/>
        <w:rPr>
          <w:rFonts w:ascii="Times New Roman" w:hAnsi="Times New Roman"/>
          <w:sz w:val="20"/>
        </w:rPr>
      </w:pPr>
      <w:r>
        <w:rPr>
          <w:rFonts w:ascii="Times New Roman" w:hAnsi="Times New Roman"/>
          <w:sz w:val="20"/>
        </w:rPr>
        <w:t xml:space="preserve">Таблица 7.3.3 </w:t>
      </w:r>
    </w:p>
    <w:p w14:paraId="65DB8A68"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3259A5A1" w14:textId="77777777" w:rsidR="00CB00B0" w:rsidRDefault="00CB00B0">
      <w:pPr>
        <w:pStyle w:val="Heading"/>
        <w:jc w:val="center"/>
        <w:rPr>
          <w:rFonts w:ascii="Times New Roman" w:hAnsi="Times New Roman"/>
          <w:sz w:val="20"/>
        </w:rPr>
      </w:pPr>
      <w:r>
        <w:rPr>
          <w:rFonts w:ascii="Times New Roman" w:hAnsi="Times New Roman"/>
          <w:sz w:val="20"/>
        </w:rPr>
        <w:t xml:space="preserve"> Распределение взрывоопасных смесей по категориям и группам </w:t>
      </w:r>
    </w:p>
    <w:p w14:paraId="3433CFE8" w14:textId="77777777" w:rsidR="00CB00B0" w:rsidRDefault="00CB00B0">
      <w:pPr>
        <w:ind w:firstLine="225"/>
        <w:jc w:val="both"/>
        <w:rPr>
          <w:rFonts w:ascii="Times New Roman" w:hAnsi="Times New Roman"/>
          <w:sz w:val="20"/>
        </w:rPr>
      </w:pPr>
    </w:p>
    <w:p w14:paraId="42BBB685"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035"/>
        <w:gridCol w:w="750"/>
        <w:gridCol w:w="6573"/>
      </w:tblGrid>
      <w:tr w:rsidR="00000000" w14:paraId="1722DA04" w14:textId="77777777">
        <w:tblPrEx>
          <w:tblCellMar>
            <w:top w:w="0" w:type="dxa"/>
            <w:bottom w:w="0" w:type="dxa"/>
          </w:tblCellMar>
        </w:tblPrEx>
        <w:tc>
          <w:tcPr>
            <w:tcW w:w="1035" w:type="dxa"/>
            <w:tcBorders>
              <w:top w:val="single" w:sz="6" w:space="0" w:color="auto"/>
              <w:left w:val="single" w:sz="6" w:space="0" w:color="auto"/>
              <w:bottom w:val="single" w:sz="6" w:space="0" w:color="auto"/>
              <w:right w:val="single" w:sz="6" w:space="0" w:color="auto"/>
            </w:tcBorders>
          </w:tcPr>
          <w:p w14:paraId="3655F1D8" w14:textId="77777777" w:rsidR="00CB00B0" w:rsidRDefault="00CB00B0">
            <w:pPr>
              <w:jc w:val="center"/>
              <w:rPr>
                <w:rFonts w:ascii="Times New Roman" w:hAnsi="Times New Roman"/>
                <w:sz w:val="20"/>
              </w:rPr>
            </w:pPr>
            <w:r>
              <w:rPr>
                <w:rFonts w:ascii="Times New Roman" w:hAnsi="Times New Roman"/>
                <w:sz w:val="20"/>
              </w:rPr>
              <w:t xml:space="preserve">Категория смеси </w:t>
            </w:r>
          </w:p>
        </w:tc>
        <w:tc>
          <w:tcPr>
            <w:tcW w:w="750" w:type="dxa"/>
            <w:tcBorders>
              <w:top w:val="single" w:sz="6" w:space="0" w:color="auto"/>
              <w:left w:val="single" w:sz="6" w:space="0" w:color="auto"/>
              <w:bottom w:val="single" w:sz="6" w:space="0" w:color="auto"/>
              <w:right w:val="single" w:sz="6" w:space="0" w:color="auto"/>
            </w:tcBorders>
          </w:tcPr>
          <w:p w14:paraId="1A2BCA08" w14:textId="77777777" w:rsidR="00CB00B0" w:rsidRDefault="00CB00B0">
            <w:pPr>
              <w:jc w:val="center"/>
              <w:rPr>
                <w:rFonts w:ascii="Times New Roman" w:hAnsi="Times New Roman"/>
                <w:sz w:val="20"/>
              </w:rPr>
            </w:pPr>
            <w:r>
              <w:rPr>
                <w:rFonts w:ascii="Times New Roman" w:hAnsi="Times New Roman"/>
                <w:sz w:val="20"/>
              </w:rPr>
              <w:t xml:space="preserve">Группа смеси </w:t>
            </w:r>
          </w:p>
        </w:tc>
        <w:tc>
          <w:tcPr>
            <w:tcW w:w="6573" w:type="dxa"/>
            <w:tcBorders>
              <w:top w:val="single" w:sz="6" w:space="0" w:color="auto"/>
              <w:left w:val="single" w:sz="6" w:space="0" w:color="auto"/>
              <w:bottom w:val="single" w:sz="6" w:space="0" w:color="auto"/>
              <w:right w:val="single" w:sz="6" w:space="0" w:color="auto"/>
            </w:tcBorders>
          </w:tcPr>
          <w:p w14:paraId="1CF2513A" w14:textId="77777777" w:rsidR="00CB00B0" w:rsidRDefault="00CB00B0">
            <w:pPr>
              <w:jc w:val="center"/>
              <w:rPr>
                <w:rFonts w:ascii="Times New Roman" w:hAnsi="Times New Roman"/>
                <w:sz w:val="20"/>
              </w:rPr>
            </w:pPr>
            <w:r>
              <w:rPr>
                <w:rFonts w:ascii="Times New Roman" w:hAnsi="Times New Roman"/>
                <w:sz w:val="20"/>
              </w:rPr>
              <w:t xml:space="preserve">Вещества, образующие с воздухом взрывоопасную смесь </w:t>
            </w:r>
          </w:p>
        </w:tc>
      </w:tr>
      <w:tr w:rsidR="00000000" w14:paraId="68A67A42" w14:textId="77777777">
        <w:tblPrEx>
          <w:tblCellMar>
            <w:top w:w="0" w:type="dxa"/>
            <w:bottom w:w="0" w:type="dxa"/>
          </w:tblCellMar>
        </w:tblPrEx>
        <w:tc>
          <w:tcPr>
            <w:tcW w:w="1035" w:type="dxa"/>
            <w:tcBorders>
              <w:top w:val="single" w:sz="6" w:space="0" w:color="auto"/>
              <w:left w:val="single" w:sz="6" w:space="0" w:color="auto"/>
              <w:right w:val="single" w:sz="6" w:space="0" w:color="auto"/>
            </w:tcBorders>
          </w:tcPr>
          <w:p w14:paraId="2F128AEB" w14:textId="77777777" w:rsidR="00CB00B0" w:rsidRDefault="00CB00B0">
            <w:pPr>
              <w:jc w:val="both"/>
              <w:rPr>
                <w:rFonts w:ascii="Times New Roman" w:hAnsi="Times New Roman"/>
                <w:sz w:val="20"/>
              </w:rPr>
            </w:pPr>
            <w:r>
              <w:rPr>
                <w:rFonts w:ascii="Times New Roman" w:hAnsi="Times New Roman"/>
                <w:sz w:val="20"/>
              </w:rPr>
              <w:t xml:space="preserve">I </w:t>
            </w:r>
          </w:p>
        </w:tc>
        <w:tc>
          <w:tcPr>
            <w:tcW w:w="750" w:type="dxa"/>
            <w:tcBorders>
              <w:top w:val="single" w:sz="6" w:space="0" w:color="auto"/>
              <w:left w:val="single" w:sz="6" w:space="0" w:color="auto"/>
              <w:right w:val="single" w:sz="6" w:space="0" w:color="auto"/>
            </w:tcBorders>
          </w:tcPr>
          <w:p w14:paraId="75682D70" w14:textId="77777777" w:rsidR="00CB00B0" w:rsidRDefault="00CB00B0">
            <w:pPr>
              <w:jc w:val="both"/>
              <w:rPr>
                <w:rFonts w:ascii="Times New Roman" w:hAnsi="Times New Roman"/>
                <w:sz w:val="20"/>
              </w:rPr>
            </w:pPr>
            <w:r>
              <w:rPr>
                <w:rFonts w:ascii="Times New Roman" w:hAnsi="Times New Roman"/>
                <w:sz w:val="20"/>
              </w:rPr>
              <w:t xml:space="preserve">Т1 </w:t>
            </w:r>
          </w:p>
        </w:tc>
        <w:tc>
          <w:tcPr>
            <w:tcW w:w="6573" w:type="dxa"/>
            <w:tcBorders>
              <w:top w:val="single" w:sz="6" w:space="0" w:color="auto"/>
              <w:left w:val="single" w:sz="6" w:space="0" w:color="auto"/>
              <w:right w:val="single" w:sz="6" w:space="0" w:color="auto"/>
            </w:tcBorders>
          </w:tcPr>
          <w:p w14:paraId="38A41A3F" w14:textId="77777777" w:rsidR="00CB00B0" w:rsidRDefault="00CB00B0">
            <w:pPr>
              <w:jc w:val="both"/>
              <w:rPr>
                <w:rFonts w:ascii="Times New Roman" w:hAnsi="Times New Roman"/>
                <w:sz w:val="20"/>
              </w:rPr>
            </w:pPr>
            <w:r>
              <w:rPr>
                <w:rFonts w:ascii="Times New Roman" w:hAnsi="Times New Roman"/>
                <w:sz w:val="20"/>
              </w:rPr>
              <w:t>Метан (рудничный)*</w:t>
            </w:r>
          </w:p>
          <w:p w14:paraId="0A8FC6C5" w14:textId="77777777" w:rsidR="00CB00B0" w:rsidRDefault="00CB00B0">
            <w:pPr>
              <w:jc w:val="both"/>
              <w:rPr>
                <w:rFonts w:ascii="Times New Roman" w:hAnsi="Times New Roman"/>
                <w:sz w:val="20"/>
              </w:rPr>
            </w:pPr>
          </w:p>
          <w:p w14:paraId="48C92BEA" w14:textId="77777777" w:rsidR="00CB00B0" w:rsidRDefault="00CB00B0">
            <w:pPr>
              <w:jc w:val="both"/>
              <w:rPr>
                <w:rFonts w:ascii="Times New Roman" w:hAnsi="Times New Roman"/>
                <w:sz w:val="20"/>
              </w:rPr>
            </w:pPr>
          </w:p>
        </w:tc>
      </w:tr>
      <w:tr w:rsidR="00000000" w14:paraId="042C925D" w14:textId="77777777">
        <w:tblPrEx>
          <w:tblCellMar>
            <w:top w:w="0" w:type="dxa"/>
            <w:bottom w:w="0" w:type="dxa"/>
          </w:tblCellMar>
        </w:tblPrEx>
        <w:tc>
          <w:tcPr>
            <w:tcW w:w="1035" w:type="dxa"/>
            <w:tcBorders>
              <w:left w:val="single" w:sz="6" w:space="0" w:color="auto"/>
              <w:right w:val="single" w:sz="6" w:space="0" w:color="auto"/>
            </w:tcBorders>
          </w:tcPr>
          <w:p w14:paraId="55AD3667" w14:textId="77777777" w:rsidR="00CB00B0" w:rsidRDefault="00CB00B0">
            <w:pPr>
              <w:jc w:val="both"/>
              <w:rPr>
                <w:rFonts w:ascii="Times New Roman" w:hAnsi="Times New Roman"/>
                <w:sz w:val="20"/>
              </w:rPr>
            </w:pPr>
            <w:r>
              <w:rPr>
                <w:rFonts w:ascii="Times New Roman" w:hAnsi="Times New Roman"/>
                <w:sz w:val="20"/>
              </w:rPr>
              <w:t xml:space="preserve">IIA </w:t>
            </w:r>
          </w:p>
        </w:tc>
        <w:tc>
          <w:tcPr>
            <w:tcW w:w="750" w:type="dxa"/>
            <w:tcBorders>
              <w:left w:val="single" w:sz="6" w:space="0" w:color="auto"/>
              <w:right w:val="single" w:sz="6" w:space="0" w:color="auto"/>
            </w:tcBorders>
          </w:tcPr>
          <w:p w14:paraId="710CF3FE" w14:textId="77777777" w:rsidR="00CB00B0" w:rsidRDefault="00CB00B0">
            <w:pPr>
              <w:jc w:val="both"/>
              <w:rPr>
                <w:rFonts w:ascii="Times New Roman" w:hAnsi="Times New Roman"/>
                <w:sz w:val="20"/>
              </w:rPr>
            </w:pPr>
            <w:r>
              <w:rPr>
                <w:rFonts w:ascii="Times New Roman" w:hAnsi="Times New Roman"/>
                <w:sz w:val="20"/>
              </w:rPr>
              <w:t xml:space="preserve">Т1 </w:t>
            </w:r>
          </w:p>
        </w:tc>
        <w:tc>
          <w:tcPr>
            <w:tcW w:w="6573" w:type="dxa"/>
            <w:tcBorders>
              <w:left w:val="single" w:sz="6" w:space="0" w:color="auto"/>
              <w:right w:val="single" w:sz="6" w:space="0" w:color="auto"/>
            </w:tcBorders>
          </w:tcPr>
          <w:p w14:paraId="18F94AAA" w14:textId="77777777" w:rsidR="00CB00B0" w:rsidRDefault="00CB00B0">
            <w:pPr>
              <w:jc w:val="both"/>
              <w:rPr>
                <w:rFonts w:ascii="Times New Roman" w:hAnsi="Times New Roman"/>
                <w:sz w:val="20"/>
              </w:rPr>
            </w:pPr>
            <w:r>
              <w:rPr>
                <w:rFonts w:ascii="Times New Roman" w:hAnsi="Times New Roman"/>
                <w:sz w:val="20"/>
              </w:rPr>
              <w:t xml:space="preserve">Аммиак, </w:t>
            </w:r>
            <w:proofErr w:type="spellStart"/>
            <w:r>
              <w:rPr>
                <w:rFonts w:ascii="Times New Roman" w:hAnsi="Times New Roman"/>
                <w:sz w:val="20"/>
              </w:rPr>
              <w:t>аллил</w:t>
            </w:r>
            <w:proofErr w:type="spellEnd"/>
            <w:r>
              <w:rPr>
                <w:rFonts w:ascii="Times New Roman" w:hAnsi="Times New Roman"/>
                <w:sz w:val="20"/>
              </w:rPr>
              <w:t xml:space="preserve"> хлоридный, ацетон, </w:t>
            </w:r>
            <w:proofErr w:type="spellStart"/>
            <w:r>
              <w:rPr>
                <w:rFonts w:ascii="Times New Roman" w:hAnsi="Times New Roman"/>
                <w:sz w:val="20"/>
              </w:rPr>
              <w:t>ацетонитрил</w:t>
            </w:r>
            <w:proofErr w:type="spellEnd"/>
            <w:r>
              <w:rPr>
                <w:rFonts w:ascii="Times New Roman" w:hAnsi="Times New Roman"/>
                <w:sz w:val="20"/>
              </w:rPr>
              <w:t xml:space="preserve">, бензол, </w:t>
            </w:r>
            <w:proofErr w:type="spellStart"/>
            <w:r>
              <w:rPr>
                <w:rFonts w:ascii="Times New Roman" w:hAnsi="Times New Roman"/>
                <w:sz w:val="20"/>
              </w:rPr>
              <w:t>бензотрифторид</w:t>
            </w:r>
            <w:proofErr w:type="spellEnd"/>
            <w:r>
              <w:rPr>
                <w:rFonts w:ascii="Times New Roman" w:hAnsi="Times New Roman"/>
                <w:sz w:val="20"/>
              </w:rPr>
              <w:t xml:space="preserve">, винил хлористый, </w:t>
            </w:r>
            <w:proofErr w:type="spellStart"/>
            <w:r>
              <w:rPr>
                <w:rFonts w:ascii="Times New Roman" w:hAnsi="Times New Roman"/>
                <w:sz w:val="20"/>
              </w:rPr>
              <w:t>винилиден</w:t>
            </w:r>
            <w:proofErr w:type="spellEnd"/>
            <w:r>
              <w:rPr>
                <w:rFonts w:ascii="Times New Roman" w:hAnsi="Times New Roman"/>
                <w:sz w:val="20"/>
              </w:rPr>
              <w:t xml:space="preserve"> хлористый, 1,2-дихлорпропан, </w:t>
            </w:r>
            <w:proofErr w:type="spellStart"/>
            <w:r>
              <w:rPr>
                <w:rFonts w:ascii="Times New Roman" w:hAnsi="Times New Roman"/>
                <w:sz w:val="20"/>
              </w:rPr>
              <w:t>дихлорэтан</w:t>
            </w:r>
            <w:proofErr w:type="spellEnd"/>
            <w:r>
              <w:rPr>
                <w:rFonts w:ascii="Times New Roman" w:hAnsi="Times New Roman"/>
                <w:sz w:val="20"/>
              </w:rPr>
              <w:t xml:space="preserve">, </w:t>
            </w:r>
            <w:proofErr w:type="spellStart"/>
            <w:r>
              <w:rPr>
                <w:rFonts w:ascii="Times New Roman" w:hAnsi="Times New Roman"/>
                <w:sz w:val="20"/>
              </w:rPr>
              <w:t>диэтиламин</w:t>
            </w:r>
            <w:proofErr w:type="spellEnd"/>
            <w:r>
              <w:rPr>
                <w:rFonts w:ascii="Times New Roman" w:hAnsi="Times New Roman"/>
                <w:sz w:val="20"/>
              </w:rPr>
              <w:t xml:space="preserve">, </w:t>
            </w:r>
            <w:proofErr w:type="spellStart"/>
            <w:r>
              <w:rPr>
                <w:rFonts w:ascii="Times New Roman" w:hAnsi="Times New Roman"/>
                <w:sz w:val="20"/>
              </w:rPr>
              <w:t>диизопропиловый</w:t>
            </w:r>
            <w:proofErr w:type="spellEnd"/>
            <w:r>
              <w:rPr>
                <w:rFonts w:ascii="Times New Roman" w:hAnsi="Times New Roman"/>
                <w:sz w:val="20"/>
              </w:rPr>
              <w:t xml:space="preserve"> эфир, доменный газ, изобутилен, изобутан, </w:t>
            </w:r>
            <w:proofErr w:type="spellStart"/>
            <w:r>
              <w:rPr>
                <w:rFonts w:ascii="Times New Roman" w:hAnsi="Times New Roman"/>
                <w:sz w:val="20"/>
              </w:rPr>
              <w:t>изопропилбензол</w:t>
            </w:r>
            <w:proofErr w:type="spellEnd"/>
            <w:r>
              <w:rPr>
                <w:rFonts w:ascii="Times New Roman" w:hAnsi="Times New Roman"/>
                <w:sz w:val="20"/>
              </w:rPr>
              <w:t xml:space="preserve">, кислота уксусная, ксилол, метан (промышленный)**, </w:t>
            </w:r>
            <w:proofErr w:type="spellStart"/>
            <w:r>
              <w:rPr>
                <w:rFonts w:ascii="Times New Roman" w:hAnsi="Times New Roman"/>
                <w:sz w:val="20"/>
              </w:rPr>
              <w:t>метилацетат</w:t>
            </w:r>
            <w:proofErr w:type="spellEnd"/>
            <w:r>
              <w:rPr>
                <w:rFonts w:ascii="Times New Roman" w:hAnsi="Times New Roman"/>
                <w:sz w:val="20"/>
              </w:rPr>
              <w:t xml:space="preserve">, </w:t>
            </w:r>
            <w:r>
              <w:rPr>
                <w:rFonts w:ascii="Times New Roman" w:hAnsi="Times New Roman"/>
                <w:position w:val="-6"/>
                <w:sz w:val="20"/>
              </w:rPr>
              <w:pict>
                <v:shape id="_x0000_i1027" type="#_x0000_t75" style="width:9.75pt;height:9.75pt">
                  <v:imagedata r:id="rId5" o:title=""/>
                </v:shape>
              </w:pict>
            </w:r>
            <w:r>
              <w:rPr>
                <w:rFonts w:ascii="Times New Roman" w:hAnsi="Times New Roman"/>
                <w:sz w:val="20"/>
              </w:rPr>
              <w:t xml:space="preserve">-метилстирол, метил хлористый, </w:t>
            </w:r>
            <w:proofErr w:type="spellStart"/>
            <w:r>
              <w:rPr>
                <w:rFonts w:ascii="Times New Roman" w:hAnsi="Times New Roman"/>
                <w:sz w:val="20"/>
              </w:rPr>
              <w:t>метилизоцианат</w:t>
            </w:r>
            <w:proofErr w:type="spellEnd"/>
            <w:r>
              <w:rPr>
                <w:rFonts w:ascii="Times New Roman" w:hAnsi="Times New Roman"/>
                <w:sz w:val="20"/>
              </w:rPr>
              <w:t xml:space="preserve">, </w:t>
            </w:r>
            <w:proofErr w:type="spellStart"/>
            <w:r>
              <w:rPr>
                <w:rFonts w:ascii="Times New Roman" w:hAnsi="Times New Roman"/>
                <w:sz w:val="20"/>
              </w:rPr>
              <w:t>метил-хлорформиат</w:t>
            </w:r>
            <w:proofErr w:type="spellEnd"/>
            <w:r>
              <w:rPr>
                <w:rFonts w:ascii="Times New Roman" w:hAnsi="Times New Roman"/>
                <w:sz w:val="20"/>
              </w:rPr>
              <w:t xml:space="preserve">, </w:t>
            </w:r>
            <w:proofErr w:type="spellStart"/>
            <w:r>
              <w:rPr>
                <w:rFonts w:ascii="Times New Roman" w:hAnsi="Times New Roman"/>
                <w:sz w:val="20"/>
              </w:rPr>
              <w:t>метилциклопропил-кетон</w:t>
            </w:r>
            <w:proofErr w:type="spellEnd"/>
            <w:r>
              <w:rPr>
                <w:rFonts w:ascii="Times New Roman" w:hAnsi="Times New Roman"/>
                <w:sz w:val="20"/>
              </w:rPr>
              <w:t xml:space="preserve">, </w:t>
            </w:r>
            <w:proofErr w:type="spellStart"/>
            <w:r>
              <w:rPr>
                <w:rFonts w:ascii="Times New Roman" w:hAnsi="Times New Roman"/>
                <w:sz w:val="20"/>
              </w:rPr>
              <w:t>метилэтилкетон</w:t>
            </w:r>
            <w:proofErr w:type="spellEnd"/>
            <w:r>
              <w:rPr>
                <w:rFonts w:ascii="Times New Roman" w:hAnsi="Times New Roman"/>
                <w:sz w:val="20"/>
              </w:rPr>
              <w:t xml:space="preserve">, окись углерода, пропан, пиридин, растворители Р-4, Р-5 и РС-1, разбавитель РЭ-1, сольвент нефтяной, стирол, спирт </w:t>
            </w:r>
            <w:proofErr w:type="spellStart"/>
            <w:r>
              <w:rPr>
                <w:rFonts w:ascii="Times New Roman" w:hAnsi="Times New Roman"/>
                <w:sz w:val="20"/>
              </w:rPr>
              <w:t>диацетоновый</w:t>
            </w:r>
            <w:proofErr w:type="spellEnd"/>
            <w:r>
              <w:rPr>
                <w:rFonts w:ascii="Times New Roman" w:hAnsi="Times New Roman"/>
                <w:sz w:val="20"/>
              </w:rPr>
              <w:t xml:space="preserve">, толуол, </w:t>
            </w:r>
            <w:proofErr w:type="spellStart"/>
            <w:r>
              <w:rPr>
                <w:rFonts w:ascii="Times New Roman" w:hAnsi="Times New Roman"/>
                <w:sz w:val="20"/>
              </w:rPr>
              <w:t>трифторхлорпропан</w:t>
            </w:r>
            <w:proofErr w:type="spellEnd"/>
            <w:r>
              <w:rPr>
                <w:rFonts w:ascii="Times New Roman" w:hAnsi="Times New Roman"/>
                <w:sz w:val="20"/>
              </w:rPr>
              <w:t xml:space="preserve">, </w:t>
            </w:r>
            <w:proofErr w:type="spellStart"/>
            <w:r>
              <w:rPr>
                <w:rFonts w:ascii="Times New Roman" w:hAnsi="Times New Roman"/>
                <w:sz w:val="20"/>
              </w:rPr>
              <w:t>трифторпропен</w:t>
            </w:r>
            <w:proofErr w:type="spellEnd"/>
            <w:r>
              <w:rPr>
                <w:rFonts w:ascii="Times New Roman" w:hAnsi="Times New Roman"/>
                <w:sz w:val="20"/>
              </w:rPr>
              <w:t xml:space="preserve">, </w:t>
            </w:r>
            <w:proofErr w:type="spellStart"/>
            <w:r>
              <w:rPr>
                <w:rFonts w:ascii="Times New Roman" w:hAnsi="Times New Roman"/>
                <w:sz w:val="20"/>
              </w:rPr>
              <w:t>трифторэтан</w:t>
            </w:r>
            <w:proofErr w:type="spellEnd"/>
            <w:r>
              <w:rPr>
                <w:rFonts w:ascii="Times New Roman" w:hAnsi="Times New Roman"/>
                <w:sz w:val="20"/>
              </w:rPr>
              <w:t xml:space="preserve">, </w:t>
            </w:r>
            <w:proofErr w:type="spellStart"/>
            <w:r>
              <w:rPr>
                <w:rFonts w:ascii="Times New Roman" w:hAnsi="Times New Roman"/>
                <w:sz w:val="20"/>
              </w:rPr>
              <w:t>трифторхлорэтилен</w:t>
            </w:r>
            <w:proofErr w:type="spellEnd"/>
            <w:r>
              <w:rPr>
                <w:rFonts w:ascii="Times New Roman" w:hAnsi="Times New Roman"/>
                <w:sz w:val="20"/>
              </w:rPr>
              <w:t xml:space="preserve">, </w:t>
            </w:r>
            <w:proofErr w:type="spellStart"/>
            <w:r>
              <w:rPr>
                <w:rFonts w:ascii="Times New Roman" w:hAnsi="Times New Roman"/>
                <w:sz w:val="20"/>
              </w:rPr>
              <w:t>триэтиламин</w:t>
            </w:r>
            <w:proofErr w:type="spellEnd"/>
            <w:r>
              <w:rPr>
                <w:rFonts w:ascii="Times New Roman" w:hAnsi="Times New Roman"/>
                <w:sz w:val="20"/>
              </w:rPr>
              <w:t xml:space="preserve">, хлорбензол, </w:t>
            </w:r>
            <w:proofErr w:type="spellStart"/>
            <w:r>
              <w:rPr>
                <w:rFonts w:ascii="Times New Roman" w:hAnsi="Times New Roman"/>
                <w:sz w:val="20"/>
              </w:rPr>
              <w:t>циклопентадиен</w:t>
            </w:r>
            <w:proofErr w:type="spellEnd"/>
            <w:r>
              <w:rPr>
                <w:rFonts w:ascii="Times New Roman" w:hAnsi="Times New Roman"/>
                <w:sz w:val="20"/>
              </w:rPr>
              <w:t>, этан, этил хлористый</w:t>
            </w:r>
          </w:p>
          <w:p w14:paraId="2EB22B1C" w14:textId="77777777" w:rsidR="00CB00B0" w:rsidRDefault="00CB00B0">
            <w:pPr>
              <w:jc w:val="both"/>
              <w:rPr>
                <w:rFonts w:ascii="Times New Roman" w:hAnsi="Times New Roman"/>
                <w:sz w:val="20"/>
              </w:rPr>
            </w:pPr>
          </w:p>
        </w:tc>
      </w:tr>
      <w:tr w:rsidR="00000000" w14:paraId="6E0638B8" w14:textId="77777777">
        <w:tblPrEx>
          <w:tblCellMar>
            <w:top w:w="0" w:type="dxa"/>
            <w:bottom w:w="0" w:type="dxa"/>
          </w:tblCellMar>
        </w:tblPrEx>
        <w:tc>
          <w:tcPr>
            <w:tcW w:w="1035" w:type="dxa"/>
            <w:tcBorders>
              <w:left w:val="single" w:sz="6" w:space="0" w:color="auto"/>
              <w:right w:val="single" w:sz="6" w:space="0" w:color="auto"/>
            </w:tcBorders>
          </w:tcPr>
          <w:p w14:paraId="3CF7AE4F" w14:textId="77777777" w:rsidR="00CB00B0" w:rsidRDefault="00CB00B0">
            <w:pPr>
              <w:jc w:val="both"/>
              <w:rPr>
                <w:rFonts w:ascii="Times New Roman" w:hAnsi="Times New Roman"/>
                <w:sz w:val="20"/>
              </w:rPr>
            </w:pPr>
          </w:p>
          <w:p w14:paraId="04E6F334" w14:textId="77777777" w:rsidR="00CB00B0" w:rsidRDefault="00CB00B0">
            <w:pPr>
              <w:jc w:val="both"/>
              <w:rPr>
                <w:rFonts w:ascii="Times New Roman" w:hAnsi="Times New Roman"/>
                <w:sz w:val="20"/>
              </w:rPr>
            </w:pPr>
          </w:p>
        </w:tc>
        <w:tc>
          <w:tcPr>
            <w:tcW w:w="750" w:type="dxa"/>
            <w:tcBorders>
              <w:left w:val="single" w:sz="6" w:space="0" w:color="auto"/>
              <w:right w:val="single" w:sz="6" w:space="0" w:color="auto"/>
            </w:tcBorders>
          </w:tcPr>
          <w:p w14:paraId="2B0CD7F3" w14:textId="77777777" w:rsidR="00CB00B0" w:rsidRDefault="00CB00B0">
            <w:pPr>
              <w:jc w:val="both"/>
              <w:rPr>
                <w:rFonts w:ascii="Times New Roman" w:hAnsi="Times New Roman"/>
                <w:sz w:val="20"/>
              </w:rPr>
            </w:pPr>
            <w:r>
              <w:rPr>
                <w:rFonts w:ascii="Times New Roman" w:hAnsi="Times New Roman"/>
                <w:sz w:val="20"/>
              </w:rPr>
              <w:t xml:space="preserve">Т2 </w:t>
            </w:r>
          </w:p>
        </w:tc>
        <w:tc>
          <w:tcPr>
            <w:tcW w:w="6573" w:type="dxa"/>
            <w:tcBorders>
              <w:left w:val="single" w:sz="6" w:space="0" w:color="auto"/>
              <w:right w:val="single" w:sz="6" w:space="0" w:color="auto"/>
            </w:tcBorders>
          </w:tcPr>
          <w:p w14:paraId="26C558C0" w14:textId="77777777" w:rsidR="00CB00B0" w:rsidRDefault="00CB00B0">
            <w:pPr>
              <w:jc w:val="both"/>
              <w:rPr>
                <w:rFonts w:ascii="Times New Roman" w:hAnsi="Times New Roman"/>
                <w:sz w:val="20"/>
              </w:rPr>
            </w:pPr>
            <w:proofErr w:type="spellStart"/>
            <w:r>
              <w:rPr>
                <w:rFonts w:ascii="Times New Roman" w:hAnsi="Times New Roman"/>
                <w:sz w:val="20"/>
              </w:rPr>
              <w:t>Алкилбензол</w:t>
            </w:r>
            <w:proofErr w:type="spellEnd"/>
            <w:r>
              <w:rPr>
                <w:rFonts w:ascii="Times New Roman" w:hAnsi="Times New Roman"/>
                <w:sz w:val="20"/>
              </w:rPr>
              <w:t xml:space="preserve">, амилацетат, ангидрид уксусный, ацетилацетон, ацетил хлористый, </w:t>
            </w:r>
            <w:proofErr w:type="spellStart"/>
            <w:r>
              <w:rPr>
                <w:rFonts w:ascii="Times New Roman" w:hAnsi="Times New Roman"/>
                <w:sz w:val="20"/>
              </w:rPr>
              <w:t>ацетопропилхлорид</w:t>
            </w:r>
            <w:proofErr w:type="spellEnd"/>
            <w:r>
              <w:rPr>
                <w:rFonts w:ascii="Times New Roman" w:hAnsi="Times New Roman"/>
                <w:sz w:val="20"/>
              </w:rPr>
              <w:t xml:space="preserve">, бензин Б95/130, бутан, </w:t>
            </w:r>
            <w:proofErr w:type="spellStart"/>
            <w:r>
              <w:rPr>
                <w:rFonts w:ascii="Times New Roman" w:hAnsi="Times New Roman"/>
                <w:sz w:val="20"/>
              </w:rPr>
              <w:t>бутилацетат</w:t>
            </w:r>
            <w:proofErr w:type="spellEnd"/>
            <w:r>
              <w:rPr>
                <w:rFonts w:ascii="Times New Roman" w:hAnsi="Times New Roman"/>
                <w:sz w:val="20"/>
              </w:rPr>
              <w:t xml:space="preserve">, </w:t>
            </w:r>
            <w:proofErr w:type="spellStart"/>
            <w:r>
              <w:rPr>
                <w:rFonts w:ascii="Times New Roman" w:hAnsi="Times New Roman"/>
                <w:sz w:val="20"/>
              </w:rPr>
              <w:t>бутилпропионат</w:t>
            </w:r>
            <w:proofErr w:type="spellEnd"/>
            <w:r>
              <w:rPr>
                <w:rFonts w:ascii="Times New Roman" w:hAnsi="Times New Roman"/>
                <w:sz w:val="20"/>
              </w:rPr>
              <w:t xml:space="preserve">, винилацетат, </w:t>
            </w:r>
            <w:proofErr w:type="spellStart"/>
            <w:r>
              <w:rPr>
                <w:rFonts w:ascii="Times New Roman" w:hAnsi="Times New Roman"/>
                <w:sz w:val="20"/>
              </w:rPr>
              <w:t>винилиден</w:t>
            </w:r>
            <w:proofErr w:type="spellEnd"/>
            <w:r>
              <w:rPr>
                <w:rFonts w:ascii="Times New Roman" w:hAnsi="Times New Roman"/>
                <w:sz w:val="20"/>
              </w:rPr>
              <w:t xml:space="preserve"> фтористый, </w:t>
            </w:r>
            <w:proofErr w:type="spellStart"/>
            <w:r>
              <w:rPr>
                <w:rFonts w:ascii="Times New Roman" w:hAnsi="Times New Roman"/>
                <w:sz w:val="20"/>
              </w:rPr>
              <w:t>диатол</w:t>
            </w:r>
            <w:proofErr w:type="spellEnd"/>
            <w:r>
              <w:rPr>
                <w:rFonts w:ascii="Times New Roman" w:hAnsi="Times New Roman"/>
                <w:sz w:val="20"/>
              </w:rPr>
              <w:t xml:space="preserve">, </w:t>
            </w:r>
            <w:proofErr w:type="spellStart"/>
            <w:r>
              <w:rPr>
                <w:rFonts w:ascii="Times New Roman" w:hAnsi="Times New Roman"/>
                <w:sz w:val="20"/>
              </w:rPr>
              <w:t>диизопропиламин</w:t>
            </w:r>
            <w:proofErr w:type="spellEnd"/>
            <w:r>
              <w:rPr>
                <w:rFonts w:ascii="Times New Roman" w:hAnsi="Times New Roman"/>
                <w:sz w:val="20"/>
              </w:rPr>
              <w:t xml:space="preserve">, </w:t>
            </w:r>
            <w:proofErr w:type="spellStart"/>
            <w:r>
              <w:rPr>
                <w:rFonts w:ascii="Times New Roman" w:hAnsi="Times New Roman"/>
                <w:sz w:val="20"/>
              </w:rPr>
              <w:t>диметиламин</w:t>
            </w:r>
            <w:proofErr w:type="spellEnd"/>
            <w:r>
              <w:rPr>
                <w:rFonts w:ascii="Times New Roman" w:hAnsi="Times New Roman"/>
                <w:sz w:val="20"/>
              </w:rPr>
              <w:t xml:space="preserve">, </w:t>
            </w:r>
            <w:proofErr w:type="spellStart"/>
            <w:r>
              <w:rPr>
                <w:rFonts w:ascii="Times New Roman" w:hAnsi="Times New Roman"/>
                <w:sz w:val="20"/>
              </w:rPr>
              <w:t>диметилформамид</w:t>
            </w:r>
            <w:proofErr w:type="spellEnd"/>
            <w:r>
              <w:rPr>
                <w:rFonts w:ascii="Times New Roman" w:hAnsi="Times New Roman"/>
                <w:sz w:val="20"/>
              </w:rPr>
              <w:t xml:space="preserve">, </w:t>
            </w:r>
            <w:proofErr w:type="spellStart"/>
            <w:r>
              <w:rPr>
                <w:rFonts w:ascii="Times New Roman" w:hAnsi="Times New Roman"/>
                <w:sz w:val="20"/>
              </w:rPr>
              <w:t>изопентан</w:t>
            </w:r>
            <w:proofErr w:type="spellEnd"/>
            <w:r>
              <w:rPr>
                <w:rFonts w:ascii="Times New Roman" w:hAnsi="Times New Roman"/>
                <w:sz w:val="20"/>
              </w:rPr>
              <w:t xml:space="preserve">, изопрен, </w:t>
            </w:r>
            <w:proofErr w:type="spellStart"/>
            <w:r>
              <w:rPr>
                <w:rFonts w:ascii="Times New Roman" w:hAnsi="Times New Roman"/>
                <w:sz w:val="20"/>
              </w:rPr>
              <w:t>изопропиламин</w:t>
            </w:r>
            <w:proofErr w:type="spellEnd"/>
            <w:r>
              <w:rPr>
                <w:rFonts w:ascii="Times New Roman" w:hAnsi="Times New Roman"/>
                <w:sz w:val="20"/>
              </w:rPr>
              <w:t xml:space="preserve">, изооктан, кислота </w:t>
            </w:r>
            <w:proofErr w:type="spellStart"/>
            <w:r>
              <w:rPr>
                <w:rFonts w:ascii="Times New Roman" w:hAnsi="Times New Roman"/>
                <w:sz w:val="20"/>
              </w:rPr>
              <w:t>пропионовая</w:t>
            </w:r>
            <w:proofErr w:type="spellEnd"/>
            <w:r>
              <w:rPr>
                <w:rFonts w:ascii="Times New Roman" w:hAnsi="Times New Roman"/>
                <w:sz w:val="20"/>
              </w:rPr>
              <w:t xml:space="preserve">, метиламин, </w:t>
            </w:r>
            <w:proofErr w:type="spellStart"/>
            <w:r>
              <w:rPr>
                <w:rFonts w:ascii="Times New Roman" w:hAnsi="Times New Roman"/>
                <w:sz w:val="20"/>
              </w:rPr>
              <w:t>метилизобутилкетон</w:t>
            </w:r>
            <w:proofErr w:type="spellEnd"/>
            <w:r>
              <w:rPr>
                <w:rFonts w:ascii="Times New Roman" w:hAnsi="Times New Roman"/>
                <w:sz w:val="20"/>
              </w:rPr>
              <w:t xml:space="preserve">, </w:t>
            </w:r>
            <w:proofErr w:type="spellStart"/>
            <w:r>
              <w:rPr>
                <w:rFonts w:ascii="Times New Roman" w:hAnsi="Times New Roman"/>
                <w:sz w:val="20"/>
              </w:rPr>
              <w:t>метилметакрилат</w:t>
            </w:r>
            <w:proofErr w:type="spellEnd"/>
            <w:r>
              <w:rPr>
                <w:rFonts w:ascii="Times New Roman" w:hAnsi="Times New Roman"/>
                <w:sz w:val="20"/>
              </w:rPr>
              <w:t xml:space="preserve">, </w:t>
            </w:r>
            <w:proofErr w:type="spellStart"/>
            <w:r>
              <w:rPr>
                <w:rFonts w:ascii="Times New Roman" w:hAnsi="Times New Roman"/>
                <w:sz w:val="20"/>
              </w:rPr>
              <w:t>метилмеркаптан</w:t>
            </w:r>
            <w:proofErr w:type="spellEnd"/>
            <w:r>
              <w:rPr>
                <w:rFonts w:ascii="Times New Roman" w:hAnsi="Times New Roman"/>
                <w:sz w:val="20"/>
              </w:rPr>
              <w:t xml:space="preserve">, </w:t>
            </w:r>
            <w:proofErr w:type="spellStart"/>
            <w:r>
              <w:rPr>
                <w:rFonts w:ascii="Times New Roman" w:hAnsi="Times New Roman"/>
                <w:sz w:val="20"/>
              </w:rPr>
              <w:t>метилтрихлорсилан</w:t>
            </w:r>
            <w:proofErr w:type="spellEnd"/>
            <w:r>
              <w:rPr>
                <w:rFonts w:ascii="Times New Roman" w:hAnsi="Times New Roman"/>
                <w:sz w:val="20"/>
              </w:rPr>
              <w:t xml:space="preserve">, 2-метилтиофен, </w:t>
            </w:r>
            <w:proofErr w:type="spellStart"/>
            <w:r>
              <w:rPr>
                <w:rFonts w:ascii="Times New Roman" w:hAnsi="Times New Roman"/>
                <w:sz w:val="20"/>
              </w:rPr>
              <w:t>метилфуран</w:t>
            </w:r>
            <w:proofErr w:type="spellEnd"/>
            <w:r>
              <w:rPr>
                <w:rFonts w:ascii="Times New Roman" w:hAnsi="Times New Roman"/>
                <w:sz w:val="20"/>
              </w:rPr>
              <w:t xml:space="preserve">, </w:t>
            </w:r>
            <w:proofErr w:type="spellStart"/>
            <w:r>
              <w:rPr>
                <w:rFonts w:ascii="Times New Roman" w:hAnsi="Times New Roman"/>
                <w:sz w:val="20"/>
              </w:rPr>
              <w:t>моноизобутиламин</w:t>
            </w:r>
            <w:proofErr w:type="spellEnd"/>
            <w:r>
              <w:rPr>
                <w:rFonts w:ascii="Times New Roman" w:hAnsi="Times New Roman"/>
                <w:sz w:val="20"/>
              </w:rPr>
              <w:t xml:space="preserve">, </w:t>
            </w:r>
            <w:proofErr w:type="spellStart"/>
            <w:r>
              <w:rPr>
                <w:rFonts w:ascii="Times New Roman" w:hAnsi="Times New Roman"/>
                <w:sz w:val="20"/>
              </w:rPr>
              <w:t>метилхлорметилдихлорсилан</w:t>
            </w:r>
            <w:proofErr w:type="spellEnd"/>
            <w:r>
              <w:rPr>
                <w:rFonts w:ascii="Times New Roman" w:hAnsi="Times New Roman"/>
                <w:sz w:val="20"/>
              </w:rPr>
              <w:t xml:space="preserve">, окись </w:t>
            </w:r>
            <w:proofErr w:type="spellStart"/>
            <w:r>
              <w:rPr>
                <w:rFonts w:ascii="Times New Roman" w:hAnsi="Times New Roman"/>
                <w:sz w:val="20"/>
              </w:rPr>
              <w:t>мезитила</w:t>
            </w:r>
            <w:proofErr w:type="spellEnd"/>
            <w:r>
              <w:rPr>
                <w:rFonts w:ascii="Times New Roman" w:hAnsi="Times New Roman"/>
                <w:sz w:val="20"/>
              </w:rPr>
              <w:t xml:space="preserve">, пентадиен-1,3, </w:t>
            </w:r>
            <w:proofErr w:type="spellStart"/>
            <w:r>
              <w:rPr>
                <w:rFonts w:ascii="Times New Roman" w:hAnsi="Times New Roman"/>
                <w:sz w:val="20"/>
              </w:rPr>
              <w:t>пропиламин</w:t>
            </w:r>
            <w:proofErr w:type="spellEnd"/>
            <w:r>
              <w:rPr>
                <w:rFonts w:ascii="Times New Roman" w:hAnsi="Times New Roman"/>
                <w:sz w:val="20"/>
              </w:rPr>
              <w:t>, пропилен. Растворители:</w:t>
            </w:r>
            <w:r>
              <w:rPr>
                <w:rFonts w:ascii="Times New Roman" w:hAnsi="Times New Roman"/>
                <w:sz w:val="20"/>
              </w:rPr>
              <w:t xml:space="preserve"> № 646, 647, 648, 649, РС-2, БЭФ и АЭ. Разбавители: РДВ, РКБ-1, РКБ-2. Спирты: бутиловый нормальный, бутиловый третичный, изоамиловый, изобутиловый, изопропиловый, метиловый, этиловый. </w:t>
            </w:r>
            <w:proofErr w:type="spellStart"/>
            <w:r>
              <w:rPr>
                <w:rFonts w:ascii="Times New Roman" w:hAnsi="Times New Roman"/>
                <w:sz w:val="20"/>
              </w:rPr>
              <w:t>Трифторпропилметилдихлорсилан</w:t>
            </w:r>
            <w:proofErr w:type="spellEnd"/>
            <w:r>
              <w:rPr>
                <w:rFonts w:ascii="Times New Roman" w:hAnsi="Times New Roman"/>
                <w:sz w:val="20"/>
              </w:rPr>
              <w:t xml:space="preserve">, </w:t>
            </w:r>
            <w:proofErr w:type="spellStart"/>
            <w:r>
              <w:rPr>
                <w:rFonts w:ascii="Times New Roman" w:hAnsi="Times New Roman"/>
                <w:sz w:val="20"/>
              </w:rPr>
              <w:t>трифторэтилен</w:t>
            </w:r>
            <w:proofErr w:type="spellEnd"/>
            <w:r>
              <w:rPr>
                <w:rFonts w:ascii="Times New Roman" w:hAnsi="Times New Roman"/>
                <w:sz w:val="20"/>
              </w:rPr>
              <w:t xml:space="preserve">, </w:t>
            </w:r>
            <w:proofErr w:type="spellStart"/>
            <w:r>
              <w:rPr>
                <w:rFonts w:ascii="Times New Roman" w:hAnsi="Times New Roman"/>
                <w:sz w:val="20"/>
              </w:rPr>
              <w:t>трихлорэтилен</w:t>
            </w:r>
            <w:proofErr w:type="spellEnd"/>
            <w:r>
              <w:rPr>
                <w:rFonts w:ascii="Times New Roman" w:hAnsi="Times New Roman"/>
                <w:sz w:val="20"/>
              </w:rPr>
              <w:t xml:space="preserve">, изобутил хлористый, </w:t>
            </w:r>
            <w:proofErr w:type="spellStart"/>
            <w:r>
              <w:rPr>
                <w:rFonts w:ascii="Times New Roman" w:hAnsi="Times New Roman"/>
                <w:sz w:val="20"/>
              </w:rPr>
              <w:t>этиламин</w:t>
            </w:r>
            <w:proofErr w:type="spellEnd"/>
            <w:r>
              <w:rPr>
                <w:rFonts w:ascii="Times New Roman" w:hAnsi="Times New Roman"/>
                <w:sz w:val="20"/>
              </w:rPr>
              <w:t xml:space="preserve">, </w:t>
            </w:r>
            <w:proofErr w:type="spellStart"/>
            <w:r>
              <w:rPr>
                <w:rFonts w:ascii="Times New Roman" w:hAnsi="Times New Roman"/>
                <w:sz w:val="20"/>
              </w:rPr>
              <w:t>этилацетат</w:t>
            </w:r>
            <w:proofErr w:type="spellEnd"/>
            <w:r>
              <w:rPr>
                <w:rFonts w:ascii="Times New Roman" w:hAnsi="Times New Roman"/>
                <w:sz w:val="20"/>
              </w:rPr>
              <w:t xml:space="preserve">, </w:t>
            </w:r>
            <w:proofErr w:type="spellStart"/>
            <w:r>
              <w:rPr>
                <w:rFonts w:ascii="Times New Roman" w:hAnsi="Times New Roman"/>
                <w:sz w:val="20"/>
              </w:rPr>
              <w:t>этилбутират</w:t>
            </w:r>
            <w:proofErr w:type="spellEnd"/>
            <w:r>
              <w:rPr>
                <w:rFonts w:ascii="Times New Roman" w:hAnsi="Times New Roman"/>
                <w:sz w:val="20"/>
              </w:rPr>
              <w:t xml:space="preserve">, </w:t>
            </w:r>
            <w:proofErr w:type="spellStart"/>
            <w:r>
              <w:rPr>
                <w:rFonts w:ascii="Times New Roman" w:hAnsi="Times New Roman"/>
                <w:sz w:val="20"/>
              </w:rPr>
              <w:t>этилендиамин</w:t>
            </w:r>
            <w:proofErr w:type="spellEnd"/>
            <w:r>
              <w:rPr>
                <w:rFonts w:ascii="Times New Roman" w:hAnsi="Times New Roman"/>
                <w:sz w:val="20"/>
              </w:rPr>
              <w:t xml:space="preserve">, </w:t>
            </w:r>
            <w:proofErr w:type="spellStart"/>
            <w:r>
              <w:rPr>
                <w:rFonts w:ascii="Times New Roman" w:hAnsi="Times New Roman"/>
                <w:sz w:val="20"/>
              </w:rPr>
              <w:t>этиленхлоргидрин</w:t>
            </w:r>
            <w:proofErr w:type="spellEnd"/>
            <w:r>
              <w:rPr>
                <w:rFonts w:ascii="Times New Roman" w:hAnsi="Times New Roman"/>
                <w:sz w:val="20"/>
              </w:rPr>
              <w:t xml:space="preserve">, </w:t>
            </w:r>
            <w:proofErr w:type="spellStart"/>
            <w:r>
              <w:rPr>
                <w:rFonts w:ascii="Times New Roman" w:hAnsi="Times New Roman"/>
                <w:sz w:val="20"/>
              </w:rPr>
              <w:t>этилизобутират</w:t>
            </w:r>
            <w:proofErr w:type="spellEnd"/>
            <w:r>
              <w:rPr>
                <w:rFonts w:ascii="Times New Roman" w:hAnsi="Times New Roman"/>
                <w:sz w:val="20"/>
              </w:rPr>
              <w:t xml:space="preserve">, этилбензол, </w:t>
            </w:r>
            <w:proofErr w:type="spellStart"/>
            <w:r>
              <w:rPr>
                <w:rFonts w:ascii="Times New Roman" w:hAnsi="Times New Roman"/>
                <w:sz w:val="20"/>
              </w:rPr>
              <w:t>циклогексанол</w:t>
            </w:r>
            <w:proofErr w:type="spellEnd"/>
            <w:r>
              <w:rPr>
                <w:rFonts w:ascii="Times New Roman" w:hAnsi="Times New Roman"/>
                <w:sz w:val="20"/>
              </w:rPr>
              <w:t xml:space="preserve">, </w:t>
            </w:r>
            <w:proofErr w:type="spellStart"/>
            <w:r>
              <w:rPr>
                <w:rFonts w:ascii="Times New Roman" w:hAnsi="Times New Roman"/>
                <w:sz w:val="20"/>
              </w:rPr>
              <w:t>циклогексанон</w:t>
            </w:r>
            <w:proofErr w:type="spellEnd"/>
          </w:p>
          <w:p w14:paraId="7BEA7E8F" w14:textId="77777777" w:rsidR="00CB00B0" w:rsidRDefault="00CB00B0">
            <w:pPr>
              <w:jc w:val="both"/>
              <w:rPr>
                <w:rFonts w:ascii="Times New Roman" w:hAnsi="Times New Roman"/>
                <w:sz w:val="20"/>
              </w:rPr>
            </w:pPr>
          </w:p>
        </w:tc>
      </w:tr>
      <w:tr w:rsidR="00000000" w14:paraId="52D98CA5" w14:textId="77777777">
        <w:tblPrEx>
          <w:tblCellMar>
            <w:top w:w="0" w:type="dxa"/>
            <w:bottom w:w="0" w:type="dxa"/>
          </w:tblCellMar>
        </w:tblPrEx>
        <w:tc>
          <w:tcPr>
            <w:tcW w:w="1035" w:type="dxa"/>
            <w:tcBorders>
              <w:left w:val="single" w:sz="6" w:space="0" w:color="auto"/>
              <w:right w:val="single" w:sz="6" w:space="0" w:color="auto"/>
            </w:tcBorders>
          </w:tcPr>
          <w:p w14:paraId="7FBAE5F3" w14:textId="77777777" w:rsidR="00CB00B0" w:rsidRDefault="00CB00B0">
            <w:pPr>
              <w:jc w:val="both"/>
              <w:rPr>
                <w:rFonts w:ascii="Times New Roman" w:hAnsi="Times New Roman"/>
                <w:sz w:val="20"/>
              </w:rPr>
            </w:pPr>
            <w:r>
              <w:rPr>
                <w:rFonts w:ascii="Times New Roman" w:hAnsi="Times New Roman"/>
                <w:sz w:val="20"/>
              </w:rPr>
              <w:t xml:space="preserve">IIА </w:t>
            </w:r>
          </w:p>
        </w:tc>
        <w:tc>
          <w:tcPr>
            <w:tcW w:w="750" w:type="dxa"/>
            <w:tcBorders>
              <w:left w:val="single" w:sz="6" w:space="0" w:color="auto"/>
              <w:right w:val="single" w:sz="6" w:space="0" w:color="auto"/>
            </w:tcBorders>
          </w:tcPr>
          <w:p w14:paraId="401485E7" w14:textId="77777777" w:rsidR="00CB00B0" w:rsidRDefault="00CB00B0">
            <w:pPr>
              <w:jc w:val="both"/>
              <w:rPr>
                <w:rFonts w:ascii="Times New Roman" w:hAnsi="Times New Roman"/>
                <w:sz w:val="20"/>
              </w:rPr>
            </w:pPr>
            <w:r>
              <w:rPr>
                <w:rFonts w:ascii="Times New Roman" w:hAnsi="Times New Roman"/>
                <w:sz w:val="20"/>
              </w:rPr>
              <w:t xml:space="preserve">ТЗ </w:t>
            </w:r>
          </w:p>
        </w:tc>
        <w:tc>
          <w:tcPr>
            <w:tcW w:w="6573" w:type="dxa"/>
            <w:tcBorders>
              <w:left w:val="single" w:sz="6" w:space="0" w:color="auto"/>
              <w:right w:val="single" w:sz="6" w:space="0" w:color="auto"/>
            </w:tcBorders>
          </w:tcPr>
          <w:p w14:paraId="6E61B4AC" w14:textId="77777777" w:rsidR="00CB00B0" w:rsidRDefault="00CB00B0">
            <w:pPr>
              <w:jc w:val="both"/>
              <w:rPr>
                <w:rFonts w:ascii="Times New Roman" w:hAnsi="Times New Roman"/>
                <w:sz w:val="20"/>
              </w:rPr>
            </w:pPr>
            <w:r>
              <w:rPr>
                <w:rFonts w:ascii="Times New Roman" w:hAnsi="Times New Roman"/>
                <w:sz w:val="20"/>
              </w:rPr>
              <w:t xml:space="preserve">Бензины: А-66, А-72, А-76, "галоша", Б-70, экстракционный по ТУ 38.101.303-72, экстракционный по МРТУ12Н-20-63. </w:t>
            </w:r>
            <w:proofErr w:type="spellStart"/>
            <w:r>
              <w:rPr>
                <w:rFonts w:ascii="Times New Roman" w:hAnsi="Times New Roman"/>
                <w:sz w:val="20"/>
              </w:rPr>
              <w:t>Бутилметакрилат</w:t>
            </w:r>
            <w:proofErr w:type="spellEnd"/>
            <w:r>
              <w:rPr>
                <w:rFonts w:ascii="Times New Roman" w:hAnsi="Times New Roman"/>
                <w:sz w:val="20"/>
              </w:rPr>
              <w:t xml:space="preserve">, </w:t>
            </w:r>
            <w:proofErr w:type="spellStart"/>
            <w:r>
              <w:rPr>
                <w:rFonts w:ascii="Times New Roman" w:hAnsi="Times New Roman"/>
                <w:sz w:val="20"/>
              </w:rPr>
              <w:t>гексан</w:t>
            </w:r>
            <w:proofErr w:type="spellEnd"/>
            <w:r>
              <w:rPr>
                <w:rFonts w:ascii="Times New Roman" w:hAnsi="Times New Roman"/>
                <w:sz w:val="20"/>
              </w:rPr>
              <w:t xml:space="preserve">, </w:t>
            </w:r>
            <w:proofErr w:type="spellStart"/>
            <w:r>
              <w:rPr>
                <w:rFonts w:ascii="Times New Roman" w:hAnsi="Times New Roman"/>
                <w:sz w:val="20"/>
              </w:rPr>
              <w:t>гептан</w:t>
            </w:r>
            <w:proofErr w:type="spellEnd"/>
            <w:r>
              <w:rPr>
                <w:rFonts w:ascii="Times New Roman" w:hAnsi="Times New Roman"/>
                <w:sz w:val="20"/>
              </w:rPr>
              <w:t xml:space="preserve">, </w:t>
            </w:r>
            <w:proofErr w:type="spellStart"/>
            <w:r>
              <w:rPr>
                <w:rFonts w:ascii="Times New Roman" w:hAnsi="Times New Roman"/>
                <w:sz w:val="20"/>
              </w:rPr>
              <w:t>диизобутиламин</w:t>
            </w:r>
            <w:proofErr w:type="spellEnd"/>
            <w:r>
              <w:rPr>
                <w:rFonts w:ascii="Times New Roman" w:hAnsi="Times New Roman"/>
                <w:sz w:val="20"/>
              </w:rPr>
              <w:t xml:space="preserve">, </w:t>
            </w:r>
            <w:proofErr w:type="spellStart"/>
            <w:r>
              <w:rPr>
                <w:rFonts w:ascii="Times New Roman" w:hAnsi="Times New Roman"/>
                <w:sz w:val="20"/>
              </w:rPr>
              <w:t>дипропиламин</w:t>
            </w:r>
            <w:proofErr w:type="spellEnd"/>
            <w:r>
              <w:rPr>
                <w:rFonts w:ascii="Times New Roman" w:hAnsi="Times New Roman"/>
                <w:sz w:val="20"/>
              </w:rPr>
              <w:t xml:space="preserve">, альдегид изовалериановый, </w:t>
            </w:r>
            <w:proofErr w:type="spellStart"/>
            <w:r>
              <w:rPr>
                <w:rFonts w:ascii="Times New Roman" w:hAnsi="Times New Roman"/>
                <w:sz w:val="20"/>
              </w:rPr>
              <w:t>изооктилен</w:t>
            </w:r>
            <w:proofErr w:type="spellEnd"/>
            <w:r>
              <w:rPr>
                <w:rFonts w:ascii="Times New Roman" w:hAnsi="Times New Roman"/>
                <w:sz w:val="20"/>
              </w:rPr>
              <w:t xml:space="preserve">, </w:t>
            </w:r>
            <w:proofErr w:type="spellStart"/>
            <w:r>
              <w:rPr>
                <w:rFonts w:ascii="Times New Roman" w:hAnsi="Times New Roman"/>
                <w:sz w:val="20"/>
              </w:rPr>
              <w:t>камфен</w:t>
            </w:r>
            <w:proofErr w:type="spellEnd"/>
            <w:r>
              <w:rPr>
                <w:rFonts w:ascii="Times New Roman" w:hAnsi="Times New Roman"/>
                <w:sz w:val="20"/>
              </w:rPr>
              <w:t xml:space="preserve">, керосин, </w:t>
            </w:r>
            <w:proofErr w:type="spellStart"/>
            <w:r>
              <w:rPr>
                <w:rFonts w:ascii="Times New Roman" w:hAnsi="Times New Roman"/>
                <w:sz w:val="20"/>
              </w:rPr>
              <w:t>морфолин</w:t>
            </w:r>
            <w:proofErr w:type="spellEnd"/>
            <w:r>
              <w:rPr>
                <w:rFonts w:ascii="Times New Roman" w:hAnsi="Times New Roman"/>
                <w:sz w:val="20"/>
              </w:rPr>
              <w:t xml:space="preserve">, нефть, эфир </w:t>
            </w:r>
            <w:proofErr w:type="spellStart"/>
            <w:r>
              <w:rPr>
                <w:rFonts w:ascii="Times New Roman" w:hAnsi="Times New Roman"/>
                <w:sz w:val="20"/>
              </w:rPr>
              <w:t>петролейный</w:t>
            </w:r>
            <w:proofErr w:type="spellEnd"/>
            <w:r>
              <w:rPr>
                <w:rFonts w:ascii="Times New Roman" w:hAnsi="Times New Roman"/>
                <w:sz w:val="20"/>
              </w:rPr>
              <w:t xml:space="preserve">, полиэфир ТГМ-3, </w:t>
            </w:r>
            <w:proofErr w:type="spellStart"/>
            <w:r>
              <w:rPr>
                <w:rFonts w:ascii="Times New Roman" w:hAnsi="Times New Roman"/>
                <w:sz w:val="20"/>
              </w:rPr>
              <w:t>пентан</w:t>
            </w:r>
            <w:proofErr w:type="spellEnd"/>
            <w:r>
              <w:rPr>
                <w:rFonts w:ascii="Times New Roman" w:hAnsi="Times New Roman"/>
                <w:sz w:val="20"/>
              </w:rPr>
              <w:t xml:space="preserve">, растворитель № 651, скипидар, спирт амиловый, триметиламин, топливо Т-1 и ТС-1, </w:t>
            </w:r>
            <w:proofErr w:type="spellStart"/>
            <w:r>
              <w:rPr>
                <w:rFonts w:ascii="Times New Roman" w:hAnsi="Times New Roman"/>
                <w:sz w:val="20"/>
              </w:rPr>
              <w:t>уайт-спирит</w:t>
            </w:r>
            <w:proofErr w:type="spellEnd"/>
            <w:r>
              <w:rPr>
                <w:rFonts w:ascii="Times New Roman" w:hAnsi="Times New Roman"/>
                <w:sz w:val="20"/>
              </w:rPr>
              <w:t xml:space="preserve">, </w:t>
            </w:r>
            <w:proofErr w:type="spellStart"/>
            <w:r>
              <w:rPr>
                <w:rFonts w:ascii="Times New Roman" w:hAnsi="Times New Roman"/>
                <w:sz w:val="20"/>
              </w:rPr>
              <w:t>циклогексан</w:t>
            </w:r>
            <w:proofErr w:type="spellEnd"/>
            <w:r>
              <w:rPr>
                <w:rFonts w:ascii="Times New Roman" w:hAnsi="Times New Roman"/>
                <w:sz w:val="20"/>
              </w:rPr>
              <w:t xml:space="preserve">, </w:t>
            </w:r>
            <w:proofErr w:type="spellStart"/>
            <w:r>
              <w:rPr>
                <w:rFonts w:ascii="Times New Roman" w:hAnsi="Times New Roman"/>
                <w:sz w:val="20"/>
              </w:rPr>
              <w:t>циклогексиламин</w:t>
            </w:r>
            <w:proofErr w:type="spellEnd"/>
            <w:r>
              <w:rPr>
                <w:rFonts w:ascii="Times New Roman" w:hAnsi="Times New Roman"/>
                <w:sz w:val="20"/>
              </w:rPr>
              <w:t xml:space="preserve">, </w:t>
            </w:r>
            <w:proofErr w:type="spellStart"/>
            <w:r>
              <w:rPr>
                <w:rFonts w:ascii="Times New Roman" w:hAnsi="Times New Roman"/>
                <w:sz w:val="20"/>
              </w:rPr>
              <w:t>этилдихлортиофосфат</w:t>
            </w:r>
            <w:proofErr w:type="spellEnd"/>
            <w:r>
              <w:rPr>
                <w:rFonts w:ascii="Times New Roman" w:hAnsi="Times New Roman"/>
                <w:sz w:val="20"/>
              </w:rPr>
              <w:t xml:space="preserve">, </w:t>
            </w:r>
            <w:proofErr w:type="spellStart"/>
            <w:r>
              <w:rPr>
                <w:rFonts w:ascii="Times New Roman" w:hAnsi="Times New Roman"/>
                <w:sz w:val="20"/>
              </w:rPr>
              <w:t>этилмеркаптан</w:t>
            </w:r>
            <w:proofErr w:type="spellEnd"/>
          </w:p>
          <w:p w14:paraId="355D2ECF" w14:textId="77777777" w:rsidR="00CB00B0" w:rsidRDefault="00CB00B0">
            <w:pPr>
              <w:jc w:val="both"/>
              <w:rPr>
                <w:rFonts w:ascii="Times New Roman" w:hAnsi="Times New Roman"/>
                <w:sz w:val="20"/>
              </w:rPr>
            </w:pPr>
          </w:p>
        </w:tc>
      </w:tr>
      <w:tr w:rsidR="00000000" w14:paraId="72936BA1" w14:textId="77777777">
        <w:tblPrEx>
          <w:tblCellMar>
            <w:top w:w="0" w:type="dxa"/>
            <w:bottom w:w="0" w:type="dxa"/>
          </w:tblCellMar>
        </w:tblPrEx>
        <w:tc>
          <w:tcPr>
            <w:tcW w:w="1035" w:type="dxa"/>
            <w:tcBorders>
              <w:left w:val="single" w:sz="6" w:space="0" w:color="auto"/>
              <w:right w:val="single" w:sz="6" w:space="0" w:color="auto"/>
            </w:tcBorders>
          </w:tcPr>
          <w:p w14:paraId="7EF580C9" w14:textId="77777777" w:rsidR="00CB00B0" w:rsidRDefault="00CB00B0">
            <w:pPr>
              <w:jc w:val="both"/>
              <w:rPr>
                <w:rFonts w:ascii="Times New Roman" w:hAnsi="Times New Roman"/>
                <w:sz w:val="20"/>
              </w:rPr>
            </w:pPr>
            <w:r>
              <w:rPr>
                <w:rFonts w:ascii="Times New Roman" w:hAnsi="Times New Roman"/>
                <w:sz w:val="20"/>
              </w:rPr>
              <w:t xml:space="preserve">IIА </w:t>
            </w:r>
          </w:p>
        </w:tc>
        <w:tc>
          <w:tcPr>
            <w:tcW w:w="750" w:type="dxa"/>
            <w:tcBorders>
              <w:left w:val="single" w:sz="6" w:space="0" w:color="auto"/>
              <w:right w:val="single" w:sz="6" w:space="0" w:color="auto"/>
            </w:tcBorders>
          </w:tcPr>
          <w:p w14:paraId="2B5A9FF9" w14:textId="77777777" w:rsidR="00CB00B0" w:rsidRDefault="00CB00B0">
            <w:pPr>
              <w:jc w:val="both"/>
              <w:rPr>
                <w:rFonts w:ascii="Times New Roman" w:hAnsi="Times New Roman"/>
                <w:sz w:val="20"/>
              </w:rPr>
            </w:pPr>
            <w:r>
              <w:rPr>
                <w:rFonts w:ascii="Times New Roman" w:hAnsi="Times New Roman"/>
                <w:sz w:val="20"/>
              </w:rPr>
              <w:t xml:space="preserve">Т4 </w:t>
            </w:r>
          </w:p>
        </w:tc>
        <w:tc>
          <w:tcPr>
            <w:tcW w:w="6573" w:type="dxa"/>
            <w:tcBorders>
              <w:left w:val="single" w:sz="6" w:space="0" w:color="auto"/>
              <w:right w:val="single" w:sz="6" w:space="0" w:color="auto"/>
            </w:tcBorders>
          </w:tcPr>
          <w:p w14:paraId="4EB7DE29" w14:textId="77777777" w:rsidR="00CB00B0" w:rsidRDefault="00CB00B0">
            <w:pPr>
              <w:jc w:val="both"/>
              <w:rPr>
                <w:rFonts w:ascii="Times New Roman" w:hAnsi="Times New Roman"/>
                <w:sz w:val="20"/>
              </w:rPr>
            </w:pPr>
            <w:proofErr w:type="spellStart"/>
            <w:r>
              <w:rPr>
                <w:rFonts w:ascii="Times New Roman" w:hAnsi="Times New Roman"/>
                <w:sz w:val="20"/>
              </w:rPr>
              <w:t>Ацетальдегид</w:t>
            </w:r>
            <w:proofErr w:type="spellEnd"/>
            <w:r>
              <w:rPr>
                <w:rFonts w:ascii="Times New Roman" w:hAnsi="Times New Roman"/>
                <w:sz w:val="20"/>
              </w:rPr>
              <w:t xml:space="preserve">, альдегид изомасляный, альдегид масляный, альдегид </w:t>
            </w:r>
            <w:proofErr w:type="spellStart"/>
            <w:r>
              <w:rPr>
                <w:rFonts w:ascii="Times New Roman" w:hAnsi="Times New Roman"/>
                <w:sz w:val="20"/>
              </w:rPr>
              <w:t>пропионовый</w:t>
            </w:r>
            <w:proofErr w:type="spellEnd"/>
            <w:r>
              <w:rPr>
                <w:rFonts w:ascii="Times New Roman" w:hAnsi="Times New Roman"/>
                <w:sz w:val="20"/>
              </w:rPr>
              <w:t xml:space="preserve">, декан, </w:t>
            </w:r>
            <w:proofErr w:type="spellStart"/>
            <w:r>
              <w:rPr>
                <w:rFonts w:ascii="Times New Roman" w:hAnsi="Times New Roman"/>
                <w:sz w:val="20"/>
              </w:rPr>
              <w:t>тетраметилдиаминометан</w:t>
            </w:r>
            <w:proofErr w:type="spellEnd"/>
            <w:r>
              <w:rPr>
                <w:rFonts w:ascii="Times New Roman" w:hAnsi="Times New Roman"/>
                <w:sz w:val="20"/>
              </w:rPr>
              <w:t>, 1,1,3-триэтоксибутан</w:t>
            </w:r>
          </w:p>
          <w:p w14:paraId="7ED2A867" w14:textId="77777777" w:rsidR="00CB00B0" w:rsidRDefault="00CB00B0">
            <w:pPr>
              <w:jc w:val="both"/>
              <w:rPr>
                <w:rFonts w:ascii="Times New Roman" w:hAnsi="Times New Roman"/>
                <w:sz w:val="20"/>
              </w:rPr>
            </w:pPr>
          </w:p>
        </w:tc>
      </w:tr>
      <w:tr w:rsidR="00000000" w14:paraId="32CFCDBF" w14:textId="77777777">
        <w:tblPrEx>
          <w:tblCellMar>
            <w:top w:w="0" w:type="dxa"/>
            <w:bottom w:w="0" w:type="dxa"/>
          </w:tblCellMar>
        </w:tblPrEx>
        <w:tc>
          <w:tcPr>
            <w:tcW w:w="1035" w:type="dxa"/>
            <w:tcBorders>
              <w:left w:val="single" w:sz="6" w:space="0" w:color="auto"/>
              <w:right w:val="single" w:sz="6" w:space="0" w:color="auto"/>
            </w:tcBorders>
          </w:tcPr>
          <w:p w14:paraId="1C94F534" w14:textId="77777777" w:rsidR="00CB00B0" w:rsidRDefault="00CB00B0">
            <w:pPr>
              <w:jc w:val="both"/>
              <w:rPr>
                <w:rFonts w:ascii="Times New Roman" w:hAnsi="Times New Roman"/>
                <w:sz w:val="20"/>
              </w:rPr>
            </w:pPr>
          </w:p>
          <w:p w14:paraId="198F8D28" w14:textId="77777777" w:rsidR="00CB00B0" w:rsidRDefault="00CB00B0">
            <w:pPr>
              <w:jc w:val="both"/>
              <w:rPr>
                <w:rFonts w:ascii="Times New Roman" w:hAnsi="Times New Roman"/>
                <w:sz w:val="20"/>
              </w:rPr>
            </w:pPr>
          </w:p>
        </w:tc>
        <w:tc>
          <w:tcPr>
            <w:tcW w:w="750" w:type="dxa"/>
            <w:tcBorders>
              <w:left w:val="single" w:sz="6" w:space="0" w:color="auto"/>
              <w:right w:val="single" w:sz="6" w:space="0" w:color="auto"/>
            </w:tcBorders>
          </w:tcPr>
          <w:p w14:paraId="3326F307" w14:textId="77777777" w:rsidR="00CB00B0" w:rsidRDefault="00CB00B0">
            <w:pPr>
              <w:jc w:val="both"/>
              <w:rPr>
                <w:rFonts w:ascii="Times New Roman" w:hAnsi="Times New Roman"/>
                <w:sz w:val="20"/>
              </w:rPr>
            </w:pPr>
            <w:r>
              <w:rPr>
                <w:rFonts w:ascii="Times New Roman" w:hAnsi="Times New Roman"/>
                <w:sz w:val="20"/>
              </w:rPr>
              <w:t xml:space="preserve">Т5 </w:t>
            </w:r>
          </w:p>
        </w:tc>
        <w:tc>
          <w:tcPr>
            <w:tcW w:w="6573" w:type="dxa"/>
            <w:tcBorders>
              <w:left w:val="single" w:sz="6" w:space="0" w:color="auto"/>
              <w:right w:val="single" w:sz="6" w:space="0" w:color="auto"/>
            </w:tcBorders>
          </w:tcPr>
          <w:p w14:paraId="78460F8F" w14:textId="77777777" w:rsidR="00CB00B0" w:rsidRDefault="00CB00B0">
            <w:pPr>
              <w:jc w:val="center"/>
              <w:rPr>
                <w:rFonts w:ascii="Times New Roman" w:hAnsi="Times New Roman"/>
                <w:sz w:val="20"/>
              </w:rPr>
            </w:pPr>
            <w:r>
              <w:rPr>
                <w:rFonts w:ascii="Times New Roman" w:hAnsi="Times New Roman"/>
                <w:sz w:val="20"/>
              </w:rPr>
              <w:t>-</w:t>
            </w:r>
          </w:p>
        </w:tc>
      </w:tr>
      <w:tr w:rsidR="00000000" w14:paraId="10544D21" w14:textId="77777777">
        <w:tblPrEx>
          <w:tblCellMar>
            <w:top w:w="0" w:type="dxa"/>
            <w:bottom w:w="0" w:type="dxa"/>
          </w:tblCellMar>
        </w:tblPrEx>
        <w:tc>
          <w:tcPr>
            <w:tcW w:w="1035" w:type="dxa"/>
            <w:tcBorders>
              <w:left w:val="single" w:sz="6" w:space="0" w:color="auto"/>
              <w:right w:val="single" w:sz="6" w:space="0" w:color="auto"/>
            </w:tcBorders>
          </w:tcPr>
          <w:p w14:paraId="6914E855" w14:textId="77777777" w:rsidR="00CB00B0" w:rsidRDefault="00CB00B0">
            <w:pPr>
              <w:jc w:val="both"/>
              <w:rPr>
                <w:rFonts w:ascii="Times New Roman" w:hAnsi="Times New Roman"/>
                <w:sz w:val="20"/>
              </w:rPr>
            </w:pPr>
          </w:p>
          <w:p w14:paraId="6221FDD0" w14:textId="77777777" w:rsidR="00CB00B0" w:rsidRDefault="00CB00B0">
            <w:pPr>
              <w:jc w:val="both"/>
              <w:rPr>
                <w:rFonts w:ascii="Times New Roman" w:hAnsi="Times New Roman"/>
                <w:sz w:val="20"/>
              </w:rPr>
            </w:pPr>
          </w:p>
        </w:tc>
        <w:tc>
          <w:tcPr>
            <w:tcW w:w="750" w:type="dxa"/>
            <w:tcBorders>
              <w:left w:val="single" w:sz="6" w:space="0" w:color="auto"/>
              <w:right w:val="single" w:sz="6" w:space="0" w:color="auto"/>
            </w:tcBorders>
          </w:tcPr>
          <w:p w14:paraId="4D12F4D8" w14:textId="77777777" w:rsidR="00CB00B0" w:rsidRDefault="00CB00B0">
            <w:pPr>
              <w:jc w:val="both"/>
              <w:rPr>
                <w:rFonts w:ascii="Times New Roman" w:hAnsi="Times New Roman"/>
                <w:sz w:val="20"/>
              </w:rPr>
            </w:pPr>
            <w:r>
              <w:rPr>
                <w:rFonts w:ascii="Times New Roman" w:hAnsi="Times New Roman"/>
                <w:sz w:val="20"/>
              </w:rPr>
              <w:t xml:space="preserve">Т6 </w:t>
            </w:r>
          </w:p>
        </w:tc>
        <w:tc>
          <w:tcPr>
            <w:tcW w:w="6573" w:type="dxa"/>
            <w:tcBorders>
              <w:left w:val="single" w:sz="6" w:space="0" w:color="auto"/>
              <w:right w:val="single" w:sz="6" w:space="0" w:color="auto"/>
            </w:tcBorders>
          </w:tcPr>
          <w:p w14:paraId="6B47EBF7" w14:textId="77777777" w:rsidR="00CB00B0" w:rsidRDefault="00CB00B0">
            <w:pPr>
              <w:jc w:val="center"/>
              <w:rPr>
                <w:rFonts w:ascii="Times New Roman" w:hAnsi="Times New Roman"/>
                <w:sz w:val="20"/>
              </w:rPr>
            </w:pPr>
            <w:r>
              <w:rPr>
                <w:rFonts w:ascii="Times New Roman" w:hAnsi="Times New Roman"/>
                <w:sz w:val="20"/>
              </w:rPr>
              <w:t>-</w:t>
            </w:r>
          </w:p>
          <w:p w14:paraId="41345958" w14:textId="77777777" w:rsidR="00CB00B0" w:rsidRDefault="00CB00B0">
            <w:pPr>
              <w:jc w:val="both"/>
              <w:rPr>
                <w:rFonts w:ascii="Times New Roman" w:hAnsi="Times New Roman"/>
                <w:sz w:val="20"/>
              </w:rPr>
            </w:pPr>
          </w:p>
        </w:tc>
      </w:tr>
      <w:tr w:rsidR="00000000" w14:paraId="328410B9" w14:textId="77777777">
        <w:tblPrEx>
          <w:tblCellMar>
            <w:top w:w="0" w:type="dxa"/>
            <w:bottom w:w="0" w:type="dxa"/>
          </w:tblCellMar>
        </w:tblPrEx>
        <w:tc>
          <w:tcPr>
            <w:tcW w:w="1035" w:type="dxa"/>
            <w:tcBorders>
              <w:left w:val="single" w:sz="6" w:space="0" w:color="auto"/>
              <w:right w:val="single" w:sz="6" w:space="0" w:color="auto"/>
            </w:tcBorders>
          </w:tcPr>
          <w:p w14:paraId="0D1F9B65" w14:textId="77777777" w:rsidR="00CB00B0" w:rsidRDefault="00CB00B0">
            <w:pPr>
              <w:jc w:val="both"/>
              <w:rPr>
                <w:rFonts w:ascii="Times New Roman" w:hAnsi="Times New Roman"/>
                <w:sz w:val="20"/>
              </w:rPr>
            </w:pPr>
            <w:r>
              <w:rPr>
                <w:rFonts w:ascii="Times New Roman" w:hAnsi="Times New Roman"/>
                <w:sz w:val="20"/>
              </w:rPr>
              <w:t xml:space="preserve">IIВ </w:t>
            </w:r>
          </w:p>
        </w:tc>
        <w:tc>
          <w:tcPr>
            <w:tcW w:w="750" w:type="dxa"/>
            <w:tcBorders>
              <w:left w:val="single" w:sz="6" w:space="0" w:color="auto"/>
              <w:right w:val="single" w:sz="6" w:space="0" w:color="auto"/>
            </w:tcBorders>
          </w:tcPr>
          <w:p w14:paraId="10993235" w14:textId="77777777" w:rsidR="00CB00B0" w:rsidRDefault="00CB00B0">
            <w:pPr>
              <w:jc w:val="both"/>
              <w:rPr>
                <w:rFonts w:ascii="Times New Roman" w:hAnsi="Times New Roman"/>
                <w:sz w:val="20"/>
              </w:rPr>
            </w:pPr>
            <w:r>
              <w:rPr>
                <w:rFonts w:ascii="Times New Roman" w:hAnsi="Times New Roman"/>
                <w:sz w:val="20"/>
              </w:rPr>
              <w:t xml:space="preserve">Т1 </w:t>
            </w:r>
          </w:p>
        </w:tc>
        <w:tc>
          <w:tcPr>
            <w:tcW w:w="6573" w:type="dxa"/>
            <w:tcBorders>
              <w:left w:val="single" w:sz="6" w:space="0" w:color="auto"/>
              <w:right w:val="single" w:sz="6" w:space="0" w:color="auto"/>
            </w:tcBorders>
          </w:tcPr>
          <w:p w14:paraId="6027DDCA" w14:textId="77777777" w:rsidR="00CB00B0" w:rsidRDefault="00CB00B0">
            <w:pPr>
              <w:jc w:val="both"/>
              <w:rPr>
                <w:rFonts w:ascii="Times New Roman" w:hAnsi="Times New Roman"/>
                <w:sz w:val="20"/>
              </w:rPr>
            </w:pPr>
            <w:r>
              <w:rPr>
                <w:rFonts w:ascii="Times New Roman" w:hAnsi="Times New Roman"/>
                <w:sz w:val="20"/>
              </w:rPr>
              <w:t>Коксовый газ, синильная кислота</w:t>
            </w:r>
          </w:p>
          <w:p w14:paraId="7474739C" w14:textId="77777777" w:rsidR="00CB00B0" w:rsidRDefault="00CB00B0">
            <w:pPr>
              <w:jc w:val="both"/>
              <w:rPr>
                <w:rFonts w:ascii="Times New Roman" w:hAnsi="Times New Roman"/>
                <w:sz w:val="20"/>
              </w:rPr>
            </w:pPr>
          </w:p>
        </w:tc>
      </w:tr>
      <w:tr w:rsidR="00000000" w14:paraId="53104C07" w14:textId="77777777">
        <w:tblPrEx>
          <w:tblCellMar>
            <w:top w:w="0" w:type="dxa"/>
            <w:bottom w:w="0" w:type="dxa"/>
          </w:tblCellMar>
        </w:tblPrEx>
        <w:tc>
          <w:tcPr>
            <w:tcW w:w="1035" w:type="dxa"/>
            <w:tcBorders>
              <w:left w:val="single" w:sz="6" w:space="0" w:color="auto"/>
              <w:right w:val="single" w:sz="6" w:space="0" w:color="auto"/>
            </w:tcBorders>
          </w:tcPr>
          <w:p w14:paraId="0F825629"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16302B47" w14:textId="77777777" w:rsidR="00CB00B0" w:rsidRDefault="00CB00B0">
            <w:pPr>
              <w:jc w:val="both"/>
              <w:rPr>
                <w:rFonts w:ascii="Times New Roman" w:hAnsi="Times New Roman"/>
                <w:sz w:val="20"/>
              </w:rPr>
            </w:pPr>
            <w:r>
              <w:rPr>
                <w:rFonts w:ascii="Times New Roman" w:hAnsi="Times New Roman"/>
                <w:sz w:val="20"/>
              </w:rPr>
              <w:t xml:space="preserve">Т2 </w:t>
            </w:r>
          </w:p>
        </w:tc>
        <w:tc>
          <w:tcPr>
            <w:tcW w:w="6573" w:type="dxa"/>
            <w:tcBorders>
              <w:left w:val="single" w:sz="6" w:space="0" w:color="auto"/>
              <w:right w:val="single" w:sz="6" w:space="0" w:color="auto"/>
            </w:tcBorders>
          </w:tcPr>
          <w:p w14:paraId="50F9081A" w14:textId="77777777" w:rsidR="00CB00B0" w:rsidRDefault="00CB00B0">
            <w:pPr>
              <w:jc w:val="both"/>
              <w:rPr>
                <w:rFonts w:ascii="Times New Roman" w:hAnsi="Times New Roman"/>
                <w:sz w:val="20"/>
              </w:rPr>
            </w:pPr>
            <w:r>
              <w:rPr>
                <w:rFonts w:ascii="Times New Roman" w:hAnsi="Times New Roman"/>
                <w:sz w:val="20"/>
              </w:rPr>
              <w:t xml:space="preserve">Дивинил, 4,4-диметилдиоксан, </w:t>
            </w:r>
            <w:proofErr w:type="spellStart"/>
            <w:r>
              <w:rPr>
                <w:rFonts w:ascii="Times New Roman" w:hAnsi="Times New Roman"/>
                <w:sz w:val="20"/>
              </w:rPr>
              <w:t>диметилдихлорсилан</w:t>
            </w:r>
            <w:proofErr w:type="spellEnd"/>
            <w:r>
              <w:rPr>
                <w:rFonts w:ascii="Times New Roman" w:hAnsi="Times New Roman"/>
                <w:sz w:val="20"/>
              </w:rPr>
              <w:t xml:space="preserve">, </w:t>
            </w:r>
            <w:proofErr w:type="spellStart"/>
            <w:r>
              <w:rPr>
                <w:rFonts w:ascii="Times New Roman" w:hAnsi="Times New Roman"/>
                <w:sz w:val="20"/>
              </w:rPr>
              <w:t>диоксан</w:t>
            </w:r>
            <w:proofErr w:type="spellEnd"/>
            <w:r>
              <w:rPr>
                <w:rFonts w:ascii="Times New Roman" w:hAnsi="Times New Roman"/>
                <w:sz w:val="20"/>
              </w:rPr>
              <w:t xml:space="preserve">, </w:t>
            </w:r>
            <w:proofErr w:type="spellStart"/>
            <w:r>
              <w:rPr>
                <w:rFonts w:ascii="Times New Roman" w:hAnsi="Times New Roman"/>
                <w:sz w:val="20"/>
              </w:rPr>
              <w:t>диэтилдихлорсилан</w:t>
            </w:r>
            <w:proofErr w:type="spellEnd"/>
            <w:r>
              <w:rPr>
                <w:rFonts w:ascii="Times New Roman" w:hAnsi="Times New Roman"/>
                <w:sz w:val="20"/>
              </w:rPr>
              <w:t xml:space="preserve">, камфорное масло, кислота акриловая, </w:t>
            </w:r>
            <w:proofErr w:type="spellStart"/>
            <w:r>
              <w:rPr>
                <w:rFonts w:ascii="Times New Roman" w:hAnsi="Times New Roman"/>
                <w:sz w:val="20"/>
              </w:rPr>
              <w:t>метилакрилат</w:t>
            </w:r>
            <w:proofErr w:type="spellEnd"/>
            <w:r>
              <w:rPr>
                <w:rFonts w:ascii="Times New Roman" w:hAnsi="Times New Roman"/>
                <w:sz w:val="20"/>
              </w:rPr>
              <w:t xml:space="preserve">, </w:t>
            </w:r>
            <w:proofErr w:type="spellStart"/>
            <w:r>
              <w:rPr>
                <w:rFonts w:ascii="Times New Roman" w:hAnsi="Times New Roman"/>
                <w:sz w:val="20"/>
              </w:rPr>
              <w:t>метилвинилдихлорсилан</w:t>
            </w:r>
            <w:proofErr w:type="spellEnd"/>
            <w:r>
              <w:rPr>
                <w:rFonts w:ascii="Times New Roman" w:hAnsi="Times New Roman"/>
                <w:sz w:val="20"/>
              </w:rPr>
              <w:t xml:space="preserve">, нитрил акриловой кислоты, </w:t>
            </w:r>
            <w:proofErr w:type="spellStart"/>
            <w:r>
              <w:rPr>
                <w:rFonts w:ascii="Times New Roman" w:hAnsi="Times New Roman"/>
                <w:sz w:val="20"/>
              </w:rPr>
              <w:t>нитроциклогексан</w:t>
            </w:r>
            <w:proofErr w:type="spellEnd"/>
            <w:r>
              <w:rPr>
                <w:rFonts w:ascii="Times New Roman" w:hAnsi="Times New Roman"/>
                <w:sz w:val="20"/>
              </w:rPr>
              <w:t xml:space="preserve">, окись пропилена, окись-2-метилбутена-2, окись этилена, растворители АМР-3 и АКР, </w:t>
            </w:r>
            <w:proofErr w:type="spellStart"/>
            <w:r>
              <w:rPr>
                <w:rFonts w:ascii="Times New Roman" w:hAnsi="Times New Roman"/>
                <w:sz w:val="20"/>
              </w:rPr>
              <w:t>триметилхлорсилан</w:t>
            </w:r>
            <w:proofErr w:type="spellEnd"/>
            <w:r>
              <w:rPr>
                <w:rFonts w:ascii="Times New Roman" w:hAnsi="Times New Roman"/>
                <w:sz w:val="20"/>
              </w:rPr>
              <w:t xml:space="preserve">, формальдегид, </w:t>
            </w:r>
            <w:proofErr w:type="spellStart"/>
            <w:r>
              <w:rPr>
                <w:rFonts w:ascii="Times New Roman" w:hAnsi="Times New Roman"/>
                <w:sz w:val="20"/>
              </w:rPr>
              <w:t>фуран</w:t>
            </w:r>
            <w:proofErr w:type="spellEnd"/>
            <w:r>
              <w:rPr>
                <w:rFonts w:ascii="Times New Roman" w:hAnsi="Times New Roman"/>
                <w:sz w:val="20"/>
              </w:rPr>
              <w:t xml:space="preserve">, фурфурол, </w:t>
            </w:r>
            <w:proofErr w:type="spellStart"/>
            <w:r>
              <w:rPr>
                <w:rFonts w:ascii="Times New Roman" w:hAnsi="Times New Roman"/>
                <w:sz w:val="20"/>
              </w:rPr>
              <w:t>эпихлоргидрин</w:t>
            </w:r>
            <w:proofErr w:type="spellEnd"/>
            <w:r>
              <w:rPr>
                <w:rFonts w:ascii="Times New Roman" w:hAnsi="Times New Roman"/>
                <w:sz w:val="20"/>
              </w:rPr>
              <w:t xml:space="preserve">, </w:t>
            </w:r>
            <w:proofErr w:type="spellStart"/>
            <w:r>
              <w:rPr>
                <w:rFonts w:ascii="Times New Roman" w:hAnsi="Times New Roman"/>
                <w:sz w:val="20"/>
              </w:rPr>
              <w:t>этилтрихлорсилан</w:t>
            </w:r>
            <w:proofErr w:type="spellEnd"/>
            <w:r>
              <w:rPr>
                <w:rFonts w:ascii="Times New Roman" w:hAnsi="Times New Roman"/>
                <w:sz w:val="20"/>
              </w:rPr>
              <w:t>, этилен</w:t>
            </w:r>
          </w:p>
          <w:p w14:paraId="7CB8A7F5" w14:textId="77777777" w:rsidR="00CB00B0" w:rsidRDefault="00CB00B0">
            <w:pPr>
              <w:jc w:val="both"/>
              <w:rPr>
                <w:rFonts w:ascii="Times New Roman" w:hAnsi="Times New Roman"/>
                <w:sz w:val="20"/>
              </w:rPr>
            </w:pPr>
          </w:p>
        </w:tc>
      </w:tr>
      <w:tr w:rsidR="00000000" w14:paraId="51122701" w14:textId="77777777">
        <w:tblPrEx>
          <w:tblCellMar>
            <w:top w:w="0" w:type="dxa"/>
            <w:bottom w:w="0" w:type="dxa"/>
          </w:tblCellMar>
        </w:tblPrEx>
        <w:tc>
          <w:tcPr>
            <w:tcW w:w="1035" w:type="dxa"/>
            <w:tcBorders>
              <w:left w:val="single" w:sz="6" w:space="0" w:color="auto"/>
              <w:right w:val="single" w:sz="6" w:space="0" w:color="auto"/>
            </w:tcBorders>
          </w:tcPr>
          <w:p w14:paraId="33418348" w14:textId="77777777" w:rsidR="00CB00B0" w:rsidRDefault="00CB00B0">
            <w:pPr>
              <w:jc w:val="both"/>
              <w:rPr>
                <w:rFonts w:ascii="Times New Roman" w:hAnsi="Times New Roman"/>
                <w:sz w:val="20"/>
              </w:rPr>
            </w:pPr>
            <w:r>
              <w:rPr>
                <w:rFonts w:ascii="Times New Roman" w:hAnsi="Times New Roman"/>
                <w:sz w:val="20"/>
              </w:rPr>
              <w:t xml:space="preserve">IIВ </w:t>
            </w:r>
          </w:p>
        </w:tc>
        <w:tc>
          <w:tcPr>
            <w:tcW w:w="750" w:type="dxa"/>
            <w:tcBorders>
              <w:left w:val="single" w:sz="6" w:space="0" w:color="auto"/>
              <w:right w:val="single" w:sz="6" w:space="0" w:color="auto"/>
            </w:tcBorders>
          </w:tcPr>
          <w:p w14:paraId="735639B8" w14:textId="77777777" w:rsidR="00CB00B0" w:rsidRDefault="00CB00B0">
            <w:pPr>
              <w:jc w:val="both"/>
              <w:rPr>
                <w:rFonts w:ascii="Times New Roman" w:hAnsi="Times New Roman"/>
                <w:sz w:val="20"/>
              </w:rPr>
            </w:pPr>
            <w:r>
              <w:rPr>
                <w:rFonts w:ascii="Times New Roman" w:hAnsi="Times New Roman"/>
                <w:sz w:val="20"/>
              </w:rPr>
              <w:t xml:space="preserve">Т3 </w:t>
            </w:r>
          </w:p>
        </w:tc>
        <w:tc>
          <w:tcPr>
            <w:tcW w:w="6573" w:type="dxa"/>
            <w:tcBorders>
              <w:left w:val="single" w:sz="6" w:space="0" w:color="auto"/>
              <w:right w:val="single" w:sz="6" w:space="0" w:color="auto"/>
            </w:tcBorders>
          </w:tcPr>
          <w:p w14:paraId="4DF13C82" w14:textId="77777777" w:rsidR="00CB00B0" w:rsidRDefault="00CB00B0">
            <w:pPr>
              <w:jc w:val="both"/>
              <w:rPr>
                <w:rFonts w:ascii="Times New Roman" w:hAnsi="Times New Roman"/>
                <w:sz w:val="20"/>
              </w:rPr>
            </w:pPr>
            <w:r>
              <w:rPr>
                <w:rFonts w:ascii="Times New Roman" w:hAnsi="Times New Roman"/>
                <w:sz w:val="20"/>
              </w:rPr>
              <w:t xml:space="preserve">Акролеин, </w:t>
            </w:r>
            <w:proofErr w:type="spellStart"/>
            <w:r>
              <w:rPr>
                <w:rFonts w:ascii="Times New Roman" w:hAnsi="Times New Roman"/>
                <w:sz w:val="20"/>
              </w:rPr>
              <w:t>винилтрихлорсилан</w:t>
            </w:r>
            <w:proofErr w:type="spellEnd"/>
            <w:r>
              <w:rPr>
                <w:rFonts w:ascii="Times New Roman" w:hAnsi="Times New Roman"/>
                <w:sz w:val="20"/>
              </w:rPr>
              <w:t xml:space="preserve">, сероводород, </w:t>
            </w:r>
            <w:proofErr w:type="spellStart"/>
            <w:r>
              <w:rPr>
                <w:rFonts w:ascii="Times New Roman" w:hAnsi="Times New Roman"/>
                <w:sz w:val="20"/>
              </w:rPr>
              <w:t>тетрагидрофуран</w:t>
            </w:r>
            <w:proofErr w:type="spellEnd"/>
            <w:r>
              <w:rPr>
                <w:rFonts w:ascii="Times New Roman" w:hAnsi="Times New Roman"/>
                <w:sz w:val="20"/>
              </w:rPr>
              <w:t xml:space="preserve">, </w:t>
            </w:r>
            <w:proofErr w:type="spellStart"/>
            <w:r>
              <w:rPr>
                <w:rFonts w:ascii="Times New Roman" w:hAnsi="Times New Roman"/>
                <w:sz w:val="20"/>
              </w:rPr>
              <w:t>тетраэтоксилан</w:t>
            </w:r>
            <w:proofErr w:type="spellEnd"/>
            <w:r>
              <w:rPr>
                <w:rFonts w:ascii="Times New Roman" w:hAnsi="Times New Roman"/>
                <w:sz w:val="20"/>
              </w:rPr>
              <w:t xml:space="preserve">, </w:t>
            </w:r>
            <w:proofErr w:type="spellStart"/>
            <w:r>
              <w:rPr>
                <w:rFonts w:ascii="Times New Roman" w:hAnsi="Times New Roman"/>
                <w:sz w:val="20"/>
              </w:rPr>
              <w:t>триэтоксисилан</w:t>
            </w:r>
            <w:proofErr w:type="spellEnd"/>
            <w:r>
              <w:rPr>
                <w:rFonts w:ascii="Times New Roman" w:hAnsi="Times New Roman"/>
                <w:sz w:val="20"/>
              </w:rPr>
              <w:t xml:space="preserve">, топливо дизельное, </w:t>
            </w:r>
            <w:proofErr w:type="spellStart"/>
            <w:r>
              <w:rPr>
                <w:rFonts w:ascii="Times New Roman" w:hAnsi="Times New Roman"/>
                <w:sz w:val="20"/>
              </w:rPr>
              <w:t>формальгликоль</w:t>
            </w:r>
            <w:proofErr w:type="spellEnd"/>
            <w:r>
              <w:rPr>
                <w:rFonts w:ascii="Times New Roman" w:hAnsi="Times New Roman"/>
                <w:sz w:val="20"/>
              </w:rPr>
              <w:t xml:space="preserve">, </w:t>
            </w:r>
            <w:proofErr w:type="spellStart"/>
            <w:r>
              <w:rPr>
                <w:rFonts w:ascii="Times New Roman" w:hAnsi="Times New Roman"/>
                <w:sz w:val="20"/>
              </w:rPr>
              <w:t>этилдихлорсилан</w:t>
            </w:r>
            <w:proofErr w:type="spellEnd"/>
            <w:r>
              <w:rPr>
                <w:rFonts w:ascii="Times New Roman" w:hAnsi="Times New Roman"/>
                <w:sz w:val="20"/>
              </w:rPr>
              <w:t xml:space="preserve">, </w:t>
            </w:r>
            <w:proofErr w:type="spellStart"/>
            <w:r>
              <w:rPr>
                <w:rFonts w:ascii="Times New Roman" w:hAnsi="Times New Roman"/>
                <w:sz w:val="20"/>
              </w:rPr>
              <w:t>этилцеллозольв</w:t>
            </w:r>
            <w:proofErr w:type="spellEnd"/>
          </w:p>
          <w:p w14:paraId="3AAB1A06" w14:textId="77777777" w:rsidR="00CB00B0" w:rsidRDefault="00CB00B0">
            <w:pPr>
              <w:jc w:val="both"/>
              <w:rPr>
                <w:rFonts w:ascii="Times New Roman" w:hAnsi="Times New Roman"/>
                <w:sz w:val="20"/>
              </w:rPr>
            </w:pPr>
          </w:p>
        </w:tc>
      </w:tr>
      <w:tr w:rsidR="00000000" w14:paraId="799D8462" w14:textId="77777777">
        <w:tblPrEx>
          <w:tblCellMar>
            <w:top w:w="0" w:type="dxa"/>
            <w:bottom w:w="0" w:type="dxa"/>
          </w:tblCellMar>
        </w:tblPrEx>
        <w:tc>
          <w:tcPr>
            <w:tcW w:w="1035" w:type="dxa"/>
            <w:tcBorders>
              <w:left w:val="single" w:sz="6" w:space="0" w:color="auto"/>
              <w:right w:val="single" w:sz="6" w:space="0" w:color="auto"/>
            </w:tcBorders>
          </w:tcPr>
          <w:p w14:paraId="406F2E80"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0457B5E0" w14:textId="77777777" w:rsidR="00CB00B0" w:rsidRDefault="00CB00B0">
            <w:pPr>
              <w:jc w:val="both"/>
              <w:rPr>
                <w:rFonts w:ascii="Times New Roman" w:hAnsi="Times New Roman"/>
                <w:sz w:val="20"/>
              </w:rPr>
            </w:pPr>
            <w:r>
              <w:rPr>
                <w:rFonts w:ascii="Times New Roman" w:hAnsi="Times New Roman"/>
                <w:sz w:val="20"/>
              </w:rPr>
              <w:t xml:space="preserve">Т4 </w:t>
            </w:r>
          </w:p>
        </w:tc>
        <w:tc>
          <w:tcPr>
            <w:tcW w:w="6573" w:type="dxa"/>
            <w:tcBorders>
              <w:left w:val="single" w:sz="6" w:space="0" w:color="auto"/>
              <w:right w:val="single" w:sz="6" w:space="0" w:color="auto"/>
            </w:tcBorders>
          </w:tcPr>
          <w:p w14:paraId="33E90FE4" w14:textId="77777777" w:rsidR="00CB00B0" w:rsidRDefault="00CB00B0">
            <w:pPr>
              <w:jc w:val="both"/>
              <w:rPr>
                <w:rFonts w:ascii="Times New Roman" w:hAnsi="Times New Roman"/>
                <w:sz w:val="20"/>
              </w:rPr>
            </w:pPr>
            <w:proofErr w:type="spellStart"/>
            <w:r>
              <w:rPr>
                <w:rFonts w:ascii="Times New Roman" w:hAnsi="Times New Roman"/>
                <w:sz w:val="20"/>
              </w:rPr>
              <w:t>Дибутиловый</w:t>
            </w:r>
            <w:proofErr w:type="spellEnd"/>
            <w:r>
              <w:rPr>
                <w:rFonts w:ascii="Times New Roman" w:hAnsi="Times New Roman"/>
                <w:sz w:val="20"/>
              </w:rPr>
              <w:t xml:space="preserve"> эфир, </w:t>
            </w:r>
            <w:proofErr w:type="spellStart"/>
            <w:r>
              <w:rPr>
                <w:rFonts w:ascii="Times New Roman" w:hAnsi="Times New Roman"/>
                <w:sz w:val="20"/>
              </w:rPr>
              <w:t>диэтиловый</w:t>
            </w:r>
            <w:proofErr w:type="spellEnd"/>
            <w:r>
              <w:rPr>
                <w:rFonts w:ascii="Times New Roman" w:hAnsi="Times New Roman"/>
                <w:sz w:val="20"/>
              </w:rPr>
              <w:t xml:space="preserve"> эфир, </w:t>
            </w:r>
            <w:proofErr w:type="spellStart"/>
            <w:r>
              <w:rPr>
                <w:rFonts w:ascii="Times New Roman" w:hAnsi="Times New Roman"/>
                <w:sz w:val="20"/>
              </w:rPr>
              <w:t>диэтиловый</w:t>
            </w:r>
            <w:proofErr w:type="spellEnd"/>
            <w:r>
              <w:rPr>
                <w:rFonts w:ascii="Times New Roman" w:hAnsi="Times New Roman"/>
                <w:sz w:val="20"/>
              </w:rPr>
              <w:t xml:space="preserve"> эфир этиленгликоля</w:t>
            </w:r>
          </w:p>
          <w:p w14:paraId="0F137C8A" w14:textId="77777777" w:rsidR="00CB00B0" w:rsidRDefault="00CB00B0">
            <w:pPr>
              <w:jc w:val="both"/>
              <w:rPr>
                <w:rFonts w:ascii="Times New Roman" w:hAnsi="Times New Roman"/>
                <w:sz w:val="20"/>
              </w:rPr>
            </w:pPr>
          </w:p>
        </w:tc>
      </w:tr>
      <w:tr w:rsidR="00000000" w14:paraId="2CA91264" w14:textId="77777777">
        <w:tblPrEx>
          <w:tblCellMar>
            <w:top w:w="0" w:type="dxa"/>
            <w:bottom w:w="0" w:type="dxa"/>
          </w:tblCellMar>
        </w:tblPrEx>
        <w:tc>
          <w:tcPr>
            <w:tcW w:w="1035" w:type="dxa"/>
            <w:tcBorders>
              <w:left w:val="single" w:sz="6" w:space="0" w:color="auto"/>
              <w:right w:val="single" w:sz="6" w:space="0" w:color="auto"/>
            </w:tcBorders>
          </w:tcPr>
          <w:p w14:paraId="2AECA408"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535D8745" w14:textId="77777777" w:rsidR="00CB00B0" w:rsidRDefault="00CB00B0">
            <w:pPr>
              <w:jc w:val="both"/>
              <w:rPr>
                <w:rFonts w:ascii="Times New Roman" w:hAnsi="Times New Roman"/>
                <w:sz w:val="20"/>
              </w:rPr>
            </w:pPr>
            <w:r>
              <w:rPr>
                <w:rFonts w:ascii="Times New Roman" w:hAnsi="Times New Roman"/>
                <w:sz w:val="20"/>
              </w:rPr>
              <w:t xml:space="preserve">Т5 </w:t>
            </w:r>
          </w:p>
        </w:tc>
        <w:tc>
          <w:tcPr>
            <w:tcW w:w="6573" w:type="dxa"/>
            <w:tcBorders>
              <w:left w:val="single" w:sz="6" w:space="0" w:color="auto"/>
              <w:right w:val="single" w:sz="6" w:space="0" w:color="auto"/>
            </w:tcBorders>
          </w:tcPr>
          <w:p w14:paraId="461B3D08" w14:textId="77777777" w:rsidR="00CB00B0" w:rsidRDefault="00CB00B0">
            <w:pPr>
              <w:jc w:val="center"/>
              <w:rPr>
                <w:rFonts w:ascii="Times New Roman" w:hAnsi="Times New Roman"/>
                <w:sz w:val="20"/>
              </w:rPr>
            </w:pPr>
            <w:r>
              <w:rPr>
                <w:rFonts w:ascii="Times New Roman" w:hAnsi="Times New Roman"/>
                <w:sz w:val="20"/>
              </w:rPr>
              <w:t>-</w:t>
            </w:r>
          </w:p>
          <w:p w14:paraId="1E012304" w14:textId="77777777" w:rsidR="00CB00B0" w:rsidRDefault="00CB00B0">
            <w:pPr>
              <w:jc w:val="center"/>
              <w:rPr>
                <w:rFonts w:ascii="Times New Roman" w:hAnsi="Times New Roman"/>
                <w:sz w:val="20"/>
              </w:rPr>
            </w:pPr>
          </w:p>
        </w:tc>
      </w:tr>
      <w:tr w:rsidR="00000000" w14:paraId="6020A510" w14:textId="77777777">
        <w:tblPrEx>
          <w:tblCellMar>
            <w:top w:w="0" w:type="dxa"/>
            <w:bottom w:w="0" w:type="dxa"/>
          </w:tblCellMar>
        </w:tblPrEx>
        <w:tc>
          <w:tcPr>
            <w:tcW w:w="1035" w:type="dxa"/>
            <w:tcBorders>
              <w:left w:val="single" w:sz="6" w:space="0" w:color="auto"/>
              <w:right w:val="single" w:sz="6" w:space="0" w:color="auto"/>
            </w:tcBorders>
          </w:tcPr>
          <w:p w14:paraId="6D335A2C"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66172DA3" w14:textId="77777777" w:rsidR="00CB00B0" w:rsidRDefault="00CB00B0">
            <w:pPr>
              <w:jc w:val="both"/>
              <w:rPr>
                <w:rFonts w:ascii="Times New Roman" w:hAnsi="Times New Roman"/>
                <w:sz w:val="20"/>
              </w:rPr>
            </w:pPr>
            <w:r>
              <w:rPr>
                <w:rFonts w:ascii="Times New Roman" w:hAnsi="Times New Roman"/>
                <w:sz w:val="20"/>
              </w:rPr>
              <w:t xml:space="preserve">Т6 </w:t>
            </w:r>
          </w:p>
        </w:tc>
        <w:tc>
          <w:tcPr>
            <w:tcW w:w="6573" w:type="dxa"/>
            <w:tcBorders>
              <w:left w:val="single" w:sz="6" w:space="0" w:color="auto"/>
              <w:right w:val="single" w:sz="6" w:space="0" w:color="auto"/>
            </w:tcBorders>
          </w:tcPr>
          <w:p w14:paraId="223EB689" w14:textId="77777777" w:rsidR="00CB00B0" w:rsidRDefault="00CB00B0">
            <w:pPr>
              <w:jc w:val="center"/>
              <w:rPr>
                <w:rFonts w:ascii="Times New Roman" w:hAnsi="Times New Roman"/>
                <w:sz w:val="20"/>
              </w:rPr>
            </w:pPr>
            <w:r>
              <w:rPr>
                <w:rFonts w:ascii="Times New Roman" w:hAnsi="Times New Roman"/>
                <w:sz w:val="20"/>
              </w:rPr>
              <w:t>-</w:t>
            </w:r>
          </w:p>
          <w:p w14:paraId="5AED63F5" w14:textId="77777777" w:rsidR="00CB00B0" w:rsidRDefault="00CB00B0">
            <w:pPr>
              <w:jc w:val="center"/>
              <w:rPr>
                <w:rFonts w:ascii="Times New Roman" w:hAnsi="Times New Roman"/>
                <w:sz w:val="20"/>
              </w:rPr>
            </w:pPr>
          </w:p>
        </w:tc>
      </w:tr>
      <w:tr w:rsidR="00000000" w14:paraId="32348894" w14:textId="77777777">
        <w:tblPrEx>
          <w:tblCellMar>
            <w:top w:w="0" w:type="dxa"/>
            <w:bottom w:w="0" w:type="dxa"/>
          </w:tblCellMar>
        </w:tblPrEx>
        <w:tc>
          <w:tcPr>
            <w:tcW w:w="1035" w:type="dxa"/>
            <w:tcBorders>
              <w:left w:val="single" w:sz="6" w:space="0" w:color="auto"/>
              <w:right w:val="single" w:sz="6" w:space="0" w:color="auto"/>
            </w:tcBorders>
          </w:tcPr>
          <w:p w14:paraId="5F6948B4" w14:textId="77777777" w:rsidR="00CB00B0" w:rsidRDefault="00CB00B0">
            <w:pPr>
              <w:jc w:val="both"/>
              <w:rPr>
                <w:rFonts w:ascii="Times New Roman" w:hAnsi="Times New Roman"/>
                <w:sz w:val="20"/>
              </w:rPr>
            </w:pPr>
            <w:r>
              <w:rPr>
                <w:rFonts w:ascii="Times New Roman" w:hAnsi="Times New Roman"/>
                <w:sz w:val="20"/>
              </w:rPr>
              <w:t xml:space="preserve">IIС </w:t>
            </w:r>
          </w:p>
        </w:tc>
        <w:tc>
          <w:tcPr>
            <w:tcW w:w="750" w:type="dxa"/>
            <w:tcBorders>
              <w:left w:val="single" w:sz="6" w:space="0" w:color="auto"/>
              <w:right w:val="single" w:sz="6" w:space="0" w:color="auto"/>
            </w:tcBorders>
          </w:tcPr>
          <w:p w14:paraId="6516FED3" w14:textId="77777777" w:rsidR="00CB00B0" w:rsidRDefault="00CB00B0">
            <w:pPr>
              <w:jc w:val="both"/>
              <w:rPr>
                <w:rFonts w:ascii="Times New Roman" w:hAnsi="Times New Roman"/>
                <w:sz w:val="20"/>
              </w:rPr>
            </w:pPr>
            <w:r>
              <w:rPr>
                <w:rFonts w:ascii="Times New Roman" w:hAnsi="Times New Roman"/>
                <w:sz w:val="20"/>
              </w:rPr>
              <w:t xml:space="preserve">Т1 </w:t>
            </w:r>
          </w:p>
        </w:tc>
        <w:tc>
          <w:tcPr>
            <w:tcW w:w="6573" w:type="dxa"/>
            <w:tcBorders>
              <w:left w:val="single" w:sz="6" w:space="0" w:color="auto"/>
              <w:right w:val="single" w:sz="6" w:space="0" w:color="auto"/>
            </w:tcBorders>
          </w:tcPr>
          <w:p w14:paraId="3E3AD1E6" w14:textId="77777777" w:rsidR="00CB00B0" w:rsidRDefault="00CB00B0">
            <w:pPr>
              <w:jc w:val="both"/>
              <w:rPr>
                <w:rFonts w:ascii="Times New Roman" w:hAnsi="Times New Roman"/>
                <w:sz w:val="20"/>
              </w:rPr>
            </w:pPr>
            <w:r>
              <w:rPr>
                <w:rFonts w:ascii="Times New Roman" w:hAnsi="Times New Roman"/>
                <w:sz w:val="20"/>
              </w:rPr>
              <w:t>Водород, водяной газ, светильный газ, водород</w:t>
            </w:r>
          </w:p>
          <w:p w14:paraId="719337F2" w14:textId="77777777" w:rsidR="00CB00B0" w:rsidRDefault="00CB00B0">
            <w:pPr>
              <w:jc w:val="both"/>
              <w:rPr>
                <w:rFonts w:ascii="Times New Roman" w:hAnsi="Times New Roman"/>
                <w:sz w:val="20"/>
              </w:rPr>
            </w:pPr>
            <w:r>
              <w:rPr>
                <w:rFonts w:ascii="Times New Roman" w:hAnsi="Times New Roman"/>
                <w:sz w:val="20"/>
              </w:rPr>
              <w:t>75% + азот 25%</w:t>
            </w:r>
          </w:p>
          <w:p w14:paraId="37D6457C" w14:textId="77777777" w:rsidR="00CB00B0" w:rsidRDefault="00CB00B0">
            <w:pPr>
              <w:jc w:val="both"/>
              <w:rPr>
                <w:rFonts w:ascii="Times New Roman" w:hAnsi="Times New Roman"/>
                <w:sz w:val="20"/>
              </w:rPr>
            </w:pPr>
          </w:p>
        </w:tc>
      </w:tr>
      <w:tr w:rsidR="00000000" w14:paraId="43815F4E" w14:textId="77777777">
        <w:tblPrEx>
          <w:tblCellMar>
            <w:top w:w="0" w:type="dxa"/>
            <w:bottom w:w="0" w:type="dxa"/>
          </w:tblCellMar>
        </w:tblPrEx>
        <w:tc>
          <w:tcPr>
            <w:tcW w:w="1035" w:type="dxa"/>
            <w:tcBorders>
              <w:left w:val="single" w:sz="6" w:space="0" w:color="auto"/>
              <w:right w:val="single" w:sz="6" w:space="0" w:color="auto"/>
            </w:tcBorders>
          </w:tcPr>
          <w:p w14:paraId="24686A23"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54BC886C" w14:textId="77777777" w:rsidR="00CB00B0" w:rsidRDefault="00CB00B0">
            <w:pPr>
              <w:jc w:val="both"/>
              <w:rPr>
                <w:rFonts w:ascii="Times New Roman" w:hAnsi="Times New Roman"/>
                <w:sz w:val="20"/>
              </w:rPr>
            </w:pPr>
            <w:r>
              <w:rPr>
                <w:rFonts w:ascii="Times New Roman" w:hAnsi="Times New Roman"/>
                <w:sz w:val="20"/>
              </w:rPr>
              <w:t xml:space="preserve">Т2 </w:t>
            </w:r>
          </w:p>
        </w:tc>
        <w:tc>
          <w:tcPr>
            <w:tcW w:w="6573" w:type="dxa"/>
            <w:tcBorders>
              <w:left w:val="single" w:sz="6" w:space="0" w:color="auto"/>
              <w:right w:val="single" w:sz="6" w:space="0" w:color="auto"/>
            </w:tcBorders>
          </w:tcPr>
          <w:p w14:paraId="5FCA6A8E" w14:textId="77777777" w:rsidR="00CB00B0" w:rsidRDefault="00CB00B0">
            <w:pPr>
              <w:jc w:val="both"/>
              <w:rPr>
                <w:rFonts w:ascii="Times New Roman" w:hAnsi="Times New Roman"/>
                <w:sz w:val="20"/>
              </w:rPr>
            </w:pPr>
            <w:r>
              <w:rPr>
                <w:rFonts w:ascii="Times New Roman" w:hAnsi="Times New Roman"/>
                <w:sz w:val="20"/>
              </w:rPr>
              <w:t xml:space="preserve">Ацетилен, </w:t>
            </w:r>
            <w:proofErr w:type="spellStart"/>
            <w:r>
              <w:rPr>
                <w:rFonts w:ascii="Times New Roman" w:hAnsi="Times New Roman"/>
                <w:sz w:val="20"/>
              </w:rPr>
              <w:t>метилдихлорсилан</w:t>
            </w:r>
            <w:proofErr w:type="spellEnd"/>
          </w:p>
          <w:p w14:paraId="7366A2D3" w14:textId="77777777" w:rsidR="00CB00B0" w:rsidRDefault="00CB00B0">
            <w:pPr>
              <w:jc w:val="both"/>
              <w:rPr>
                <w:rFonts w:ascii="Times New Roman" w:hAnsi="Times New Roman"/>
                <w:sz w:val="20"/>
              </w:rPr>
            </w:pPr>
          </w:p>
        </w:tc>
      </w:tr>
      <w:tr w:rsidR="00000000" w14:paraId="4DE11B43" w14:textId="77777777">
        <w:tblPrEx>
          <w:tblCellMar>
            <w:top w:w="0" w:type="dxa"/>
            <w:bottom w:w="0" w:type="dxa"/>
          </w:tblCellMar>
        </w:tblPrEx>
        <w:tc>
          <w:tcPr>
            <w:tcW w:w="1035" w:type="dxa"/>
            <w:tcBorders>
              <w:left w:val="single" w:sz="6" w:space="0" w:color="auto"/>
              <w:right w:val="single" w:sz="6" w:space="0" w:color="auto"/>
            </w:tcBorders>
          </w:tcPr>
          <w:p w14:paraId="5532077B"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7B55D2D8" w14:textId="77777777" w:rsidR="00CB00B0" w:rsidRDefault="00CB00B0">
            <w:pPr>
              <w:jc w:val="both"/>
              <w:rPr>
                <w:rFonts w:ascii="Times New Roman" w:hAnsi="Times New Roman"/>
                <w:sz w:val="20"/>
              </w:rPr>
            </w:pPr>
            <w:r>
              <w:rPr>
                <w:rFonts w:ascii="Times New Roman" w:hAnsi="Times New Roman"/>
                <w:sz w:val="20"/>
              </w:rPr>
              <w:t xml:space="preserve">Т3 </w:t>
            </w:r>
          </w:p>
        </w:tc>
        <w:tc>
          <w:tcPr>
            <w:tcW w:w="6573" w:type="dxa"/>
            <w:tcBorders>
              <w:left w:val="single" w:sz="6" w:space="0" w:color="auto"/>
              <w:right w:val="single" w:sz="6" w:space="0" w:color="auto"/>
            </w:tcBorders>
          </w:tcPr>
          <w:p w14:paraId="2686AE84" w14:textId="77777777" w:rsidR="00CB00B0" w:rsidRDefault="00CB00B0">
            <w:pPr>
              <w:jc w:val="both"/>
              <w:rPr>
                <w:rFonts w:ascii="Times New Roman" w:hAnsi="Times New Roman"/>
                <w:sz w:val="20"/>
              </w:rPr>
            </w:pPr>
            <w:proofErr w:type="spellStart"/>
            <w:r>
              <w:rPr>
                <w:rFonts w:ascii="Times New Roman" w:hAnsi="Times New Roman"/>
                <w:sz w:val="20"/>
              </w:rPr>
              <w:t>Трихлорсилан</w:t>
            </w:r>
            <w:proofErr w:type="spellEnd"/>
          </w:p>
          <w:p w14:paraId="17E1D626" w14:textId="77777777" w:rsidR="00CB00B0" w:rsidRDefault="00CB00B0">
            <w:pPr>
              <w:jc w:val="both"/>
              <w:rPr>
                <w:rFonts w:ascii="Times New Roman" w:hAnsi="Times New Roman"/>
                <w:sz w:val="20"/>
              </w:rPr>
            </w:pPr>
          </w:p>
        </w:tc>
      </w:tr>
      <w:tr w:rsidR="00000000" w14:paraId="4CE487AC" w14:textId="77777777">
        <w:tblPrEx>
          <w:tblCellMar>
            <w:top w:w="0" w:type="dxa"/>
            <w:bottom w:w="0" w:type="dxa"/>
          </w:tblCellMar>
        </w:tblPrEx>
        <w:tc>
          <w:tcPr>
            <w:tcW w:w="1035" w:type="dxa"/>
            <w:tcBorders>
              <w:left w:val="single" w:sz="6" w:space="0" w:color="auto"/>
              <w:right w:val="single" w:sz="6" w:space="0" w:color="auto"/>
            </w:tcBorders>
          </w:tcPr>
          <w:p w14:paraId="4FDFC0AA"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55EF261A" w14:textId="77777777" w:rsidR="00CB00B0" w:rsidRDefault="00CB00B0">
            <w:pPr>
              <w:jc w:val="both"/>
              <w:rPr>
                <w:rFonts w:ascii="Times New Roman" w:hAnsi="Times New Roman"/>
                <w:sz w:val="20"/>
              </w:rPr>
            </w:pPr>
            <w:r>
              <w:rPr>
                <w:rFonts w:ascii="Times New Roman" w:hAnsi="Times New Roman"/>
                <w:sz w:val="20"/>
              </w:rPr>
              <w:t xml:space="preserve">Т4 </w:t>
            </w:r>
          </w:p>
        </w:tc>
        <w:tc>
          <w:tcPr>
            <w:tcW w:w="6573" w:type="dxa"/>
            <w:tcBorders>
              <w:left w:val="single" w:sz="6" w:space="0" w:color="auto"/>
              <w:right w:val="single" w:sz="6" w:space="0" w:color="auto"/>
            </w:tcBorders>
          </w:tcPr>
          <w:p w14:paraId="5295A64F" w14:textId="77777777" w:rsidR="00CB00B0" w:rsidRDefault="00CB00B0">
            <w:pPr>
              <w:jc w:val="center"/>
              <w:rPr>
                <w:rFonts w:ascii="Times New Roman" w:hAnsi="Times New Roman"/>
                <w:sz w:val="20"/>
              </w:rPr>
            </w:pPr>
            <w:r>
              <w:rPr>
                <w:rFonts w:ascii="Times New Roman" w:hAnsi="Times New Roman"/>
                <w:sz w:val="20"/>
              </w:rPr>
              <w:t>-</w:t>
            </w:r>
          </w:p>
          <w:p w14:paraId="521A0FFF" w14:textId="77777777" w:rsidR="00CB00B0" w:rsidRDefault="00CB00B0">
            <w:pPr>
              <w:jc w:val="both"/>
              <w:rPr>
                <w:rFonts w:ascii="Times New Roman" w:hAnsi="Times New Roman"/>
                <w:sz w:val="20"/>
              </w:rPr>
            </w:pPr>
          </w:p>
        </w:tc>
      </w:tr>
      <w:tr w:rsidR="00000000" w14:paraId="79085199" w14:textId="77777777">
        <w:tblPrEx>
          <w:tblCellMar>
            <w:top w:w="0" w:type="dxa"/>
            <w:bottom w:w="0" w:type="dxa"/>
          </w:tblCellMar>
        </w:tblPrEx>
        <w:tc>
          <w:tcPr>
            <w:tcW w:w="1035" w:type="dxa"/>
            <w:tcBorders>
              <w:left w:val="single" w:sz="6" w:space="0" w:color="auto"/>
              <w:right w:val="single" w:sz="6" w:space="0" w:color="auto"/>
            </w:tcBorders>
          </w:tcPr>
          <w:p w14:paraId="7635A9BF"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right w:val="single" w:sz="6" w:space="0" w:color="auto"/>
            </w:tcBorders>
          </w:tcPr>
          <w:p w14:paraId="03BE038B" w14:textId="77777777" w:rsidR="00CB00B0" w:rsidRDefault="00CB00B0">
            <w:pPr>
              <w:jc w:val="both"/>
              <w:rPr>
                <w:rFonts w:ascii="Times New Roman" w:hAnsi="Times New Roman"/>
                <w:sz w:val="20"/>
              </w:rPr>
            </w:pPr>
            <w:r>
              <w:rPr>
                <w:rFonts w:ascii="Times New Roman" w:hAnsi="Times New Roman"/>
                <w:sz w:val="20"/>
              </w:rPr>
              <w:t xml:space="preserve">Т5 </w:t>
            </w:r>
          </w:p>
        </w:tc>
        <w:tc>
          <w:tcPr>
            <w:tcW w:w="6573" w:type="dxa"/>
            <w:tcBorders>
              <w:left w:val="single" w:sz="6" w:space="0" w:color="auto"/>
              <w:right w:val="single" w:sz="6" w:space="0" w:color="auto"/>
            </w:tcBorders>
          </w:tcPr>
          <w:p w14:paraId="2B9AA86A" w14:textId="77777777" w:rsidR="00CB00B0" w:rsidRDefault="00CB00B0">
            <w:pPr>
              <w:jc w:val="both"/>
              <w:rPr>
                <w:rFonts w:ascii="Times New Roman" w:hAnsi="Times New Roman"/>
                <w:sz w:val="20"/>
              </w:rPr>
            </w:pPr>
            <w:r>
              <w:rPr>
                <w:rFonts w:ascii="Times New Roman" w:hAnsi="Times New Roman"/>
                <w:sz w:val="20"/>
              </w:rPr>
              <w:t>Сероуглерод</w:t>
            </w:r>
          </w:p>
          <w:p w14:paraId="673BB7D5" w14:textId="77777777" w:rsidR="00CB00B0" w:rsidRDefault="00CB00B0">
            <w:pPr>
              <w:jc w:val="both"/>
              <w:rPr>
                <w:rFonts w:ascii="Times New Roman" w:hAnsi="Times New Roman"/>
                <w:sz w:val="20"/>
              </w:rPr>
            </w:pPr>
          </w:p>
        </w:tc>
      </w:tr>
      <w:tr w:rsidR="00000000" w14:paraId="033745CF" w14:textId="77777777">
        <w:tblPrEx>
          <w:tblCellMar>
            <w:top w:w="0" w:type="dxa"/>
            <w:bottom w:w="0" w:type="dxa"/>
          </w:tblCellMar>
        </w:tblPrEx>
        <w:tc>
          <w:tcPr>
            <w:tcW w:w="1035" w:type="dxa"/>
            <w:tcBorders>
              <w:left w:val="single" w:sz="6" w:space="0" w:color="auto"/>
              <w:bottom w:val="single" w:sz="6" w:space="0" w:color="auto"/>
              <w:right w:val="single" w:sz="6" w:space="0" w:color="auto"/>
            </w:tcBorders>
          </w:tcPr>
          <w:p w14:paraId="4F2F5803" w14:textId="77777777" w:rsidR="00CB00B0" w:rsidRDefault="00CB00B0">
            <w:pPr>
              <w:rPr>
                <w:rFonts w:ascii="Times New Roman" w:hAnsi="Times New Roman"/>
                <w:sz w:val="20"/>
              </w:rPr>
            </w:pPr>
            <w:r>
              <w:rPr>
                <w:rFonts w:ascii="Times New Roman" w:hAnsi="Times New Roman"/>
                <w:sz w:val="20"/>
              </w:rPr>
              <w:t xml:space="preserve">  </w:t>
            </w:r>
          </w:p>
        </w:tc>
        <w:tc>
          <w:tcPr>
            <w:tcW w:w="750" w:type="dxa"/>
            <w:tcBorders>
              <w:left w:val="single" w:sz="6" w:space="0" w:color="auto"/>
              <w:bottom w:val="single" w:sz="6" w:space="0" w:color="auto"/>
              <w:right w:val="single" w:sz="6" w:space="0" w:color="auto"/>
            </w:tcBorders>
          </w:tcPr>
          <w:p w14:paraId="665047A0" w14:textId="77777777" w:rsidR="00CB00B0" w:rsidRDefault="00CB00B0">
            <w:pPr>
              <w:jc w:val="both"/>
              <w:rPr>
                <w:rFonts w:ascii="Times New Roman" w:hAnsi="Times New Roman"/>
                <w:sz w:val="20"/>
              </w:rPr>
            </w:pPr>
            <w:r>
              <w:rPr>
                <w:rFonts w:ascii="Times New Roman" w:hAnsi="Times New Roman"/>
                <w:sz w:val="20"/>
              </w:rPr>
              <w:t xml:space="preserve">Т6 </w:t>
            </w:r>
          </w:p>
        </w:tc>
        <w:tc>
          <w:tcPr>
            <w:tcW w:w="6573" w:type="dxa"/>
            <w:tcBorders>
              <w:left w:val="single" w:sz="6" w:space="0" w:color="auto"/>
              <w:bottom w:val="single" w:sz="6" w:space="0" w:color="auto"/>
              <w:right w:val="single" w:sz="6" w:space="0" w:color="auto"/>
            </w:tcBorders>
          </w:tcPr>
          <w:p w14:paraId="30D8AB7A" w14:textId="77777777" w:rsidR="00CB00B0" w:rsidRDefault="00CB00B0">
            <w:pPr>
              <w:jc w:val="center"/>
              <w:rPr>
                <w:rFonts w:ascii="Times New Roman" w:hAnsi="Times New Roman"/>
                <w:sz w:val="20"/>
              </w:rPr>
            </w:pPr>
            <w:r>
              <w:rPr>
                <w:rFonts w:ascii="Times New Roman" w:hAnsi="Times New Roman"/>
                <w:sz w:val="20"/>
              </w:rPr>
              <w:t>-</w:t>
            </w:r>
          </w:p>
        </w:tc>
      </w:tr>
    </w:tbl>
    <w:p w14:paraId="7A7DCB8C" w14:textId="77777777" w:rsidR="00CB00B0" w:rsidRDefault="00CB00B0">
      <w:pPr>
        <w:jc w:val="both"/>
        <w:rPr>
          <w:rFonts w:ascii="Times New Roman" w:hAnsi="Times New Roman"/>
          <w:sz w:val="20"/>
        </w:rPr>
      </w:pPr>
      <w:r>
        <w:rPr>
          <w:rFonts w:ascii="Times New Roman" w:hAnsi="Times New Roman"/>
          <w:sz w:val="20"/>
        </w:rPr>
        <w:t>_____________</w:t>
      </w:r>
    </w:p>
    <w:p w14:paraId="46F6A04A" w14:textId="77777777" w:rsidR="00CB00B0" w:rsidRDefault="00CB00B0">
      <w:pPr>
        <w:ind w:firstLine="225"/>
        <w:jc w:val="both"/>
        <w:rPr>
          <w:rFonts w:ascii="Times New Roman" w:hAnsi="Times New Roman"/>
          <w:sz w:val="20"/>
        </w:rPr>
      </w:pPr>
      <w:r>
        <w:rPr>
          <w:rFonts w:ascii="Times New Roman" w:hAnsi="Times New Roman"/>
          <w:sz w:val="20"/>
        </w:rPr>
        <w:t>* Под рудничным метаном следует понимать рудничный газ, в котором кроме метана содержание газообразных углеводородов - гомологов метана С</w:t>
      </w:r>
      <w:r>
        <w:rPr>
          <w:rFonts w:ascii="Times New Roman" w:hAnsi="Times New Roman"/>
          <w:position w:val="-10"/>
          <w:sz w:val="20"/>
        </w:rPr>
        <w:pict>
          <v:shape id="_x0000_i1028" type="#_x0000_t75" style="width:7.5pt;height:15.75pt">
            <v:imagedata r:id="rId6" o:title=""/>
          </v:shape>
        </w:pict>
      </w:r>
      <w:r>
        <w:rPr>
          <w:rFonts w:ascii="Times New Roman" w:hAnsi="Times New Roman"/>
          <w:sz w:val="20"/>
        </w:rPr>
        <w:t>-С</w:t>
      </w:r>
      <w:r>
        <w:rPr>
          <w:rFonts w:ascii="Times New Roman" w:hAnsi="Times New Roman"/>
          <w:sz w:val="20"/>
        </w:rPr>
        <w:pict>
          <v:shape id="_x0000_i1029" type="#_x0000_t75" style="width:7.5pt;height:16.5pt">
            <v:imagedata r:id="rId7" o:title=""/>
          </v:shape>
        </w:pict>
      </w:r>
      <w:r>
        <w:rPr>
          <w:rFonts w:ascii="Times New Roman" w:hAnsi="Times New Roman"/>
          <w:sz w:val="20"/>
        </w:rPr>
        <w:t xml:space="preserve"> - не более 0,1 объемной доли, а водорода </w:t>
      </w:r>
      <w:proofErr w:type="spellStart"/>
      <w:r>
        <w:rPr>
          <w:rFonts w:ascii="Times New Roman" w:hAnsi="Times New Roman"/>
          <w:sz w:val="20"/>
        </w:rPr>
        <w:t>впробах</w:t>
      </w:r>
      <w:proofErr w:type="spellEnd"/>
      <w:r>
        <w:rPr>
          <w:rFonts w:ascii="Times New Roman" w:hAnsi="Times New Roman"/>
          <w:sz w:val="20"/>
        </w:rPr>
        <w:t xml:space="preserve"> газов из шпуров сразу после бурения - не более 0,002 объемной доли общего объема горючих газов.</w:t>
      </w:r>
    </w:p>
    <w:p w14:paraId="7E700CF9" w14:textId="77777777" w:rsidR="00CB00B0" w:rsidRDefault="00CB00B0">
      <w:pPr>
        <w:ind w:firstLine="225"/>
        <w:jc w:val="both"/>
        <w:rPr>
          <w:rFonts w:ascii="Times New Roman" w:hAnsi="Times New Roman"/>
          <w:sz w:val="20"/>
        </w:rPr>
      </w:pPr>
    </w:p>
    <w:p w14:paraId="2BAEA159" w14:textId="77777777" w:rsidR="00CB00B0" w:rsidRDefault="00CB00B0">
      <w:pPr>
        <w:ind w:firstLine="225"/>
        <w:jc w:val="both"/>
        <w:rPr>
          <w:rFonts w:ascii="Times New Roman" w:hAnsi="Times New Roman"/>
          <w:sz w:val="20"/>
        </w:rPr>
      </w:pPr>
      <w:r>
        <w:rPr>
          <w:rFonts w:ascii="Times New Roman" w:hAnsi="Times New Roman"/>
          <w:sz w:val="20"/>
        </w:rPr>
        <w:t>______________</w:t>
      </w:r>
    </w:p>
    <w:p w14:paraId="65709498" w14:textId="77777777" w:rsidR="00CB00B0" w:rsidRDefault="00CB00B0">
      <w:pPr>
        <w:ind w:firstLine="225"/>
        <w:jc w:val="both"/>
        <w:rPr>
          <w:rFonts w:ascii="Times New Roman" w:hAnsi="Times New Roman"/>
          <w:sz w:val="20"/>
        </w:rPr>
      </w:pPr>
      <w:r>
        <w:rPr>
          <w:rFonts w:ascii="Times New Roman" w:hAnsi="Times New Roman"/>
          <w:sz w:val="20"/>
        </w:rPr>
        <w:t>** В промышленном метане содержание водорода может составлять до 0,15 объемной доли.</w:t>
      </w:r>
    </w:p>
    <w:p w14:paraId="2B016D14" w14:textId="77777777" w:rsidR="00CB00B0" w:rsidRDefault="00CB00B0">
      <w:pPr>
        <w:ind w:firstLine="225"/>
        <w:jc w:val="both"/>
        <w:rPr>
          <w:rFonts w:ascii="Times New Roman" w:hAnsi="Times New Roman"/>
          <w:sz w:val="20"/>
        </w:rPr>
      </w:pPr>
    </w:p>
    <w:p w14:paraId="70C25448" w14:textId="77777777" w:rsidR="00CB00B0" w:rsidRDefault="00CB00B0">
      <w:pPr>
        <w:ind w:firstLine="225"/>
        <w:jc w:val="both"/>
        <w:rPr>
          <w:rFonts w:ascii="Times New Roman" w:hAnsi="Times New Roman"/>
          <w:sz w:val="20"/>
        </w:rPr>
      </w:pPr>
      <w:r>
        <w:rPr>
          <w:rFonts w:ascii="Times New Roman" w:hAnsi="Times New Roman"/>
          <w:sz w:val="20"/>
        </w:rPr>
        <w:t xml:space="preserve">Виды </w:t>
      </w:r>
      <w:proofErr w:type="spellStart"/>
      <w:r>
        <w:rPr>
          <w:rFonts w:ascii="Times New Roman" w:hAnsi="Times New Roman"/>
          <w:sz w:val="20"/>
        </w:rPr>
        <w:t>взрывозащиты</w:t>
      </w:r>
      <w:proofErr w:type="spellEnd"/>
      <w:r>
        <w:rPr>
          <w:rFonts w:ascii="Times New Roman" w:hAnsi="Times New Roman"/>
          <w:sz w:val="20"/>
        </w:rPr>
        <w:t xml:space="preserve">, обеспечивающие различные уровни </w:t>
      </w:r>
      <w:proofErr w:type="spellStart"/>
      <w:r>
        <w:rPr>
          <w:rFonts w:ascii="Times New Roman" w:hAnsi="Times New Roman"/>
          <w:sz w:val="20"/>
        </w:rPr>
        <w:t>взрывозащиты</w:t>
      </w:r>
      <w:proofErr w:type="spellEnd"/>
      <w:r>
        <w:rPr>
          <w:rFonts w:ascii="Times New Roman" w:hAnsi="Times New Roman"/>
          <w:sz w:val="20"/>
        </w:rPr>
        <w:t xml:space="preserve">, различаются средствами и мерами обеспечения </w:t>
      </w:r>
      <w:proofErr w:type="spellStart"/>
      <w:r>
        <w:rPr>
          <w:rFonts w:ascii="Times New Roman" w:hAnsi="Times New Roman"/>
          <w:sz w:val="20"/>
        </w:rPr>
        <w:t>взрывобезопасности</w:t>
      </w:r>
      <w:proofErr w:type="spellEnd"/>
      <w:r>
        <w:rPr>
          <w:rFonts w:ascii="Times New Roman" w:hAnsi="Times New Roman"/>
          <w:sz w:val="20"/>
        </w:rPr>
        <w:t xml:space="preserve">, оговоренными в стандартах на соответствующие виды </w:t>
      </w:r>
      <w:proofErr w:type="spellStart"/>
      <w:r>
        <w:rPr>
          <w:rFonts w:ascii="Times New Roman" w:hAnsi="Times New Roman"/>
          <w:sz w:val="20"/>
        </w:rPr>
        <w:t>взрывозащиты</w:t>
      </w:r>
      <w:proofErr w:type="spellEnd"/>
      <w:r>
        <w:rPr>
          <w:rFonts w:ascii="Times New Roman" w:hAnsi="Times New Roman"/>
          <w:sz w:val="20"/>
        </w:rPr>
        <w:t>.</w:t>
      </w:r>
    </w:p>
    <w:p w14:paraId="6A283AF3" w14:textId="77777777" w:rsidR="00CB00B0" w:rsidRDefault="00CB00B0">
      <w:pPr>
        <w:ind w:firstLine="225"/>
        <w:jc w:val="both"/>
        <w:rPr>
          <w:rFonts w:ascii="Times New Roman" w:hAnsi="Times New Roman"/>
          <w:sz w:val="20"/>
        </w:rPr>
      </w:pPr>
    </w:p>
    <w:p w14:paraId="246A7297" w14:textId="77777777" w:rsidR="00CB00B0" w:rsidRDefault="00CB00B0">
      <w:pPr>
        <w:ind w:firstLine="225"/>
        <w:jc w:val="both"/>
        <w:rPr>
          <w:rFonts w:ascii="Times New Roman" w:hAnsi="Times New Roman"/>
          <w:sz w:val="20"/>
        </w:rPr>
      </w:pPr>
      <w:r>
        <w:rPr>
          <w:rFonts w:ascii="Times New Roman" w:hAnsi="Times New Roman"/>
          <w:sz w:val="20"/>
        </w:rPr>
        <w:t>7.3.34. Взрывозащищенное электрооборудование в зависимости от области применения подразделяется на две группы (табл. 7.3.5).</w:t>
      </w:r>
    </w:p>
    <w:p w14:paraId="22BADD6E" w14:textId="77777777" w:rsidR="00CB00B0" w:rsidRDefault="00CB00B0">
      <w:pPr>
        <w:ind w:firstLine="225"/>
        <w:jc w:val="both"/>
        <w:rPr>
          <w:rFonts w:ascii="Times New Roman" w:hAnsi="Times New Roman"/>
          <w:sz w:val="20"/>
        </w:rPr>
      </w:pPr>
    </w:p>
    <w:p w14:paraId="75CD7EE1" w14:textId="77777777" w:rsidR="00CB00B0" w:rsidRDefault="00CB00B0">
      <w:pPr>
        <w:ind w:firstLine="225"/>
        <w:jc w:val="both"/>
        <w:rPr>
          <w:rFonts w:ascii="Times New Roman" w:hAnsi="Times New Roman"/>
          <w:sz w:val="20"/>
        </w:rPr>
      </w:pPr>
      <w:r>
        <w:rPr>
          <w:rFonts w:ascii="Times New Roman" w:hAnsi="Times New Roman"/>
          <w:sz w:val="20"/>
        </w:rPr>
        <w:t xml:space="preserve">7.3.35. Электрооборудование группы II, имеющее виды </w:t>
      </w:r>
      <w:proofErr w:type="spellStart"/>
      <w:r>
        <w:rPr>
          <w:rFonts w:ascii="Times New Roman" w:hAnsi="Times New Roman"/>
          <w:sz w:val="20"/>
        </w:rPr>
        <w:t>взрывозащиты</w:t>
      </w:r>
      <w:proofErr w:type="spellEnd"/>
      <w:r>
        <w:rPr>
          <w:rFonts w:ascii="Times New Roman" w:hAnsi="Times New Roman"/>
          <w:sz w:val="20"/>
        </w:rPr>
        <w:t xml:space="preserve"> "взрывонепроницаемая оболочка" и (или)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подразделяется на три подгруппы, соответствующие категориям взрывоопасных смесей согласно табл. 7.3.6.</w:t>
      </w:r>
    </w:p>
    <w:p w14:paraId="6789673C" w14:textId="77777777" w:rsidR="00CB00B0" w:rsidRDefault="00CB00B0">
      <w:pPr>
        <w:ind w:firstLine="225"/>
        <w:jc w:val="both"/>
        <w:rPr>
          <w:rFonts w:ascii="Times New Roman" w:hAnsi="Times New Roman"/>
          <w:sz w:val="20"/>
        </w:rPr>
      </w:pPr>
    </w:p>
    <w:p w14:paraId="1D4A5F69" w14:textId="77777777" w:rsidR="00CB00B0" w:rsidRDefault="00CB00B0">
      <w:pPr>
        <w:ind w:firstLine="225"/>
        <w:jc w:val="both"/>
        <w:rPr>
          <w:rFonts w:ascii="Times New Roman" w:hAnsi="Times New Roman"/>
          <w:sz w:val="20"/>
        </w:rPr>
      </w:pPr>
      <w:r>
        <w:rPr>
          <w:rFonts w:ascii="Times New Roman" w:hAnsi="Times New Roman"/>
          <w:sz w:val="20"/>
        </w:rPr>
        <w:t>7.3.36. Электрооборудование группы II в зависимости от значения предельной температуры подразделяется на шесть температурных классов, соответствующих группам взрывоопасных смесей (табл. 7.3.7).</w:t>
      </w:r>
    </w:p>
    <w:p w14:paraId="493B073A" w14:textId="77777777" w:rsidR="00CB00B0" w:rsidRDefault="00CB00B0">
      <w:pPr>
        <w:ind w:firstLine="225"/>
        <w:jc w:val="both"/>
        <w:rPr>
          <w:rFonts w:ascii="Times New Roman" w:hAnsi="Times New Roman"/>
          <w:sz w:val="20"/>
        </w:rPr>
      </w:pPr>
    </w:p>
    <w:p w14:paraId="78910BDE" w14:textId="77777777" w:rsidR="00CB00B0" w:rsidRDefault="00CB00B0">
      <w:pPr>
        <w:jc w:val="right"/>
        <w:rPr>
          <w:rFonts w:ascii="Times New Roman" w:hAnsi="Times New Roman"/>
          <w:sz w:val="20"/>
        </w:rPr>
      </w:pPr>
      <w:r>
        <w:rPr>
          <w:rFonts w:ascii="Times New Roman" w:hAnsi="Times New Roman"/>
          <w:sz w:val="20"/>
        </w:rPr>
        <w:t>Таблица 7.3.4</w:t>
      </w:r>
    </w:p>
    <w:p w14:paraId="6F812EA5"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49E75877" w14:textId="77777777" w:rsidR="00CB00B0" w:rsidRDefault="00CB00B0">
      <w:pPr>
        <w:pStyle w:val="Heading"/>
        <w:jc w:val="center"/>
        <w:rPr>
          <w:rFonts w:ascii="Times New Roman" w:hAnsi="Times New Roman"/>
          <w:sz w:val="20"/>
        </w:rPr>
      </w:pPr>
      <w:r>
        <w:rPr>
          <w:rFonts w:ascii="Times New Roman" w:hAnsi="Times New Roman"/>
          <w:sz w:val="20"/>
        </w:rPr>
        <w:t xml:space="preserve">Нижний концентрационный предел воспламенения, температуры тления, воспламенения и самовоспламенения взрывоопасных </w:t>
      </w:r>
      <w:proofErr w:type="spellStart"/>
      <w:r>
        <w:rPr>
          <w:rFonts w:ascii="Times New Roman" w:hAnsi="Times New Roman"/>
          <w:sz w:val="20"/>
        </w:rPr>
        <w:t>пылей</w:t>
      </w:r>
      <w:proofErr w:type="spellEnd"/>
      <w:r>
        <w:rPr>
          <w:rFonts w:ascii="Times New Roman" w:hAnsi="Times New Roman"/>
          <w:sz w:val="20"/>
        </w:rPr>
        <w:t xml:space="preserve"> </w:t>
      </w:r>
    </w:p>
    <w:p w14:paraId="4B39B60E" w14:textId="77777777" w:rsidR="00CB00B0" w:rsidRDefault="00CB00B0">
      <w:pPr>
        <w:ind w:firstLine="225"/>
        <w:jc w:val="both"/>
        <w:rPr>
          <w:rFonts w:ascii="Times New Roman" w:hAnsi="Times New Roman"/>
          <w:sz w:val="20"/>
        </w:rPr>
      </w:pPr>
    </w:p>
    <w:p w14:paraId="000A155A"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3825"/>
        <w:gridCol w:w="1260"/>
        <w:gridCol w:w="1005"/>
        <w:gridCol w:w="1365"/>
        <w:gridCol w:w="1020"/>
        <w:gridCol w:w="1035"/>
      </w:tblGrid>
      <w:tr w:rsidR="00000000" w14:paraId="0A984680" w14:textId="77777777">
        <w:tblPrEx>
          <w:tblCellMar>
            <w:top w:w="0" w:type="dxa"/>
            <w:bottom w:w="0" w:type="dxa"/>
          </w:tblCellMar>
        </w:tblPrEx>
        <w:tc>
          <w:tcPr>
            <w:tcW w:w="3825" w:type="dxa"/>
            <w:tcBorders>
              <w:top w:val="single" w:sz="6" w:space="0" w:color="auto"/>
              <w:left w:val="single" w:sz="6" w:space="0" w:color="auto"/>
              <w:right w:val="single" w:sz="6" w:space="0" w:color="auto"/>
            </w:tcBorders>
          </w:tcPr>
          <w:p w14:paraId="1DE1BE24" w14:textId="77777777" w:rsidR="00CB00B0" w:rsidRDefault="00CB00B0">
            <w:pPr>
              <w:jc w:val="center"/>
              <w:rPr>
                <w:rFonts w:ascii="Times New Roman" w:hAnsi="Times New Roman"/>
                <w:sz w:val="20"/>
              </w:rPr>
            </w:pPr>
            <w:r>
              <w:rPr>
                <w:rFonts w:ascii="Times New Roman" w:hAnsi="Times New Roman"/>
                <w:sz w:val="20"/>
              </w:rPr>
              <w:t xml:space="preserve">Вещество </w:t>
            </w:r>
          </w:p>
        </w:tc>
        <w:tc>
          <w:tcPr>
            <w:tcW w:w="2265" w:type="dxa"/>
            <w:gridSpan w:val="2"/>
            <w:tcBorders>
              <w:top w:val="single" w:sz="6" w:space="0" w:color="auto"/>
              <w:left w:val="single" w:sz="6" w:space="0" w:color="auto"/>
              <w:bottom w:val="single" w:sz="6" w:space="0" w:color="auto"/>
              <w:right w:val="single" w:sz="6" w:space="0" w:color="auto"/>
            </w:tcBorders>
          </w:tcPr>
          <w:p w14:paraId="78483781" w14:textId="77777777" w:rsidR="00CB00B0" w:rsidRDefault="00CB00B0">
            <w:pPr>
              <w:jc w:val="center"/>
              <w:rPr>
                <w:rFonts w:ascii="Times New Roman" w:hAnsi="Times New Roman"/>
                <w:sz w:val="20"/>
              </w:rPr>
            </w:pPr>
            <w:r>
              <w:rPr>
                <w:rFonts w:ascii="Times New Roman" w:hAnsi="Times New Roman"/>
                <w:sz w:val="20"/>
              </w:rPr>
              <w:t xml:space="preserve">Взвешенная пыль </w:t>
            </w:r>
          </w:p>
        </w:tc>
        <w:tc>
          <w:tcPr>
            <w:tcW w:w="3420" w:type="dxa"/>
            <w:gridSpan w:val="3"/>
            <w:tcBorders>
              <w:top w:val="single" w:sz="6" w:space="0" w:color="auto"/>
              <w:left w:val="single" w:sz="6" w:space="0" w:color="auto"/>
              <w:bottom w:val="single" w:sz="6" w:space="0" w:color="auto"/>
              <w:right w:val="single" w:sz="6" w:space="0" w:color="auto"/>
            </w:tcBorders>
          </w:tcPr>
          <w:p w14:paraId="058641D5" w14:textId="77777777" w:rsidR="00CB00B0" w:rsidRDefault="00CB00B0">
            <w:pPr>
              <w:jc w:val="center"/>
              <w:rPr>
                <w:rFonts w:ascii="Times New Roman" w:hAnsi="Times New Roman"/>
                <w:sz w:val="20"/>
              </w:rPr>
            </w:pPr>
            <w:r>
              <w:rPr>
                <w:rFonts w:ascii="Times New Roman" w:hAnsi="Times New Roman"/>
                <w:sz w:val="20"/>
              </w:rPr>
              <w:t xml:space="preserve">Осевшая пыль </w:t>
            </w:r>
          </w:p>
        </w:tc>
      </w:tr>
      <w:tr w:rsidR="00000000" w14:paraId="12F1AA48" w14:textId="77777777">
        <w:tblPrEx>
          <w:tblCellMar>
            <w:top w:w="0" w:type="dxa"/>
            <w:bottom w:w="0" w:type="dxa"/>
          </w:tblCellMar>
        </w:tblPrEx>
        <w:tc>
          <w:tcPr>
            <w:tcW w:w="3825" w:type="dxa"/>
            <w:tcBorders>
              <w:left w:val="single" w:sz="6" w:space="0" w:color="auto"/>
              <w:right w:val="single" w:sz="6" w:space="0" w:color="auto"/>
            </w:tcBorders>
          </w:tcPr>
          <w:p w14:paraId="0ED53FDF" w14:textId="77777777" w:rsidR="00CB00B0" w:rsidRDefault="00CB00B0">
            <w:pPr>
              <w:rPr>
                <w:rFonts w:ascii="Times New Roman" w:hAnsi="Times New Roman"/>
                <w:sz w:val="20"/>
              </w:rPr>
            </w:pPr>
            <w:r>
              <w:rPr>
                <w:rFonts w:ascii="Times New Roman" w:hAnsi="Times New Roman"/>
                <w:sz w:val="20"/>
              </w:rPr>
              <w:t xml:space="preserve">  </w:t>
            </w:r>
          </w:p>
        </w:tc>
        <w:tc>
          <w:tcPr>
            <w:tcW w:w="1260" w:type="dxa"/>
            <w:tcBorders>
              <w:top w:val="single" w:sz="6" w:space="0" w:color="auto"/>
              <w:left w:val="single" w:sz="6" w:space="0" w:color="auto"/>
              <w:right w:val="single" w:sz="6" w:space="0" w:color="auto"/>
            </w:tcBorders>
          </w:tcPr>
          <w:p w14:paraId="25FFF74D" w14:textId="77777777" w:rsidR="00CB00B0" w:rsidRDefault="00CB00B0">
            <w:pPr>
              <w:jc w:val="center"/>
              <w:rPr>
                <w:rFonts w:ascii="Times New Roman" w:hAnsi="Times New Roman"/>
                <w:sz w:val="20"/>
              </w:rPr>
            </w:pPr>
            <w:r>
              <w:rPr>
                <w:rFonts w:ascii="Times New Roman" w:hAnsi="Times New Roman"/>
                <w:sz w:val="20"/>
              </w:rPr>
              <w:t xml:space="preserve">Нижний </w:t>
            </w:r>
            <w:proofErr w:type="spellStart"/>
            <w:r>
              <w:rPr>
                <w:rFonts w:ascii="Times New Roman" w:hAnsi="Times New Roman"/>
                <w:sz w:val="20"/>
              </w:rPr>
              <w:t>концен</w:t>
            </w:r>
            <w:proofErr w:type="spellEnd"/>
            <w:r>
              <w:rPr>
                <w:rFonts w:ascii="Times New Roman" w:hAnsi="Times New Roman"/>
                <w:sz w:val="20"/>
              </w:rPr>
              <w:t>-</w:t>
            </w:r>
          </w:p>
          <w:p w14:paraId="67BEFBAB" w14:textId="77777777" w:rsidR="00CB00B0" w:rsidRDefault="00CB00B0">
            <w:pPr>
              <w:jc w:val="center"/>
              <w:rPr>
                <w:rFonts w:ascii="Times New Roman" w:hAnsi="Times New Roman"/>
                <w:sz w:val="20"/>
              </w:rPr>
            </w:pPr>
            <w:proofErr w:type="spellStart"/>
            <w:r>
              <w:rPr>
                <w:rFonts w:ascii="Times New Roman" w:hAnsi="Times New Roman"/>
                <w:sz w:val="20"/>
              </w:rPr>
              <w:t>трационный</w:t>
            </w:r>
            <w:proofErr w:type="spellEnd"/>
            <w:r>
              <w:rPr>
                <w:rFonts w:ascii="Times New Roman" w:hAnsi="Times New Roman"/>
                <w:sz w:val="20"/>
              </w:rPr>
              <w:t xml:space="preserve"> предел </w:t>
            </w:r>
            <w:proofErr w:type="spellStart"/>
            <w:r>
              <w:rPr>
                <w:rFonts w:ascii="Times New Roman" w:hAnsi="Times New Roman"/>
                <w:sz w:val="20"/>
              </w:rPr>
              <w:t>воспла</w:t>
            </w:r>
            <w:proofErr w:type="spellEnd"/>
            <w:r>
              <w:rPr>
                <w:rFonts w:ascii="Times New Roman" w:hAnsi="Times New Roman"/>
                <w:sz w:val="20"/>
              </w:rPr>
              <w:t>-</w:t>
            </w:r>
          </w:p>
          <w:p w14:paraId="24C9BFE4" w14:textId="77777777" w:rsidR="00CB00B0" w:rsidRDefault="00CB00B0">
            <w:pPr>
              <w:jc w:val="center"/>
              <w:rPr>
                <w:rFonts w:ascii="Times New Roman" w:hAnsi="Times New Roman"/>
                <w:sz w:val="20"/>
              </w:rPr>
            </w:pPr>
            <w:proofErr w:type="spellStart"/>
            <w:r>
              <w:rPr>
                <w:rFonts w:ascii="Times New Roman" w:hAnsi="Times New Roman"/>
                <w:sz w:val="20"/>
              </w:rPr>
              <w:t>менения</w:t>
            </w:r>
            <w:proofErr w:type="spellEnd"/>
            <w:r>
              <w:rPr>
                <w:rFonts w:ascii="Times New Roman" w:hAnsi="Times New Roman"/>
                <w:sz w:val="20"/>
              </w:rPr>
              <w:t>, г/м</w:t>
            </w:r>
            <w:r>
              <w:rPr>
                <w:rFonts w:ascii="Times New Roman" w:hAnsi="Times New Roman"/>
                <w:position w:val="-4"/>
                <w:sz w:val="20"/>
              </w:rPr>
              <w:pict>
                <v:shape id="_x0000_i1030" type="#_x0000_t75" style="width:7.5pt;height:15.75pt">
                  <v:imagedata r:id="rId4" o:title=""/>
                </v:shape>
              </w:pict>
            </w:r>
          </w:p>
        </w:tc>
        <w:tc>
          <w:tcPr>
            <w:tcW w:w="1005" w:type="dxa"/>
            <w:tcBorders>
              <w:top w:val="single" w:sz="6" w:space="0" w:color="auto"/>
              <w:left w:val="single" w:sz="6" w:space="0" w:color="auto"/>
              <w:right w:val="single" w:sz="6" w:space="0" w:color="auto"/>
            </w:tcBorders>
          </w:tcPr>
          <w:p w14:paraId="6AD34F77" w14:textId="77777777" w:rsidR="00CB00B0" w:rsidRDefault="00CB00B0">
            <w:pPr>
              <w:jc w:val="center"/>
              <w:rPr>
                <w:rFonts w:ascii="Times New Roman" w:hAnsi="Times New Roman"/>
                <w:sz w:val="20"/>
              </w:rPr>
            </w:pPr>
            <w:r>
              <w:rPr>
                <w:rFonts w:ascii="Times New Roman" w:hAnsi="Times New Roman"/>
                <w:sz w:val="20"/>
              </w:rPr>
              <w:t>Темпе-</w:t>
            </w:r>
          </w:p>
          <w:p w14:paraId="479C6691" w14:textId="77777777" w:rsidR="00CB00B0" w:rsidRDefault="00CB00B0">
            <w:pPr>
              <w:jc w:val="center"/>
              <w:rPr>
                <w:rFonts w:ascii="Times New Roman" w:hAnsi="Times New Roman"/>
                <w:sz w:val="20"/>
              </w:rPr>
            </w:pPr>
            <w:proofErr w:type="spellStart"/>
            <w:r>
              <w:rPr>
                <w:rFonts w:ascii="Times New Roman" w:hAnsi="Times New Roman"/>
                <w:sz w:val="20"/>
              </w:rPr>
              <w:t>ратура</w:t>
            </w:r>
            <w:proofErr w:type="spellEnd"/>
          </w:p>
          <w:p w14:paraId="56179686" w14:textId="77777777" w:rsidR="00CB00B0" w:rsidRDefault="00CB00B0">
            <w:pPr>
              <w:jc w:val="center"/>
              <w:rPr>
                <w:rFonts w:ascii="Times New Roman" w:hAnsi="Times New Roman"/>
                <w:sz w:val="20"/>
              </w:rPr>
            </w:pPr>
            <w:proofErr w:type="spellStart"/>
            <w:r>
              <w:rPr>
                <w:rFonts w:ascii="Times New Roman" w:hAnsi="Times New Roman"/>
                <w:sz w:val="20"/>
              </w:rPr>
              <w:t>вос</w:t>
            </w:r>
            <w:proofErr w:type="spellEnd"/>
            <w:r>
              <w:rPr>
                <w:rFonts w:ascii="Times New Roman" w:hAnsi="Times New Roman"/>
                <w:sz w:val="20"/>
              </w:rPr>
              <w:t>-</w:t>
            </w:r>
          </w:p>
          <w:p w14:paraId="61F68851" w14:textId="77777777" w:rsidR="00CB00B0" w:rsidRDefault="00CB00B0">
            <w:pPr>
              <w:jc w:val="center"/>
              <w:rPr>
                <w:rFonts w:ascii="Times New Roman" w:hAnsi="Times New Roman"/>
                <w:sz w:val="20"/>
              </w:rPr>
            </w:pPr>
            <w:proofErr w:type="spellStart"/>
            <w:r>
              <w:rPr>
                <w:rFonts w:ascii="Times New Roman" w:hAnsi="Times New Roman"/>
                <w:sz w:val="20"/>
              </w:rPr>
              <w:t>пламе</w:t>
            </w:r>
            <w:proofErr w:type="spellEnd"/>
            <w:r>
              <w:rPr>
                <w:rFonts w:ascii="Times New Roman" w:hAnsi="Times New Roman"/>
                <w:sz w:val="20"/>
              </w:rPr>
              <w:t>-</w:t>
            </w:r>
          </w:p>
          <w:p w14:paraId="49D86C02" w14:textId="77777777" w:rsidR="00CB00B0" w:rsidRDefault="00CB00B0">
            <w:pPr>
              <w:jc w:val="center"/>
              <w:rPr>
                <w:rFonts w:ascii="Times New Roman" w:hAnsi="Times New Roman"/>
                <w:sz w:val="20"/>
              </w:rPr>
            </w:pPr>
            <w:r>
              <w:rPr>
                <w:rFonts w:ascii="Times New Roman" w:hAnsi="Times New Roman"/>
                <w:sz w:val="20"/>
              </w:rPr>
              <w:t xml:space="preserve">нения, °С </w:t>
            </w:r>
          </w:p>
        </w:tc>
        <w:tc>
          <w:tcPr>
            <w:tcW w:w="1365" w:type="dxa"/>
            <w:tcBorders>
              <w:top w:val="single" w:sz="6" w:space="0" w:color="auto"/>
              <w:left w:val="single" w:sz="6" w:space="0" w:color="auto"/>
              <w:right w:val="single" w:sz="6" w:space="0" w:color="auto"/>
            </w:tcBorders>
          </w:tcPr>
          <w:p w14:paraId="0EB467BD" w14:textId="77777777" w:rsidR="00CB00B0" w:rsidRDefault="00CB00B0">
            <w:pPr>
              <w:jc w:val="center"/>
              <w:rPr>
                <w:rFonts w:ascii="Times New Roman" w:hAnsi="Times New Roman"/>
                <w:sz w:val="20"/>
              </w:rPr>
            </w:pPr>
            <w:r>
              <w:rPr>
                <w:rFonts w:ascii="Times New Roman" w:hAnsi="Times New Roman"/>
                <w:sz w:val="20"/>
              </w:rPr>
              <w:t>Темпе-</w:t>
            </w:r>
          </w:p>
          <w:p w14:paraId="39FC7D6D" w14:textId="77777777" w:rsidR="00CB00B0" w:rsidRDefault="00CB00B0">
            <w:pPr>
              <w:jc w:val="center"/>
              <w:rPr>
                <w:rFonts w:ascii="Times New Roman" w:hAnsi="Times New Roman"/>
                <w:sz w:val="20"/>
              </w:rPr>
            </w:pPr>
            <w:proofErr w:type="spellStart"/>
            <w:r>
              <w:rPr>
                <w:rFonts w:ascii="Times New Roman" w:hAnsi="Times New Roman"/>
                <w:sz w:val="20"/>
              </w:rPr>
              <w:t>ратура</w:t>
            </w:r>
            <w:proofErr w:type="spellEnd"/>
            <w:r>
              <w:rPr>
                <w:rFonts w:ascii="Times New Roman" w:hAnsi="Times New Roman"/>
                <w:sz w:val="20"/>
              </w:rPr>
              <w:t xml:space="preserve"> тления, °С </w:t>
            </w:r>
          </w:p>
        </w:tc>
        <w:tc>
          <w:tcPr>
            <w:tcW w:w="1020" w:type="dxa"/>
            <w:tcBorders>
              <w:top w:val="single" w:sz="6" w:space="0" w:color="auto"/>
              <w:left w:val="single" w:sz="6" w:space="0" w:color="auto"/>
              <w:right w:val="single" w:sz="6" w:space="0" w:color="auto"/>
            </w:tcBorders>
          </w:tcPr>
          <w:p w14:paraId="2664882E" w14:textId="77777777" w:rsidR="00CB00B0" w:rsidRDefault="00CB00B0">
            <w:pPr>
              <w:jc w:val="center"/>
              <w:rPr>
                <w:rFonts w:ascii="Times New Roman" w:hAnsi="Times New Roman"/>
                <w:sz w:val="20"/>
              </w:rPr>
            </w:pPr>
            <w:r>
              <w:rPr>
                <w:rFonts w:ascii="Times New Roman" w:hAnsi="Times New Roman"/>
                <w:sz w:val="20"/>
              </w:rPr>
              <w:t>Темпе-</w:t>
            </w:r>
          </w:p>
          <w:p w14:paraId="79C90E6B" w14:textId="77777777" w:rsidR="00CB00B0" w:rsidRDefault="00CB00B0">
            <w:pPr>
              <w:jc w:val="center"/>
              <w:rPr>
                <w:rFonts w:ascii="Times New Roman" w:hAnsi="Times New Roman"/>
                <w:sz w:val="20"/>
              </w:rPr>
            </w:pPr>
            <w:proofErr w:type="spellStart"/>
            <w:r>
              <w:rPr>
                <w:rFonts w:ascii="Times New Roman" w:hAnsi="Times New Roman"/>
                <w:sz w:val="20"/>
              </w:rPr>
              <w:t>ратура</w:t>
            </w:r>
            <w:proofErr w:type="spellEnd"/>
            <w:r>
              <w:rPr>
                <w:rFonts w:ascii="Times New Roman" w:hAnsi="Times New Roman"/>
                <w:sz w:val="20"/>
              </w:rPr>
              <w:t xml:space="preserve"> </w:t>
            </w:r>
            <w:proofErr w:type="spellStart"/>
            <w:r>
              <w:rPr>
                <w:rFonts w:ascii="Times New Roman" w:hAnsi="Times New Roman"/>
                <w:sz w:val="20"/>
              </w:rPr>
              <w:t>воспла</w:t>
            </w:r>
            <w:proofErr w:type="spellEnd"/>
            <w:r>
              <w:rPr>
                <w:rFonts w:ascii="Times New Roman" w:hAnsi="Times New Roman"/>
                <w:sz w:val="20"/>
              </w:rPr>
              <w:t>-</w:t>
            </w:r>
          </w:p>
          <w:p w14:paraId="313B2A8A" w14:textId="77777777" w:rsidR="00CB00B0" w:rsidRDefault="00CB00B0">
            <w:pPr>
              <w:jc w:val="center"/>
              <w:rPr>
                <w:rFonts w:ascii="Times New Roman" w:hAnsi="Times New Roman"/>
                <w:sz w:val="20"/>
              </w:rPr>
            </w:pPr>
            <w:proofErr w:type="spellStart"/>
            <w:r>
              <w:rPr>
                <w:rFonts w:ascii="Times New Roman" w:hAnsi="Times New Roman"/>
                <w:sz w:val="20"/>
              </w:rPr>
              <w:t>менения</w:t>
            </w:r>
            <w:proofErr w:type="spellEnd"/>
            <w:r>
              <w:rPr>
                <w:rFonts w:ascii="Times New Roman" w:hAnsi="Times New Roman"/>
                <w:sz w:val="20"/>
              </w:rPr>
              <w:t xml:space="preserve">, °С </w:t>
            </w:r>
          </w:p>
        </w:tc>
        <w:tc>
          <w:tcPr>
            <w:tcW w:w="1035" w:type="dxa"/>
            <w:tcBorders>
              <w:top w:val="single" w:sz="6" w:space="0" w:color="auto"/>
              <w:left w:val="single" w:sz="6" w:space="0" w:color="auto"/>
              <w:right w:val="single" w:sz="6" w:space="0" w:color="auto"/>
            </w:tcBorders>
          </w:tcPr>
          <w:p w14:paraId="45DBB9CA" w14:textId="77777777" w:rsidR="00CB00B0" w:rsidRDefault="00CB00B0">
            <w:pPr>
              <w:jc w:val="center"/>
              <w:rPr>
                <w:rFonts w:ascii="Times New Roman" w:hAnsi="Times New Roman"/>
                <w:sz w:val="20"/>
              </w:rPr>
            </w:pPr>
            <w:r>
              <w:rPr>
                <w:rFonts w:ascii="Times New Roman" w:hAnsi="Times New Roman"/>
                <w:sz w:val="20"/>
              </w:rPr>
              <w:t>Темпе-</w:t>
            </w:r>
          </w:p>
          <w:p w14:paraId="19734311" w14:textId="77777777" w:rsidR="00CB00B0" w:rsidRDefault="00CB00B0">
            <w:pPr>
              <w:jc w:val="center"/>
              <w:rPr>
                <w:rFonts w:ascii="Times New Roman" w:hAnsi="Times New Roman"/>
                <w:sz w:val="20"/>
              </w:rPr>
            </w:pPr>
            <w:proofErr w:type="spellStart"/>
            <w:r>
              <w:rPr>
                <w:rFonts w:ascii="Times New Roman" w:hAnsi="Times New Roman"/>
                <w:sz w:val="20"/>
              </w:rPr>
              <w:t>ратура</w:t>
            </w:r>
            <w:proofErr w:type="spellEnd"/>
            <w:r>
              <w:rPr>
                <w:rFonts w:ascii="Times New Roman" w:hAnsi="Times New Roman"/>
                <w:sz w:val="20"/>
              </w:rPr>
              <w:t xml:space="preserve"> </w:t>
            </w:r>
            <w:proofErr w:type="spellStart"/>
            <w:r>
              <w:rPr>
                <w:rFonts w:ascii="Times New Roman" w:hAnsi="Times New Roman"/>
                <w:sz w:val="20"/>
              </w:rPr>
              <w:t>самовос</w:t>
            </w:r>
            <w:proofErr w:type="spellEnd"/>
            <w:r>
              <w:rPr>
                <w:rFonts w:ascii="Times New Roman" w:hAnsi="Times New Roman"/>
                <w:sz w:val="20"/>
              </w:rPr>
              <w:t>-</w:t>
            </w:r>
          </w:p>
          <w:p w14:paraId="75E09DFE" w14:textId="77777777" w:rsidR="00CB00B0" w:rsidRDefault="00CB00B0">
            <w:pPr>
              <w:jc w:val="center"/>
              <w:rPr>
                <w:rFonts w:ascii="Times New Roman" w:hAnsi="Times New Roman"/>
                <w:sz w:val="20"/>
              </w:rPr>
            </w:pPr>
            <w:proofErr w:type="spellStart"/>
            <w:r>
              <w:rPr>
                <w:rFonts w:ascii="Times New Roman" w:hAnsi="Times New Roman"/>
                <w:sz w:val="20"/>
              </w:rPr>
              <w:t>пламе</w:t>
            </w:r>
            <w:proofErr w:type="spellEnd"/>
            <w:r>
              <w:rPr>
                <w:rFonts w:ascii="Times New Roman" w:hAnsi="Times New Roman"/>
                <w:sz w:val="20"/>
              </w:rPr>
              <w:t>-</w:t>
            </w:r>
          </w:p>
          <w:p w14:paraId="451A09AA" w14:textId="77777777" w:rsidR="00CB00B0" w:rsidRDefault="00CB00B0">
            <w:pPr>
              <w:jc w:val="center"/>
              <w:rPr>
                <w:rFonts w:ascii="Times New Roman" w:hAnsi="Times New Roman"/>
                <w:sz w:val="20"/>
              </w:rPr>
            </w:pPr>
            <w:r>
              <w:rPr>
                <w:rFonts w:ascii="Times New Roman" w:hAnsi="Times New Roman"/>
                <w:sz w:val="20"/>
              </w:rPr>
              <w:t xml:space="preserve">нения, °С </w:t>
            </w:r>
          </w:p>
        </w:tc>
      </w:tr>
      <w:tr w:rsidR="00000000" w14:paraId="3DDDFD36" w14:textId="77777777">
        <w:tblPrEx>
          <w:tblCellMar>
            <w:top w:w="0" w:type="dxa"/>
            <w:bottom w:w="0" w:type="dxa"/>
          </w:tblCellMar>
        </w:tblPrEx>
        <w:tc>
          <w:tcPr>
            <w:tcW w:w="3825" w:type="dxa"/>
            <w:tcBorders>
              <w:top w:val="single" w:sz="6" w:space="0" w:color="auto"/>
              <w:left w:val="single" w:sz="6" w:space="0" w:color="auto"/>
              <w:right w:val="single" w:sz="6" w:space="0" w:color="auto"/>
            </w:tcBorders>
          </w:tcPr>
          <w:p w14:paraId="5C1E58BB" w14:textId="77777777" w:rsidR="00CB00B0" w:rsidRDefault="00CB00B0">
            <w:pPr>
              <w:jc w:val="both"/>
              <w:rPr>
                <w:rFonts w:ascii="Times New Roman" w:hAnsi="Times New Roman"/>
                <w:sz w:val="20"/>
              </w:rPr>
            </w:pPr>
            <w:proofErr w:type="spellStart"/>
            <w:r>
              <w:rPr>
                <w:rFonts w:ascii="Times New Roman" w:hAnsi="Times New Roman"/>
                <w:sz w:val="20"/>
              </w:rPr>
              <w:t>Адипиновая</w:t>
            </w:r>
            <w:proofErr w:type="spellEnd"/>
            <w:r>
              <w:rPr>
                <w:rFonts w:ascii="Times New Roman" w:hAnsi="Times New Roman"/>
                <w:sz w:val="20"/>
              </w:rPr>
              <w:t xml:space="preserve"> кислота</w:t>
            </w:r>
          </w:p>
          <w:p w14:paraId="133EF034" w14:textId="77777777" w:rsidR="00CB00B0" w:rsidRDefault="00CB00B0">
            <w:pPr>
              <w:jc w:val="both"/>
              <w:rPr>
                <w:rFonts w:ascii="Times New Roman" w:hAnsi="Times New Roman"/>
                <w:sz w:val="20"/>
              </w:rPr>
            </w:pPr>
          </w:p>
        </w:tc>
        <w:tc>
          <w:tcPr>
            <w:tcW w:w="1260" w:type="dxa"/>
            <w:tcBorders>
              <w:top w:val="single" w:sz="6" w:space="0" w:color="auto"/>
              <w:left w:val="single" w:sz="6" w:space="0" w:color="auto"/>
              <w:right w:val="single" w:sz="6" w:space="0" w:color="auto"/>
            </w:tcBorders>
          </w:tcPr>
          <w:p w14:paraId="7091AE70" w14:textId="77777777" w:rsidR="00CB00B0" w:rsidRDefault="00CB00B0">
            <w:pPr>
              <w:jc w:val="both"/>
              <w:rPr>
                <w:rFonts w:ascii="Times New Roman" w:hAnsi="Times New Roman"/>
                <w:sz w:val="20"/>
              </w:rPr>
            </w:pPr>
            <w:r>
              <w:rPr>
                <w:rFonts w:ascii="Times New Roman" w:hAnsi="Times New Roman"/>
                <w:sz w:val="20"/>
              </w:rPr>
              <w:t xml:space="preserve">35 </w:t>
            </w:r>
          </w:p>
        </w:tc>
        <w:tc>
          <w:tcPr>
            <w:tcW w:w="1005" w:type="dxa"/>
            <w:tcBorders>
              <w:top w:val="single" w:sz="6" w:space="0" w:color="auto"/>
              <w:left w:val="single" w:sz="6" w:space="0" w:color="auto"/>
              <w:right w:val="single" w:sz="6" w:space="0" w:color="auto"/>
            </w:tcBorders>
          </w:tcPr>
          <w:p w14:paraId="1FDDFDB1" w14:textId="77777777" w:rsidR="00CB00B0" w:rsidRDefault="00CB00B0">
            <w:pPr>
              <w:jc w:val="both"/>
              <w:rPr>
                <w:rFonts w:ascii="Times New Roman" w:hAnsi="Times New Roman"/>
                <w:sz w:val="20"/>
              </w:rPr>
            </w:pPr>
            <w:r>
              <w:rPr>
                <w:rFonts w:ascii="Times New Roman" w:hAnsi="Times New Roman"/>
                <w:sz w:val="20"/>
              </w:rPr>
              <w:t xml:space="preserve">550 </w:t>
            </w:r>
          </w:p>
        </w:tc>
        <w:tc>
          <w:tcPr>
            <w:tcW w:w="1365" w:type="dxa"/>
            <w:tcBorders>
              <w:top w:val="single" w:sz="6" w:space="0" w:color="auto"/>
              <w:left w:val="single" w:sz="6" w:space="0" w:color="auto"/>
              <w:right w:val="single" w:sz="6" w:space="0" w:color="auto"/>
            </w:tcBorders>
          </w:tcPr>
          <w:p w14:paraId="225A44A5"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top w:val="single" w:sz="6" w:space="0" w:color="auto"/>
              <w:left w:val="single" w:sz="6" w:space="0" w:color="auto"/>
              <w:right w:val="single" w:sz="6" w:space="0" w:color="auto"/>
            </w:tcBorders>
          </w:tcPr>
          <w:p w14:paraId="7C084382" w14:textId="77777777" w:rsidR="00CB00B0" w:rsidRDefault="00CB00B0">
            <w:pPr>
              <w:jc w:val="both"/>
              <w:rPr>
                <w:rFonts w:ascii="Times New Roman" w:hAnsi="Times New Roman"/>
                <w:sz w:val="20"/>
              </w:rPr>
            </w:pPr>
            <w:r>
              <w:rPr>
                <w:rFonts w:ascii="Times New Roman" w:hAnsi="Times New Roman"/>
                <w:sz w:val="20"/>
              </w:rPr>
              <w:t xml:space="preserve">320 </w:t>
            </w:r>
          </w:p>
        </w:tc>
        <w:tc>
          <w:tcPr>
            <w:tcW w:w="1035" w:type="dxa"/>
            <w:tcBorders>
              <w:top w:val="single" w:sz="6" w:space="0" w:color="auto"/>
              <w:left w:val="single" w:sz="6" w:space="0" w:color="auto"/>
              <w:right w:val="single" w:sz="6" w:space="0" w:color="auto"/>
            </w:tcBorders>
          </w:tcPr>
          <w:p w14:paraId="6412BCB3" w14:textId="77777777" w:rsidR="00CB00B0" w:rsidRDefault="00CB00B0">
            <w:pPr>
              <w:jc w:val="both"/>
              <w:rPr>
                <w:rFonts w:ascii="Times New Roman" w:hAnsi="Times New Roman"/>
                <w:sz w:val="20"/>
              </w:rPr>
            </w:pPr>
            <w:r>
              <w:rPr>
                <w:rFonts w:ascii="Times New Roman" w:hAnsi="Times New Roman"/>
                <w:sz w:val="20"/>
              </w:rPr>
              <w:t xml:space="preserve">410 </w:t>
            </w:r>
          </w:p>
        </w:tc>
      </w:tr>
      <w:tr w:rsidR="00000000" w14:paraId="0CD9A852" w14:textId="77777777">
        <w:tblPrEx>
          <w:tblCellMar>
            <w:top w:w="0" w:type="dxa"/>
            <w:bottom w:w="0" w:type="dxa"/>
          </w:tblCellMar>
        </w:tblPrEx>
        <w:tc>
          <w:tcPr>
            <w:tcW w:w="3825" w:type="dxa"/>
            <w:tcBorders>
              <w:left w:val="single" w:sz="6" w:space="0" w:color="auto"/>
              <w:right w:val="single" w:sz="6" w:space="0" w:color="auto"/>
            </w:tcBorders>
          </w:tcPr>
          <w:p w14:paraId="0847E6D3" w14:textId="77777777" w:rsidR="00CB00B0" w:rsidRDefault="00CB00B0">
            <w:pPr>
              <w:jc w:val="both"/>
              <w:rPr>
                <w:rFonts w:ascii="Times New Roman" w:hAnsi="Times New Roman"/>
                <w:sz w:val="20"/>
              </w:rPr>
            </w:pPr>
            <w:proofErr w:type="spellStart"/>
            <w:r>
              <w:rPr>
                <w:rFonts w:ascii="Times New Roman" w:hAnsi="Times New Roman"/>
                <w:sz w:val="20"/>
              </w:rPr>
              <w:t>Альтакс</w:t>
            </w:r>
            <w:proofErr w:type="spellEnd"/>
          </w:p>
          <w:p w14:paraId="496ED6D6"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3C34B3B2" w14:textId="77777777" w:rsidR="00CB00B0" w:rsidRDefault="00CB00B0">
            <w:pPr>
              <w:jc w:val="both"/>
              <w:rPr>
                <w:rFonts w:ascii="Times New Roman" w:hAnsi="Times New Roman"/>
                <w:sz w:val="20"/>
              </w:rPr>
            </w:pPr>
            <w:r>
              <w:rPr>
                <w:rFonts w:ascii="Times New Roman" w:hAnsi="Times New Roman"/>
                <w:sz w:val="20"/>
              </w:rPr>
              <w:t xml:space="preserve">37,8 </w:t>
            </w:r>
          </w:p>
        </w:tc>
        <w:tc>
          <w:tcPr>
            <w:tcW w:w="1005" w:type="dxa"/>
            <w:tcBorders>
              <w:left w:val="single" w:sz="6" w:space="0" w:color="auto"/>
              <w:right w:val="single" w:sz="6" w:space="0" w:color="auto"/>
            </w:tcBorders>
          </w:tcPr>
          <w:p w14:paraId="4CDE9957" w14:textId="77777777" w:rsidR="00CB00B0" w:rsidRDefault="00CB00B0">
            <w:pPr>
              <w:jc w:val="both"/>
              <w:rPr>
                <w:rFonts w:ascii="Times New Roman" w:hAnsi="Times New Roman"/>
                <w:sz w:val="20"/>
              </w:rPr>
            </w:pPr>
            <w:r>
              <w:rPr>
                <w:rFonts w:ascii="Times New Roman" w:hAnsi="Times New Roman"/>
                <w:sz w:val="20"/>
              </w:rPr>
              <w:t xml:space="preserve">645 </w:t>
            </w:r>
          </w:p>
        </w:tc>
        <w:tc>
          <w:tcPr>
            <w:tcW w:w="1365" w:type="dxa"/>
            <w:tcBorders>
              <w:left w:val="single" w:sz="6" w:space="0" w:color="auto"/>
              <w:right w:val="single" w:sz="6" w:space="0" w:color="auto"/>
            </w:tcBorders>
          </w:tcPr>
          <w:p w14:paraId="12AD8B1B" w14:textId="77777777" w:rsidR="00CB00B0" w:rsidRDefault="00CB00B0">
            <w:pPr>
              <w:jc w:val="both"/>
              <w:rPr>
                <w:rFonts w:ascii="Times New Roman" w:hAnsi="Times New Roman"/>
                <w:sz w:val="20"/>
              </w:rPr>
            </w:pPr>
            <w:r>
              <w:rPr>
                <w:rFonts w:ascii="Times New Roman" w:hAnsi="Times New Roman"/>
                <w:sz w:val="20"/>
              </w:rPr>
              <w:t xml:space="preserve">Не тлеет, плавится при 186 °С </w:t>
            </w:r>
          </w:p>
        </w:tc>
        <w:tc>
          <w:tcPr>
            <w:tcW w:w="1020" w:type="dxa"/>
            <w:tcBorders>
              <w:left w:val="single" w:sz="6" w:space="0" w:color="auto"/>
              <w:right w:val="single" w:sz="6" w:space="0" w:color="auto"/>
            </w:tcBorders>
          </w:tcPr>
          <w:p w14:paraId="26BE3EE3"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6B7F4728" w14:textId="77777777" w:rsidR="00CB00B0" w:rsidRDefault="00CB00B0">
            <w:pPr>
              <w:jc w:val="both"/>
              <w:rPr>
                <w:rFonts w:ascii="Times New Roman" w:hAnsi="Times New Roman"/>
                <w:sz w:val="20"/>
              </w:rPr>
            </w:pPr>
            <w:r>
              <w:rPr>
                <w:rFonts w:ascii="Times New Roman" w:hAnsi="Times New Roman"/>
                <w:sz w:val="20"/>
              </w:rPr>
              <w:t>-</w:t>
            </w:r>
          </w:p>
        </w:tc>
      </w:tr>
      <w:tr w:rsidR="00000000" w14:paraId="497193AC" w14:textId="77777777">
        <w:tblPrEx>
          <w:tblCellMar>
            <w:top w:w="0" w:type="dxa"/>
            <w:bottom w:w="0" w:type="dxa"/>
          </w:tblCellMar>
        </w:tblPrEx>
        <w:tc>
          <w:tcPr>
            <w:tcW w:w="3825" w:type="dxa"/>
            <w:tcBorders>
              <w:left w:val="single" w:sz="6" w:space="0" w:color="auto"/>
              <w:right w:val="single" w:sz="6" w:space="0" w:color="auto"/>
            </w:tcBorders>
          </w:tcPr>
          <w:p w14:paraId="151AFCBA" w14:textId="77777777" w:rsidR="00CB00B0" w:rsidRDefault="00CB00B0">
            <w:pPr>
              <w:jc w:val="both"/>
              <w:rPr>
                <w:rFonts w:ascii="Times New Roman" w:hAnsi="Times New Roman"/>
                <w:sz w:val="20"/>
              </w:rPr>
            </w:pPr>
            <w:r>
              <w:rPr>
                <w:rFonts w:ascii="Times New Roman" w:hAnsi="Times New Roman"/>
                <w:sz w:val="20"/>
              </w:rPr>
              <w:t>Алюминий</w:t>
            </w:r>
          </w:p>
          <w:p w14:paraId="475E221E"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014FBBBC" w14:textId="77777777" w:rsidR="00CB00B0" w:rsidRDefault="00CB00B0">
            <w:pPr>
              <w:jc w:val="both"/>
              <w:rPr>
                <w:rFonts w:ascii="Times New Roman" w:hAnsi="Times New Roman"/>
                <w:sz w:val="20"/>
              </w:rPr>
            </w:pPr>
            <w:r>
              <w:rPr>
                <w:rFonts w:ascii="Times New Roman" w:hAnsi="Times New Roman"/>
                <w:sz w:val="20"/>
              </w:rPr>
              <w:t xml:space="preserve">40 </w:t>
            </w:r>
          </w:p>
        </w:tc>
        <w:tc>
          <w:tcPr>
            <w:tcW w:w="1005" w:type="dxa"/>
            <w:tcBorders>
              <w:left w:val="single" w:sz="6" w:space="0" w:color="auto"/>
              <w:right w:val="single" w:sz="6" w:space="0" w:color="auto"/>
            </w:tcBorders>
          </w:tcPr>
          <w:p w14:paraId="6AE1BED0" w14:textId="77777777" w:rsidR="00CB00B0" w:rsidRDefault="00CB00B0">
            <w:pPr>
              <w:jc w:val="both"/>
              <w:rPr>
                <w:rFonts w:ascii="Times New Roman" w:hAnsi="Times New Roman"/>
                <w:sz w:val="20"/>
              </w:rPr>
            </w:pPr>
            <w:r>
              <w:rPr>
                <w:rFonts w:ascii="Times New Roman" w:hAnsi="Times New Roman"/>
                <w:sz w:val="20"/>
              </w:rPr>
              <w:t xml:space="preserve">550 </w:t>
            </w:r>
          </w:p>
        </w:tc>
        <w:tc>
          <w:tcPr>
            <w:tcW w:w="1365" w:type="dxa"/>
            <w:tcBorders>
              <w:left w:val="single" w:sz="6" w:space="0" w:color="auto"/>
              <w:right w:val="single" w:sz="6" w:space="0" w:color="auto"/>
            </w:tcBorders>
          </w:tcPr>
          <w:p w14:paraId="71620F25" w14:textId="77777777" w:rsidR="00CB00B0" w:rsidRDefault="00CB00B0">
            <w:pPr>
              <w:jc w:val="both"/>
              <w:rPr>
                <w:rFonts w:ascii="Times New Roman" w:hAnsi="Times New Roman"/>
                <w:sz w:val="20"/>
              </w:rPr>
            </w:pPr>
            <w:r>
              <w:rPr>
                <w:rFonts w:ascii="Times New Roman" w:hAnsi="Times New Roman"/>
                <w:sz w:val="20"/>
              </w:rPr>
              <w:t xml:space="preserve">320 </w:t>
            </w:r>
          </w:p>
        </w:tc>
        <w:tc>
          <w:tcPr>
            <w:tcW w:w="1020" w:type="dxa"/>
            <w:tcBorders>
              <w:left w:val="single" w:sz="6" w:space="0" w:color="auto"/>
              <w:right w:val="single" w:sz="6" w:space="0" w:color="auto"/>
            </w:tcBorders>
          </w:tcPr>
          <w:p w14:paraId="59EC053C"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E91C64F" w14:textId="77777777" w:rsidR="00CB00B0" w:rsidRDefault="00CB00B0">
            <w:pPr>
              <w:jc w:val="both"/>
              <w:rPr>
                <w:rFonts w:ascii="Times New Roman" w:hAnsi="Times New Roman"/>
                <w:sz w:val="20"/>
              </w:rPr>
            </w:pPr>
            <w:r>
              <w:rPr>
                <w:rFonts w:ascii="Times New Roman" w:hAnsi="Times New Roman"/>
                <w:sz w:val="20"/>
              </w:rPr>
              <w:t xml:space="preserve">470 </w:t>
            </w:r>
          </w:p>
        </w:tc>
      </w:tr>
      <w:tr w:rsidR="00000000" w14:paraId="22A9DD20" w14:textId="77777777">
        <w:tblPrEx>
          <w:tblCellMar>
            <w:top w:w="0" w:type="dxa"/>
            <w:bottom w:w="0" w:type="dxa"/>
          </w:tblCellMar>
        </w:tblPrEx>
        <w:tc>
          <w:tcPr>
            <w:tcW w:w="3825" w:type="dxa"/>
            <w:tcBorders>
              <w:left w:val="single" w:sz="6" w:space="0" w:color="auto"/>
              <w:right w:val="single" w:sz="6" w:space="0" w:color="auto"/>
            </w:tcBorders>
          </w:tcPr>
          <w:p w14:paraId="253B188F" w14:textId="77777777" w:rsidR="00CB00B0" w:rsidRDefault="00CB00B0">
            <w:pPr>
              <w:jc w:val="both"/>
              <w:rPr>
                <w:rFonts w:ascii="Times New Roman" w:hAnsi="Times New Roman"/>
                <w:sz w:val="20"/>
              </w:rPr>
            </w:pPr>
            <w:proofErr w:type="spellStart"/>
            <w:r>
              <w:rPr>
                <w:rFonts w:ascii="Times New Roman" w:hAnsi="Times New Roman"/>
                <w:sz w:val="20"/>
              </w:rPr>
              <w:t>Аминопеларгоновая</w:t>
            </w:r>
            <w:proofErr w:type="spellEnd"/>
            <w:r>
              <w:rPr>
                <w:rFonts w:ascii="Times New Roman" w:hAnsi="Times New Roman"/>
                <w:sz w:val="20"/>
              </w:rPr>
              <w:t xml:space="preserve"> кислота</w:t>
            </w:r>
          </w:p>
          <w:p w14:paraId="6729EF14"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4EC5B6E5" w14:textId="77777777" w:rsidR="00CB00B0" w:rsidRDefault="00CB00B0">
            <w:pPr>
              <w:jc w:val="both"/>
              <w:rPr>
                <w:rFonts w:ascii="Times New Roman" w:hAnsi="Times New Roman"/>
                <w:sz w:val="20"/>
              </w:rPr>
            </w:pPr>
            <w:r>
              <w:rPr>
                <w:rFonts w:ascii="Times New Roman" w:hAnsi="Times New Roman"/>
                <w:sz w:val="20"/>
              </w:rPr>
              <w:t xml:space="preserve">10 </w:t>
            </w:r>
          </w:p>
        </w:tc>
        <w:tc>
          <w:tcPr>
            <w:tcW w:w="1005" w:type="dxa"/>
            <w:tcBorders>
              <w:left w:val="single" w:sz="6" w:space="0" w:color="auto"/>
              <w:right w:val="single" w:sz="6" w:space="0" w:color="auto"/>
            </w:tcBorders>
          </w:tcPr>
          <w:p w14:paraId="120646DC" w14:textId="77777777" w:rsidR="00CB00B0" w:rsidRDefault="00CB00B0">
            <w:pPr>
              <w:jc w:val="both"/>
              <w:rPr>
                <w:rFonts w:ascii="Times New Roman" w:hAnsi="Times New Roman"/>
                <w:sz w:val="20"/>
              </w:rPr>
            </w:pPr>
            <w:r>
              <w:rPr>
                <w:rFonts w:ascii="Times New Roman" w:hAnsi="Times New Roman"/>
                <w:sz w:val="20"/>
              </w:rPr>
              <w:t xml:space="preserve">810 </w:t>
            </w:r>
          </w:p>
        </w:tc>
        <w:tc>
          <w:tcPr>
            <w:tcW w:w="1365" w:type="dxa"/>
            <w:tcBorders>
              <w:left w:val="single" w:sz="6" w:space="0" w:color="auto"/>
              <w:right w:val="single" w:sz="6" w:space="0" w:color="auto"/>
            </w:tcBorders>
          </w:tcPr>
          <w:p w14:paraId="15D92D55" w14:textId="77777777" w:rsidR="00CB00B0" w:rsidRDefault="00CB00B0">
            <w:pPr>
              <w:jc w:val="both"/>
              <w:rPr>
                <w:rFonts w:ascii="Times New Roman" w:hAnsi="Times New Roman"/>
                <w:sz w:val="20"/>
              </w:rPr>
            </w:pPr>
            <w:r>
              <w:rPr>
                <w:rFonts w:ascii="Times New Roman" w:hAnsi="Times New Roman"/>
                <w:sz w:val="20"/>
              </w:rPr>
              <w:t>Не тлеет, плавится при 190 °С</w:t>
            </w:r>
          </w:p>
          <w:p w14:paraId="47ACCD53"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4B4DD2E0"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039FC088"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5EF51451" w14:textId="77777777">
        <w:tblPrEx>
          <w:tblCellMar>
            <w:top w:w="0" w:type="dxa"/>
            <w:bottom w:w="0" w:type="dxa"/>
          </w:tblCellMar>
        </w:tblPrEx>
        <w:tc>
          <w:tcPr>
            <w:tcW w:w="3825" w:type="dxa"/>
            <w:tcBorders>
              <w:left w:val="single" w:sz="6" w:space="0" w:color="auto"/>
              <w:right w:val="single" w:sz="6" w:space="0" w:color="auto"/>
            </w:tcBorders>
          </w:tcPr>
          <w:p w14:paraId="6994E58C" w14:textId="77777777" w:rsidR="00CB00B0" w:rsidRDefault="00CB00B0">
            <w:pPr>
              <w:ind w:firstLine="225"/>
              <w:jc w:val="both"/>
              <w:rPr>
                <w:rFonts w:ascii="Times New Roman" w:hAnsi="Times New Roman"/>
                <w:sz w:val="20"/>
              </w:rPr>
            </w:pPr>
            <w:proofErr w:type="spellStart"/>
            <w:r>
              <w:rPr>
                <w:rFonts w:ascii="Times New Roman" w:hAnsi="Times New Roman"/>
                <w:sz w:val="20"/>
              </w:rPr>
              <w:t>Аминопласт</w:t>
            </w:r>
            <w:proofErr w:type="spellEnd"/>
          </w:p>
          <w:p w14:paraId="10370C4C"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2ADF6A52" w14:textId="77777777" w:rsidR="00CB00B0" w:rsidRDefault="00CB00B0">
            <w:pPr>
              <w:ind w:firstLine="225"/>
              <w:jc w:val="both"/>
              <w:rPr>
                <w:rFonts w:ascii="Times New Roman" w:hAnsi="Times New Roman"/>
                <w:sz w:val="20"/>
              </w:rPr>
            </w:pPr>
            <w:r>
              <w:rPr>
                <w:rFonts w:ascii="Times New Roman" w:hAnsi="Times New Roman"/>
                <w:sz w:val="20"/>
              </w:rPr>
              <w:t xml:space="preserve">52 </w:t>
            </w:r>
          </w:p>
        </w:tc>
        <w:tc>
          <w:tcPr>
            <w:tcW w:w="1005" w:type="dxa"/>
            <w:tcBorders>
              <w:left w:val="single" w:sz="6" w:space="0" w:color="auto"/>
              <w:right w:val="single" w:sz="6" w:space="0" w:color="auto"/>
            </w:tcBorders>
          </w:tcPr>
          <w:p w14:paraId="57FE93CB" w14:textId="77777777" w:rsidR="00CB00B0" w:rsidRDefault="00CB00B0">
            <w:pPr>
              <w:ind w:firstLine="225"/>
              <w:jc w:val="both"/>
              <w:rPr>
                <w:rFonts w:ascii="Times New Roman" w:hAnsi="Times New Roman"/>
                <w:sz w:val="20"/>
              </w:rPr>
            </w:pPr>
            <w:r>
              <w:rPr>
                <w:rFonts w:ascii="Times New Roman" w:hAnsi="Times New Roman"/>
                <w:sz w:val="20"/>
              </w:rPr>
              <w:t xml:space="preserve">725 </w:t>
            </w:r>
          </w:p>
        </w:tc>
        <w:tc>
          <w:tcPr>
            <w:tcW w:w="1365" w:type="dxa"/>
            <w:tcBorders>
              <w:left w:val="single" w:sz="6" w:space="0" w:color="auto"/>
              <w:right w:val="single" w:sz="6" w:space="0" w:color="auto"/>
            </w:tcBorders>
          </w:tcPr>
          <w:p w14:paraId="5C78C1F0" w14:textId="77777777" w:rsidR="00CB00B0" w:rsidRDefault="00CB00B0">
            <w:pPr>
              <w:ind w:firstLine="225"/>
              <w:jc w:val="both"/>
              <w:rPr>
                <w:rFonts w:ascii="Times New Roman" w:hAnsi="Times New Roman"/>
                <w:sz w:val="20"/>
              </w:rPr>
            </w:pPr>
            <w:r>
              <w:rPr>
                <w:rFonts w:ascii="Times New Roman" w:hAnsi="Times New Roman"/>
                <w:sz w:val="20"/>
              </w:rPr>
              <w:t xml:space="preserve">264 </w:t>
            </w:r>
          </w:p>
        </w:tc>
        <w:tc>
          <w:tcPr>
            <w:tcW w:w="1020" w:type="dxa"/>
            <w:tcBorders>
              <w:left w:val="single" w:sz="6" w:space="0" w:color="auto"/>
              <w:right w:val="single" w:sz="6" w:space="0" w:color="auto"/>
            </w:tcBorders>
          </w:tcPr>
          <w:p w14:paraId="1FB5034F"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7E4CAF7C" w14:textId="77777777" w:rsidR="00CB00B0" w:rsidRDefault="00CB00B0">
            <w:pPr>
              <w:ind w:firstLine="225"/>
              <w:jc w:val="both"/>
              <w:rPr>
                <w:rFonts w:ascii="Times New Roman" w:hAnsi="Times New Roman"/>
                <w:sz w:val="20"/>
              </w:rPr>
            </w:pPr>
            <w:r>
              <w:rPr>
                <w:rFonts w:ascii="Times New Roman" w:hAnsi="Times New Roman"/>
                <w:sz w:val="20"/>
              </w:rPr>
              <w:t xml:space="preserve">559 </w:t>
            </w:r>
          </w:p>
        </w:tc>
      </w:tr>
      <w:tr w:rsidR="00000000" w14:paraId="1C764B23" w14:textId="77777777">
        <w:tblPrEx>
          <w:tblCellMar>
            <w:top w:w="0" w:type="dxa"/>
            <w:bottom w:w="0" w:type="dxa"/>
          </w:tblCellMar>
        </w:tblPrEx>
        <w:tc>
          <w:tcPr>
            <w:tcW w:w="3825" w:type="dxa"/>
            <w:tcBorders>
              <w:left w:val="single" w:sz="6" w:space="0" w:color="auto"/>
              <w:right w:val="single" w:sz="6" w:space="0" w:color="auto"/>
            </w:tcBorders>
          </w:tcPr>
          <w:p w14:paraId="7B195365" w14:textId="77777777" w:rsidR="00CB00B0" w:rsidRDefault="00CB00B0">
            <w:pPr>
              <w:ind w:firstLine="225"/>
              <w:jc w:val="both"/>
              <w:rPr>
                <w:rFonts w:ascii="Times New Roman" w:hAnsi="Times New Roman"/>
                <w:sz w:val="20"/>
              </w:rPr>
            </w:pPr>
            <w:proofErr w:type="spellStart"/>
            <w:r>
              <w:rPr>
                <w:rFonts w:ascii="Times New Roman" w:hAnsi="Times New Roman"/>
                <w:sz w:val="20"/>
              </w:rPr>
              <w:t>Аминоэнантовая</w:t>
            </w:r>
            <w:proofErr w:type="spellEnd"/>
            <w:r>
              <w:rPr>
                <w:rFonts w:ascii="Times New Roman" w:hAnsi="Times New Roman"/>
                <w:sz w:val="20"/>
              </w:rPr>
              <w:t xml:space="preserve"> кислота</w:t>
            </w:r>
          </w:p>
          <w:p w14:paraId="15A14015"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662418CE" w14:textId="77777777" w:rsidR="00CB00B0" w:rsidRDefault="00CB00B0">
            <w:pPr>
              <w:ind w:firstLine="225"/>
              <w:jc w:val="both"/>
              <w:rPr>
                <w:rFonts w:ascii="Times New Roman" w:hAnsi="Times New Roman"/>
                <w:sz w:val="20"/>
              </w:rPr>
            </w:pPr>
            <w:r>
              <w:rPr>
                <w:rFonts w:ascii="Times New Roman" w:hAnsi="Times New Roman"/>
                <w:sz w:val="20"/>
              </w:rPr>
              <w:t xml:space="preserve">12 </w:t>
            </w:r>
          </w:p>
        </w:tc>
        <w:tc>
          <w:tcPr>
            <w:tcW w:w="1005" w:type="dxa"/>
            <w:tcBorders>
              <w:left w:val="single" w:sz="6" w:space="0" w:color="auto"/>
              <w:right w:val="single" w:sz="6" w:space="0" w:color="auto"/>
            </w:tcBorders>
          </w:tcPr>
          <w:p w14:paraId="11D87300" w14:textId="77777777" w:rsidR="00CB00B0" w:rsidRDefault="00CB00B0">
            <w:pPr>
              <w:ind w:firstLine="225"/>
              <w:jc w:val="both"/>
              <w:rPr>
                <w:rFonts w:ascii="Times New Roman" w:hAnsi="Times New Roman"/>
                <w:sz w:val="20"/>
              </w:rPr>
            </w:pPr>
            <w:r>
              <w:rPr>
                <w:rFonts w:ascii="Times New Roman" w:hAnsi="Times New Roman"/>
                <w:sz w:val="20"/>
              </w:rPr>
              <w:t xml:space="preserve">740 </w:t>
            </w:r>
          </w:p>
        </w:tc>
        <w:tc>
          <w:tcPr>
            <w:tcW w:w="1365" w:type="dxa"/>
            <w:tcBorders>
              <w:left w:val="single" w:sz="6" w:space="0" w:color="auto"/>
              <w:right w:val="single" w:sz="6" w:space="0" w:color="auto"/>
            </w:tcBorders>
          </w:tcPr>
          <w:p w14:paraId="37C08A83"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195 °С</w:t>
            </w:r>
          </w:p>
          <w:p w14:paraId="708E9050"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28434D44" w14:textId="77777777" w:rsidR="00CB00B0" w:rsidRDefault="00CB00B0">
            <w:pPr>
              <w:ind w:firstLine="225"/>
              <w:jc w:val="both"/>
              <w:rPr>
                <w:rFonts w:ascii="Times New Roman" w:hAnsi="Times New Roman"/>
                <w:sz w:val="20"/>
              </w:rPr>
            </w:pPr>
            <w:r>
              <w:rPr>
                <w:rFonts w:ascii="Times New Roman" w:hAnsi="Times New Roman"/>
                <w:sz w:val="20"/>
              </w:rPr>
              <w:t xml:space="preserve">390 </w:t>
            </w:r>
          </w:p>
        </w:tc>
        <w:tc>
          <w:tcPr>
            <w:tcW w:w="1035" w:type="dxa"/>
            <w:tcBorders>
              <w:left w:val="single" w:sz="6" w:space="0" w:color="auto"/>
              <w:right w:val="single" w:sz="6" w:space="0" w:color="auto"/>
            </w:tcBorders>
          </w:tcPr>
          <w:p w14:paraId="38F7FB73" w14:textId="77777777" w:rsidR="00CB00B0" w:rsidRDefault="00CB00B0">
            <w:pPr>
              <w:ind w:firstLine="225"/>
              <w:jc w:val="both"/>
              <w:rPr>
                <w:rFonts w:ascii="Times New Roman" w:hAnsi="Times New Roman"/>
                <w:sz w:val="20"/>
              </w:rPr>
            </w:pPr>
            <w:r>
              <w:rPr>
                <w:rFonts w:ascii="Times New Roman" w:hAnsi="Times New Roman"/>
                <w:sz w:val="20"/>
              </w:rPr>
              <w:t>450*</w:t>
            </w:r>
          </w:p>
        </w:tc>
      </w:tr>
      <w:tr w:rsidR="00000000" w14:paraId="46FC89C3" w14:textId="77777777">
        <w:tblPrEx>
          <w:tblCellMar>
            <w:top w:w="0" w:type="dxa"/>
            <w:bottom w:w="0" w:type="dxa"/>
          </w:tblCellMar>
        </w:tblPrEx>
        <w:tc>
          <w:tcPr>
            <w:tcW w:w="3825" w:type="dxa"/>
            <w:tcBorders>
              <w:left w:val="single" w:sz="6" w:space="0" w:color="auto"/>
              <w:right w:val="single" w:sz="6" w:space="0" w:color="auto"/>
            </w:tcBorders>
          </w:tcPr>
          <w:p w14:paraId="012D47D3" w14:textId="77777777" w:rsidR="00CB00B0" w:rsidRDefault="00CB00B0">
            <w:pPr>
              <w:ind w:firstLine="225"/>
              <w:jc w:val="both"/>
              <w:rPr>
                <w:rFonts w:ascii="Times New Roman" w:hAnsi="Times New Roman"/>
                <w:sz w:val="20"/>
              </w:rPr>
            </w:pPr>
            <w:r>
              <w:rPr>
                <w:rFonts w:ascii="Times New Roman" w:hAnsi="Times New Roman"/>
                <w:sz w:val="20"/>
              </w:rPr>
              <w:t>4-Амилбензофенон 2-карбоновая кислота</w:t>
            </w:r>
          </w:p>
          <w:p w14:paraId="41290F6B"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5F414454" w14:textId="77777777" w:rsidR="00CB00B0" w:rsidRDefault="00CB00B0">
            <w:pPr>
              <w:ind w:firstLine="225"/>
              <w:jc w:val="both"/>
              <w:rPr>
                <w:rFonts w:ascii="Times New Roman" w:hAnsi="Times New Roman"/>
                <w:sz w:val="20"/>
              </w:rPr>
            </w:pPr>
            <w:r>
              <w:rPr>
                <w:rFonts w:ascii="Times New Roman" w:hAnsi="Times New Roman"/>
                <w:sz w:val="20"/>
              </w:rPr>
              <w:t xml:space="preserve">23,4 </w:t>
            </w:r>
          </w:p>
        </w:tc>
        <w:tc>
          <w:tcPr>
            <w:tcW w:w="1005" w:type="dxa"/>
            <w:tcBorders>
              <w:left w:val="single" w:sz="6" w:space="0" w:color="auto"/>
              <w:right w:val="single" w:sz="6" w:space="0" w:color="auto"/>
            </w:tcBorders>
          </w:tcPr>
          <w:p w14:paraId="65E72241" w14:textId="77777777" w:rsidR="00CB00B0" w:rsidRDefault="00CB00B0">
            <w:pPr>
              <w:ind w:firstLine="225"/>
              <w:jc w:val="both"/>
              <w:rPr>
                <w:rFonts w:ascii="Times New Roman" w:hAnsi="Times New Roman"/>
                <w:sz w:val="20"/>
              </w:rPr>
            </w:pPr>
            <w:r>
              <w:rPr>
                <w:rFonts w:ascii="Times New Roman" w:hAnsi="Times New Roman"/>
                <w:sz w:val="20"/>
              </w:rPr>
              <w:t xml:space="preserve">562 </w:t>
            </w:r>
          </w:p>
        </w:tc>
        <w:tc>
          <w:tcPr>
            <w:tcW w:w="1365" w:type="dxa"/>
            <w:tcBorders>
              <w:left w:val="single" w:sz="6" w:space="0" w:color="auto"/>
              <w:right w:val="single" w:sz="6" w:space="0" w:color="auto"/>
            </w:tcBorders>
          </w:tcPr>
          <w:p w14:paraId="6F1A0C59"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130 °С</w:t>
            </w:r>
          </w:p>
          <w:p w14:paraId="5558B262"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46C043C6" w14:textId="77777777" w:rsidR="00CB00B0" w:rsidRDefault="00CB00B0">
            <w:pPr>
              <w:ind w:firstLine="225"/>
              <w:jc w:val="both"/>
              <w:rPr>
                <w:rFonts w:ascii="Times New Roman" w:hAnsi="Times New Roman"/>
                <w:sz w:val="20"/>
              </w:rPr>
            </w:pPr>
            <w:r>
              <w:rPr>
                <w:rFonts w:ascii="Times New Roman" w:hAnsi="Times New Roman"/>
                <w:sz w:val="20"/>
              </w:rPr>
              <w:t xml:space="preserve">261 </w:t>
            </w:r>
          </w:p>
        </w:tc>
        <w:tc>
          <w:tcPr>
            <w:tcW w:w="1035" w:type="dxa"/>
            <w:tcBorders>
              <w:left w:val="single" w:sz="6" w:space="0" w:color="auto"/>
              <w:right w:val="single" w:sz="6" w:space="0" w:color="auto"/>
            </w:tcBorders>
          </w:tcPr>
          <w:p w14:paraId="58F4EB87" w14:textId="77777777" w:rsidR="00CB00B0" w:rsidRDefault="00CB00B0">
            <w:pPr>
              <w:ind w:firstLine="225"/>
              <w:jc w:val="both"/>
              <w:rPr>
                <w:rFonts w:ascii="Times New Roman" w:hAnsi="Times New Roman"/>
                <w:sz w:val="20"/>
              </w:rPr>
            </w:pPr>
            <w:r>
              <w:rPr>
                <w:rFonts w:ascii="Times New Roman" w:hAnsi="Times New Roman"/>
                <w:sz w:val="20"/>
              </w:rPr>
              <w:t>422*</w:t>
            </w:r>
          </w:p>
        </w:tc>
      </w:tr>
      <w:tr w:rsidR="00000000" w14:paraId="061E7287" w14:textId="77777777">
        <w:tblPrEx>
          <w:tblCellMar>
            <w:top w:w="0" w:type="dxa"/>
            <w:bottom w:w="0" w:type="dxa"/>
          </w:tblCellMar>
        </w:tblPrEx>
        <w:tc>
          <w:tcPr>
            <w:tcW w:w="3825" w:type="dxa"/>
            <w:tcBorders>
              <w:left w:val="single" w:sz="6" w:space="0" w:color="auto"/>
              <w:right w:val="single" w:sz="6" w:space="0" w:color="auto"/>
            </w:tcBorders>
          </w:tcPr>
          <w:p w14:paraId="613DD102" w14:textId="77777777" w:rsidR="00CB00B0" w:rsidRDefault="00CB00B0">
            <w:pPr>
              <w:ind w:firstLine="225"/>
              <w:jc w:val="both"/>
              <w:rPr>
                <w:rFonts w:ascii="Times New Roman" w:hAnsi="Times New Roman"/>
                <w:sz w:val="20"/>
              </w:rPr>
            </w:pPr>
            <w:r>
              <w:rPr>
                <w:rFonts w:ascii="Times New Roman" w:hAnsi="Times New Roman"/>
                <w:sz w:val="20"/>
              </w:rPr>
              <w:t>Аммониевая соль 2,4-диоксибензол-сульфокислоты</w:t>
            </w:r>
          </w:p>
          <w:p w14:paraId="1B882B65"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51F58A39" w14:textId="77777777" w:rsidR="00CB00B0" w:rsidRDefault="00CB00B0">
            <w:pPr>
              <w:ind w:firstLine="225"/>
              <w:jc w:val="both"/>
              <w:rPr>
                <w:rFonts w:ascii="Times New Roman" w:hAnsi="Times New Roman"/>
                <w:sz w:val="20"/>
              </w:rPr>
            </w:pPr>
            <w:r>
              <w:rPr>
                <w:rFonts w:ascii="Times New Roman" w:hAnsi="Times New Roman"/>
                <w:sz w:val="20"/>
              </w:rPr>
              <w:t xml:space="preserve">63,6 </w:t>
            </w:r>
          </w:p>
        </w:tc>
        <w:tc>
          <w:tcPr>
            <w:tcW w:w="1005" w:type="dxa"/>
            <w:tcBorders>
              <w:left w:val="single" w:sz="6" w:space="0" w:color="auto"/>
              <w:right w:val="single" w:sz="6" w:space="0" w:color="auto"/>
            </w:tcBorders>
          </w:tcPr>
          <w:p w14:paraId="53C47FF4"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346D85EA" w14:textId="77777777" w:rsidR="00CB00B0" w:rsidRDefault="00CB00B0">
            <w:pPr>
              <w:ind w:firstLine="225"/>
              <w:jc w:val="both"/>
              <w:rPr>
                <w:rFonts w:ascii="Times New Roman" w:hAnsi="Times New Roman"/>
                <w:sz w:val="20"/>
              </w:rPr>
            </w:pPr>
            <w:r>
              <w:rPr>
                <w:rFonts w:ascii="Times New Roman" w:hAnsi="Times New Roman"/>
                <w:sz w:val="20"/>
              </w:rPr>
              <w:t xml:space="preserve">Не тлеет, плавится  </w:t>
            </w:r>
          </w:p>
        </w:tc>
        <w:tc>
          <w:tcPr>
            <w:tcW w:w="1020" w:type="dxa"/>
            <w:tcBorders>
              <w:left w:val="single" w:sz="6" w:space="0" w:color="auto"/>
              <w:right w:val="single" w:sz="6" w:space="0" w:color="auto"/>
            </w:tcBorders>
          </w:tcPr>
          <w:p w14:paraId="68B7266A" w14:textId="77777777" w:rsidR="00CB00B0" w:rsidRDefault="00CB00B0">
            <w:pPr>
              <w:ind w:firstLine="225"/>
              <w:jc w:val="both"/>
              <w:rPr>
                <w:rFonts w:ascii="Times New Roman" w:hAnsi="Times New Roman"/>
                <w:sz w:val="20"/>
              </w:rPr>
            </w:pPr>
            <w:r>
              <w:rPr>
                <w:rFonts w:ascii="Times New Roman" w:hAnsi="Times New Roman"/>
                <w:sz w:val="20"/>
              </w:rPr>
              <w:t xml:space="preserve">286 </w:t>
            </w:r>
          </w:p>
        </w:tc>
        <w:tc>
          <w:tcPr>
            <w:tcW w:w="1035" w:type="dxa"/>
            <w:tcBorders>
              <w:left w:val="single" w:sz="6" w:space="0" w:color="auto"/>
              <w:right w:val="single" w:sz="6" w:space="0" w:color="auto"/>
            </w:tcBorders>
          </w:tcPr>
          <w:p w14:paraId="5549AA7D" w14:textId="77777777" w:rsidR="00CB00B0" w:rsidRDefault="00CB00B0">
            <w:pPr>
              <w:ind w:firstLine="225"/>
              <w:jc w:val="both"/>
              <w:rPr>
                <w:rFonts w:ascii="Times New Roman" w:hAnsi="Times New Roman"/>
                <w:sz w:val="20"/>
              </w:rPr>
            </w:pPr>
            <w:r>
              <w:rPr>
                <w:rFonts w:ascii="Times New Roman" w:hAnsi="Times New Roman"/>
                <w:sz w:val="20"/>
              </w:rPr>
              <w:t xml:space="preserve">470 </w:t>
            </w:r>
          </w:p>
        </w:tc>
      </w:tr>
      <w:tr w:rsidR="00000000" w14:paraId="1A146216" w14:textId="77777777">
        <w:tblPrEx>
          <w:tblCellMar>
            <w:top w:w="0" w:type="dxa"/>
            <w:bottom w:w="0" w:type="dxa"/>
          </w:tblCellMar>
        </w:tblPrEx>
        <w:tc>
          <w:tcPr>
            <w:tcW w:w="3825" w:type="dxa"/>
            <w:tcBorders>
              <w:left w:val="single" w:sz="6" w:space="0" w:color="auto"/>
              <w:right w:val="single" w:sz="6" w:space="0" w:color="auto"/>
            </w:tcBorders>
          </w:tcPr>
          <w:p w14:paraId="591C54D9" w14:textId="77777777" w:rsidR="00CB00B0" w:rsidRDefault="00CB00B0">
            <w:pPr>
              <w:ind w:firstLine="225"/>
              <w:jc w:val="both"/>
              <w:rPr>
                <w:rFonts w:ascii="Times New Roman" w:hAnsi="Times New Roman"/>
                <w:sz w:val="20"/>
              </w:rPr>
            </w:pPr>
            <w:r>
              <w:rPr>
                <w:rFonts w:ascii="Times New Roman" w:hAnsi="Times New Roman"/>
                <w:sz w:val="20"/>
              </w:rPr>
              <w:t xml:space="preserve">Антрацен </w:t>
            </w:r>
          </w:p>
        </w:tc>
        <w:tc>
          <w:tcPr>
            <w:tcW w:w="1260" w:type="dxa"/>
            <w:tcBorders>
              <w:left w:val="single" w:sz="6" w:space="0" w:color="auto"/>
              <w:right w:val="single" w:sz="6" w:space="0" w:color="auto"/>
            </w:tcBorders>
          </w:tcPr>
          <w:p w14:paraId="2EEFDE54" w14:textId="77777777" w:rsidR="00CB00B0" w:rsidRDefault="00CB00B0">
            <w:pPr>
              <w:ind w:firstLine="225"/>
              <w:jc w:val="both"/>
              <w:rPr>
                <w:rFonts w:ascii="Times New Roman" w:hAnsi="Times New Roman"/>
                <w:sz w:val="20"/>
              </w:rPr>
            </w:pPr>
            <w:r>
              <w:rPr>
                <w:rFonts w:ascii="Times New Roman" w:hAnsi="Times New Roman"/>
                <w:sz w:val="20"/>
              </w:rPr>
              <w:t xml:space="preserve">5 </w:t>
            </w:r>
          </w:p>
        </w:tc>
        <w:tc>
          <w:tcPr>
            <w:tcW w:w="1005" w:type="dxa"/>
            <w:tcBorders>
              <w:left w:val="single" w:sz="6" w:space="0" w:color="auto"/>
              <w:right w:val="single" w:sz="6" w:space="0" w:color="auto"/>
            </w:tcBorders>
          </w:tcPr>
          <w:p w14:paraId="4330F9A8" w14:textId="77777777" w:rsidR="00CB00B0" w:rsidRDefault="00CB00B0">
            <w:pPr>
              <w:ind w:firstLine="225"/>
              <w:jc w:val="both"/>
              <w:rPr>
                <w:rFonts w:ascii="Times New Roman" w:hAnsi="Times New Roman"/>
                <w:sz w:val="20"/>
              </w:rPr>
            </w:pPr>
            <w:r>
              <w:rPr>
                <w:rFonts w:ascii="Times New Roman" w:hAnsi="Times New Roman"/>
                <w:sz w:val="20"/>
              </w:rPr>
              <w:t xml:space="preserve">505 </w:t>
            </w:r>
          </w:p>
        </w:tc>
        <w:tc>
          <w:tcPr>
            <w:tcW w:w="1365" w:type="dxa"/>
            <w:tcBorders>
              <w:left w:val="single" w:sz="6" w:space="0" w:color="auto"/>
              <w:right w:val="single" w:sz="6" w:space="0" w:color="auto"/>
            </w:tcBorders>
          </w:tcPr>
          <w:p w14:paraId="48E68443"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217 °С</w:t>
            </w:r>
          </w:p>
          <w:p w14:paraId="4E6CDD33"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416EC5B8"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51A3F5AA"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63126887" w14:textId="77777777">
        <w:tblPrEx>
          <w:tblCellMar>
            <w:top w:w="0" w:type="dxa"/>
            <w:bottom w:w="0" w:type="dxa"/>
          </w:tblCellMar>
        </w:tblPrEx>
        <w:tc>
          <w:tcPr>
            <w:tcW w:w="3825" w:type="dxa"/>
            <w:tcBorders>
              <w:left w:val="single" w:sz="6" w:space="0" w:color="auto"/>
              <w:right w:val="single" w:sz="6" w:space="0" w:color="auto"/>
            </w:tcBorders>
          </w:tcPr>
          <w:p w14:paraId="1B03ABFA" w14:textId="77777777" w:rsidR="00CB00B0" w:rsidRDefault="00CB00B0">
            <w:pPr>
              <w:ind w:firstLine="225"/>
              <w:jc w:val="both"/>
              <w:rPr>
                <w:rFonts w:ascii="Times New Roman" w:hAnsi="Times New Roman"/>
                <w:sz w:val="20"/>
              </w:rPr>
            </w:pPr>
            <w:proofErr w:type="spellStart"/>
            <w:r>
              <w:rPr>
                <w:rFonts w:ascii="Times New Roman" w:hAnsi="Times New Roman"/>
                <w:sz w:val="20"/>
              </w:rPr>
              <w:t>Атразин</w:t>
            </w:r>
            <w:proofErr w:type="spellEnd"/>
            <w:r>
              <w:rPr>
                <w:rFonts w:ascii="Times New Roman" w:hAnsi="Times New Roman"/>
                <w:sz w:val="20"/>
              </w:rPr>
              <w:t xml:space="preserve"> технический, ТУ БУ-127-69</w:t>
            </w:r>
          </w:p>
          <w:p w14:paraId="76E96252"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726DCF15" w14:textId="77777777" w:rsidR="00CB00B0" w:rsidRDefault="00CB00B0">
            <w:pPr>
              <w:ind w:firstLine="225"/>
              <w:jc w:val="both"/>
              <w:rPr>
                <w:rFonts w:ascii="Times New Roman" w:hAnsi="Times New Roman"/>
                <w:sz w:val="20"/>
              </w:rPr>
            </w:pPr>
            <w:r>
              <w:rPr>
                <w:rFonts w:ascii="Times New Roman" w:hAnsi="Times New Roman"/>
                <w:sz w:val="20"/>
              </w:rPr>
              <w:t xml:space="preserve">30,4 </w:t>
            </w:r>
          </w:p>
        </w:tc>
        <w:tc>
          <w:tcPr>
            <w:tcW w:w="1005" w:type="dxa"/>
            <w:tcBorders>
              <w:left w:val="single" w:sz="6" w:space="0" w:color="auto"/>
              <w:right w:val="single" w:sz="6" w:space="0" w:color="auto"/>
            </w:tcBorders>
          </w:tcPr>
          <w:p w14:paraId="79AE5D06" w14:textId="77777777" w:rsidR="00CB00B0" w:rsidRDefault="00CB00B0">
            <w:pPr>
              <w:ind w:firstLine="225"/>
              <w:jc w:val="both"/>
              <w:rPr>
                <w:rFonts w:ascii="Times New Roman" w:hAnsi="Times New Roman"/>
                <w:sz w:val="20"/>
              </w:rPr>
            </w:pPr>
            <w:r>
              <w:rPr>
                <w:rFonts w:ascii="Times New Roman" w:hAnsi="Times New Roman"/>
                <w:sz w:val="20"/>
              </w:rPr>
              <w:t xml:space="preserve">779 </w:t>
            </w:r>
          </w:p>
        </w:tc>
        <w:tc>
          <w:tcPr>
            <w:tcW w:w="1365" w:type="dxa"/>
            <w:tcBorders>
              <w:left w:val="single" w:sz="6" w:space="0" w:color="auto"/>
              <w:right w:val="single" w:sz="6" w:space="0" w:color="auto"/>
            </w:tcBorders>
          </w:tcPr>
          <w:p w14:paraId="3133ADE2"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170 °С</w:t>
            </w:r>
          </w:p>
          <w:p w14:paraId="26A296F0"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468534E0" w14:textId="77777777" w:rsidR="00CB00B0" w:rsidRDefault="00CB00B0">
            <w:pPr>
              <w:ind w:firstLine="225"/>
              <w:jc w:val="both"/>
              <w:rPr>
                <w:rFonts w:ascii="Times New Roman" w:hAnsi="Times New Roman"/>
                <w:sz w:val="20"/>
              </w:rPr>
            </w:pPr>
            <w:r>
              <w:rPr>
                <w:rFonts w:ascii="Times New Roman" w:hAnsi="Times New Roman"/>
                <w:sz w:val="20"/>
              </w:rPr>
              <w:t xml:space="preserve">220 </w:t>
            </w:r>
          </w:p>
        </w:tc>
        <w:tc>
          <w:tcPr>
            <w:tcW w:w="1035" w:type="dxa"/>
            <w:tcBorders>
              <w:left w:val="single" w:sz="6" w:space="0" w:color="auto"/>
              <w:right w:val="single" w:sz="6" w:space="0" w:color="auto"/>
            </w:tcBorders>
          </w:tcPr>
          <w:p w14:paraId="7F4A5E59" w14:textId="77777777" w:rsidR="00CB00B0" w:rsidRDefault="00CB00B0">
            <w:pPr>
              <w:ind w:firstLine="225"/>
              <w:jc w:val="both"/>
              <w:rPr>
                <w:rFonts w:ascii="Times New Roman" w:hAnsi="Times New Roman"/>
                <w:sz w:val="20"/>
              </w:rPr>
            </w:pPr>
            <w:r>
              <w:rPr>
                <w:rFonts w:ascii="Times New Roman" w:hAnsi="Times New Roman"/>
                <w:sz w:val="20"/>
              </w:rPr>
              <w:t>490*</w:t>
            </w:r>
          </w:p>
        </w:tc>
      </w:tr>
      <w:tr w:rsidR="00000000" w14:paraId="4F7C0290" w14:textId="77777777">
        <w:tblPrEx>
          <w:tblCellMar>
            <w:top w:w="0" w:type="dxa"/>
            <w:bottom w:w="0" w:type="dxa"/>
          </w:tblCellMar>
        </w:tblPrEx>
        <w:tc>
          <w:tcPr>
            <w:tcW w:w="3825" w:type="dxa"/>
            <w:tcBorders>
              <w:left w:val="single" w:sz="6" w:space="0" w:color="auto"/>
              <w:right w:val="single" w:sz="6" w:space="0" w:color="auto"/>
            </w:tcBorders>
          </w:tcPr>
          <w:p w14:paraId="5440E7F8" w14:textId="77777777" w:rsidR="00CB00B0" w:rsidRDefault="00CB00B0">
            <w:pPr>
              <w:ind w:firstLine="225"/>
              <w:jc w:val="both"/>
              <w:rPr>
                <w:rFonts w:ascii="Times New Roman" w:hAnsi="Times New Roman"/>
                <w:sz w:val="20"/>
              </w:rPr>
            </w:pPr>
            <w:proofErr w:type="spellStart"/>
            <w:r>
              <w:rPr>
                <w:rFonts w:ascii="Times New Roman" w:hAnsi="Times New Roman"/>
                <w:sz w:val="20"/>
              </w:rPr>
              <w:t>Атразин</w:t>
            </w:r>
            <w:proofErr w:type="spellEnd"/>
            <w:r>
              <w:rPr>
                <w:rFonts w:ascii="Times New Roman" w:hAnsi="Times New Roman"/>
                <w:sz w:val="20"/>
              </w:rPr>
              <w:t xml:space="preserve"> товарный</w:t>
            </w:r>
          </w:p>
          <w:p w14:paraId="591008A2"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57280C23" w14:textId="77777777" w:rsidR="00CB00B0" w:rsidRDefault="00CB00B0">
            <w:pPr>
              <w:ind w:firstLine="225"/>
              <w:jc w:val="both"/>
              <w:rPr>
                <w:rFonts w:ascii="Times New Roman" w:hAnsi="Times New Roman"/>
                <w:sz w:val="20"/>
              </w:rPr>
            </w:pPr>
            <w:r>
              <w:rPr>
                <w:rFonts w:ascii="Times New Roman" w:hAnsi="Times New Roman"/>
                <w:sz w:val="20"/>
              </w:rPr>
              <w:t xml:space="preserve">39 </w:t>
            </w:r>
          </w:p>
        </w:tc>
        <w:tc>
          <w:tcPr>
            <w:tcW w:w="1005" w:type="dxa"/>
            <w:tcBorders>
              <w:left w:val="single" w:sz="6" w:space="0" w:color="auto"/>
              <w:right w:val="single" w:sz="6" w:space="0" w:color="auto"/>
            </w:tcBorders>
          </w:tcPr>
          <w:p w14:paraId="36667A06" w14:textId="77777777" w:rsidR="00CB00B0" w:rsidRDefault="00CB00B0">
            <w:pPr>
              <w:ind w:firstLine="225"/>
              <w:jc w:val="both"/>
              <w:rPr>
                <w:rFonts w:ascii="Times New Roman" w:hAnsi="Times New Roman"/>
                <w:sz w:val="20"/>
              </w:rPr>
            </w:pPr>
            <w:r>
              <w:rPr>
                <w:rFonts w:ascii="Times New Roman" w:hAnsi="Times New Roman"/>
                <w:sz w:val="20"/>
              </w:rPr>
              <w:t xml:space="preserve">745 </w:t>
            </w:r>
          </w:p>
        </w:tc>
        <w:tc>
          <w:tcPr>
            <w:tcW w:w="1365" w:type="dxa"/>
            <w:tcBorders>
              <w:left w:val="single" w:sz="6" w:space="0" w:color="auto"/>
              <w:right w:val="single" w:sz="6" w:space="0" w:color="auto"/>
            </w:tcBorders>
          </w:tcPr>
          <w:p w14:paraId="146413D2" w14:textId="77777777" w:rsidR="00CB00B0" w:rsidRDefault="00CB00B0">
            <w:pPr>
              <w:ind w:firstLine="225"/>
              <w:jc w:val="both"/>
              <w:rPr>
                <w:rFonts w:ascii="Times New Roman" w:hAnsi="Times New Roman"/>
                <w:sz w:val="20"/>
              </w:rPr>
            </w:pPr>
            <w:r>
              <w:rPr>
                <w:rFonts w:ascii="Times New Roman" w:hAnsi="Times New Roman"/>
                <w:sz w:val="20"/>
              </w:rPr>
              <w:t xml:space="preserve">То же </w:t>
            </w:r>
          </w:p>
        </w:tc>
        <w:tc>
          <w:tcPr>
            <w:tcW w:w="1020" w:type="dxa"/>
            <w:tcBorders>
              <w:left w:val="single" w:sz="6" w:space="0" w:color="auto"/>
              <w:right w:val="single" w:sz="6" w:space="0" w:color="auto"/>
            </w:tcBorders>
          </w:tcPr>
          <w:p w14:paraId="5E591862" w14:textId="77777777" w:rsidR="00CB00B0" w:rsidRDefault="00CB00B0">
            <w:pPr>
              <w:ind w:firstLine="225"/>
              <w:jc w:val="both"/>
              <w:rPr>
                <w:rFonts w:ascii="Times New Roman" w:hAnsi="Times New Roman"/>
                <w:sz w:val="20"/>
              </w:rPr>
            </w:pPr>
            <w:r>
              <w:rPr>
                <w:rFonts w:ascii="Times New Roman" w:hAnsi="Times New Roman"/>
                <w:sz w:val="20"/>
              </w:rPr>
              <w:t xml:space="preserve">228 </w:t>
            </w:r>
          </w:p>
        </w:tc>
        <w:tc>
          <w:tcPr>
            <w:tcW w:w="1035" w:type="dxa"/>
            <w:tcBorders>
              <w:left w:val="single" w:sz="6" w:space="0" w:color="auto"/>
              <w:right w:val="single" w:sz="6" w:space="0" w:color="auto"/>
            </w:tcBorders>
          </w:tcPr>
          <w:p w14:paraId="1B09512E" w14:textId="77777777" w:rsidR="00CB00B0" w:rsidRDefault="00CB00B0">
            <w:pPr>
              <w:ind w:firstLine="225"/>
              <w:jc w:val="both"/>
              <w:rPr>
                <w:rFonts w:ascii="Times New Roman" w:hAnsi="Times New Roman"/>
                <w:sz w:val="20"/>
              </w:rPr>
            </w:pPr>
            <w:r>
              <w:rPr>
                <w:rFonts w:ascii="Times New Roman" w:hAnsi="Times New Roman"/>
                <w:sz w:val="20"/>
              </w:rPr>
              <w:t>487*</w:t>
            </w:r>
          </w:p>
        </w:tc>
      </w:tr>
      <w:tr w:rsidR="00000000" w14:paraId="58671CB0" w14:textId="77777777">
        <w:tblPrEx>
          <w:tblCellMar>
            <w:top w:w="0" w:type="dxa"/>
            <w:bottom w:w="0" w:type="dxa"/>
          </w:tblCellMar>
        </w:tblPrEx>
        <w:tc>
          <w:tcPr>
            <w:tcW w:w="3825" w:type="dxa"/>
            <w:tcBorders>
              <w:left w:val="single" w:sz="6" w:space="0" w:color="auto"/>
              <w:right w:val="single" w:sz="6" w:space="0" w:color="auto"/>
            </w:tcBorders>
          </w:tcPr>
          <w:p w14:paraId="637B38A2" w14:textId="77777777" w:rsidR="00CB00B0" w:rsidRDefault="00CB00B0">
            <w:pPr>
              <w:ind w:firstLine="225"/>
              <w:jc w:val="both"/>
              <w:rPr>
                <w:rFonts w:ascii="Times New Roman" w:hAnsi="Times New Roman"/>
                <w:sz w:val="20"/>
              </w:rPr>
            </w:pPr>
            <w:r>
              <w:rPr>
                <w:rFonts w:ascii="Times New Roman" w:hAnsi="Times New Roman"/>
                <w:sz w:val="20"/>
              </w:rPr>
              <w:t>Белок подсолнечный пищевой</w:t>
            </w:r>
          </w:p>
          <w:p w14:paraId="09389564"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5AC7DE71" w14:textId="77777777" w:rsidR="00CB00B0" w:rsidRDefault="00CB00B0">
            <w:pPr>
              <w:ind w:firstLine="225"/>
              <w:jc w:val="both"/>
              <w:rPr>
                <w:rFonts w:ascii="Times New Roman" w:hAnsi="Times New Roman"/>
                <w:sz w:val="20"/>
              </w:rPr>
            </w:pPr>
            <w:r>
              <w:rPr>
                <w:rFonts w:ascii="Times New Roman" w:hAnsi="Times New Roman"/>
                <w:sz w:val="20"/>
              </w:rPr>
              <w:t xml:space="preserve">26,3 </w:t>
            </w:r>
          </w:p>
        </w:tc>
        <w:tc>
          <w:tcPr>
            <w:tcW w:w="1005" w:type="dxa"/>
            <w:tcBorders>
              <w:left w:val="single" w:sz="6" w:space="0" w:color="auto"/>
              <w:right w:val="single" w:sz="6" w:space="0" w:color="auto"/>
            </w:tcBorders>
          </w:tcPr>
          <w:p w14:paraId="40AD68F9"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57A0DCB7" w14:textId="77777777" w:rsidR="00CB00B0" w:rsidRDefault="00CB00B0">
            <w:pPr>
              <w:ind w:firstLine="225"/>
              <w:jc w:val="both"/>
              <w:rPr>
                <w:rFonts w:ascii="Times New Roman" w:hAnsi="Times New Roman"/>
                <w:sz w:val="20"/>
              </w:rPr>
            </w:pPr>
            <w:r>
              <w:rPr>
                <w:rFonts w:ascii="Times New Roman" w:hAnsi="Times New Roman"/>
                <w:sz w:val="20"/>
              </w:rPr>
              <w:t xml:space="preserve">193 </w:t>
            </w:r>
          </w:p>
        </w:tc>
        <w:tc>
          <w:tcPr>
            <w:tcW w:w="1020" w:type="dxa"/>
            <w:tcBorders>
              <w:left w:val="single" w:sz="6" w:space="0" w:color="auto"/>
              <w:right w:val="single" w:sz="6" w:space="0" w:color="auto"/>
            </w:tcBorders>
          </w:tcPr>
          <w:p w14:paraId="51404487" w14:textId="77777777" w:rsidR="00CB00B0" w:rsidRDefault="00CB00B0">
            <w:pPr>
              <w:ind w:firstLine="225"/>
              <w:jc w:val="both"/>
              <w:rPr>
                <w:rFonts w:ascii="Times New Roman" w:hAnsi="Times New Roman"/>
                <w:sz w:val="20"/>
              </w:rPr>
            </w:pPr>
            <w:r>
              <w:rPr>
                <w:rFonts w:ascii="Times New Roman" w:hAnsi="Times New Roman"/>
                <w:sz w:val="20"/>
              </w:rPr>
              <w:t xml:space="preserve">212 </w:t>
            </w:r>
          </w:p>
        </w:tc>
        <w:tc>
          <w:tcPr>
            <w:tcW w:w="1035" w:type="dxa"/>
            <w:tcBorders>
              <w:left w:val="single" w:sz="6" w:space="0" w:color="auto"/>
              <w:right w:val="single" w:sz="6" w:space="0" w:color="auto"/>
            </w:tcBorders>
          </w:tcPr>
          <w:p w14:paraId="2991C609" w14:textId="77777777" w:rsidR="00CB00B0" w:rsidRDefault="00CB00B0">
            <w:pPr>
              <w:ind w:firstLine="225"/>
              <w:jc w:val="both"/>
              <w:rPr>
                <w:rFonts w:ascii="Times New Roman" w:hAnsi="Times New Roman"/>
                <w:sz w:val="20"/>
              </w:rPr>
            </w:pPr>
            <w:r>
              <w:rPr>
                <w:rFonts w:ascii="Times New Roman" w:hAnsi="Times New Roman"/>
                <w:sz w:val="20"/>
              </w:rPr>
              <w:t xml:space="preserve">458 </w:t>
            </w:r>
          </w:p>
        </w:tc>
      </w:tr>
      <w:tr w:rsidR="00000000" w14:paraId="4DADFF4C" w14:textId="77777777">
        <w:tblPrEx>
          <w:tblCellMar>
            <w:top w:w="0" w:type="dxa"/>
            <w:bottom w:w="0" w:type="dxa"/>
          </w:tblCellMar>
        </w:tblPrEx>
        <w:tc>
          <w:tcPr>
            <w:tcW w:w="3825" w:type="dxa"/>
            <w:tcBorders>
              <w:left w:val="single" w:sz="6" w:space="0" w:color="auto"/>
              <w:right w:val="single" w:sz="6" w:space="0" w:color="auto"/>
            </w:tcBorders>
          </w:tcPr>
          <w:p w14:paraId="06C4687A" w14:textId="77777777" w:rsidR="00CB00B0" w:rsidRDefault="00CB00B0">
            <w:pPr>
              <w:ind w:firstLine="225"/>
              <w:jc w:val="both"/>
              <w:rPr>
                <w:rFonts w:ascii="Times New Roman" w:hAnsi="Times New Roman"/>
                <w:sz w:val="20"/>
              </w:rPr>
            </w:pPr>
            <w:r>
              <w:rPr>
                <w:rFonts w:ascii="Times New Roman" w:hAnsi="Times New Roman"/>
                <w:sz w:val="20"/>
              </w:rPr>
              <w:t>Белок соевый пищевой</w:t>
            </w:r>
          </w:p>
          <w:p w14:paraId="37E8D04F"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798C452E" w14:textId="77777777" w:rsidR="00CB00B0" w:rsidRDefault="00CB00B0">
            <w:pPr>
              <w:ind w:firstLine="225"/>
              <w:jc w:val="both"/>
              <w:rPr>
                <w:rFonts w:ascii="Times New Roman" w:hAnsi="Times New Roman"/>
                <w:sz w:val="20"/>
              </w:rPr>
            </w:pPr>
            <w:r>
              <w:rPr>
                <w:rFonts w:ascii="Times New Roman" w:hAnsi="Times New Roman"/>
                <w:sz w:val="20"/>
              </w:rPr>
              <w:t xml:space="preserve">39,3 </w:t>
            </w:r>
          </w:p>
        </w:tc>
        <w:tc>
          <w:tcPr>
            <w:tcW w:w="1005" w:type="dxa"/>
            <w:tcBorders>
              <w:left w:val="single" w:sz="6" w:space="0" w:color="auto"/>
              <w:right w:val="single" w:sz="6" w:space="0" w:color="auto"/>
            </w:tcBorders>
          </w:tcPr>
          <w:p w14:paraId="1546F7CA"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5E9CC072" w14:textId="77777777" w:rsidR="00CB00B0" w:rsidRDefault="00CB00B0">
            <w:pPr>
              <w:ind w:firstLine="225"/>
              <w:jc w:val="both"/>
              <w:rPr>
                <w:rFonts w:ascii="Times New Roman" w:hAnsi="Times New Roman"/>
                <w:sz w:val="20"/>
              </w:rPr>
            </w:pPr>
            <w:r>
              <w:rPr>
                <w:rFonts w:ascii="Times New Roman" w:hAnsi="Times New Roman"/>
                <w:sz w:val="20"/>
              </w:rPr>
              <w:t>Не тлеет, обугливается</w:t>
            </w:r>
          </w:p>
          <w:p w14:paraId="3E8FBADE"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2B00AE3E" w14:textId="77777777" w:rsidR="00CB00B0" w:rsidRDefault="00CB00B0">
            <w:pPr>
              <w:ind w:firstLine="225"/>
              <w:jc w:val="both"/>
              <w:rPr>
                <w:rFonts w:ascii="Times New Roman" w:hAnsi="Times New Roman"/>
                <w:sz w:val="20"/>
              </w:rPr>
            </w:pPr>
            <w:r>
              <w:rPr>
                <w:rFonts w:ascii="Times New Roman" w:hAnsi="Times New Roman"/>
                <w:sz w:val="20"/>
              </w:rPr>
              <w:t xml:space="preserve">324 </w:t>
            </w:r>
          </w:p>
        </w:tc>
        <w:tc>
          <w:tcPr>
            <w:tcW w:w="1035" w:type="dxa"/>
            <w:tcBorders>
              <w:left w:val="single" w:sz="6" w:space="0" w:color="auto"/>
              <w:right w:val="single" w:sz="6" w:space="0" w:color="auto"/>
            </w:tcBorders>
          </w:tcPr>
          <w:p w14:paraId="542940F6" w14:textId="77777777" w:rsidR="00CB00B0" w:rsidRDefault="00CB00B0">
            <w:pPr>
              <w:ind w:firstLine="225"/>
              <w:jc w:val="both"/>
              <w:rPr>
                <w:rFonts w:ascii="Times New Roman" w:hAnsi="Times New Roman"/>
                <w:sz w:val="20"/>
              </w:rPr>
            </w:pPr>
            <w:r>
              <w:rPr>
                <w:rFonts w:ascii="Times New Roman" w:hAnsi="Times New Roman"/>
                <w:sz w:val="20"/>
              </w:rPr>
              <w:t xml:space="preserve">460 </w:t>
            </w:r>
          </w:p>
        </w:tc>
      </w:tr>
      <w:tr w:rsidR="00000000" w14:paraId="5B98C4E6" w14:textId="77777777">
        <w:tblPrEx>
          <w:tblCellMar>
            <w:top w:w="0" w:type="dxa"/>
            <w:bottom w:w="0" w:type="dxa"/>
          </w:tblCellMar>
        </w:tblPrEx>
        <w:tc>
          <w:tcPr>
            <w:tcW w:w="3825" w:type="dxa"/>
            <w:tcBorders>
              <w:left w:val="single" w:sz="6" w:space="0" w:color="auto"/>
              <w:right w:val="single" w:sz="6" w:space="0" w:color="auto"/>
            </w:tcBorders>
          </w:tcPr>
          <w:p w14:paraId="2727EFF6" w14:textId="77777777" w:rsidR="00CB00B0" w:rsidRDefault="00CB00B0">
            <w:pPr>
              <w:ind w:firstLine="225"/>
              <w:jc w:val="both"/>
              <w:rPr>
                <w:rFonts w:ascii="Times New Roman" w:hAnsi="Times New Roman"/>
                <w:sz w:val="20"/>
              </w:rPr>
            </w:pPr>
            <w:r>
              <w:rPr>
                <w:rFonts w:ascii="Times New Roman" w:hAnsi="Times New Roman"/>
                <w:sz w:val="20"/>
              </w:rPr>
              <w:t>Бис (</w:t>
            </w:r>
            <w:proofErr w:type="spellStart"/>
            <w:r>
              <w:rPr>
                <w:rFonts w:ascii="Times New Roman" w:hAnsi="Times New Roman"/>
                <w:sz w:val="20"/>
              </w:rPr>
              <w:t>трифторацетат</w:t>
            </w:r>
            <w:proofErr w:type="spellEnd"/>
            <w:r>
              <w:rPr>
                <w:rFonts w:ascii="Times New Roman" w:hAnsi="Times New Roman"/>
                <w:sz w:val="20"/>
              </w:rPr>
              <w:t xml:space="preserve">) </w:t>
            </w:r>
            <w:proofErr w:type="spellStart"/>
            <w:r>
              <w:rPr>
                <w:rFonts w:ascii="Times New Roman" w:hAnsi="Times New Roman"/>
                <w:sz w:val="20"/>
              </w:rPr>
              <w:t>дибутилолова</w:t>
            </w:r>
            <w:proofErr w:type="spellEnd"/>
          </w:p>
          <w:p w14:paraId="422D72AE"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64954D88" w14:textId="77777777" w:rsidR="00CB00B0" w:rsidRDefault="00CB00B0">
            <w:pPr>
              <w:ind w:firstLine="225"/>
              <w:jc w:val="both"/>
              <w:rPr>
                <w:rFonts w:ascii="Times New Roman" w:hAnsi="Times New Roman"/>
                <w:sz w:val="20"/>
              </w:rPr>
            </w:pPr>
            <w:r>
              <w:rPr>
                <w:rFonts w:ascii="Times New Roman" w:hAnsi="Times New Roman"/>
                <w:sz w:val="20"/>
              </w:rPr>
              <w:t xml:space="preserve">21,2 </w:t>
            </w:r>
          </w:p>
        </w:tc>
        <w:tc>
          <w:tcPr>
            <w:tcW w:w="1005" w:type="dxa"/>
            <w:tcBorders>
              <w:left w:val="single" w:sz="6" w:space="0" w:color="auto"/>
              <w:right w:val="single" w:sz="6" w:space="0" w:color="auto"/>
            </w:tcBorders>
          </w:tcPr>
          <w:p w14:paraId="4ECC4FD1" w14:textId="77777777" w:rsidR="00CB00B0" w:rsidRDefault="00CB00B0">
            <w:pPr>
              <w:ind w:firstLine="225"/>
              <w:jc w:val="both"/>
              <w:rPr>
                <w:rFonts w:ascii="Times New Roman" w:hAnsi="Times New Roman"/>
                <w:sz w:val="20"/>
              </w:rPr>
            </w:pPr>
            <w:r>
              <w:rPr>
                <w:rFonts w:ascii="Times New Roman" w:hAnsi="Times New Roman"/>
                <w:sz w:val="20"/>
              </w:rPr>
              <w:t xml:space="preserve">554 </w:t>
            </w:r>
          </w:p>
        </w:tc>
        <w:tc>
          <w:tcPr>
            <w:tcW w:w="1365" w:type="dxa"/>
            <w:tcBorders>
              <w:left w:val="single" w:sz="6" w:space="0" w:color="auto"/>
              <w:right w:val="single" w:sz="6" w:space="0" w:color="auto"/>
            </w:tcBorders>
          </w:tcPr>
          <w:p w14:paraId="0F1EF6F8"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50 °С</w:t>
            </w:r>
          </w:p>
          <w:p w14:paraId="31F54D1B"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2A9BC373" w14:textId="77777777" w:rsidR="00CB00B0" w:rsidRDefault="00CB00B0">
            <w:pPr>
              <w:ind w:firstLine="225"/>
              <w:jc w:val="both"/>
              <w:rPr>
                <w:rFonts w:ascii="Times New Roman" w:hAnsi="Times New Roman"/>
                <w:sz w:val="20"/>
              </w:rPr>
            </w:pPr>
            <w:r>
              <w:rPr>
                <w:rFonts w:ascii="Times New Roman" w:hAnsi="Times New Roman"/>
                <w:sz w:val="20"/>
              </w:rPr>
              <w:t xml:space="preserve">158 </w:t>
            </w:r>
          </w:p>
        </w:tc>
        <w:tc>
          <w:tcPr>
            <w:tcW w:w="1035" w:type="dxa"/>
            <w:tcBorders>
              <w:left w:val="single" w:sz="6" w:space="0" w:color="auto"/>
              <w:right w:val="single" w:sz="6" w:space="0" w:color="auto"/>
            </w:tcBorders>
          </w:tcPr>
          <w:p w14:paraId="34A5E6EC" w14:textId="77777777" w:rsidR="00CB00B0" w:rsidRDefault="00CB00B0">
            <w:pPr>
              <w:ind w:firstLine="225"/>
              <w:jc w:val="both"/>
              <w:rPr>
                <w:rFonts w:ascii="Times New Roman" w:hAnsi="Times New Roman"/>
                <w:sz w:val="20"/>
              </w:rPr>
            </w:pPr>
            <w:r>
              <w:rPr>
                <w:rFonts w:ascii="Times New Roman" w:hAnsi="Times New Roman"/>
                <w:sz w:val="20"/>
              </w:rPr>
              <w:t>577*</w:t>
            </w:r>
          </w:p>
        </w:tc>
      </w:tr>
      <w:tr w:rsidR="00000000" w14:paraId="184DB0EF" w14:textId="77777777">
        <w:tblPrEx>
          <w:tblCellMar>
            <w:top w:w="0" w:type="dxa"/>
            <w:bottom w:w="0" w:type="dxa"/>
          </w:tblCellMar>
        </w:tblPrEx>
        <w:tc>
          <w:tcPr>
            <w:tcW w:w="3825" w:type="dxa"/>
            <w:tcBorders>
              <w:left w:val="single" w:sz="6" w:space="0" w:color="auto"/>
              <w:right w:val="single" w:sz="6" w:space="0" w:color="auto"/>
            </w:tcBorders>
          </w:tcPr>
          <w:p w14:paraId="0EC68B3E" w14:textId="77777777" w:rsidR="00CB00B0" w:rsidRDefault="00CB00B0">
            <w:pPr>
              <w:ind w:firstLine="225"/>
              <w:jc w:val="both"/>
              <w:rPr>
                <w:rFonts w:ascii="Times New Roman" w:hAnsi="Times New Roman"/>
                <w:sz w:val="20"/>
              </w:rPr>
            </w:pPr>
            <w:r>
              <w:rPr>
                <w:rFonts w:ascii="Times New Roman" w:hAnsi="Times New Roman"/>
                <w:sz w:val="20"/>
              </w:rPr>
              <w:t>Витамин В</w:t>
            </w:r>
            <w:r>
              <w:rPr>
                <w:rFonts w:ascii="Times New Roman" w:hAnsi="Times New Roman"/>
                <w:position w:val="-12"/>
                <w:sz w:val="20"/>
              </w:rPr>
              <w:pict>
                <v:shape id="_x0000_i1031" type="#_x0000_t75" style="width:11.25pt;height:16.5pt">
                  <v:imagedata r:id="rId8" o:title=""/>
                </v:shape>
              </w:pict>
            </w:r>
            <w:r>
              <w:rPr>
                <w:rFonts w:ascii="Times New Roman" w:hAnsi="Times New Roman"/>
                <w:sz w:val="20"/>
              </w:rPr>
              <w:t xml:space="preserve"> </w:t>
            </w:r>
          </w:p>
          <w:p w14:paraId="71D87B46"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18FE1DA6" w14:textId="77777777" w:rsidR="00CB00B0" w:rsidRDefault="00CB00B0">
            <w:pPr>
              <w:jc w:val="both"/>
              <w:rPr>
                <w:rFonts w:ascii="Times New Roman" w:hAnsi="Times New Roman"/>
                <w:sz w:val="20"/>
              </w:rPr>
            </w:pPr>
            <w:r>
              <w:rPr>
                <w:rFonts w:ascii="Times New Roman" w:hAnsi="Times New Roman"/>
                <w:sz w:val="20"/>
              </w:rPr>
              <w:t xml:space="preserve">28,2 </w:t>
            </w:r>
          </w:p>
        </w:tc>
        <w:tc>
          <w:tcPr>
            <w:tcW w:w="1005" w:type="dxa"/>
            <w:tcBorders>
              <w:left w:val="single" w:sz="6" w:space="0" w:color="auto"/>
              <w:right w:val="single" w:sz="6" w:space="0" w:color="auto"/>
            </w:tcBorders>
          </w:tcPr>
          <w:p w14:paraId="67C42E76" w14:textId="77777777" w:rsidR="00CB00B0" w:rsidRDefault="00CB00B0">
            <w:pPr>
              <w:jc w:val="both"/>
              <w:rPr>
                <w:rFonts w:ascii="Times New Roman" w:hAnsi="Times New Roman"/>
                <w:sz w:val="20"/>
              </w:rPr>
            </w:pPr>
            <w:r>
              <w:rPr>
                <w:rFonts w:ascii="Times New Roman" w:hAnsi="Times New Roman"/>
                <w:sz w:val="20"/>
              </w:rPr>
              <w:t xml:space="preserve">509 </w:t>
            </w:r>
          </w:p>
        </w:tc>
        <w:tc>
          <w:tcPr>
            <w:tcW w:w="1365" w:type="dxa"/>
            <w:tcBorders>
              <w:left w:val="single" w:sz="6" w:space="0" w:color="auto"/>
              <w:right w:val="single" w:sz="6" w:space="0" w:color="auto"/>
            </w:tcBorders>
          </w:tcPr>
          <w:p w14:paraId="6C3757CE"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22306C1B"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36AFFB6F" w14:textId="77777777" w:rsidR="00CB00B0" w:rsidRDefault="00CB00B0">
            <w:pPr>
              <w:jc w:val="both"/>
              <w:rPr>
                <w:rFonts w:ascii="Times New Roman" w:hAnsi="Times New Roman"/>
                <w:sz w:val="20"/>
              </w:rPr>
            </w:pPr>
            <w:r>
              <w:rPr>
                <w:rFonts w:ascii="Times New Roman" w:hAnsi="Times New Roman"/>
                <w:sz w:val="20"/>
              </w:rPr>
              <w:t>-</w:t>
            </w:r>
          </w:p>
        </w:tc>
      </w:tr>
      <w:tr w:rsidR="00000000" w14:paraId="42475574" w14:textId="77777777">
        <w:tblPrEx>
          <w:tblCellMar>
            <w:top w:w="0" w:type="dxa"/>
            <w:bottom w:w="0" w:type="dxa"/>
          </w:tblCellMar>
        </w:tblPrEx>
        <w:tc>
          <w:tcPr>
            <w:tcW w:w="3825" w:type="dxa"/>
            <w:tcBorders>
              <w:left w:val="single" w:sz="6" w:space="0" w:color="auto"/>
              <w:right w:val="single" w:sz="6" w:space="0" w:color="auto"/>
            </w:tcBorders>
          </w:tcPr>
          <w:p w14:paraId="778991F8" w14:textId="77777777" w:rsidR="00CB00B0" w:rsidRDefault="00CB00B0">
            <w:pPr>
              <w:jc w:val="both"/>
              <w:rPr>
                <w:rFonts w:ascii="Times New Roman" w:hAnsi="Times New Roman"/>
                <w:sz w:val="20"/>
              </w:rPr>
            </w:pPr>
            <w:r>
              <w:rPr>
                <w:rFonts w:ascii="Times New Roman" w:hAnsi="Times New Roman"/>
                <w:sz w:val="20"/>
              </w:rPr>
              <w:t>Витамин РР из плодов шиповника</w:t>
            </w:r>
          </w:p>
          <w:p w14:paraId="73B1CC6E"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06FC8330" w14:textId="77777777" w:rsidR="00CB00B0" w:rsidRDefault="00CB00B0">
            <w:pPr>
              <w:jc w:val="both"/>
              <w:rPr>
                <w:rFonts w:ascii="Times New Roman" w:hAnsi="Times New Roman"/>
                <w:sz w:val="20"/>
              </w:rPr>
            </w:pPr>
            <w:r>
              <w:rPr>
                <w:rFonts w:ascii="Times New Roman" w:hAnsi="Times New Roman"/>
                <w:sz w:val="20"/>
              </w:rPr>
              <w:t xml:space="preserve">38 </w:t>
            </w:r>
          </w:p>
        </w:tc>
        <w:tc>
          <w:tcPr>
            <w:tcW w:w="1005" w:type="dxa"/>
            <w:tcBorders>
              <w:left w:val="single" w:sz="6" w:space="0" w:color="auto"/>
              <w:right w:val="single" w:sz="6" w:space="0" w:color="auto"/>
            </w:tcBorders>
          </w:tcPr>
          <w:p w14:paraId="20417938" w14:textId="77777777" w:rsidR="00CB00B0" w:rsidRDefault="00CB00B0">
            <w:pPr>
              <w:jc w:val="both"/>
              <w:rPr>
                <w:rFonts w:ascii="Times New Roman" w:hAnsi="Times New Roman"/>
                <w:sz w:val="20"/>
              </w:rPr>
            </w:pPr>
            <w:r>
              <w:rPr>
                <w:rFonts w:ascii="Times New Roman" w:hAnsi="Times New Roman"/>
                <w:sz w:val="20"/>
              </w:rPr>
              <w:t xml:space="preserve">610 </w:t>
            </w:r>
          </w:p>
        </w:tc>
        <w:tc>
          <w:tcPr>
            <w:tcW w:w="1365" w:type="dxa"/>
            <w:tcBorders>
              <w:left w:val="single" w:sz="6" w:space="0" w:color="auto"/>
              <w:right w:val="single" w:sz="6" w:space="0" w:color="auto"/>
            </w:tcBorders>
          </w:tcPr>
          <w:p w14:paraId="0AD41657"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0569B58A"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3662FDF" w14:textId="77777777" w:rsidR="00CB00B0" w:rsidRDefault="00CB00B0">
            <w:pPr>
              <w:jc w:val="both"/>
              <w:rPr>
                <w:rFonts w:ascii="Times New Roman" w:hAnsi="Times New Roman"/>
                <w:sz w:val="20"/>
              </w:rPr>
            </w:pPr>
            <w:r>
              <w:rPr>
                <w:rFonts w:ascii="Times New Roman" w:hAnsi="Times New Roman"/>
                <w:sz w:val="20"/>
              </w:rPr>
              <w:t>-</w:t>
            </w:r>
          </w:p>
        </w:tc>
      </w:tr>
      <w:tr w:rsidR="00000000" w14:paraId="10C30EC8" w14:textId="77777777">
        <w:tblPrEx>
          <w:tblCellMar>
            <w:top w:w="0" w:type="dxa"/>
            <w:bottom w:w="0" w:type="dxa"/>
          </w:tblCellMar>
        </w:tblPrEx>
        <w:tc>
          <w:tcPr>
            <w:tcW w:w="3825" w:type="dxa"/>
            <w:tcBorders>
              <w:left w:val="single" w:sz="6" w:space="0" w:color="auto"/>
              <w:right w:val="single" w:sz="6" w:space="0" w:color="auto"/>
            </w:tcBorders>
          </w:tcPr>
          <w:p w14:paraId="45A61C01" w14:textId="77777777" w:rsidR="00CB00B0" w:rsidRDefault="00CB00B0">
            <w:pPr>
              <w:jc w:val="both"/>
              <w:rPr>
                <w:rFonts w:ascii="Times New Roman" w:hAnsi="Times New Roman"/>
                <w:sz w:val="20"/>
              </w:rPr>
            </w:pPr>
            <w:r>
              <w:rPr>
                <w:rFonts w:ascii="Times New Roman" w:hAnsi="Times New Roman"/>
                <w:sz w:val="20"/>
              </w:rPr>
              <w:t>Гидрохинон</w:t>
            </w:r>
          </w:p>
          <w:p w14:paraId="108D3C8A"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15583C5F" w14:textId="77777777" w:rsidR="00CB00B0" w:rsidRDefault="00CB00B0">
            <w:pPr>
              <w:jc w:val="both"/>
              <w:rPr>
                <w:rFonts w:ascii="Times New Roman" w:hAnsi="Times New Roman"/>
                <w:sz w:val="20"/>
              </w:rPr>
            </w:pPr>
            <w:r>
              <w:rPr>
                <w:rFonts w:ascii="Times New Roman" w:hAnsi="Times New Roman"/>
                <w:sz w:val="20"/>
              </w:rPr>
              <w:t xml:space="preserve">7,6 </w:t>
            </w:r>
          </w:p>
        </w:tc>
        <w:tc>
          <w:tcPr>
            <w:tcW w:w="1005" w:type="dxa"/>
            <w:tcBorders>
              <w:left w:val="single" w:sz="6" w:space="0" w:color="auto"/>
              <w:right w:val="single" w:sz="6" w:space="0" w:color="auto"/>
            </w:tcBorders>
          </w:tcPr>
          <w:p w14:paraId="7510D1DD" w14:textId="77777777" w:rsidR="00CB00B0" w:rsidRDefault="00CB00B0">
            <w:pPr>
              <w:jc w:val="both"/>
              <w:rPr>
                <w:rFonts w:ascii="Times New Roman" w:hAnsi="Times New Roman"/>
                <w:sz w:val="20"/>
              </w:rPr>
            </w:pPr>
            <w:r>
              <w:rPr>
                <w:rFonts w:ascii="Times New Roman" w:hAnsi="Times New Roman"/>
                <w:sz w:val="20"/>
              </w:rPr>
              <w:t xml:space="preserve">800 </w:t>
            </w:r>
          </w:p>
        </w:tc>
        <w:tc>
          <w:tcPr>
            <w:tcW w:w="1365" w:type="dxa"/>
            <w:tcBorders>
              <w:left w:val="single" w:sz="6" w:space="0" w:color="auto"/>
              <w:right w:val="single" w:sz="6" w:space="0" w:color="auto"/>
            </w:tcBorders>
          </w:tcPr>
          <w:p w14:paraId="215004D2"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15D5B7BF"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2F6CA7E" w14:textId="77777777" w:rsidR="00CB00B0" w:rsidRDefault="00CB00B0">
            <w:pPr>
              <w:jc w:val="both"/>
              <w:rPr>
                <w:rFonts w:ascii="Times New Roman" w:hAnsi="Times New Roman"/>
                <w:sz w:val="20"/>
              </w:rPr>
            </w:pPr>
            <w:r>
              <w:rPr>
                <w:rFonts w:ascii="Times New Roman" w:hAnsi="Times New Roman"/>
                <w:sz w:val="20"/>
              </w:rPr>
              <w:t>-</w:t>
            </w:r>
          </w:p>
        </w:tc>
      </w:tr>
      <w:tr w:rsidR="00000000" w14:paraId="10782032" w14:textId="77777777">
        <w:tblPrEx>
          <w:tblCellMar>
            <w:top w:w="0" w:type="dxa"/>
            <w:bottom w:w="0" w:type="dxa"/>
          </w:tblCellMar>
        </w:tblPrEx>
        <w:tc>
          <w:tcPr>
            <w:tcW w:w="3825" w:type="dxa"/>
            <w:tcBorders>
              <w:left w:val="single" w:sz="6" w:space="0" w:color="auto"/>
              <w:right w:val="single" w:sz="6" w:space="0" w:color="auto"/>
            </w:tcBorders>
          </w:tcPr>
          <w:p w14:paraId="261ABB51" w14:textId="77777777" w:rsidR="00CB00B0" w:rsidRDefault="00CB00B0">
            <w:pPr>
              <w:jc w:val="both"/>
              <w:rPr>
                <w:rFonts w:ascii="Times New Roman" w:hAnsi="Times New Roman"/>
                <w:sz w:val="20"/>
              </w:rPr>
            </w:pPr>
            <w:r>
              <w:rPr>
                <w:rFonts w:ascii="Times New Roman" w:hAnsi="Times New Roman"/>
                <w:sz w:val="20"/>
              </w:rPr>
              <w:t>Мука гороховая</w:t>
            </w:r>
          </w:p>
          <w:p w14:paraId="6A90CFCA"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50806F85" w14:textId="77777777" w:rsidR="00CB00B0" w:rsidRDefault="00CB00B0">
            <w:pPr>
              <w:jc w:val="both"/>
              <w:rPr>
                <w:rFonts w:ascii="Times New Roman" w:hAnsi="Times New Roman"/>
                <w:sz w:val="20"/>
              </w:rPr>
            </w:pPr>
            <w:r>
              <w:rPr>
                <w:rFonts w:ascii="Times New Roman" w:hAnsi="Times New Roman"/>
                <w:sz w:val="20"/>
              </w:rPr>
              <w:t xml:space="preserve">25 </w:t>
            </w:r>
          </w:p>
        </w:tc>
        <w:tc>
          <w:tcPr>
            <w:tcW w:w="1005" w:type="dxa"/>
            <w:tcBorders>
              <w:left w:val="single" w:sz="6" w:space="0" w:color="auto"/>
              <w:right w:val="single" w:sz="6" w:space="0" w:color="auto"/>
            </w:tcBorders>
          </w:tcPr>
          <w:p w14:paraId="6A4313CF" w14:textId="77777777" w:rsidR="00CB00B0" w:rsidRDefault="00CB00B0">
            <w:pPr>
              <w:jc w:val="both"/>
              <w:rPr>
                <w:rFonts w:ascii="Times New Roman" w:hAnsi="Times New Roman"/>
                <w:sz w:val="20"/>
              </w:rPr>
            </w:pPr>
            <w:r>
              <w:rPr>
                <w:rFonts w:ascii="Times New Roman" w:hAnsi="Times New Roman"/>
                <w:sz w:val="20"/>
              </w:rPr>
              <w:t xml:space="preserve">560 </w:t>
            </w:r>
          </w:p>
        </w:tc>
        <w:tc>
          <w:tcPr>
            <w:tcW w:w="1365" w:type="dxa"/>
            <w:tcBorders>
              <w:left w:val="single" w:sz="6" w:space="0" w:color="auto"/>
              <w:right w:val="single" w:sz="6" w:space="0" w:color="auto"/>
            </w:tcBorders>
          </w:tcPr>
          <w:p w14:paraId="2A5BEBE1"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2374DDFF"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55754F82" w14:textId="77777777" w:rsidR="00CB00B0" w:rsidRDefault="00CB00B0">
            <w:pPr>
              <w:jc w:val="both"/>
              <w:rPr>
                <w:rFonts w:ascii="Times New Roman" w:hAnsi="Times New Roman"/>
                <w:sz w:val="20"/>
              </w:rPr>
            </w:pPr>
            <w:r>
              <w:rPr>
                <w:rFonts w:ascii="Times New Roman" w:hAnsi="Times New Roman"/>
                <w:sz w:val="20"/>
              </w:rPr>
              <w:t>-</w:t>
            </w:r>
          </w:p>
        </w:tc>
      </w:tr>
      <w:tr w:rsidR="00000000" w14:paraId="611F544A" w14:textId="77777777">
        <w:tblPrEx>
          <w:tblCellMar>
            <w:top w:w="0" w:type="dxa"/>
            <w:bottom w:w="0" w:type="dxa"/>
          </w:tblCellMar>
        </w:tblPrEx>
        <w:tc>
          <w:tcPr>
            <w:tcW w:w="3825" w:type="dxa"/>
            <w:tcBorders>
              <w:left w:val="single" w:sz="6" w:space="0" w:color="auto"/>
              <w:right w:val="single" w:sz="6" w:space="0" w:color="auto"/>
            </w:tcBorders>
          </w:tcPr>
          <w:p w14:paraId="6B77DC34" w14:textId="77777777" w:rsidR="00CB00B0" w:rsidRDefault="00CB00B0">
            <w:pPr>
              <w:jc w:val="both"/>
              <w:rPr>
                <w:rFonts w:ascii="Times New Roman" w:hAnsi="Times New Roman"/>
                <w:sz w:val="20"/>
              </w:rPr>
            </w:pPr>
            <w:r>
              <w:rPr>
                <w:rFonts w:ascii="Times New Roman" w:hAnsi="Times New Roman"/>
                <w:sz w:val="20"/>
              </w:rPr>
              <w:t>Декстрин</w:t>
            </w:r>
          </w:p>
          <w:p w14:paraId="7047A003"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06D28D4D" w14:textId="77777777" w:rsidR="00CB00B0" w:rsidRDefault="00CB00B0">
            <w:pPr>
              <w:jc w:val="both"/>
              <w:rPr>
                <w:rFonts w:ascii="Times New Roman" w:hAnsi="Times New Roman"/>
                <w:sz w:val="20"/>
              </w:rPr>
            </w:pPr>
            <w:r>
              <w:rPr>
                <w:rFonts w:ascii="Times New Roman" w:hAnsi="Times New Roman"/>
                <w:sz w:val="20"/>
              </w:rPr>
              <w:t xml:space="preserve">37,8 </w:t>
            </w:r>
          </w:p>
        </w:tc>
        <w:tc>
          <w:tcPr>
            <w:tcW w:w="1005" w:type="dxa"/>
            <w:tcBorders>
              <w:left w:val="single" w:sz="6" w:space="0" w:color="auto"/>
              <w:right w:val="single" w:sz="6" w:space="0" w:color="auto"/>
            </w:tcBorders>
          </w:tcPr>
          <w:p w14:paraId="56838056" w14:textId="77777777" w:rsidR="00CB00B0" w:rsidRDefault="00CB00B0">
            <w:pPr>
              <w:jc w:val="both"/>
              <w:rPr>
                <w:rFonts w:ascii="Times New Roman" w:hAnsi="Times New Roman"/>
                <w:sz w:val="20"/>
              </w:rPr>
            </w:pPr>
            <w:r>
              <w:rPr>
                <w:rFonts w:ascii="Times New Roman" w:hAnsi="Times New Roman"/>
                <w:sz w:val="20"/>
              </w:rPr>
              <w:t xml:space="preserve">400 </w:t>
            </w:r>
          </w:p>
        </w:tc>
        <w:tc>
          <w:tcPr>
            <w:tcW w:w="1365" w:type="dxa"/>
            <w:tcBorders>
              <w:left w:val="single" w:sz="6" w:space="0" w:color="auto"/>
              <w:right w:val="single" w:sz="6" w:space="0" w:color="auto"/>
            </w:tcBorders>
          </w:tcPr>
          <w:p w14:paraId="0DDF5A62"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4C9B0DBC"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736ABE9C" w14:textId="77777777" w:rsidR="00CB00B0" w:rsidRDefault="00CB00B0">
            <w:pPr>
              <w:jc w:val="both"/>
              <w:rPr>
                <w:rFonts w:ascii="Times New Roman" w:hAnsi="Times New Roman"/>
                <w:sz w:val="20"/>
              </w:rPr>
            </w:pPr>
            <w:r>
              <w:rPr>
                <w:rFonts w:ascii="Times New Roman" w:hAnsi="Times New Roman"/>
                <w:sz w:val="20"/>
              </w:rPr>
              <w:t>-</w:t>
            </w:r>
          </w:p>
        </w:tc>
      </w:tr>
      <w:tr w:rsidR="00000000" w14:paraId="04CEF041" w14:textId="77777777">
        <w:tblPrEx>
          <w:tblCellMar>
            <w:top w:w="0" w:type="dxa"/>
            <w:bottom w:w="0" w:type="dxa"/>
          </w:tblCellMar>
        </w:tblPrEx>
        <w:tc>
          <w:tcPr>
            <w:tcW w:w="3825" w:type="dxa"/>
            <w:tcBorders>
              <w:left w:val="single" w:sz="6" w:space="0" w:color="auto"/>
              <w:right w:val="single" w:sz="6" w:space="0" w:color="auto"/>
            </w:tcBorders>
          </w:tcPr>
          <w:p w14:paraId="09F19133" w14:textId="77777777" w:rsidR="00CB00B0" w:rsidRDefault="00CB00B0">
            <w:pPr>
              <w:jc w:val="both"/>
              <w:rPr>
                <w:rFonts w:ascii="Times New Roman" w:hAnsi="Times New Roman"/>
                <w:sz w:val="20"/>
              </w:rPr>
            </w:pPr>
            <w:r>
              <w:rPr>
                <w:rFonts w:ascii="Times New Roman" w:hAnsi="Times New Roman"/>
                <w:sz w:val="20"/>
              </w:rPr>
              <w:t xml:space="preserve">Диоксид </w:t>
            </w:r>
            <w:proofErr w:type="spellStart"/>
            <w:r>
              <w:rPr>
                <w:rFonts w:ascii="Times New Roman" w:hAnsi="Times New Roman"/>
                <w:sz w:val="20"/>
              </w:rPr>
              <w:t>дициклопентадиена</w:t>
            </w:r>
            <w:proofErr w:type="spellEnd"/>
            <w:r>
              <w:rPr>
                <w:rFonts w:ascii="Times New Roman" w:hAnsi="Times New Roman"/>
                <w:sz w:val="20"/>
              </w:rPr>
              <w:t>, ТУ 6-05-241-49-73</w:t>
            </w:r>
          </w:p>
          <w:p w14:paraId="135BFDBD"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4B21F594" w14:textId="77777777" w:rsidR="00CB00B0" w:rsidRDefault="00CB00B0">
            <w:pPr>
              <w:jc w:val="both"/>
              <w:rPr>
                <w:rFonts w:ascii="Times New Roman" w:hAnsi="Times New Roman"/>
                <w:sz w:val="20"/>
              </w:rPr>
            </w:pPr>
            <w:r>
              <w:rPr>
                <w:rFonts w:ascii="Times New Roman" w:hAnsi="Times New Roman"/>
                <w:sz w:val="20"/>
              </w:rPr>
              <w:t xml:space="preserve">19 </w:t>
            </w:r>
          </w:p>
        </w:tc>
        <w:tc>
          <w:tcPr>
            <w:tcW w:w="1005" w:type="dxa"/>
            <w:tcBorders>
              <w:left w:val="single" w:sz="6" w:space="0" w:color="auto"/>
              <w:right w:val="single" w:sz="6" w:space="0" w:color="auto"/>
            </w:tcBorders>
          </w:tcPr>
          <w:p w14:paraId="70D71843"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06CAB8F5" w14:textId="77777777" w:rsidR="00CB00B0" w:rsidRDefault="00CB00B0">
            <w:pPr>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2A2630CC" w14:textId="77777777" w:rsidR="00CB00B0" w:rsidRDefault="00CB00B0">
            <w:pPr>
              <w:jc w:val="both"/>
              <w:rPr>
                <w:rFonts w:ascii="Times New Roman" w:hAnsi="Times New Roman"/>
                <w:sz w:val="20"/>
              </w:rPr>
            </w:pPr>
            <w:r>
              <w:rPr>
                <w:rFonts w:ascii="Times New Roman" w:hAnsi="Times New Roman"/>
                <w:sz w:val="20"/>
              </w:rPr>
              <w:t xml:space="preserve">129 </w:t>
            </w:r>
          </w:p>
        </w:tc>
        <w:tc>
          <w:tcPr>
            <w:tcW w:w="1035" w:type="dxa"/>
            <w:tcBorders>
              <w:left w:val="single" w:sz="6" w:space="0" w:color="auto"/>
              <w:right w:val="single" w:sz="6" w:space="0" w:color="auto"/>
            </w:tcBorders>
          </w:tcPr>
          <w:p w14:paraId="162AD8E1" w14:textId="77777777" w:rsidR="00CB00B0" w:rsidRDefault="00CB00B0">
            <w:pPr>
              <w:jc w:val="both"/>
              <w:rPr>
                <w:rFonts w:ascii="Times New Roman" w:hAnsi="Times New Roman"/>
                <w:sz w:val="20"/>
              </w:rPr>
            </w:pPr>
            <w:r>
              <w:rPr>
                <w:rFonts w:ascii="Times New Roman" w:hAnsi="Times New Roman"/>
                <w:sz w:val="20"/>
              </w:rPr>
              <w:t xml:space="preserve">394 </w:t>
            </w:r>
          </w:p>
        </w:tc>
      </w:tr>
      <w:tr w:rsidR="00000000" w14:paraId="3A2142D6"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1E3B027" w14:textId="77777777" w:rsidR="00CB00B0" w:rsidRDefault="00CB00B0">
            <w:pPr>
              <w:jc w:val="both"/>
              <w:rPr>
                <w:rFonts w:ascii="Times New Roman" w:hAnsi="Times New Roman"/>
                <w:sz w:val="20"/>
              </w:rPr>
            </w:pPr>
            <w:r>
              <w:rPr>
                <w:rFonts w:ascii="Times New Roman" w:hAnsi="Times New Roman"/>
                <w:sz w:val="20"/>
              </w:rPr>
              <w:t xml:space="preserve">2,5-Диметилгексин-3-диол-2,5 </w:t>
            </w:r>
          </w:p>
        </w:tc>
        <w:tc>
          <w:tcPr>
            <w:tcW w:w="1260" w:type="dxa"/>
            <w:tcBorders>
              <w:left w:val="single" w:sz="6" w:space="0" w:color="auto"/>
              <w:right w:val="single" w:sz="6" w:space="0" w:color="auto"/>
            </w:tcBorders>
          </w:tcPr>
          <w:p w14:paraId="66E98708" w14:textId="77777777" w:rsidR="00CB00B0" w:rsidRDefault="00CB00B0">
            <w:pPr>
              <w:jc w:val="both"/>
              <w:rPr>
                <w:rFonts w:ascii="Times New Roman" w:hAnsi="Times New Roman"/>
                <w:sz w:val="20"/>
              </w:rPr>
            </w:pPr>
            <w:r>
              <w:rPr>
                <w:rFonts w:ascii="Times New Roman" w:hAnsi="Times New Roman"/>
                <w:sz w:val="20"/>
              </w:rPr>
              <w:t xml:space="preserve">9,7 </w:t>
            </w:r>
          </w:p>
        </w:tc>
        <w:tc>
          <w:tcPr>
            <w:tcW w:w="1005" w:type="dxa"/>
            <w:tcBorders>
              <w:left w:val="single" w:sz="6" w:space="0" w:color="auto"/>
              <w:right w:val="single" w:sz="6" w:space="0" w:color="auto"/>
            </w:tcBorders>
          </w:tcPr>
          <w:p w14:paraId="27EE26F5"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765951CD" w14:textId="77777777" w:rsidR="00CB00B0" w:rsidRDefault="00CB00B0">
            <w:pPr>
              <w:jc w:val="both"/>
              <w:rPr>
                <w:rFonts w:ascii="Times New Roman" w:hAnsi="Times New Roman"/>
                <w:sz w:val="20"/>
              </w:rPr>
            </w:pPr>
            <w:r>
              <w:rPr>
                <w:rFonts w:ascii="Times New Roman" w:hAnsi="Times New Roman"/>
                <w:sz w:val="20"/>
              </w:rPr>
              <w:t>Не тлеет, плавится при 90°С</w:t>
            </w:r>
          </w:p>
          <w:p w14:paraId="5BA42CA4"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4451837E" w14:textId="77777777" w:rsidR="00CB00B0" w:rsidRDefault="00CB00B0">
            <w:pPr>
              <w:jc w:val="both"/>
              <w:rPr>
                <w:rFonts w:ascii="Times New Roman" w:hAnsi="Times New Roman"/>
                <w:sz w:val="20"/>
              </w:rPr>
            </w:pPr>
            <w:r>
              <w:rPr>
                <w:rFonts w:ascii="Times New Roman" w:hAnsi="Times New Roman"/>
                <w:sz w:val="20"/>
              </w:rPr>
              <w:t xml:space="preserve">121 </w:t>
            </w:r>
          </w:p>
        </w:tc>
        <w:tc>
          <w:tcPr>
            <w:tcW w:w="1035" w:type="dxa"/>
            <w:tcBorders>
              <w:left w:val="single" w:sz="6" w:space="0" w:color="auto"/>
              <w:right w:val="single" w:sz="6" w:space="0" w:color="auto"/>
            </w:tcBorders>
          </w:tcPr>
          <w:p w14:paraId="062E528B" w14:textId="77777777" w:rsidR="00CB00B0" w:rsidRDefault="00CB00B0">
            <w:pPr>
              <w:jc w:val="both"/>
              <w:rPr>
                <w:rFonts w:ascii="Times New Roman" w:hAnsi="Times New Roman"/>
                <w:sz w:val="20"/>
              </w:rPr>
            </w:pPr>
            <w:r>
              <w:rPr>
                <w:rFonts w:ascii="Times New Roman" w:hAnsi="Times New Roman"/>
                <w:sz w:val="20"/>
              </w:rPr>
              <w:t>386*</w:t>
            </w:r>
          </w:p>
        </w:tc>
      </w:tr>
      <w:tr w:rsidR="00000000" w14:paraId="076FF6BC"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90DE941" w14:textId="77777777" w:rsidR="00CB00B0" w:rsidRDefault="00CB00B0">
            <w:pPr>
              <w:jc w:val="both"/>
              <w:rPr>
                <w:rFonts w:ascii="Times New Roman" w:hAnsi="Times New Roman"/>
                <w:sz w:val="20"/>
              </w:rPr>
            </w:pPr>
            <w:r>
              <w:rPr>
                <w:rFonts w:ascii="Times New Roman" w:hAnsi="Times New Roman"/>
                <w:sz w:val="20"/>
              </w:rPr>
              <w:t xml:space="preserve">Мука древесная </w:t>
            </w:r>
          </w:p>
        </w:tc>
        <w:tc>
          <w:tcPr>
            <w:tcW w:w="1260" w:type="dxa"/>
            <w:tcBorders>
              <w:left w:val="single" w:sz="6" w:space="0" w:color="auto"/>
              <w:right w:val="single" w:sz="6" w:space="0" w:color="auto"/>
            </w:tcBorders>
          </w:tcPr>
          <w:p w14:paraId="15BA3077" w14:textId="77777777" w:rsidR="00CB00B0" w:rsidRDefault="00CB00B0">
            <w:pPr>
              <w:jc w:val="both"/>
              <w:rPr>
                <w:rFonts w:ascii="Times New Roman" w:hAnsi="Times New Roman"/>
                <w:sz w:val="20"/>
              </w:rPr>
            </w:pPr>
            <w:r>
              <w:rPr>
                <w:rFonts w:ascii="Times New Roman" w:hAnsi="Times New Roman"/>
                <w:sz w:val="20"/>
              </w:rPr>
              <w:t xml:space="preserve">11,2 </w:t>
            </w:r>
          </w:p>
        </w:tc>
        <w:tc>
          <w:tcPr>
            <w:tcW w:w="1005" w:type="dxa"/>
            <w:tcBorders>
              <w:left w:val="single" w:sz="6" w:space="0" w:color="auto"/>
              <w:right w:val="single" w:sz="6" w:space="0" w:color="auto"/>
            </w:tcBorders>
          </w:tcPr>
          <w:p w14:paraId="22E21482" w14:textId="77777777" w:rsidR="00CB00B0" w:rsidRDefault="00CB00B0">
            <w:pPr>
              <w:jc w:val="both"/>
              <w:rPr>
                <w:rFonts w:ascii="Times New Roman" w:hAnsi="Times New Roman"/>
                <w:sz w:val="20"/>
              </w:rPr>
            </w:pPr>
            <w:r>
              <w:rPr>
                <w:rFonts w:ascii="Times New Roman" w:hAnsi="Times New Roman"/>
                <w:sz w:val="20"/>
              </w:rPr>
              <w:t xml:space="preserve">430 </w:t>
            </w:r>
          </w:p>
        </w:tc>
        <w:tc>
          <w:tcPr>
            <w:tcW w:w="1365" w:type="dxa"/>
            <w:tcBorders>
              <w:left w:val="single" w:sz="6" w:space="0" w:color="auto"/>
              <w:right w:val="single" w:sz="6" w:space="0" w:color="auto"/>
            </w:tcBorders>
          </w:tcPr>
          <w:p w14:paraId="56397972"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75F4E96C" w14:textId="77777777" w:rsidR="00CB00B0" w:rsidRDefault="00CB00B0">
            <w:pPr>
              <w:jc w:val="both"/>
              <w:rPr>
                <w:rFonts w:ascii="Times New Roman" w:hAnsi="Times New Roman"/>
                <w:sz w:val="20"/>
              </w:rPr>
            </w:pPr>
            <w:r>
              <w:rPr>
                <w:rFonts w:ascii="Times New Roman" w:hAnsi="Times New Roman"/>
                <w:sz w:val="20"/>
              </w:rPr>
              <w:t>-</w:t>
            </w:r>
          </w:p>
          <w:p w14:paraId="4FABBA5C"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0A194B71" w14:textId="77777777" w:rsidR="00CB00B0" w:rsidRDefault="00CB00B0">
            <w:pPr>
              <w:jc w:val="both"/>
              <w:rPr>
                <w:rFonts w:ascii="Times New Roman" w:hAnsi="Times New Roman"/>
                <w:sz w:val="20"/>
              </w:rPr>
            </w:pPr>
            <w:r>
              <w:rPr>
                <w:rFonts w:ascii="Times New Roman" w:hAnsi="Times New Roman"/>
                <w:sz w:val="20"/>
              </w:rPr>
              <w:t xml:space="preserve">255 </w:t>
            </w:r>
          </w:p>
        </w:tc>
      </w:tr>
      <w:tr w:rsidR="00000000" w14:paraId="5B8554F2"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D59451D" w14:textId="77777777" w:rsidR="00CB00B0" w:rsidRDefault="00CB00B0">
            <w:pPr>
              <w:jc w:val="both"/>
              <w:rPr>
                <w:rFonts w:ascii="Times New Roman" w:hAnsi="Times New Roman"/>
                <w:sz w:val="20"/>
              </w:rPr>
            </w:pPr>
            <w:r>
              <w:rPr>
                <w:rFonts w:ascii="Times New Roman" w:hAnsi="Times New Roman"/>
                <w:sz w:val="20"/>
              </w:rPr>
              <w:t xml:space="preserve">Казеин </w:t>
            </w:r>
          </w:p>
        </w:tc>
        <w:tc>
          <w:tcPr>
            <w:tcW w:w="1260" w:type="dxa"/>
            <w:tcBorders>
              <w:left w:val="single" w:sz="6" w:space="0" w:color="auto"/>
              <w:right w:val="single" w:sz="6" w:space="0" w:color="auto"/>
            </w:tcBorders>
          </w:tcPr>
          <w:p w14:paraId="14BD59EE" w14:textId="77777777" w:rsidR="00CB00B0" w:rsidRDefault="00CB00B0">
            <w:pPr>
              <w:jc w:val="both"/>
              <w:rPr>
                <w:rFonts w:ascii="Times New Roman" w:hAnsi="Times New Roman"/>
                <w:sz w:val="20"/>
              </w:rPr>
            </w:pPr>
            <w:r>
              <w:rPr>
                <w:rFonts w:ascii="Times New Roman" w:hAnsi="Times New Roman"/>
                <w:sz w:val="20"/>
              </w:rPr>
              <w:t xml:space="preserve">45 </w:t>
            </w:r>
          </w:p>
        </w:tc>
        <w:tc>
          <w:tcPr>
            <w:tcW w:w="1005" w:type="dxa"/>
            <w:tcBorders>
              <w:left w:val="single" w:sz="6" w:space="0" w:color="auto"/>
              <w:right w:val="single" w:sz="6" w:space="0" w:color="auto"/>
            </w:tcBorders>
          </w:tcPr>
          <w:p w14:paraId="3F2FC49F" w14:textId="77777777" w:rsidR="00CB00B0" w:rsidRDefault="00CB00B0">
            <w:pPr>
              <w:jc w:val="both"/>
              <w:rPr>
                <w:rFonts w:ascii="Times New Roman" w:hAnsi="Times New Roman"/>
                <w:sz w:val="20"/>
              </w:rPr>
            </w:pPr>
            <w:r>
              <w:rPr>
                <w:rFonts w:ascii="Times New Roman" w:hAnsi="Times New Roman"/>
                <w:sz w:val="20"/>
              </w:rPr>
              <w:t xml:space="preserve">520 </w:t>
            </w:r>
          </w:p>
        </w:tc>
        <w:tc>
          <w:tcPr>
            <w:tcW w:w="1365" w:type="dxa"/>
            <w:tcBorders>
              <w:left w:val="single" w:sz="6" w:space="0" w:color="auto"/>
              <w:right w:val="single" w:sz="6" w:space="0" w:color="auto"/>
            </w:tcBorders>
          </w:tcPr>
          <w:p w14:paraId="2696D457" w14:textId="77777777" w:rsidR="00CB00B0" w:rsidRDefault="00CB00B0">
            <w:pPr>
              <w:jc w:val="both"/>
              <w:rPr>
                <w:rFonts w:ascii="Times New Roman" w:hAnsi="Times New Roman"/>
                <w:sz w:val="20"/>
              </w:rPr>
            </w:pPr>
            <w:r>
              <w:rPr>
                <w:rFonts w:ascii="Times New Roman" w:hAnsi="Times New Roman"/>
                <w:sz w:val="20"/>
              </w:rPr>
              <w:t>-</w:t>
            </w:r>
          </w:p>
          <w:p w14:paraId="035CD983"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1C112A25" w14:textId="77777777" w:rsidR="00CB00B0" w:rsidRDefault="00CB00B0">
            <w:pPr>
              <w:jc w:val="both"/>
              <w:rPr>
                <w:rFonts w:ascii="Times New Roman" w:hAnsi="Times New Roman"/>
                <w:sz w:val="20"/>
              </w:rPr>
            </w:pPr>
            <w:r>
              <w:rPr>
                <w:rFonts w:ascii="Times New Roman" w:hAnsi="Times New Roman"/>
                <w:sz w:val="20"/>
              </w:rPr>
              <w:t>-</w:t>
            </w:r>
          </w:p>
          <w:p w14:paraId="598A7FB8"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31528B1D" w14:textId="77777777" w:rsidR="00CB00B0" w:rsidRDefault="00CB00B0">
            <w:pPr>
              <w:jc w:val="both"/>
              <w:rPr>
                <w:rFonts w:ascii="Times New Roman" w:hAnsi="Times New Roman"/>
                <w:sz w:val="20"/>
              </w:rPr>
            </w:pPr>
            <w:r>
              <w:rPr>
                <w:rFonts w:ascii="Times New Roman" w:hAnsi="Times New Roman"/>
                <w:sz w:val="20"/>
              </w:rPr>
              <w:t>-</w:t>
            </w:r>
          </w:p>
          <w:p w14:paraId="46AFA623" w14:textId="77777777" w:rsidR="00CB00B0" w:rsidRDefault="00CB00B0">
            <w:pPr>
              <w:jc w:val="both"/>
              <w:rPr>
                <w:rFonts w:ascii="Times New Roman" w:hAnsi="Times New Roman"/>
                <w:sz w:val="20"/>
              </w:rPr>
            </w:pPr>
          </w:p>
        </w:tc>
      </w:tr>
      <w:tr w:rsidR="00000000" w14:paraId="18FDE42A"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518A5A7" w14:textId="77777777" w:rsidR="00CB00B0" w:rsidRDefault="00CB00B0">
            <w:pPr>
              <w:jc w:val="both"/>
              <w:rPr>
                <w:rFonts w:ascii="Times New Roman" w:hAnsi="Times New Roman"/>
                <w:sz w:val="20"/>
              </w:rPr>
            </w:pPr>
            <w:r>
              <w:rPr>
                <w:rFonts w:ascii="Times New Roman" w:hAnsi="Times New Roman"/>
                <w:sz w:val="20"/>
              </w:rPr>
              <w:t xml:space="preserve">Какао </w:t>
            </w:r>
          </w:p>
        </w:tc>
        <w:tc>
          <w:tcPr>
            <w:tcW w:w="1260" w:type="dxa"/>
            <w:tcBorders>
              <w:left w:val="single" w:sz="6" w:space="0" w:color="auto"/>
              <w:right w:val="single" w:sz="6" w:space="0" w:color="auto"/>
            </w:tcBorders>
          </w:tcPr>
          <w:p w14:paraId="3D97B410" w14:textId="77777777" w:rsidR="00CB00B0" w:rsidRDefault="00CB00B0">
            <w:pPr>
              <w:jc w:val="both"/>
              <w:rPr>
                <w:rFonts w:ascii="Times New Roman" w:hAnsi="Times New Roman"/>
                <w:sz w:val="20"/>
              </w:rPr>
            </w:pPr>
            <w:r>
              <w:rPr>
                <w:rFonts w:ascii="Times New Roman" w:hAnsi="Times New Roman"/>
                <w:sz w:val="20"/>
              </w:rPr>
              <w:t xml:space="preserve">45 </w:t>
            </w:r>
          </w:p>
        </w:tc>
        <w:tc>
          <w:tcPr>
            <w:tcW w:w="1005" w:type="dxa"/>
            <w:tcBorders>
              <w:left w:val="single" w:sz="6" w:space="0" w:color="auto"/>
              <w:right w:val="single" w:sz="6" w:space="0" w:color="auto"/>
            </w:tcBorders>
          </w:tcPr>
          <w:p w14:paraId="7FE38CB8" w14:textId="77777777" w:rsidR="00CB00B0" w:rsidRDefault="00CB00B0">
            <w:pPr>
              <w:jc w:val="both"/>
              <w:rPr>
                <w:rFonts w:ascii="Times New Roman" w:hAnsi="Times New Roman"/>
                <w:sz w:val="20"/>
              </w:rPr>
            </w:pPr>
            <w:r>
              <w:rPr>
                <w:rFonts w:ascii="Times New Roman" w:hAnsi="Times New Roman"/>
                <w:sz w:val="20"/>
              </w:rPr>
              <w:t xml:space="preserve">420 </w:t>
            </w:r>
          </w:p>
        </w:tc>
        <w:tc>
          <w:tcPr>
            <w:tcW w:w="1365" w:type="dxa"/>
            <w:tcBorders>
              <w:left w:val="single" w:sz="6" w:space="0" w:color="auto"/>
              <w:right w:val="single" w:sz="6" w:space="0" w:color="auto"/>
            </w:tcBorders>
          </w:tcPr>
          <w:p w14:paraId="579A76EA" w14:textId="77777777" w:rsidR="00CB00B0" w:rsidRDefault="00CB00B0">
            <w:pPr>
              <w:jc w:val="both"/>
              <w:rPr>
                <w:rFonts w:ascii="Times New Roman" w:hAnsi="Times New Roman"/>
                <w:sz w:val="20"/>
              </w:rPr>
            </w:pPr>
            <w:r>
              <w:rPr>
                <w:rFonts w:ascii="Times New Roman" w:hAnsi="Times New Roman"/>
                <w:sz w:val="20"/>
              </w:rPr>
              <w:t xml:space="preserve">245 </w:t>
            </w:r>
          </w:p>
        </w:tc>
        <w:tc>
          <w:tcPr>
            <w:tcW w:w="1020" w:type="dxa"/>
            <w:tcBorders>
              <w:left w:val="single" w:sz="6" w:space="0" w:color="auto"/>
              <w:right w:val="single" w:sz="6" w:space="0" w:color="auto"/>
            </w:tcBorders>
          </w:tcPr>
          <w:p w14:paraId="5BD0C373" w14:textId="77777777" w:rsidR="00CB00B0" w:rsidRDefault="00CB00B0">
            <w:pPr>
              <w:jc w:val="both"/>
              <w:rPr>
                <w:rFonts w:ascii="Times New Roman" w:hAnsi="Times New Roman"/>
                <w:sz w:val="20"/>
              </w:rPr>
            </w:pPr>
            <w:r>
              <w:rPr>
                <w:rFonts w:ascii="Times New Roman" w:hAnsi="Times New Roman"/>
                <w:sz w:val="20"/>
              </w:rPr>
              <w:t>-</w:t>
            </w:r>
          </w:p>
          <w:p w14:paraId="72E707D0"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2423AC21" w14:textId="77777777" w:rsidR="00CB00B0" w:rsidRDefault="00CB00B0">
            <w:pPr>
              <w:jc w:val="both"/>
              <w:rPr>
                <w:rFonts w:ascii="Times New Roman" w:hAnsi="Times New Roman"/>
                <w:sz w:val="20"/>
              </w:rPr>
            </w:pPr>
            <w:r>
              <w:rPr>
                <w:rFonts w:ascii="Times New Roman" w:hAnsi="Times New Roman"/>
                <w:sz w:val="20"/>
              </w:rPr>
              <w:t>-</w:t>
            </w:r>
          </w:p>
          <w:p w14:paraId="078F2151" w14:textId="77777777" w:rsidR="00CB00B0" w:rsidRDefault="00CB00B0">
            <w:pPr>
              <w:jc w:val="both"/>
              <w:rPr>
                <w:rFonts w:ascii="Times New Roman" w:hAnsi="Times New Roman"/>
                <w:sz w:val="20"/>
              </w:rPr>
            </w:pPr>
          </w:p>
        </w:tc>
      </w:tr>
      <w:tr w:rsidR="00000000" w14:paraId="2B09F46E"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F26DA86" w14:textId="77777777" w:rsidR="00CB00B0" w:rsidRDefault="00CB00B0">
            <w:pPr>
              <w:jc w:val="both"/>
              <w:rPr>
                <w:rFonts w:ascii="Times New Roman" w:hAnsi="Times New Roman"/>
                <w:sz w:val="20"/>
              </w:rPr>
            </w:pPr>
            <w:proofErr w:type="spellStart"/>
            <w:r>
              <w:rPr>
                <w:rFonts w:ascii="Times New Roman" w:hAnsi="Times New Roman"/>
                <w:sz w:val="20"/>
              </w:rPr>
              <w:t>Камфора</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709A3A84" w14:textId="77777777" w:rsidR="00CB00B0" w:rsidRDefault="00CB00B0">
            <w:pPr>
              <w:jc w:val="both"/>
              <w:rPr>
                <w:rFonts w:ascii="Times New Roman" w:hAnsi="Times New Roman"/>
                <w:sz w:val="20"/>
              </w:rPr>
            </w:pPr>
            <w:r>
              <w:rPr>
                <w:rFonts w:ascii="Times New Roman" w:hAnsi="Times New Roman"/>
                <w:sz w:val="20"/>
              </w:rPr>
              <w:t xml:space="preserve">10,1 </w:t>
            </w:r>
          </w:p>
        </w:tc>
        <w:tc>
          <w:tcPr>
            <w:tcW w:w="1005" w:type="dxa"/>
            <w:tcBorders>
              <w:left w:val="single" w:sz="6" w:space="0" w:color="auto"/>
              <w:right w:val="single" w:sz="6" w:space="0" w:color="auto"/>
            </w:tcBorders>
          </w:tcPr>
          <w:p w14:paraId="67C3D31C" w14:textId="77777777" w:rsidR="00CB00B0" w:rsidRDefault="00CB00B0">
            <w:pPr>
              <w:jc w:val="both"/>
              <w:rPr>
                <w:rFonts w:ascii="Times New Roman" w:hAnsi="Times New Roman"/>
                <w:sz w:val="20"/>
              </w:rPr>
            </w:pPr>
            <w:r>
              <w:rPr>
                <w:rFonts w:ascii="Times New Roman" w:hAnsi="Times New Roman"/>
                <w:sz w:val="20"/>
              </w:rPr>
              <w:t xml:space="preserve">850 </w:t>
            </w:r>
          </w:p>
        </w:tc>
        <w:tc>
          <w:tcPr>
            <w:tcW w:w="1365" w:type="dxa"/>
            <w:tcBorders>
              <w:left w:val="single" w:sz="6" w:space="0" w:color="auto"/>
              <w:right w:val="single" w:sz="6" w:space="0" w:color="auto"/>
            </w:tcBorders>
          </w:tcPr>
          <w:p w14:paraId="5E86CE6F"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74AA5C6D" w14:textId="77777777" w:rsidR="00CB00B0" w:rsidRDefault="00CB00B0">
            <w:pPr>
              <w:jc w:val="both"/>
              <w:rPr>
                <w:rFonts w:ascii="Times New Roman" w:hAnsi="Times New Roman"/>
                <w:sz w:val="20"/>
              </w:rPr>
            </w:pPr>
            <w:r>
              <w:rPr>
                <w:rFonts w:ascii="Times New Roman" w:hAnsi="Times New Roman"/>
                <w:sz w:val="20"/>
              </w:rPr>
              <w:t>-</w:t>
            </w:r>
          </w:p>
          <w:p w14:paraId="46A8B536"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513CBCF2" w14:textId="77777777" w:rsidR="00CB00B0" w:rsidRDefault="00CB00B0">
            <w:pPr>
              <w:jc w:val="both"/>
              <w:rPr>
                <w:rFonts w:ascii="Times New Roman" w:hAnsi="Times New Roman"/>
                <w:sz w:val="20"/>
              </w:rPr>
            </w:pPr>
            <w:r>
              <w:rPr>
                <w:rFonts w:ascii="Times New Roman" w:hAnsi="Times New Roman"/>
                <w:sz w:val="20"/>
              </w:rPr>
              <w:t>-</w:t>
            </w:r>
          </w:p>
          <w:p w14:paraId="22297213" w14:textId="77777777" w:rsidR="00CB00B0" w:rsidRDefault="00CB00B0">
            <w:pPr>
              <w:jc w:val="both"/>
              <w:rPr>
                <w:rFonts w:ascii="Times New Roman" w:hAnsi="Times New Roman"/>
                <w:sz w:val="20"/>
              </w:rPr>
            </w:pPr>
          </w:p>
        </w:tc>
      </w:tr>
      <w:tr w:rsidR="00000000" w14:paraId="154A62C5"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37F2FC46" w14:textId="77777777" w:rsidR="00CB00B0" w:rsidRDefault="00CB00B0">
            <w:pPr>
              <w:jc w:val="both"/>
              <w:rPr>
                <w:rFonts w:ascii="Times New Roman" w:hAnsi="Times New Roman"/>
                <w:sz w:val="20"/>
              </w:rPr>
            </w:pPr>
            <w:r>
              <w:rPr>
                <w:rFonts w:ascii="Times New Roman" w:hAnsi="Times New Roman"/>
                <w:sz w:val="20"/>
              </w:rPr>
              <w:t xml:space="preserve">Канифоль </w:t>
            </w:r>
          </w:p>
        </w:tc>
        <w:tc>
          <w:tcPr>
            <w:tcW w:w="1260" w:type="dxa"/>
            <w:tcBorders>
              <w:left w:val="single" w:sz="6" w:space="0" w:color="auto"/>
              <w:right w:val="single" w:sz="6" w:space="0" w:color="auto"/>
            </w:tcBorders>
          </w:tcPr>
          <w:p w14:paraId="7FC4DAE0" w14:textId="77777777" w:rsidR="00CB00B0" w:rsidRDefault="00CB00B0">
            <w:pPr>
              <w:jc w:val="both"/>
              <w:rPr>
                <w:rFonts w:ascii="Times New Roman" w:hAnsi="Times New Roman"/>
                <w:sz w:val="20"/>
              </w:rPr>
            </w:pPr>
            <w:r>
              <w:rPr>
                <w:rFonts w:ascii="Times New Roman" w:hAnsi="Times New Roman"/>
                <w:sz w:val="20"/>
              </w:rPr>
              <w:t xml:space="preserve">12,6 </w:t>
            </w:r>
          </w:p>
        </w:tc>
        <w:tc>
          <w:tcPr>
            <w:tcW w:w="1005" w:type="dxa"/>
            <w:tcBorders>
              <w:left w:val="single" w:sz="6" w:space="0" w:color="auto"/>
              <w:right w:val="single" w:sz="6" w:space="0" w:color="auto"/>
            </w:tcBorders>
          </w:tcPr>
          <w:p w14:paraId="3E0DAE39" w14:textId="77777777" w:rsidR="00CB00B0" w:rsidRDefault="00CB00B0">
            <w:pPr>
              <w:jc w:val="both"/>
              <w:rPr>
                <w:rFonts w:ascii="Times New Roman" w:hAnsi="Times New Roman"/>
                <w:sz w:val="20"/>
              </w:rPr>
            </w:pPr>
            <w:r>
              <w:rPr>
                <w:rFonts w:ascii="Times New Roman" w:hAnsi="Times New Roman"/>
                <w:sz w:val="20"/>
              </w:rPr>
              <w:t xml:space="preserve">325 </w:t>
            </w:r>
          </w:p>
        </w:tc>
        <w:tc>
          <w:tcPr>
            <w:tcW w:w="1365" w:type="dxa"/>
            <w:tcBorders>
              <w:left w:val="single" w:sz="6" w:space="0" w:color="auto"/>
              <w:right w:val="single" w:sz="6" w:space="0" w:color="auto"/>
            </w:tcBorders>
          </w:tcPr>
          <w:p w14:paraId="2DE19B72" w14:textId="77777777" w:rsidR="00CB00B0" w:rsidRDefault="00CB00B0">
            <w:pPr>
              <w:jc w:val="both"/>
              <w:rPr>
                <w:rFonts w:ascii="Times New Roman" w:hAnsi="Times New Roman"/>
                <w:sz w:val="20"/>
              </w:rPr>
            </w:pPr>
            <w:r>
              <w:rPr>
                <w:rFonts w:ascii="Times New Roman" w:hAnsi="Times New Roman"/>
                <w:sz w:val="20"/>
              </w:rPr>
              <w:t xml:space="preserve">Не тлеет, плавится при 80°С </w:t>
            </w:r>
          </w:p>
        </w:tc>
        <w:tc>
          <w:tcPr>
            <w:tcW w:w="1020" w:type="dxa"/>
            <w:tcBorders>
              <w:left w:val="single" w:sz="6" w:space="0" w:color="auto"/>
              <w:right w:val="single" w:sz="6" w:space="0" w:color="auto"/>
            </w:tcBorders>
          </w:tcPr>
          <w:p w14:paraId="43153CFB"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20D1377C" w14:textId="77777777" w:rsidR="00CB00B0" w:rsidRDefault="00CB00B0">
            <w:pPr>
              <w:jc w:val="both"/>
              <w:rPr>
                <w:rFonts w:ascii="Times New Roman" w:hAnsi="Times New Roman"/>
                <w:sz w:val="20"/>
              </w:rPr>
            </w:pPr>
            <w:r>
              <w:rPr>
                <w:rFonts w:ascii="Times New Roman" w:hAnsi="Times New Roman"/>
                <w:sz w:val="20"/>
              </w:rPr>
              <w:t>-</w:t>
            </w:r>
          </w:p>
        </w:tc>
      </w:tr>
      <w:tr w:rsidR="00000000" w14:paraId="3D4F334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1BBE76C" w14:textId="77777777" w:rsidR="00CB00B0" w:rsidRDefault="00CB00B0">
            <w:pPr>
              <w:jc w:val="both"/>
              <w:rPr>
                <w:rFonts w:ascii="Times New Roman" w:hAnsi="Times New Roman"/>
                <w:sz w:val="20"/>
              </w:rPr>
            </w:pPr>
            <w:proofErr w:type="spellStart"/>
            <w:r>
              <w:rPr>
                <w:rFonts w:ascii="Times New Roman" w:hAnsi="Times New Roman"/>
                <w:sz w:val="20"/>
              </w:rPr>
              <w:t>Кероген</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00A9FB7F" w14:textId="77777777" w:rsidR="00CB00B0" w:rsidRDefault="00CB00B0">
            <w:pPr>
              <w:jc w:val="both"/>
              <w:rPr>
                <w:rFonts w:ascii="Times New Roman" w:hAnsi="Times New Roman"/>
                <w:sz w:val="20"/>
              </w:rPr>
            </w:pPr>
            <w:r>
              <w:rPr>
                <w:rFonts w:ascii="Times New Roman" w:hAnsi="Times New Roman"/>
                <w:sz w:val="20"/>
              </w:rPr>
              <w:t xml:space="preserve">25 </w:t>
            </w:r>
          </w:p>
        </w:tc>
        <w:tc>
          <w:tcPr>
            <w:tcW w:w="1005" w:type="dxa"/>
            <w:tcBorders>
              <w:left w:val="single" w:sz="6" w:space="0" w:color="auto"/>
              <w:right w:val="single" w:sz="6" w:space="0" w:color="auto"/>
            </w:tcBorders>
          </w:tcPr>
          <w:p w14:paraId="1421E1C6" w14:textId="77777777" w:rsidR="00CB00B0" w:rsidRDefault="00CB00B0">
            <w:pPr>
              <w:jc w:val="both"/>
              <w:rPr>
                <w:rFonts w:ascii="Times New Roman" w:hAnsi="Times New Roman"/>
                <w:sz w:val="20"/>
              </w:rPr>
            </w:pPr>
            <w:r>
              <w:rPr>
                <w:rFonts w:ascii="Times New Roman" w:hAnsi="Times New Roman"/>
                <w:sz w:val="20"/>
              </w:rPr>
              <w:t xml:space="preserve">597 </w:t>
            </w:r>
          </w:p>
        </w:tc>
        <w:tc>
          <w:tcPr>
            <w:tcW w:w="1365" w:type="dxa"/>
            <w:tcBorders>
              <w:left w:val="single" w:sz="6" w:space="0" w:color="auto"/>
              <w:right w:val="single" w:sz="6" w:space="0" w:color="auto"/>
            </w:tcBorders>
          </w:tcPr>
          <w:p w14:paraId="72DF29F7"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7659E78B"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7214BD00" w14:textId="77777777" w:rsidR="00CB00B0" w:rsidRDefault="00CB00B0">
            <w:pPr>
              <w:jc w:val="both"/>
              <w:rPr>
                <w:rFonts w:ascii="Times New Roman" w:hAnsi="Times New Roman"/>
                <w:sz w:val="20"/>
              </w:rPr>
            </w:pPr>
            <w:r>
              <w:rPr>
                <w:rFonts w:ascii="Times New Roman" w:hAnsi="Times New Roman"/>
                <w:sz w:val="20"/>
              </w:rPr>
              <w:t>-</w:t>
            </w:r>
          </w:p>
          <w:p w14:paraId="20A38C6F" w14:textId="77777777" w:rsidR="00CB00B0" w:rsidRDefault="00CB00B0">
            <w:pPr>
              <w:jc w:val="both"/>
              <w:rPr>
                <w:rFonts w:ascii="Times New Roman" w:hAnsi="Times New Roman"/>
                <w:sz w:val="20"/>
              </w:rPr>
            </w:pPr>
          </w:p>
        </w:tc>
      </w:tr>
      <w:tr w:rsidR="00000000" w14:paraId="5B1F430A"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26FD48F" w14:textId="77777777" w:rsidR="00CB00B0" w:rsidRDefault="00CB00B0">
            <w:pPr>
              <w:jc w:val="both"/>
              <w:rPr>
                <w:rFonts w:ascii="Times New Roman" w:hAnsi="Times New Roman"/>
                <w:sz w:val="20"/>
              </w:rPr>
            </w:pPr>
            <w:r>
              <w:rPr>
                <w:rFonts w:ascii="Times New Roman" w:hAnsi="Times New Roman"/>
                <w:sz w:val="20"/>
              </w:rPr>
              <w:t>Крахмал картофельный</w:t>
            </w:r>
          </w:p>
          <w:p w14:paraId="373A45A5"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518EA0A9" w14:textId="77777777" w:rsidR="00CB00B0" w:rsidRDefault="00CB00B0">
            <w:pPr>
              <w:jc w:val="both"/>
              <w:rPr>
                <w:rFonts w:ascii="Times New Roman" w:hAnsi="Times New Roman"/>
                <w:sz w:val="20"/>
              </w:rPr>
            </w:pPr>
            <w:r>
              <w:rPr>
                <w:rFonts w:ascii="Times New Roman" w:hAnsi="Times New Roman"/>
                <w:sz w:val="20"/>
              </w:rPr>
              <w:t xml:space="preserve">40,3 </w:t>
            </w:r>
          </w:p>
        </w:tc>
        <w:tc>
          <w:tcPr>
            <w:tcW w:w="1005" w:type="dxa"/>
            <w:tcBorders>
              <w:left w:val="single" w:sz="6" w:space="0" w:color="auto"/>
              <w:right w:val="single" w:sz="6" w:space="0" w:color="auto"/>
            </w:tcBorders>
          </w:tcPr>
          <w:p w14:paraId="67B64570" w14:textId="77777777" w:rsidR="00CB00B0" w:rsidRDefault="00CB00B0">
            <w:pPr>
              <w:jc w:val="both"/>
              <w:rPr>
                <w:rFonts w:ascii="Times New Roman" w:hAnsi="Times New Roman"/>
                <w:sz w:val="20"/>
              </w:rPr>
            </w:pPr>
            <w:r>
              <w:rPr>
                <w:rFonts w:ascii="Times New Roman" w:hAnsi="Times New Roman"/>
                <w:sz w:val="20"/>
              </w:rPr>
              <w:t xml:space="preserve">430 </w:t>
            </w:r>
          </w:p>
        </w:tc>
        <w:tc>
          <w:tcPr>
            <w:tcW w:w="1365" w:type="dxa"/>
            <w:tcBorders>
              <w:left w:val="single" w:sz="6" w:space="0" w:color="auto"/>
              <w:right w:val="single" w:sz="6" w:space="0" w:color="auto"/>
            </w:tcBorders>
          </w:tcPr>
          <w:p w14:paraId="5692D5EB" w14:textId="77777777" w:rsidR="00CB00B0" w:rsidRDefault="00CB00B0">
            <w:pPr>
              <w:jc w:val="both"/>
              <w:rPr>
                <w:rFonts w:ascii="Times New Roman" w:hAnsi="Times New Roman"/>
                <w:sz w:val="20"/>
              </w:rPr>
            </w:pPr>
            <w:r>
              <w:rPr>
                <w:rFonts w:ascii="Times New Roman" w:hAnsi="Times New Roman"/>
                <w:sz w:val="20"/>
              </w:rPr>
              <w:t xml:space="preserve">Не тлеет, обугливается </w:t>
            </w:r>
          </w:p>
        </w:tc>
        <w:tc>
          <w:tcPr>
            <w:tcW w:w="1020" w:type="dxa"/>
            <w:tcBorders>
              <w:left w:val="single" w:sz="6" w:space="0" w:color="auto"/>
              <w:right w:val="single" w:sz="6" w:space="0" w:color="auto"/>
            </w:tcBorders>
          </w:tcPr>
          <w:p w14:paraId="5A25785A" w14:textId="77777777" w:rsidR="00CB00B0" w:rsidRDefault="00CB00B0">
            <w:pPr>
              <w:jc w:val="both"/>
              <w:rPr>
                <w:rFonts w:ascii="Times New Roman" w:hAnsi="Times New Roman"/>
                <w:sz w:val="20"/>
              </w:rPr>
            </w:pPr>
            <w:r>
              <w:rPr>
                <w:rFonts w:ascii="Times New Roman" w:hAnsi="Times New Roman"/>
                <w:sz w:val="20"/>
              </w:rPr>
              <w:t>-</w:t>
            </w:r>
          </w:p>
          <w:p w14:paraId="6A8708AF"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5965024E" w14:textId="77777777" w:rsidR="00CB00B0" w:rsidRDefault="00CB00B0">
            <w:pPr>
              <w:jc w:val="both"/>
              <w:rPr>
                <w:rFonts w:ascii="Times New Roman" w:hAnsi="Times New Roman"/>
                <w:sz w:val="20"/>
              </w:rPr>
            </w:pPr>
            <w:r>
              <w:rPr>
                <w:rFonts w:ascii="Times New Roman" w:hAnsi="Times New Roman"/>
                <w:sz w:val="20"/>
              </w:rPr>
              <w:t>-</w:t>
            </w:r>
          </w:p>
          <w:p w14:paraId="13165749" w14:textId="77777777" w:rsidR="00CB00B0" w:rsidRDefault="00CB00B0">
            <w:pPr>
              <w:jc w:val="both"/>
              <w:rPr>
                <w:rFonts w:ascii="Times New Roman" w:hAnsi="Times New Roman"/>
                <w:sz w:val="20"/>
              </w:rPr>
            </w:pPr>
          </w:p>
        </w:tc>
      </w:tr>
      <w:tr w:rsidR="00000000" w14:paraId="05180F59"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95BC753" w14:textId="77777777" w:rsidR="00CB00B0" w:rsidRDefault="00CB00B0">
            <w:pPr>
              <w:jc w:val="both"/>
              <w:rPr>
                <w:rFonts w:ascii="Times New Roman" w:hAnsi="Times New Roman"/>
                <w:sz w:val="20"/>
              </w:rPr>
            </w:pPr>
            <w:r>
              <w:rPr>
                <w:rFonts w:ascii="Times New Roman" w:hAnsi="Times New Roman"/>
                <w:sz w:val="20"/>
              </w:rPr>
              <w:t xml:space="preserve">Крахмал кукурузный </w:t>
            </w:r>
          </w:p>
        </w:tc>
        <w:tc>
          <w:tcPr>
            <w:tcW w:w="1260" w:type="dxa"/>
            <w:tcBorders>
              <w:left w:val="single" w:sz="6" w:space="0" w:color="auto"/>
              <w:right w:val="single" w:sz="6" w:space="0" w:color="auto"/>
            </w:tcBorders>
          </w:tcPr>
          <w:p w14:paraId="30FA9C30" w14:textId="77777777" w:rsidR="00CB00B0" w:rsidRDefault="00CB00B0">
            <w:pPr>
              <w:jc w:val="both"/>
              <w:rPr>
                <w:rFonts w:ascii="Times New Roman" w:hAnsi="Times New Roman"/>
                <w:sz w:val="20"/>
              </w:rPr>
            </w:pPr>
            <w:r>
              <w:rPr>
                <w:rFonts w:ascii="Times New Roman" w:hAnsi="Times New Roman"/>
                <w:sz w:val="20"/>
              </w:rPr>
              <w:t xml:space="preserve">32,5 </w:t>
            </w:r>
          </w:p>
        </w:tc>
        <w:tc>
          <w:tcPr>
            <w:tcW w:w="1005" w:type="dxa"/>
            <w:tcBorders>
              <w:left w:val="single" w:sz="6" w:space="0" w:color="auto"/>
              <w:right w:val="single" w:sz="6" w:space="0" w:color="auto"/>
            </w:tcBorders>
          </w:tcPr>
          <w:p w14:paraId="19469988" w14:textId="77777777" w:rsidR="00CB00B0" w:rsidRDefault="00CB00B0">
            <w:pPr>
              <w:jc w:val="both"/>
              <w:rPr>
                <w:rFonts w:ascii="Times New Roman" w:hAnsi="Times New Roman"/>
                <w:sz w:val="20"/>
              </w:rPr>
            </w:pPr>
            <w:r>
              <w:rPr>
                <w:rFonts w:ascii="Times New Roman" w:hAnsi="Times New Roman"/>
                <w:sz w:val="20"/>
              </w:rPr>
              <w:t xml:space="preserve">410 </w:t>
            </w:r>
          </w:p>
        </w:tc>
        <w:tc>
          <w:tcPr>
            <w:tcW w:w="1365" w:type="dxa"/>
            <w:tcBorders>
              <w:left w:val="single" w:sz="6" w:space="0" w:color="auto"/>
              <w:right w:val="single" w:sz="6" w:space="0" w:color="auto"/>
            </w:tcBorders>
          </w:tcPr>
          <w:p w14:paraId="447CC3CF" w14:textId="77777777" w:rsidR="00CB00B0" w:rsidRDefault="00CB00B0">
            <w:pPr>
              <w:jc w:val="both"/>
              <w:rPr>
                <w:rFonts w:ascii="Times New Roman" w:hAnsi="Times New Roman"/>
                <w:sz w:val="20"/>
              </w:rPr>
            </w:pPr>
            <w:r>
              <w:rPr>
                <w:rFonts w:ascii="Times New Roman" w:hAnsi="Times New Roman"/>
                <w:sz w:val="20"/>
              </w:rPr>
              <w:t xml:space="preserve">Не тлеет, обугливается </w:t>
            </w:r>
          </w:p>
        </w:tc>
        <w:tc>
          <w:tcPr>
            <w:tcW w:w="1020" w:type="dxa"/>
            <w:tcBorders>
              <w:left w:val="single" w:sz="6" w:space="0" w:color="auto"/>
              <w:right w:val="single" w:sz="6" w:space="0" w:color="auto"/>
            </w:tcBorders>
          </w:tcPr>
          <w:p w14:paraId="0170A808"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59EAE77D" w14:textId="77777777" w:rsidR="00CB00B0" w:rsidRDefault="00CB00B0">
            <w:pPr>
              <w:jc w:val="both"/>
              <w:rPr>
                <w:rFonts w:ascii="Times New Roman" w:hAnsi="Times New Roman"/>
                <w:sz w:val="20"/>
              </w:rPr>
            </w:pPr>
            <w:r>
              <w:rPr>
                <w:rFonts w:ascii="Times New Roman" w:hAnsi="Times New Roman"/>
                <w:sz w:val="20"/>
              </w:rPr>
              <w:t>-</w:t>
            </w:r>
          </w:p>
          <w:p w14:paraId="23BF832D" w14:textId="77777777" w:rsidR="00CB00B0" w:rsidRDefault="00CB00B0">
            <w:pPr>
              <w:jc w:val="both"/>
              <w:rPr>
                <w:rFonts w:ascii="Times New Roman" w:hAnsi="Times New Roman"/>
                <w:sz w:val="20"/>
              </w:rPr>
            </w:pPr>
          </w:p>
        </w:tc>
      </w:tr>
      <w:tr w:rsidR="00000000" w14:paraId="57D7DE2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7116D14" w14:textId="77777777" w:rsidR="00CB00B0" w:rsidRDefault="00CB00B0">
            <w:pPr>
              <w:jc w:val="both"/>
              <w:rPr>
                <w:rFonts w:ascii="Times New Roman" w:hAnsi="Times New Roman"/>
                <w:sz w:val="20"/>
              </w:rPr>
            </w:pPr>
            <w:r>
              <w:rPr>
                <w:rFonts w:ascii="Times New Roman" w:hAnsi="Times New Roman"/>
                <w:sz w:val="20"/>
              </w:rPr>
              <w:t>Лигнин лиственных пород</w:t>
            </w:r>
          </w:p>
          <w:p w14:paraId="42923E08"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7F62815C" w14:textId="77777777" w:rsidR="00CB00B0" w:rsidRDefault="00CB00B0">
            <w:pPr>
              <w:jc w:val="both"/>
              <w:rPr>
                <w:rFonts w:ascii="Times New Roman" w:hAnsi="Times New Roman"/>
                <w:sz w:val="20"/>
              </w:rPr>
            </w:pPr>
            <w:r>
              <w:rPr>
                <w:rFonts w:ascii="Times New Roman" w:hAnsi="Times New Roman"/>
                <w:sz w:val="20"/>
              </w:rPr>
              <w:t xml:space="preserve">30,2 </w:t>
            </w:r>
          </w:p>
        </w:tc>
        <w:tc>
          <w:tcPr>
            <w:tcW w:w="1005" w:type="dxa"/>
            <w:tcBorders>
              <w:left w:val="single" w:sz="6" w:space="0" w:color="auto"/>
              <w:right w:val="single" w:sz="6" w:space="0" w:color="auto"/>
            </w:tcBorders>
          </w:tcPr>
          <w:p w14:paraId="01099911" w14:textId="77777777" w:rsidR="00CB00B0" w:rsidRDefault="00CB00B0">
            <w:pPr>
              <w:jc w:val="both"/>
              <w:rPr>
                <w:rFonts w:ascii="Times New Roman" w:hAnsi="Times New Roman"/>
                <w:sz w:val="20"/>
              </w:rPr>
            </w:pPr>
            <w:r>
              <w:rPr>
                <w:rFonts w:ascii="Times New Roman" w:hAnsi="Times New Roman"/>
                <w:sz w:val="20"/>
              </w:rPr>
              <w:t xml:space="preserve">775 </w:t>
            </w:r>
          </w:p>
        </w:tc>
        <w:tc>
          <w:tcPr>
            <w:tcW w:w="1365" w:type="dxa"/>
            <w:tcBorders>
              <w:left w:val="single" w:sz="6" w:space="0" w:color="auto"/>
              <w:right w:val="single" w:sz="6" w:space="0" w:color="auto"/>
            </w:tcBorders>
          </w:tcPr>
          <w:p w14:paraId="6841D15A"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40096208"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302A745" w14:textId="77777777" w:rsidR="00CB00B0" w:rsidRDefault="00CB00B0">
            <w:pPr>
              <w:jc w:val="both"/>
              <w:rPr>
                <w:rFonts w:ascii="Times New Roman" w:hAnsi="Times New Roman"/>
                <w:sz w:val="20"/>
              </w:rPr>
            </w:pPr>
            <w:r>
              <w:rPr>
                <w:rFonts w:ascii="Times New Roman" w:hAnsi="Times New Roman"/>
                <w:sz w:val="20"/>
              </w:rPr>
              <w:t xml:space="preserve">300 </w:t>
            </w:r>
          </w:p>
        </w:tc>
      </w:tr>
      <w:tr w:rsidR="00000000" w14:paraId="4BAE232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F726114" w14:textId="77777777" w:rsidR="00CB00B0" w:rsidRDefault="00CB00B0">
            <w:pPr>
              <w:jc w:val="both"/>
              <w:rPr>
                <w:rFonts w:ascii="Times New Roman" w:hAnsi="Times New Roman"/>
                <w:sz w:val="20"/>
              </w:rPr>
            </w:pPr>
            <w:r>
              <w:rPr>
                <w:rFonts w:ascii="Times New Roman" w:hAnsi="Times New Roman"/>
                <w:sz w:val="20"/>
              </w:rPr>
              <w:t xml:space="preserve">Лигнин хлопковый </w:t>
            </w:r>
          </w:p>
        </w:tc>
        <w:tc>
          <w:tcPr>
            <w:tcW w:w="1260" w:type="dxa"/>
            <w:tcBorders>
              <w:left w:val="single" w:sz="6" w:space="0" w:color="auto"/>
              <w:right w:val="single" w:sz="6" w:space="0" w:color="auto"/>
            </w:tcBorders>
          </w:tcPr>
          <w:p w14:paraId="3202E6C0" w14:textId="77777777" w:rsidR="00CB00B0" w:rsidRDefault="00CB00B0">
            <w:pPr>
              <w:jc w:val="both"/>
              <w:rPr>
                <w:rFonts w:ascii="Times New Roman" w:hAnsi="Times New Roman"/>
                <w:sz w:val="20"/>
              </w:rPr>
            </w:pPr>
            <w:r>
              <w:rPr>
                <w:rFonts w:ascii="Times New Roman" w:hAnsi="Times New Roman"/>
                <w:sz w:val="20"/>
              </w:rPr>
              <w:t xml:space="preserve">63 </w:t>
            </w:r>
          </w:p>
        </w:tc>
        <w:tc>
          <w:tcPr>
            <w:tcW w:w="1005" w:type="dxa"/>
            <w:tcBorders>
              <w:left w:val="single" w:sz="6" w:space="0" w:color="auto"/>
              <w:right w:val="single" w:sz="6" w:space="0" w:color="auto"/>
            </w:tcBorders>
          </w:tcPr>
          <w:p w14:paraId="345B2D37" w14:textId="77777777" w:rsidR="00CB00B0" w:rsidRDefault="00CB00B0">
            <w:pPr>
              <w:jc w:val="both"/>
              <w:rPr>
                <w:rFonts w:ascii="Times New Roman" w:hAnsi="Times New Roman"/>
                <w:sz w:val="20"/>
              </w:rPr>
            </w:pPr>
            <w:r>
              <w:rPr>
                <w:rFonts w:ascii="Times New Roman" w:hAnsi="Times New Roman"/>
                <w:sz w:val="20"/>
              </w:rPr>
              <w:t xml:space="preserve">775 </w:t>
            </w:r>
          </w:p>
        </w:tc>
        <w:tc>
          <w:tcPr>
            <w:tcW w:w="1365" w:type="dxa"/>
            <w:tcBorders>
              <w:left w:val="single" w:sz="6" w:space="0" w:color="auto"/>
              <w:right w:val="single" w:sz="6" w:space="0" w:color="auto"/>
            </w:tcBorders>
          </w:tcPr>
          <w:p w14:paraId="28E26C2D" w14:textId="77777777" w:rsidR="00CB00B0" w:rsidRDefault="00CB00B0">
            <w:pPr>
              <w:jc w:val="both"/>
              <w:rPr>
                <w:rFonts w:ascii="Times New Roman" w:hAnsi="Times New Roman"/>
                <w:sz w:val="20"/>
              </w:rPr>
            </w:pPr>
            <w:r>
              <w:rPr>
                <w:rFonts w:ascii="Times New Roman" w:hAnsi="Times New Roman"/>
                <w:sz w:val="20"/>
              </w:rPr>
              <w:t>-</w:t>
            </w:r>
          </w:p>
          <w:p w14:paraId="115CC1FB"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2E8A8689" w14:textId="77777777" w:rsidR="00CB00B0" w:rsidRDefault="00CB00B0">
            <w:pPr>
              <w:jc w:val="both"/>
              <w:rPr>
                <w:rFonts w:ascii="Times New Roman" w:hAnsi="Times New Roman"/>
                <w:sz w:val="20"/>
              </w:rPr>
            </w:pPr>
            <w:r>
              <w:rPr>
                <w:rFonts w:ascii="Times New Roman" w:hAnsi="Times New Roman"/>
                <w:sz w:val="20"/>
              </w:rPr>
              <w:t>-</w:t>
            </w:r>
          </w:p>
          <w:p w14:paraId="13581322"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34E2BF44" w14:textId="77777777" w:rsidR="00CB00B0" w:rsidRDefault="00CB00B0">
            <w:pPr>
              <w:jc w:val="both"/>
              <w:rPr>
                <w:rFonts w:ascii="Times New Roman" w:hAnsi="Times New Roman"/>
                <w:sz w:val="20"/>
              </w:rPr>
            </w:pPr>
            <w:r>
              <w:rPr>
                <w:rFonts w:ascii="Times New Roman" w:hAnsi="Times New Roman"/>
                <w:sz w:val="20"/>
              </w:rPr>
              <w:t>-</w:t>
            </w:r>
          </w:p>
          <w:p w14:paraId="79D06B37" w14:textId="77777777" w:rsidR="00CB00B0" w:rsidRDefault="00CB00B0">
            <w:pPr>
              <w:jc w:val="both"/>
              <w:rPr>
                <w:rFonts w:ascii="Times New Roman" w:hAnsi="Times New Roman"/>
                <w:sz w:val="20"/>
              </w:rPr>
            </w:pPr>
          </w:p>
        </w:tc>
      </w:tr>
      <w:tr w:rsidR="00000000" w14:paraId="4506A0EA"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72885B79" w14:textId="77777777" w:rsidR="00CB00B0" w:rsidRDefault="00CB00B0">
            <w:pPr>
              <w:jc w:val="both"/>
              <w:rPr>
                <w:rFonts w:ascii="Times New Roman" w:hAnsi="Times New Roman"/>
                <w:sz w:val="20"/>
              </w:rPr>
            </w:pPr>
            <w:r>
              <w:rPr>
                <w:rFonts w:ascii="Times New Roman" w:hAnsi="Times New Roman"/>
                <w:sz w:val="20"/>
              </w:rPr>
              <w:t>Лигнин хвойных пород</w:t>
            </w:r>
          </w:p>
          <w:p w14:paraId="742A20E6"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0F3CFFC9" w14:textId="77777777" w:rsidR="00CB00B0" w:rsidRDefault="00CB00B0">
            <w:pPr>
              <w:jc w:val="both"/>
              <w:rPr>
                <w:rFonts w:ascii="Times New Roman" w:hAnsi="Times New Roman"/>
                <w:sz w:val="20"/>
              </w:rPr>
            </w:pPr>
            <w:r>
              <w:rPr>
                <w:rFonts w:ascii="Times New Roman" w:hAnsi="Times New Roman"/>
                <w:sz w:val="20"/>
              </w:rPr>
              <w:t xml:space="preserve">35 </w:t>
            </w:r>
          </w:p>
        </w:tc>
        <w:tc>
          <w:tcPr>
            <w:tcW w:w="1005" w:type="dxa"/>
            <w:tcBorders>
              <w:left w:val="single" w:sz="6" w:space="0" w:color="auto"/>
              <w:right w:val="single" w:sz="6" w:space="0" w:color="auto"/>
            </w:tcBorders>
          </w:tcPr>
          <w:p w14:paraId="322D689C" w14:textId="77777777" w:rsidR="00CB00B0" w:rsidRDefault="00CB00B0">
            <w:pPr>
              <w:jc w:val="both"/>
              <w:rPr>
                <w:rFonts w:ascii="Times New Roman" w:hAnsi="Times New Roman"/>
                <w:sz w:val="20"/>
              </w:rPr>
            </w:pPr>
            <w:r>
              <w:rPr>
                <w:rFonts w:ascii="Times New Roman" w:hAnsi="Times New Roman"/>
                <w:sz w:val="20"/>
              </w:rPr>
              <w:t xml:space="preserve">775 </w:t>
            </w:r>
          </w:p>
        </w:tc>
        <w:tc>
          <w:tcPr>
            <w:tcW w:w="1365" w:type="dxa"/>
            <w:tcBorders>
              <w:left w:val="single" w:sz="6" w:space="0" w:color="auto"/>
              <w:right w:val="single" w:sz="6" w:space="0" w:color="auto"/>
            </w:tcBorders>
          </w:tcPr>
          <w:p w14:paraId="1312F10E"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58B66B65"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6942DC34" w14:textId="77777777" w:rsidR="00CB00B0" w:rsidRDefault="00CB00B0">
            <w:pPr>
              <w:jc w:val="both"/>
              <w:rPr>
                <w:rFonts w:ascii="Times New Roman" w:hAnsi="Times New Roman"/>
                <w:sz w:val="20"/>
              </w:rPr>
            </w:pPr>
            <w:r>
              <w:rPr>
                <w:rFonts w:ascii="Times New Roman" w:hAnsi="Times New Roman"/>
                <w:sz w:val="20"/>
              </w:rPr>
              <w:t xml:space="preserve">300 </w:t>
            </w:r>
          </w:p>
        </w:tc>
      </w:tr>
      <w:tr w:rsidR="00000000" w14:paraId="65AE765C"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A580BAC" w14:textId="77777777" w:rsidR="00CB00B0" w:rsidRDefault="00CB00B0">
            <w:pPr>
              <w:jc w:val="both"/>
              <w:rPr>
                <w:rFonts w:ascii="Times New Roman" w:hAnsi="Times New Roman"/>
                <w:sz w:val="20"/>
              </w:rPr>
            </w:pPr>
            <w:proofErr w:type="spellStart"/>
            <w:r>
              <w:rPr>
                <w:rFonts w:ascii="Times New Roman" w:hAnsi="Times New Roman"/>
                <w:sz w:val="20"/>
              </w:rPr>
              <w:t>Малеат</w:t>
            </w:r>
            <w:proofErr w:type="spellEnd"/>
            <w:r>
              <w:rPr>
                <w:rFonts w:ascii="Times New Roman" w:hAnsi="Times New Roman"/>
                <w:sz w:val="20"/>
              </w:rPr>
              <w:t xml:space="preserve"> </w:t>
            </w:r>
            <w:proofErr w:type="spellStart"/>
            <w:r>
              <w:rPr>
                <w:rFonts w:ascii="Times New Roman" w:hAnsi="Times New Roman"/>
                <w:sz w:val="20"/>
              </w:rPr>
              <w:t>дибутилолова</w:t>
            </w:r>
            <w:proofErr w:type="spellEnd"/>
          </w:p>
          <w:p w14:paraId="0EC49716"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26E4D30D" w14:textId="77777777" w:rsidR="00CB00B0" w:rsidRDefault="00CB00B0">
            <w:pPr>
              <w:jc w:val="both"/>
              <w:rPr>
                <w:rFonts w:ascii="Times New Roman" w:hAnsi="Times New Roman"/>
                <w:sz w:val="20"/>
              </w:rPr>
            </w:pPr>
            <w:r>
              <w:rPr>
                <w:rFonts w:ascii="Times New Roman" w:hAnsi="Times New Roman"/>
                <w:sz w:val="20"/>
              </w:rPr>
              <w:t xml:space="preserve">23 </w:t>
            </w:r>
          </w:p>
        </w:tc>
        <w:tc>
          <w:tcPr>
            <w:tcW w:w="1005" w:type="dxa"/>
            <w:tcBorders>
              <w:left w:val="single" w:sz="6" w:space="0" w:color="auto"/>
              <w:right w:val="single" w:sz="6" w:space="0" w:color="auto"/>
            </w:tcBorders>
          </w:tcPr>
          <w:p w14:paraId="33816C12" w14:textId="77777777" w:rsidR="00CB00B0" w:rsidRDefault="00CB00B0">
            <w:pPr>
              <w:jc w:val="both"/>
              <w:rPr>
                <w:rFonts w:ascii="Times New Roman" w:hAnsi="Times New Roman"/>
                <w:sz w:val="20"/>
              </w:rPr>
            </w:pPr>
            <w:r>
              <w:rPr>
                <w:rFonts w:ascii="Times New Roman" w:hAnsi="Times New Roman"/>
                <w:sz w:val="20"/>
              </w:rPr>
              <w:t xml:space="preserve">649 </w:t>
            </w:r>
          </w:p>
        </w:tc>
        <w:tc>
          <w:tcPr>
            <w:tcW w:w="1365" w:type="dxa"/>
            <w:tcBorders>
              <w:left w:val="single" w:sz="6" w:space="0" w:color="auto"/>
              <w:right w:val="single" w:sz="6" w:space="0" w:color="auto"/>
            </w:tcBorders>
          </w:tcPr>
          <w:p w14:paraId="071BB9EC"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4DB83BDF" w14:textId="77777777" w:rsidR="00CB00B0" w:rsidRDefault="00CB00B0">
            <w:pPr>
              <w:jc w:val="both"/>
              <w:rPr>
                <w:rFonts w:ascii="Times New Roman" w:hAnsi="Times New Roman"/>
                <w:sz w:val="20"/>
              </w:rPr>
            </w:pPr>
            <w:r>
              <w:rPr>
                <w:rFonts w:ascii="Times New Roman" w:hAnsi="Times New Roman"/>
                <w:sz w:val="20"/>
              </w:rPr>
              <w:t xml:space="preserve">220 </w:t>
            </w:r>
          </w:p>
        </w:tc>
        <w:tc>
          <w:tcPr>
            <w:tcW w:w="1035" w:type="dxa"/>
            <w:tcBorders>
              <w:left w:val="single" w:sz="6" w:space="0" w:color="auto"/>
              <w:right w:val="single" w:sz="6" w:space="0" w:color="auto"/>
            </w:tcBorders>
          </w:tcPr>
          <w:p w14:paraId="2FDDA923" w14:textId="77777777" w:rsidR="00CB00B0" w:rsidRDefault="00CB00B0">
            <w:pPr>
              <w:jc w:val="both"/>
              <w:rPr>
                <w:rFonts w:ascii="Times New Roman" w:hAnsi="Times New Roman"/>
                <w:sz w:val="20"/>
              </w:rPr>
            </w:pPr>
            <w:r>
              <w:rPr>
                <w:rFonts w:ascii="Times New Roman" w:hAnsi="Times New Roman"/>
                <w:sz w:val="20"/>
              </w:rPr>
              <w:t>458*</w:t>
            </w:r>
          </w:p>
        </w:tc>
      </w:tr>
      <w:tr w:rsidR="00000000" w14:paraId="2520058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70FF8EAC" w14:textId="77777777" w:rsidR="00CB00B0" w:rsidRDefault="00CB00B0">
            <w:pPr>
              <w:jc w:val="both"/>
              <w:rPr>
                <w:rFonts w:ascii="Times New Roman" w:hAnsi="Times New Roman"/>
                <w:sz w:val="20"/>
              </w:rPr>
            </w:pPr>
            <w:r>
              <w:rPr>
                <w:rFonts w:ascii="Times New Roman" w:hAnsi="Times New Roman"/>
                <w:sz w:val="20"/>
              </w:rPr>
              <w:t xml:space="preserve">Малеиновый ангидрид </w:t>
            </w:r>
          </w:p>
        </w:tc>
        <w:tc>
          <w:tcPr>
            <w:tcW w:w="1260" w:type="dxa"/>
            <w:tcBorders>
              <w:left w:val="single" w:sz="6" w:space="0" w:color="auto"/>
              <w:right w:val="single" w:sz="6" w:space="0" w:color="auto"/>
            </w:tcBorders>
          </w:tcPr>
          <w:p w14:paraId="171141DD" w14:textId="77777777" w:rsidR="00CB00B0" w:rsidRDefault="00CB00B0">
            <w:pPr>
              <w:jc w:val="both"/>
              <w:rPr>
                <w:rFonts w:ascii="Times New Roman" w:hAnsi="Times New Roman"/>
                <w:sz w:val="20"/>
              </w:rPr>
            </w:pPr>
            <w:r>
              <w:rPr>
                <w:rFonts w:ascii="Times New Roman" w:hAnsi="Times New Roman"/>
                <w:sz w:val="20"/>
              </w:rPr>
              <w:t xml:space="preserve">50 </w:t>
            </w:r>
          </w:p>
        </w:tc>
        <w:tc>
          <w:tcPr>
            <w:tcW w:w="1005" w:type="dxa"/>
            <w:tcBorders>
              <w:left w:val="single" w:sz="6" w:space="0" w:color="auto"/>
              <w:right w:val="single" w:sz="6" w:space="0" w:color="auto"/>
            </w:tcBorders>
          </w:tcPr>
          <w:p w14:paraId="0C188BFD" w14:textId="77777777" w:rsidR="00CB00B0" w:rsidRDefault="00CB00B0">
            <w:pPr>
              <w:jc w:val="both"/>
              <w:rPr>
                <w:rFonts w:ascii="Times New Roman" w:hAnsi="Times New Roman"/>
                <w:sz w:val="20"/>
              </w:rPr>
            </w:pPr>
            <w:r>
              <w:rPr>
                <w:rFonts w:ascii="Times New Roman" w:hAnsi="Times New Roman"/>
                <w:sz w:val="20"/>
              </w:rPr>
              <w:t xml:space="preserve">500 </w:t>
            </w:r>
          </w:p>
        </w:tc>
        <w:tc>
          <w:tcPr>
            <w:tcW w:w="1365" w:type="dxa"/>
            <w:tcBorders>
              <w:left w:val="single" w:sz="6" w:space="0" w:color="auto"/>
              <w:right w:val="single" w:sz="6" w:space="0" w:color="auto"/>
            </w:tcBorders>
          </w:tcPr>
          <w:p w14:paraId="24BF0E14" w14:textId="77777777" w:rsidR="00CB00B0" w:rsidRDefault="00CB00B0">
            <w:pPr>
              <w:jc w:val="both"/>
              <w:rPr>
                <w:rFonts w:ascii="Times New Roman" w:hAnsi="Times New Roman"/>
                <w:sz w:val="20"/>
              </w:rPr>
            </w:pPr>
            <w:r>
              <w:rPr>
                <w:rFonts w:ascii="Times New Roman" w:hAnsi="Times New Roman"/>
                <w:sz w:val="20"/>
              </w:rPr>
              <w:t>Не тлеет, плавится при 53° С</w:t>
            </w:r>
          </w:p>
          <w:p w14:paraId="508BCC56"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1E2AEC7D"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6FBF4ACE" w14:textId="77777777" w:rsidR="00CB00B0" w:rsidRDefault="00CB00B0">
            <w:pPr>
              <w:jc w:val="both"/>
              <w:rPr>
                <w:rFonts w:ascii="Times New Roman" w:hAnsi="Times New Roman"/>
                <w:sz w:val="20"/>
              </w:rPr>
            </w:pPr>
            <w:r>
              <w:rPr>
                <w:rFonts w:ascii="Times New Roman" w:hAnsi="Times New Roman"/>
                <w:sz w:val="20"/>
              </w:rPr>
              <w:t>-</w:t>
            </w:r>
          </w:p>
          <w:p w14:paraId="18A5A10C" w14:textId="77777777" w:rsidR="00CB00B0" w:rsidRDefault="00CB00B0">
            <w:pPr>
              <w:jc w:val="both"/>
              <w:rPr>
                <w:rFonts w:ascii="Times New Roman" w:hAnsi="Times New Roman"/>
                <w:sz w:val="20"/>
              </w:rPr>
            </w:pPr>
          </w:p>
        </w:tc>
      </w:tr>
      <w:tr w:rsidR="00000000" w14:paraId="2247C7D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880E069" w14:textId="77777777" w:rsidR="00CB00B0" w:rsidRDefault="00CB00B0">
            <w:pPr>
              <w:jc w:val="both"/>
              <w:rPr>
                <w:rFonts w:ascii="Times New Roman" w:hAnsi="Times New Roman"/>
                <w:sz w:val="20"/>
              </w:rPr>
            </w:pPr>
            <w:proofErr w:type="spellStart"/>
            <w:r>
              <w:rPr>
                <w:rFonts w:ascii="Times New Roman" w:hAnsi="Times New Roman"/>
                <w:sz w:val="20"/>
              </w:rPr>
              <w:t>Метилтетрагидрофталевый</w:t>
            </w:r>
            <w:proofErr w:type="spellEnd"/>
            <w:r>
              <w:rPr>
                <w:rFonts w:ascii="Times New Roman" w:hAnsi="Times New Roman"/>
                <w:sz w:val="20"/>
              </w:rPr>
              <w:t xml:space="preserve"> ангидрид </w:t>
            </w:r>
          </w:p>
        </w:tc>
        <w:tc>
          <w:tcPr>
            <w:tcW w:w="1260" w:type="dxa"/>
            <w:tcBorders>
              <w:left w:val="single" w:sz="6" w:space="0" w:color="auto"/>
              <w:right w:val="single" w:sz="6" w:space="0" w:color="auto"/>
            </w:tcBorders>
          </w:tcPr>
          <w:p w14:paraId="632E0A36" w14:textId="77777777" w:rsidR="00CB00B0" w:rsidRDefault="00CB00B0">
            <w:pPr>
              <w:jc w:val="both"/>
              <w:rPr>
                <w:rFonts w:ascii="Times New Roman" w:hAnsi="Times New Roman"/>
                <w:sz w:val="20"/>
              </w:rPr>
            </w:pPr>
            <w:r>
              <w:rPr>
                <w:rFonts w:ascii="Times New Roman" w:hAnsi="Times New Roman"/>
                <w:sz w:val="20"/>
              </w:rPr>
              <w:t xml:space="preserve">16,3 </w:t>
            </w:r>
          </w:p>
        </w:tc>
        <w:tc>
          <w:tcPr>
            <w:tcW w:w="1005" w:type="dxa"/>
            <w:tcBorders>
              <w:left w:val="single" w:sz="6" w:space="0" w:color="auto"/>
              <w:right w:val="single" w:sz="6" w:space="0" w:color="auto"/>
            </w:tcBorders>
          </w:tcPr>
          <w:p w14:paraId="784AB34C" w14:textId="77777777" w:rsidR="00CB00B0" w:rsidRDefault="00CB00B0">
            <w:pPr>
              <w:jc w:val="both"/>
              <w:rPr>
                <w:rFonts w:ascii="Times New Roman" w:hAnsi="Times New Roman"/>
                <w:sz w:val="20"/>
              </w:rPr>
            </w:pPr>
            <w:r>
              <w:rPr>
                <w:rFonts w:ascii="Times New Roman" w:hAnsi="Times New Roman"/>
                <w:sz w:val="20"/>
              </w:rPr>
              <w:t xml:space="preserve">488 </w:t>
            </w:r>
          </w:p>
        </w:tc>
        <w:tc>
          <w:tcPr>
            <w:tcW w:w="1365" w:type="dxa"/>
            <w:tcBorders>
              <w:left w:val="single" w:sz="6" w:space="0" w:color="auto"/>
              <w:right w:val="single" w:sz="6" w:space="0" w:color="auto"/>
            </w:tcBorders>
          </w:tcPr>
          <w:p w14:paraId="64CD6A36" w14:textId="77777777" w:rsidR="00CB00B0" w:rsidRDefault="00CB00B0">
            <w:pPr>
              <w:jc w:val="both"/>
              <w:rPr>
                <w:rFonts w:ascii="Times New Roman" w:hAnsi="Times New Roman"/>
                <w:sz w:val="20"/>
              </w:rPr>
            </w:pPr>
            <w:r>
              <w:rPr>
                <w:rFonts w:ascii="Times New Roman" w:hAnsi="Times New Roman"/>
                <w:sz w:val="20"/>
              </w:rPr>
              <w:t>Не тлеет, плавится при 64°С</w:t>
            </w:r>
          </w:p>
          <w:p w14:paraId="37708058"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71F88AEE" w14:textId="77777777" w:rsidR="00CB00B0" w:rsidRDefault="00CB00B0">
            <w:pPr>
              <w:jc w:val="both"/>
              <w:rPr>
                <w:rFonts w:ascii="Times New Roman" w:hAnsi="Times New Roman"/>
                <w:sz w:val="20"/>
              </w:rPr>
            </w:pPr>
            <w:r>
              <w:rPr>
                <w:rFonts w:ascii="Times New Roman" w:hAnsi="Times New Roman"/>
                <w:sz w:val="20"/>
              </w:rPr>
              <w:t xml:space="preserve">155 </w:t>
            </w:r>
          </w:p>
        </w:tc>
        <w:tc>
          <w:tcPr>
            <w:tcW w:w="1035" w:type="dxa"/>
            <w:tcBorders>
              <w:left w:val="single" w:sz="6" w:space="0" w:color="auto"/>
              <w:right w:val="single" w:sz="6" w:space="0" w:color="auto"/>
            </w:tcBorders>
          </w:tcPr>
          <w:p w14:paraId="66F6B9EE" w14:textId="77777777" w:rsidR="00CB00B0" w:rsidRDefault="00CB00B0">
            <w:pPr>
              <w:jc w:val="both"/>
              <w:rPr>
                <w:rFonts w:ascii="Times New Roman" w:hAnsi="Times New Roman"/>
                <w:sz w:val="20"/>
              </w:rPr>
            </w:pPr>
            <w:r>
              <w:rPr>
                <w:rFonts w:ascii="Times New Roman" w:hAnsi="Times New Roman"/>
                <w:sz w:val="20"/>
              </w:rPr>
              <w:t>482*</w:t>
            </w:r>
          </w:p>
        </w:tc>
      </w:tr>
      <w:tr w:rsidR="00000000" w14:paraId="42C97B81"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36CA378E" w14:textId="77777777" w:rsidR="00CB00B0" w:rsidRDefault="00CB00B0">
            <w:pPr>
              <w:jc w:val="both"/>
              <w:rPr>
                <w:rFonts w:ascii="Times New Roman" w:hAnsi="Times New Roman"/>
                <w:sz w:val="20"/>
              </w:rPr>
            </w:pPr>
            <w:proofErr w:type="spellStart"/>
            <w:r>
              <w:rPr>
                <w:rFonts w:ascii="Times New Roman" w:hAnsi="Times New Roman"/>
                <w:sz w:val="20"/>
              </w:rPr>
              <w:t>Микровит</w:t>
            </w:r>
            <w:proofErr w:type="spellEnd"/>
            <w:r>
              <w:rPr>
                <w:rFonts w:ascii="Times New Roman" w:hAnsi="Times New Roman"/>
                <w:sz w:val="20"/>
              </w:rPr>
              <w:t xml:space="preserve"> А кормовой, ТУ 64-5-116-74</w:t>
            </w:r>
          </w:p>
          <w:p w14:paraId="06C22220"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60A3C970" w14:textId="77777777" w:rsidR="00CB00B0" w:rsidRDefault="00CB00B0">
            <w:pPr>
              <w:jc w:val="both"/>
              <w:rPr>
                <w:rFonts w:ascii="Times New Roman" w:hAnsi="Times New Roman"/>
                <w:sz w:val="20"/>
              </w:rPr>
            </w:pPr>
            <w:r>
              <w:rPr>
                <w:rFonts w:ascii="Times New Roman" w:hAnsi="Times New Roman"/>
                <w:sz w:val="20"/>
              </w:rPr>
              <w:t xml:space="preserve">16,1 </w:t>
            </w:r>
          </w:p>
        </w:tc>
        <w:tc>
          <w:tcPr>
            <w:tcW w:w="1005" w:type="dxa"/>
            <w:tcBorders>
              <w:left w:val="single" w:sz="6" w:space="0" w:color="auto"/>
              <w:right w:val="single" w:sz="6" w:space="0" w:color="auto"/>
            </w:tcBorders>
          </w:tcPr>
          <w:p w14:paraId="0673C726"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22ABC124" w14:textId="77777777" w:rsidR="00CB00B0" w:rsidRDefault="00CB00B0">
            <w:pPr>
              <w:jc w:val="both"/>
              <w:rPr>
                <w:rFonts w:ascii="Times New Roman" w:hAnsi="Times New Roman"/>
                <w:sz w:val="20"/>
              </w:rPr>
            </w:pPr>
            <w:r>
              <w:rPr>
                <w:rFonts w:ascii="Times New Roman" w:hAnsi="Times New Roman"/>
                <w:sz w:val="20"/>
              </w:rPr>
              <w:t>Не тлеет, обугливается</w:t>
            </w:r>
          </w:p>
          <w:p w14:paraId="321D4EBB"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29622ECE" w14:textId="77777777" w:rsidR="00CB00B0" w:rsidRDefault="00CB00B0">
            <w:pPr>
              <w:ind w:firstLine="225"/>
              <w:jc w:val="both"/>
              <w:rPr>
                <w:rFonts w:ascii="Times New Roman" w:hAnsi="Times New Roman"/>
                <w:sz w:val="20"/>
              </w:rPr>
            </w:pPr>
            <w:r>
              <w:rPr>
                <w:rFonts w:ascii="Times New Roman" w:hAnsi="Times New Roman"/>
                <w:sz w:val="20"/>
              </w:rPr>
              <w:t xml:space="preserve">275 </w:t>
            </w:r>
          </w:p>
        </w:tc>
        <w:tc>
          <w:tcPr>
            <w:tcW w:w="1035" w:type="dxa"/>
            <w:tcBorders>
              <w:left w:val="single" w:sz="6" w:space="0" w:color="auto"/>
              <w:right w:val="single" w:sz="6" w:space="0" w:color="auto"/>
            </w:tcBorders>
          </w:tcPr>
          <w:p w14:paraId="36AA6AA1" w14:textId="77777777" w:rsidR="00CB00B0" w:rsidRDefault="00CB00B0">
            <w:pPr>
              <w:ind w:firstLine="225"/>
              <w:jc w:val="both"/>
              <w:rPr>
                <w:rFonts w:ascii="Times New Roman" w:hAnsi="Times New Roman"/>
                <w:sz w:val="20"/>
              </w:rPr>
            </w:pPr>
            <w:r>
              <w:rPr>
                <w:rFonts w:ascii="Times New Roman" w:hAnsi="Times New Roman"/>
                <w:sz w:val="20"/>
              </w:rPr>
              <w:t xml:space="preserve">463 </w:t>
            </w:r>
          </w:p>
        </w:tc>
      </w:tr>
      <w:tr w:rsidR="00000000" w14:paraId="2C7C207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693D59C" w14:textId="77777777" w:rsidR="00CB00B0" w:rsidRDefault="00CB00B0">
            <w:pPr>
              <w:ind w:firstLine="225"/>
              <w:jc w:val="both"/>
              <w:rPr>
                <w:rFonts w:ascii="Times New Roman" w:hAnsi="Times New Roman"/>
                <w:sz w:val="20"/>
              </w:rPr>
            </w:pPr>
            <w:r>
              <w:rPr>
                <w:rFonts w:ascii="Times New Roman" w:hAnsi="Times New Roman"/>
                <w:sz w:val="20"/>
              </w:rPr>
              <w:t xml:space="preserve">Пыли мучные (пшеницы, ржи и </w:t>
            </w:r>
          </w:p>
        </w:tc>
        <w:tc>
          <w:tcPr>
            <w:tcW w:w="1260" w:type="dxa"/>
            <w:tcBorders>
              <w:left w:val="single" w:sz="6" w:space="0" w:color="auto"/>
              <w:right w:val="single" w:sz="6" w:space="0" w:color="auto"/>
            </w:tcBorders>
          </w:tcPr>
          <w:p w14:paraId="3076A208" w14:textId="77777777" w:rsidR="00CB00B0" w:rsidRDefault="00CB00B0">
            <w:pPr>
              <w:ind w:firstLine="225"/>
              <w:jc w:val="both"/>
              <w:rPr>
                <w:rFonts w:ascii="Times New Roman" w:hAnsi="Times New Roman"/>
                <w:sz w:val="20"/>
              </w:rPr>
            </w:pPr>
            <w:r>
              <w:rPr>
                <w:rFonts w:ascii="Times New Roman" w:hAnsi="Times New Roman"/>
                <w:sz w:val="20"/>
              </w:rPr>
              <w:t xml:space="preserve">20-63 </w:t>
            </w:r>
          </w:p>
        </w:tc>
        <w:tc>
          <w:tcPr>
            <w:tcW w:w="1005" w:type="dxa"/>
            <w:tcBorders>
              <w:left w:val="single" w:sz="6" w:space="0" w:color="auto"/>
              <w:right w:val="single" w:sz="6" w:space="0" w:color="auto"/>
            </w:tcBorders>
          </w:tcPr>
          <w:p w14:paraId="5232D702" w14:textId="77777777" w:rsidR="00CB00B0" w:rsidRDefault="00CB00B0">
            <w:pPr>
              <w:ind w:firstLine="225"/>
              <w:jc w:val="both"/>
              <w:rPr>
                <w:rFonts w:ascii="Times New Roman" w:hAnsi="Times New Roman"/>
                <w:sz w:val="20"/>
              </w:rPr>
            </w:pPr>
            <w:r>
              <w:rPr>
                <w:rFonts w:ascii="Times New Roman" w:hAnsi="Times New Roman"/>
                <w:sz w:val="20"/>
              </w:rPr>
              <w:t xml:space="preserve">410 </w:t>
            </w:r>
          </w:p>
        </w:tc>
        <w:tc>
          <w:tcPr>
            <w:tcW w:w="1365" w:type="dxa"/>
            <w:tcBorders>
              <w:left w:val="single" w:sz="6" w:space="0" w:color="auto"/>
              <w:right w:val="single" w:sz="6" w:space="0" w:color="auto"/>
            </w:tcBorders>
          </w:tcPr>
          <w:p w14:paraId="036F5A39" w14:textId="77777777" w:rsidR="00CB00B0" w:rsidRDefault="00CB00B0">
            <w:pPr>
              <w:ind w:firstLine="225"/>
              <w:jc w:val="both"/>
              <w:rPr>
                <w:rFonts w:ascii="Times New Roman" w:hAnsi="Times New Roman"/>
                <w:sz w:val="20"/>
              </w:rPr>
            </w:pPr>
            <w:r>
              <w:rPr>
                <w:rFonts w:ascii="Times New Roman" w:hAnsi="Times New Roman"/>
                <w:sz w:val="20"/>
              </w:rPr>
              <w:t>-</w:t>
            </w:r>
          </w:p>
          <w:p w14:paraId="61E4DECC"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24442AC0" w14:textId="77777777" w:rsidR="00CB00B0" w:rsidRDefault="00CB00B0">
            <w:pPr>
              <w:ind w:firstLine="225"/>
              <w:jc w:val="both"/>
              <w:rPr>
                <w:rFonts w:ascii="Times New Roman" w:hAnsi="Times New Roman"/>
                <w:sz w:val="20"/>
              </w:rPr>
            </w:pPr>
            <w:r>
              <w:rPr>
                <w:rFonts w:ascii="Times New Roman" w:hAnsi="Times New Roman"/>
                <w:sz w:val="20"/>
              </w:rPr>
              <w:t>-</w:t>
            </w:r>
          </w:p>
          <w:p w14:paraId="6628DE24" w14:textId="77777777" w:rsidR="00CB00B0" w:rsidRDefault="00CB00B0">
            <w:pPr>
              <w:ind w:firstLine="225"/>
              <w:jc w:val="both"/>
              <w:rPr>
                <w:rFonts w:ascii="Times New Roman" w:hAnsi="Times New Roman"/>
                <w:sz w:val="20"/>
              </w:rPr>
            </w:pPr>
          </w:p>
        </w:tc>
        <w:tc>
          <w:tcPr>
            <w:tcW w:w="1035" w:type="dxa"/>
            <w:tcBorders>
              <w:left w:val="single" w:sz="6" w:space="0" w:color="auto"/>
              <w:right w:val="single" w:sz="6" w:space="0" w:color="auto"/>
            </w:tcBorders>
          </w:tcPr>
          <w:p w14:paraId="48DEF57A" w14:textId="77777777" w:rsidR="00CB00B0" w:rsidRDefault="00CB00B0">
            <w:pPr>
              <w:ind w:firstLine="225"/>
              <w:jc w:val="both"/>
              <w:rPr>
                <w:rFonts w:ascii="Times New Roman" w:hAnsi="Times New Roman"/>
                <w:sz w:val="20"/>
              </w:rPr>
            </w:pPr>
            <w:r>
              <w:rPr>
                <w:rFonts w:ascii="Times New Roman" w:hAnsi="Times New Roman"/>
                <w:sz w:val="20"/>
              </w:rPr>
              <w:t xml:space="preserve">205 </w:t>
            </w:r>
          </w:p>
        </w:tc>
      </w:tr>
      <w:tr w:rsidR="00000000" w14:paraId="023E5665"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30F63239" w14:textId="77777777" w:rsidR="00CB00B0" w:rsidRDefault="00CB00B0">
            <w:pPr>
              <w:ind w:firstLine="225"/>
              <w:jc w:val="both"/>
              <w:rPr>
                <w:rFonts w:ascii="Times New Roman" w:hAnsi="Times New Roman"/>
                <w:sz w:val="20"/>
              </w:rPr>
            </w:pPr>
            <w:r>
              <w:rPr>
                <w:rFonts w:ascii="Times New Roman" w:hAnsi="Times New Roman"/>
                <w:sz w:val="20"/>
              </w:rPr>
              <w:t>других зерновых культур)</w:t>
            </w:r>
          </w:p>
          <w:p w14:paraId="6FF18900"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2021AC1B" w14:textId="77777777" w:rsidR="00CB00B0" w:rsidRDefault="00CB00B0">
            <w:pPr>
              <w:ind w:firstLine="225"/>
              <w:jc w:val="both"/>
              <w:rPr>
                <w:rFonts w:ascii="Times New Roman" w:hAnsi="Times New Roman"/>
                <w:sz w:val="20"/>
              </w:rPr>
            </w:pPr>
          </w:p>
          <w:p w14:paraId="46D438E3" w14:textId="77777777" w:rsidR="00CB00B0" w:rsidRDefault="00CB00B0">
            <w:pPr>
              <w:ind w:firstLine="225"/>
              <w:jc w:val="both"/>
              <w:rPr>
                <w:rFonts w:ascii="Times New Roman" w:hAnsi="Times New Roman"/>
                <w:sz w:val="20"/>
              </w:rPr>
            </w:pPr>
          </w:p>
        </w:tc>
        <w:tc>
          <w:tcPr>
            <w:tcW w:w="1005" w:type="dxa"/>
            <w:tcBorders>
              <w:left w:val="single" w:sz="6" w:space="0" w:color="auto"/>
              <w:right w:val="single" w:sz="6" w:space="0" w:color="auto"/>
            </w:tcBorders>
          </w:tcPr>
          <w:p w14:paraId="56973554" w14:textId="77777777" w:rsidR="00CB00B0" w:rsidRDefault="00CB00B0">
            <w:pPr>
              <w:ind w:firstLine="225"/>
              <w:jc w:val="both"/>
              <w:rPr>
                <w:rFonts w:ascii="Times New Roman" w:hAnsi="Times New Roman"/>
                <w:sz w:val="20"/>
              </w:rPr>
            </w:pPr>
          </w:p>
          <w:p w14:paraId="01E5C1B1" w14:textId="77777777" w:rsidR="00CB00B0" w:rsidRDefault="00CB00B0">
            <w:pPr>
              <w:ind w:firstLine="225"/>
              <w:jc w:val="both"/>
              <w:rPr>
                <w:rFonts w:ascii="Times New Roman" w:hAnsi="Times New Roman"/>
                <w:sz w:val="20"/>
              </w:rPr>
            </w:pPr>
          </w:p>
        </w:tc>
        <w:tc>
          <w:tcPr>
            <w:tcW w:w="1365" w:type="dxa"/>
            <w:tcBorders>
              <w:left w:val="single" w:sz="6" w:space="0" w:color="auto"/>
              <w:right w:val="single" w:sz="6" w:space="0" w:color="auto"/>
            </w:tcBorders>
          </w:tcPr>
          <w:p w14:paraId="66446589" w14:textId="77777777" w:rsidR="00CB00B0" w:rsidRDefault="00CB00B0">
            <w:pPr>
              <w:ind w:firstLine="225"/>
              <w:jc w:val="both"/>
              <w:rPr>
                <w:rFonts w:ascii="Times New Roman" w:hAnsi="Times New Roman"/>
                <w:sz w:val="20"/>
              </w:rPr>
            </w:pPr>
          </w:p>
          <w:p w14:paraId="68F8287D"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13362D96" w14:textId="77777777" w:rsidR="00CB00B0" w:rsidRDefault="00CB00B0">
            <w:pPr>
              <w:ind w:firstLine="225"/>
              <w:jc w:val="both"/>
              <w:rPr>
                <w:rFonts w:ascii="Times New Roman" w:hAnsi="Times New Roman"/>
                <w:sz w:val="20"/>
              </w:rPr>
            </w:pPr>
          </w:p>
          <w:p w14:paraId="207F95BB" w14:textId="77777777" w:rsidR="00CB00B0" w:rsidRDefault="00CB00B0">
            <w:pPr>
              <w:ind w:firstLine="225"/>
              <w:jc w:val="both"/>
              <w:rPr>
                <w:rFonts w:ascii="Times New Roman" w:hAnsi="Times New Roman"/>
                <w:sz w:val="20"/>
              </w:rPr>
            </w:pPr>
          </w:p>
        </w:tc>
        <w:tc>
          <w:tcPr>
            <w:tcW w:w="1035" w:type="dxa"/>
            <w:tcBorders>
              <w:left w:val="single" w:sz="6" w:space="0" w:color="auto"/>
              <w:right w:val="single" w:sz="6" w:space="0" w:color="auto"/>
            </w:tcBorders>
          </w:tcPr>
          <w:p w14:paraId="599FF04A" w14:textId="77777777" w:rsidR="00CB00B0" w:rsidRDefault="00CB00B0">
            <w:pPr>
              <w:ind w:firstLine="225"/>
              <w:jc w:val="both"/>
              <w:rPr>
                <w:rFonts w:ascii="Times New Roman" w:hAnsi="Times New Roman"/>
                <w:sz w:val="20"/>
              </w:rPr>
            </w:pPr>
          </w:p>
          <w:p w14:paraId="67D21A0D" w14:textId="77777777" w:rsidR="00CB00B0" w:rsidRDefault="00CB00B0">
            <w:pPr>
              <w:ind w:firstLine="225"/>
              <w:jc w:val="both"/>
              <w:rPr>
                <w:rFonts w:ascii="Times New Roman" w:hAnsi="Times New Roman"/>
                <w:sz w:val="20"/>
              </w:rPr>
            </w:pPr>
          </w:p>
        </w:tc>
      </w:tr>
      <w:tr w:rsidR="00000000" w14:paraId="0CC2CF9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C8502DC" w14:textId="77777777" w:rsidR="00CB00B0" w:rsidRDefault="00CB00B0">
            <w:pPr>
              <w:ind w:firstLine="225"/>
              <w:jc w:val="both"/>
              <w:rPr>
                <w:rFonts w:ascii="Times New Roman" w:hAnsi="Times New Roman"/>
                <w:sz w:val="20"/>
              </w:rPr>
            </w:pPr>
            <w:r>
              <w:rPr>
                <w:rFonts w:ascii="Times New Roman" w:hAnsi="Times New Roman"/>
                <w:sz w:val="20"/>
              </w:rPr>
              <w:t xml:space="preserve">Нафталин </w:t>
            </w:r>
          </w:p>
        </w:tc>
        <w:tc>
          <w:tcPr>
            <w:tcW w:w="1260" w:type="dxa"/>
            <w:tcBorders>
              <w:left w:val="single" w:sz="6" w:space="0" w:color="auto"/>
              <w:right w:val="single" w:sz="6" w:space="0" w:color="auto"/>
            </w:tcBorders>
          </w:tcPr>
          <w:p w14:paraId="05CB852C" w14:textId="77777777" w:rsidR="00CB00B0" w:rsidRDefault="00CB00B0">
            <w:pPr>
              <w:ind w:firstLine="225"/>
              <w:jc w:val="both"/>
              <w:rPr>
                <w:rFonts w:ascii="Times New Roman" w:hAnsi="Times New Roman"/>
                <w:sz w:val="20"/>
              </w:rPr>
            </w:pPr>
            <w:r>
              <w:rPr>
                <w:rFonts w:ascii="Times New Roman" w:hAnsi="Times New Roman"/>
                <w:sz w:val="20"/>
              </w:rPr>
              <w:t xml:space="preserve">2,5 </w:t>
            </w:r>
          </w:p>
        </w:tc>
        <w:tc>
          <w:tcPr>
            <w:tcW w:w="1005" w:type="dxa"/>
            <w:tcBorders>
              <w:left w:val="single" w:sz="6" w:space="0" w:color="auto"/>
              <w:right w:val="single" w:sz="6" w:space="0" w:color="auto"/>
            </w:tcBorders>
          </w:tcPr>
          <w:p w14:paraId="6BC0ABE5" w14:textId="77777777" w:rsidR="00CB00B0" w:rsidRDefault="00CB00B0">
            <w:pPr>
              <w:ind w:firstLine="225"/>
              <w:jc w:val="both"/>
              <w:rPr>
                <w:rFonts w:ascii="Times New Roman" w:hAnsi="Times New Roman"/>
                <w:sz w:val="20"/>
              </w:rPr>
            </w:pPr>
            <w:r>
              <w:rPr>
                <w:rFonts w:ascii="Times New Roman" w:hAnsi="Times New Roman"/>
                <w:sz w:val="20"/>
              </w:rPr>
              <w:t xml:space="preserve">575 </w:t>
            </w:r>
          </w:p>
        </w:tc>
        <w:tc>
          <w:tcPr>
            <w:tcW w:w="1365" w:type="dxa"/>
            <w:tcBorders>
              <w:left w:val="single" w:sz="6" w:space="0" w:color="auto"/>
              <w:right w:val="single" w:sz="6" w:space="0" w:color="auto"/>
            </w:tcBorders>
          </w:tcPr>
          <w:p w14:paraId="598F51E6"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80°С</w:t>
            </w:r>
          </w:p>
          <w:p w14:paraId="6A45B8FF"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0FD703AE"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6B4D30C" w14:textId="77777777" w:rsidR="00CB00B0" w:rsidRDefault="00CB00B0">
            <w:pPr>
              <w:ind w:firstLine="225"/>
              <w:jc w:val="both"/>
              <w:rPr>
                <w:rFonts w:ascii="Times New Roman" w:hAnsi="Times New Roman"/>
                <w:sz w:val="20"/>
              </w:rPr>
            </w:pPr>
            <w:r>
              <w:rPr>
                <w:rFonts w:ascii="Times New Roman" w:hAnsi="Times New Roman"/>
                <w:sz w:val="20"/>
              </w:rPr>
              <w:t>-</w:t>
            </w:r>
          </w:p>
          <w:p w14:paraId="22114CFA" w14:textId="77777777" w:rsidR="00CB00B0" w:rsidRDefault="00CB00B0">
            <w:pPr>
              <w:ind w:firstLine="225"/>
              <w:jc w:val="both"/>
              <w:rPr>
                <w:rFonts w:ascii="Times New Roman" w:hAnsi="Times New Roman"/>
                <w:sz w:val="20"/>
              </w:rPr>
            </w:pPr>
          </w:p>
        </w:tc>
      </w:tr>
      <w:tr w:rsidR="00000000" w14:paraId="3D44E92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8A2933F" w14:textId="77777777" w:rsidR="00CB00B0" w:rsidRDefault="00CB00B0">
            <w:pPr>
              <w:ind w:firstLine="225"/>
              <w:jc w:val="both"/>
              <w:rPr>
                <w:rFonts w:ascii="Times New Roman" w:hAnsi="Times New Roman"/>
                <w:sz w:val="20"/>
              </w:rPr>
            </w:pPr>
            <w:r>
              <w:rPr>
                <w:rFonts w:ascii="Times New Roman" w:hAnsi="Times New Roman"/>
                <w:sz w:val="20"/>
              </w:rPr>
              <w:t xml:space="preserve">Оксид </w:t>
            </w:r>
            <w:proofErr w:type="spellStart"/>
            <w:r>
              <w:rPr>
                <w:rFonts w:ascii="Times New Roman" w:hAnsi="Times New Roman"/>
                <w:sz w:val="20"/>
              </w:rPr>
              <w:t>дибутилолова</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7FF7A4FC" w14:textId="77777777" w:rsidR="00CB00B0" w:rsidRDefault="00CB00B0">
            <w:pPr>
              <w:ind w:firstLine="225"/>
              <w:jc w:val="both"/>
              <w:rPr>
                <w:rFonts w:ascii="Times New Roman" w:hAnsi="Times New Roman"/>
                <w:sz w:val="20"/>
              </w:rPr>
            </w:pPr>
            <w:r>
              <w:rPr>
                <w:rFonts w:ascii="Times New Roman" w:hAnsi="Times New Roman"/>
                <w:sz w:val="20"/>
              </w:rPr>
              <w:t xml:space="preserve">22,4 </w:t>
            </w:r>
          </w:p>
        </w:tc>
        <w:tc>
          <w:tcPr>
            <w:tcW w:w="1005" w:type="dxa"/>
            <w:tcBorders>
              <w:left w:val="single" w:sz="6" w:space="0" w:color="auto"/>
              <w:right w:val="single" w:sz="6" w:space="0" w:color="auto"/>
            </w:tcBorders>
          </w:tcPr>
          <w:p w14:paraId="5A81543A" w14:textId="77777777" w:rsidR="00CB00B0" w:rsidRDefault="00CB00B0">
            <w:pPr>
              <w:ind w:firstLine="225"/>
              <w:jc w:val="both"/>
              <w:rPr>
                <w:rFonts w:ascii="Times New Roman" w:hAnsi="Times New Roman"/>
                <w:sz w:val="20"/>
              </w:rPr>
            </w:pPr>
            <w:r>
              <w:rPr>
                <w:rFonts w:ascii="Times New Roman" w:hAnsi="Times New Roman"/>
                <w:sz w:val="20"/>
              </w:rPr>
              <w:t xml:space="preserve">752 </w:t>
            </w:r>
          </w:p>
        </w:tc>
        <w:tc>
          <w:tcPr>
            <w:tcW w:w="1365" w:type="dxa"/>
            <w:tcBorders>
              <w:left w:val="single" w:sz="6" w:space="0" w:color="auto"/>
              <w:right w:val="single" w:sz="6" w:space="0" w:color="auto"/>
            </w:tcBorders>
          </w:tcPr>
          <w:p w14:paraId="2E891880" w14:textId="77777777" w:rsidR="00CB00B0" w:rsidRDefault="00CB00B0">
            <w:pPr>
              <w:ind w:firstLine="225"/>
              <w:jc w:val="both"/>
              <w:rPr>
                <w:rFonts w:ascii="Times New Roman" w:hAnsi="Times New Roman"/>
                <w:sz w:val="20"/>
              </w:rPr>
            </w:pPr>
            <w:r>
              <w:rPr>
                <w:rFonts w:ascii="Times New Roman" w:hAnsi="Times New Roman"/>
                <w:sz w:val="20"/>
              </w:rPr>
              <w:t>154</w:t>
            </w:r>
          </w:p>
          <w:p w14:paraId="5C7DC1C3"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5F7F38D2" w14:textId="77777777" w:rsidR="00CB00B0" w:rsidRDefault="00CB00B0">
            <w:pPr>
              <w:ind w:firstLine="225"/>
              <w:jc w:val="both"/>
              <w:rPr>
                <w:rFonts w:ascii="Times New Roman" w:hAnsi="Times New Roman"/>
                <w:sz w:val="20"/>
              </w:rPr>
            </w:pPr>
            <w:r>
              <w:rPr>
                <w:rFonts w:ascii="Times New Roman" w:hAnsi="Times New Roman"/>
                <w:sz w:val="20"/>
              </w:rPr>
              <w:t xml:space="preserve">154 </w:t>
            </w:r>
          </w:p>
        </w:tc>
        <w:tc>
          <w:tcPr>
            <w:tcW w:w="1035" w:type="dxa"/>
            <w:tcBorders>
              <w:left w:val="single" w:sz="6" w:space="0" w:color="auto"/>
              <w:right w:val="single" w:sz="6" w:space="0" w:color="auto"/>
            </w:tcBorders>
          </w:tcPr>
          <w:p w14:paraId="2EB3A81B" w14:textId="77777777" w:rsidR="00CB00B0" w:rsidRDefault="00CB00B0">
            <w:pPr>
              <w:ind w:firstLine="225"/>
              <w:jc w:val="both"/>
              <w:rPr>
                <w:rFonts w:ascii="Times New Roman" w:hAnsi="Times New Roman"/>
                <w:sz w:val="20"/>
              </w:rPr>
            </w:pPr>
            <w:r>
              <w:rPr>
                <w:rFonts w:ascii="Times New Roman" w:hAnsi="Times New Roman"/>
                <w:sz w:val="20"/>
              </w:rPr>
              <w:t xml:space="preserve">523 </w:t>
            </w:r>
          </w:p>
        </w:tc>
      </w:tr>
      <w:tr w:rsidR="00000000" w14:paraId="7E6541BB"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7B152BD" w14:textId="77777777" w:rsidR="00CB00B0" w:rsidRDefault="00CB00B0">
            <w:pPr>
              <w:ind w:firstLine="225"/>
              <w:jc w:val="both"/>
              <w:rPr>
                <w:rFonts w:ascii="Times New Roman" w:hAnsi="Times New Roman"/>
                <w:sz w:val="20"/>
              </w:rPr>
            </w:pPr>
            <w:r>
              <w:rPr>
                <w:rFonts w:ascii="Times New Roman" w:hAnsi="Times New Roman"/>
                <w:sz w:val="20"/>
              </w:rPr>
              <w:t xml:space="preserve">Оксид </w:t>
            </w:r>
            <w:proofErr w:type="spellStart"/>
            <w:r>
              <w:rPr>
                <w:rFonts w:ascii="Times New Roman" w:hAnsi="Times New Roman"/>
                <w:sz w:val="20"/>
              </w:rPr>
              <w:t>диоктилолова</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08BFE0C6" w14:textId="77777777" w:rsidR="00CB00B0" w:rsidRDefault="00CB00B0">
            <w:pPr>
              <w:ind w:firstLine="225"/>
              <w:jc w:val="both"/>
              <w:rPr>
                <w:rFonts w:ascii="Times New Roman" w:hAnsi="Times New Roman"/>
                <w:sz w:val="20"/>
              </w:rPr>
            </w:pPr>
            <w:r>
              <w:rPr>
                <w:rFonts w:ascii="Times New Roman" w:hAnsi="Times New Roman"/>
                <w:sz w:val="20"/>
              </w:rPr>
              <w:t xml:space="preserve">22,1 </w:t>
            </w:r>
          </w:p>
        </w:tc>
        <w:tc>
          <w:tcPr>
            <w:tcW w:w="1005" w:type="dxa"/>
            <w:tcBorders>
              <w:left w:val="single" w:sz="6" w:space="0" w:color="auto"/>
              <w:right w:val="single" w:sz="6" w:space="0" w:color="auto"/>
            </w:tcBorders>
          </w:tcPr>
          <w:p w14:paraId="441EC3AD" w14:textId="77777777" w:rsidR="00CB00B0" w:rsidRDefault="00CB00B0">
            <w:pPr>
              <w:ind w:firstLine="225"/>
              <w:jc w:val="both"/>
              <w:rPr>
                <w:rFonts w:ascii="Times New Roman" w:hAnsi="Times New Roman"/>
                <w:sz w:val="20"/>
              </w:rPr>
            </w:pPr>
            <w:r>
              <w:rPr>
                <w:rFonts w:ascii="Times New Roman" w:hAnsi="Times New Roman"/>
                <w:sz w:val="20"/>
              </w:rPr>
              <w:t xml:space="preserve">454 </w:t>
            </w:r>
          </w:p>
        </w:tc>
        <w:tc>
          <w:tcPr>
            <w:tcW w:w="1365" w:type="dxa"/>
            <w:tcBorders>
              <w:left w:val="single" w:sz="6" w:space="0" w:color="auto"/>
              <w:right w:val="single" w:sz="6" w:space="0" w:color="auto"/>
            </w:tcBorders>
          </w:tcPr>
          <w:p w14:paraId="6B45A314"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155 °С</w:t>
            </w:r>
          </w:p>
          <w:p w14:paraId="698E314C"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0F061458" w14:textId="77777777" w:rsidR="00CB00B0" w:rsidRDefault="00CB00B0">
            <w:pPr>
              <w:ind w:firstLine="225"/>
              <w:jc w:val="both"/>
              <w:rPr>
                <w:rFonts w:ascii="Times New Roman" w:hAnsi="Times New Roman"/>
                <w:sz w:val="20"/>
              </w:rPr>
            </w:pPr>
            <w:r>
              <w:rPr>
                <w:rFonts w:ascii="Times New Roman" w:hAnsi="Times New Roman"/>
                <w:sz w:val="20"/>
              </w:rPr>
              <w:t xml:space="preserve">155 </w:t>
            </w:r>
          </w:p>
        </w:tc>
        <w:tc>
          <w:tcPr>
            <w:tcW w:w="1035" w:type="dxa"/>
            <w:tcBorders>
              <w:left w:val="single" w:sz="6" w:space="0" w:color="auto"/>
              <w:right w:val="single" w:sz="6" w:space="0" w:color="auto"/>
            </w:tcBorders>
          </w:tcPr>
          <w:p w14:paraId="77471E60" w14:textId="77777777" w:rsidR="00CB00B0" w:rsidRDefault="00CB00B0">
            <w:pPr>
              <w:ind w:firstLine="225"/>
              <w:jc w:val="both"/>
              <w:rPr>
                <w:rFonts w:ascii="Times New Roman" w:hAnsi="Times New Roman"/>
                <w:sz w:val="20"/>
              </w:rPr>
            </w:pPr>
            <w:r>
              <w:rPr>
                <w:rFonts w:ascii="Times New Roman" w:hAnsi="Times New Roman"/>
                <w:sz w:val="20"/>
              </w:rPr>
              <w:t>448*</w:t>
            </w:r>
          </w:p>
        </w:tc>
      </w:tr>
      <w:tr w:rsidR="00000000" w14:paraId="27EF0EE5"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D97A2B1" w14:textId="77777777" w:rsidR="00CB00B0" w:rsidRDefault="00CB00B0">
            <w:pPr>
              <w:ind w:firstLine="225"/>
              <w:jc w:val="both"/>
              <w:rPr>
                <w:rFonts w:ascii="Times New Roman" w:hAnsi="Times New Roman"/>
                <w:sz w:val="20"/>
              </w:rPr>
            </w:pPr>
            <w:proofErr w:type="spellStart"/>
            <w:r>
              <w:rPr>
                <w:rFonts w:ascii="Times New Roman" w:hAnsi="Times New Roman"/>
                <w:sz w:val="20"/>
              </w:rPr>
              <w:t>Полиакрилонитрил</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0D49083E" w14:textId="77777777" w:rsidR="00CB00B0" w:rsidRDefault="00CB00B0">
            <w:pPr>
              <w:ind w:firstLine="225"/>
              <w:jc w:val="both"/>
              <w:rPr>
                <w:rFonts w:ascii="Times New Roman" w:hAnsi="Times New Roman"/>
                <w:sz w:val="20"/>
              </w:rPr>
            </w:pPr>
            <w:r>
              <w:rPr>
                <w:rFonts w:ascii="Times New Roman" w:hAnsi="Times New Roman"/>
                <w:sz w:val="20"/>
              </w:rPr>
              <w:t xml:space="preserve">21,2 </w:t>
            </w:r>
          </w:p>
        </w:tc>
        <w:tc>
          <w:tcPr>
            <w:tcW w:w="1005" w:type="dxa"/>
            <w:tcBorders>
              <w:left w:val="single" w:sz="6" w:space="0" w:color="auto"/>
              <w:right w:val="single" w:sz="6" w:space="0" w:color="auto"/>
            </w:tcBorders>
          </w:tcPr>
          <w:p w14:paraId="45CDDEE2" w14:textId="77777777" w:rsidR="00CB00B0" w:rsidRDefault="00CB00B0">
            <w:pPr>
              <w:ind w:firstLine="225"/>
              <w:jc w:val="both"/>
              <w:rPr>
                <w:rFonts w:ascii="Times New Roman" w:hAnsi="Times New Roman"/>
                <w:sz w:val="20"/>
              </w:rPr>
            </w:pPr>
            <w:r>
              <w:rPr>
                <w:rFonts w:ascii="Times New Roman" w:hAnsi="Times New Roman"/>
                <w:sz w:val="20"/>
              </w:rPr>
              <w:t xml:space="preserve">505 </w:t>
            </w:r>
          </w:p>
        </w:tc>
        <w:tc>
          <w:tcPr>
            <w:tcW w:w="1365" w:type="dxa"/>
            <w:tcBorders>
              <w:left w:val="single" w:sz="6" w:space="0" w:color="auto"/>
              <w:right w:val="single" w:sz="6" w:space="0" w:color="auto"/>
            </w:tcBorders>
          </w:tcPr>
          <w:p w14:paraId="05EC4BF6" w14:textId="77777777" w:rsidR="00CB00B0" w:rsidRDefault="00CB00B0">
            <w:pPr>
              <w:ind w:firstLine="225"/>
              <w:jc w:val="both"/>
              <w:rPr>
                <w:rFonts w:ascii="Times New Roman" w:hAnsi="Times New Roman"/>
                <w:sz w:val="20"/>
              </w:rPr>
            </w:pPr>
            <w:r>
              <w:rPr>
                <w:rFonts w:ascii="Times New Roman" w:hAnsi="Times New Roman"/>
                <w:sz w:val="20"/>
              </w:rPr>
              <w:t>Не тлеет, обугливается</w:t>
            </w:r>
          </w:p>
          <w:p w14:paraId="552AD743"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6790F656" w14:textId="77777777" w:rsidR="00CB00B0" w:rsidRDefault="00CB00B0">
            <w:pPr>
              <w:ind w:firstLine="225"/>
              <w:jc w:val="both"/>
              <w:rPr>
                <w:rFonts w:ascii="Times New Roman" w:hAnsi="Times New Roman"/>
                <w:sz w:val="20"/>
              </w:rPr>
            </w:pPr>
            <w:r>
              <w:rPr>
                <w:rFonts w:ascii="Times New Roman" w:hAnsi="Times New Roman"/>
                <w:sz w:val="20"/>
              </w:rPr>
              <w:t xml:space="preserve">217 </w:t>
            </w:r>
          </w:p>
        </w:tc>
        <w:tc>
          <w:tcPr>
            <w:tcW w:w="1035" w:type="dxa"/>
            <w:tcBorders>
              <w:left w:val="single" w:sz="6" w:space="0" w:color="auto"/>
              <w:right w:val="single" w:sz="6" w:space="0" w:color="auto"/>
            </w:tcBorders>
          </w:tcPr>
          <w:p w14:paraId="3F4728A5"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504BA7FF"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91B2F93" w14:textId="77777777" w:rsidR="00CB00B0" w:rsidRDefault="00CB00B0">
            <w:pPr>
              <w:ind w:firstLine="225"/>
              <w:jc w:val="both"/>
              <w:rPr>
                <w:rFonts w:ascii="Times New Roman" w:hAnsi="Times New Roman"/>
                <w:sz w:val="20"/>
              </w:rPr>
            </w:pPr>
            <w:r>
              <w:rPr>
                <w:rFonts w:ascii="Times New Roman" w:hAnsi="Times New Roman"/>
                <w:sz w:val="20"/>
              </w:rPr>
              <w:t xml:space="preserve">Спирт поливиниловый </w:t>
            </w:r>
          </w:p>
        </w:tc>
        <w:tc>
          <w:tcPr>
            <w:tcW w:w="1260" w:type="dxa"/>
            <w:tcBorders>
              <w:left w:val="single" w:sz="6" w:space="0" w:color="auto"/>
              <w:right w:val="single" w:sz="6" w:space="0" w:color="auto"/>
            </w:tcBorders>
          </w:tcPr>
          <w:p w14:paraId="42FCDFB6" w14:textId="77777777" w:rsidR="00CB00B0" w:rsidRDefault="00CB00B0">
            <w:pPr>
              <w:ind w:firstLine="225"/>
              <w:jc w:val="both"/>
              <w:rPr>
                <w:rFonts w:ascii="Times New Roman" w:hAnsi="Times New Roman"/>
                <w:sz w:val="20"/>
              </w:rPr>
            </w:pPr>
            <w:r>
              <w:rPr>
                <w:rFonts w:ascii="Times New Roman" w:hAnsi="Times New Roman"/>
                <w:sz w:val="20"/>
              </w:rPr>
              <w:t xml:space="preserve">42,8 </w:t>
            </w:r>
          </w:p>
        </w:tc>
        <w:tc>
          <w:tcPr>
            <w:tcW w:w="1005" w:type="dxa"/>
            <w:tcBorders>
              <w:left w:val="single" w:sz="6" w:space="0" w:color="auto"/>
              <w:right w:val="single" w:sz="6" w:space="0" w:color="auto"/>
            </w:tcBorders>
          </w:tcPr>
          <w:p w14:paraId="7A1F23A1" w14:textId="77777777" w:rsidR="00CB00B0" w:rsidRDefault="00CB00B0">
            <w:pPr>
              <w:ind w:firstLine="225"/>
              <w:jc w:val="both"/>
              <w:rPr>
                <w:rFonts w:ascii="Times New Roman" w:hAnsi="Times New Roman"/>
                <w:sz w:val="20"/>
              </w:rPr>
            </w:pPr>
            <w:r>
              <w:rPr>
                <w:rFonts w:ascii="Times New Roman" w:hAnsi="Times New Roman"/>
                <w:sz w:val="20"/>
              </w:rPr>
              <w:t xml:space="preserve">450 </w:t>
            </w:r>
          </w:p>
        </w:tc>
        <w:tc>
          <w:tcPr>
            <w:tcW w:w="1365" w:type="dxa"/>
            <w:tcBorders>
              <w:left w:val="single" w:sz="6" w:space="0" w:color="auto"/>
              <w:right w:val="single" w:sz="6" w:space="0" w:color="auto"/>
            </w:tcBorders>
          </w:tcPr>
          <w:p w14:paraId="17A6C184"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180-220 °С</w:t>
            </w:r>
          </w:p>
          <w:p w14:paraId="735A9953"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75B90414" w14:textId="77777777" w:rsidR="00CB00B0" w:rsidRDefault="00CB00B0">
            <w:pPr>
              <w:ind w:firstLine="225"/>
              <w:jc w:val="both"/>
              <w:rPr>
                <w:rFonts w:ascii="Times New Roman" w:hAnsi="Times New Roman"/>
                <w:sz w:val="20"/>
              </w:rPr>
            </w:pPr>
            <w:r>
              <w:rPr>
                <w:rFonts w:ascii="Times New Roman" w:hAnsi="Times New Roman"/>
                <w:sz w:val="20"/>
              </w:rPr>
              <w:t xml:space="preserve">205 </w:t>
            </w:r>
          </w:p>
        </w:tc>
        <w:tc>
          <w:tcPr>
            <w:tcW w:w="1035" w:type="dxa"/>
            <w:tcBorders>
              <w:left w:val="single" w:sz="6" w:space="0" w:color="auto"/>
              <w:right w:val="single" w:sz="6" w:space="0" w:color="auto"/>
            </w:tcBorders>
          </w:tcPr>
          <w:p w14:paraId="55DE6814" w14:textId="77777777" w:rsidR="00CB00B0" w:rsidRDefault="00CB00B0">
            <w:pPr>
              <w:ind w:firstLine="225"/>
              <w:jc w:val="both"/>
              <w:rPr>
                <w:rFonts w:ascii="Times New Roman" w:hAnsi="Times New Roman"/>
                <w:sz w:val="20"/>
              </w:rPr>
            </w:pPr>
            <w:r>
              <w:rPr>
                <w:rFonts w:ascii="Times New Roman" w:hAnsi="Times New Roman"/>
                <w:sz w:val="20"/>
              </w:rPr>
              <w:t>344*</w:t>
            </w:r>
          </w:p>
        </w:tc>
      </w:tr>
      <w:tr w:rsidR="00000000" w14:paraId="0166BF0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178CE96" w14:textId="77777777" w:rsidR="00CB00B0" w:rsidRDefault="00CB00B0">
            <w:pPr>
              <w:ind w:firstLine="225"/>
              <w:jc w:val="both"/>
              <w:rPr>
                <w:rFonts w:ascii="Times New Roman" w:hAnsi="Times New Roman"/>
                <w:sz w:val="20"/>
              </w:rPr>
            </w:pPr>
            <w:proofErr w:type="spellStart"/>
            <w:r>
              <w:rPr>
                <w:rFonts w:ascii="Times New Roman" w:hAnsi="Times New Roman"/>
                <w:sz w:val="20"/>
              </w:rPr>
              <w:t>Полиизобутилалюмоксан</w:t>
            </w:r>
            <w:proofErr w:type="spellEnd"/>
          </w:p>
          <w:p w14:paraId="129A0804"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3A324BC9" w14:textId="77777777" w:rsidR="00CB00B0" w:rsidRDefault="00CB00B0">
            <w:pPr>
              <w:ind w:firstLine="225"/>
              <w:jc w:val="both"/>
              <w:rPr>
                <w:rFonts w:ascii="Times New Roman" w:hAnsi="Times New Roman"/>
                <w:sz w:val="20"/>
              </w:rPr>
            </w:pPr>
            <w:r>
              <w:rPr>
                <w:rFonts w:ascii="Times New Roman" w:hAnsi="Times New Roman"/>
                <w:sz w:val="20"/>
              </w:rPr>
              <w:t xml:space="preserve">34,5 </w:t>
            </w:r>
          </w:p>
        </w:tc>
        <w:tc>
          <w:tcPr>
            <w:tcW w:w="1005" w:type="dxa"/>
            <w:tcBorders>
              <w:left w:val="single" w:sz="6" w:space="0" w:color="auto"/>
              <w:right w:val="single" w:sz="6" w:space="0" w:color="auto"/>
            </w:tcBorders>
          </w:tcPr>
          <w:p w14:paraId="36922431"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1F833695" w14:textId="77777777" w:rsidR="00CB00B0" w:rsidRDefault="00CB00B0">
            <w:pPr>
              <w:ind w:firstLine="225"/>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07D1B040" w14:textId="77777777" w:rsidR="00CB00B0" w:rsidRDefault="00CB00B0">
            <w:pPr>
              <w:ind w:firstLine="225"/>
              <w:jc w:val="both"/>
              <w:rPr>
                <w:rFonts w:ascii="Times New Roman" w:hAnsi="Times New Roman"/>
                <w:sz w:val="20"/>
              </w:rPr>
            </w:pPr>
            <w:r>
              <w:rPr>
                <w:rFonts w:ascii="Times New Roman" w:hAnsi="Times New Roman"/>
                <w:sz w:val="20"/>
              </w:rPr>
              <w:t xml:space="preserve">76 </w:t>
            </w:r>
          </w:p>
        </w:tc>
        <w:tc>
          <w:tcPr>
            <w:tcW w:w="1035" w:type="dxa"/>
            <w:tcBorders>
              <w:left w:val="single" w:sz="6" w:space="0" w:color="auto"/>
              <w:right w:val="single" w:sz="6" w:space="0" w:color="auto"/>
            </w:tcBorders>
          </w:tcPr>
          <w:p w14:paraId="12632A9F" w14:textId="77777777" w:rsidR="00CB00B0" w:rsidRDefault="00CB00B0">
            <w:pPr>
              <w:ind w:firstLine="225"/>
              <w:jc w:val="both"/>
              <w:rPr>
                <w:rFonts w:ascii="Times New Roman" w:hAnsi="Times New Roman"/>
                <w:sz w:val="20"/>
              </w:rPr>
            </w:pPr>
            <w:r>
              <w:rPr>
                <w:rFonts w:ascii="Times New Roman" w:hAnsi="Times New Roman"/>
                <w:sz w:val="20"/>
              </w:rPr>
              <w:t xml:space="preserve">514 </w:t>
            </w:r>
          </w:p>
        </w:tc>
      </w:tr>
      <w:tr w:rsidR="00000000" w14:paraId="3673B3F8"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DBC0C6B" w14:textId="77777777" w:rsidR="00CB00B0" w:rsidRDefault="00CB00B0">
            <w:pPr>
              <w:ind w:firstLine="225"/>
              <w:jc w:val="both"/>
              <w:rPr>
                <w:rFonts w:ascii="Times New Roman" w:hAnsi="Times New Roman"/>
                <w:sz w:val="20"/>
              </w:rPr>
            </w:pPr>
            <w:r>
              <w:rPr>
                <w:rFonts w:ascii="Times New Roman" w:hAnsi="Times New Roman"/>
                <w:sz w:val="20"/>
              </w:rPr>
              <w:t xml:space="preserve">Полипропилен </w:t>
            </w:r>
          </w:p>
        </w:tc>
        <w:tc>
          <w:tcPr>
            <w:tcW w:w="1260" w:type="dxa"/>
            <w:tcBorders>
              <w:left w:val="single" w:sz="6" w:space="0" w:color="auto"/>
              <w:right w:val="single" w:sz="6" w:space="0" w:color="auto"/>
            </w:tcBorders>
          </w:tcPr>
          <w:p w14:paraId="123555A4" w14:textId="77777777" w:rsidR="00CB00B0" w:rsidRDefault="00CB00B0">
            <w:pPr>
              <w:ind w:firstLine="225"/>
              <w:jc w:val="both"/>
              <w:rPr>
                <w:rFonts w:ascii="Times New Roman" w:hAnsi="Times New Roman"/>
                <w:sz w:val="20"/>
              </w:rPr>
            </w:pPr>
            <w:r>
              <w:rPr>
                <w:rFonts w:ascii="Times New Roman" w:hAnsi="Times New Roman"/>
                <w:sz w:val="20"/>
              </w:rPr>
              <w:t xml:space="preserve">12,6 </w:t>
            </w:r>
          </w:p>
        </w:tc>
        <w:tc>
          <w:tcPr>
            <w:tcW w:w="1005" w:type="dxa"/>
            <w:tcBorders>
              <w:left w:val="single" w:sz="6" w:space="0" w:color="auto"/>
              <w:right w:val="single" w:sz="6" w:space="0" w:color="auto"/>
            </w:tcBorders>
          </w:tcPr>
          <w:p w14:paraId="232341AE" w14:textId="77777777" w:rsidR="00CB00B0" w:rsidRDefault="00CB00B0">
            <w:pPr>
              <w:ind w:firstLine="225"/>
              <w:jc w:val="both"/>
              <w:rPr>
                <w:rFonts w:ascii="Times New Roman" w:hAnsi="Times New Roman"/>
                <w:sz w:val="20"/>
              </w:rPr>
            </w:pPr>
            <w:r>
              <w:rPr>
                <w:rFonts w:ascii="Times New Roman" w:hAnsi="Times New Roman"/>
                <w:sz w:val="20"/>
              </w:rPr>
              <w:t xml:space="preserve">890 </w:t>
            </w:r>
          </w:p>
        </w:tc>
        <w:tc>
          <w:tcPr>
            <w:tcW w:w="1365" w:type="dxa"/>
            <w:tcBorders>
              <w:left w:val="single" w:sz="6" w:space="0" w:color="auto"/>
              <w:right w:val="single" w:sz="6" w:space="0" w:color="auto"/>
            </w:tcBorders>
          </w:tcPr>
          <w:p w14:paraId="1A9B8688" w14:textId="77777777" w:rsidR="00CB00B0" w:rsidRDefault="00CB00B0">
            <w:pPr>
              <w:ind w:firstLine="225"/>
              <w:jc w:val="both"/>
              <w:rPr>
                <w:rFonts w:ascii="Times New Roman" w:hAnsi="Times New Roman"/>
                <w:sz w:val="20"/>
              </w:rPr>
            </w:pPr>
            <w:r>
              <w:rPr>
                <w:rFonts w:ascii="Times New Roman" w:hAnsi="Times New Roman"/>
                <w:sz w:val="20"/>
              </w:rPr>
              <w:t>-</w:t>
            </w:r>
          </w:p>
          <w:p w14:paraId="5B84CC79"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10A51939"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28C55C53"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123A80CF"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FCC0671" w14:textId="77777777" w:rsidR="00CB00B0" w:rsidRDefault="00CB00B0">
            <w:pPr>
              <w:ind w:firstLine="225"/>
              <w:jc w:val="both"/>
              <w:rPr>
                <w:rFonts w:ascii="Times New Roman" w:hAnsi="Times New Roman"/>
                <w:sz w:val="20"/>
              </w:rPr>
            </w:pPr>
            <w:r>
              <w:rPr>
                <w:rFonts w:ascii="Times New Roman" w:hAnsi="Times New Roman"/>
                <w:sz w:val="20"/>
              </w:rPr>
              <w:t xml:space="preserve">Ангидрид </w:t>
            </w:r>
            <w:proofErr w:type="spellStart"/>
            <w:r>
              <w:rPr>
                <w:rFonts w:ascii="Times New Roman" w:hAnsi="Times New Roman"/>
                <w:sz w:val="20"/>
              </w:rPr>
              <w:t>полисебациновый</w:t>
            </w:r>
            <w:proofErr w:type="spellEnd"/>
            <w:r>
              <w:rPr>
                <w:rFonts w:ascii="Times New Roman" w:hAnsi="Times New Roman"/>
                <w:sz w:val="20"/>
              </w:rPr>
              <w:t xml:space="preserve"> (</w:t>
            </w:r>
            <w:proofErr w:type="spellStart"/>
            <w:r>
              <w:rPr>
                <w:rFonts w:ascii="Times New Roman" w:hAnsi="Times New Roman"/>
                <w:sz w:val="20"/>
              </w:rPr>
              <w:t>отвердитель</w:t>
            </w:r>
            <w:proofErr w:type="spellEnd"/>
            <w:r>
              <w:rPr>
                <w:rFonts w:ascii="Times New Roman" w:hAnsi="Times New Roman"/>
                <w:sz w:val="20"/>
              </w:rPr>
              <w:t xml:space="preserve"> VII-607), МРТУ 6-09-6102-69</w:t>
            </w:r>
          </w:p>
          <w:p w14:paraId="211FCC42"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5BEBC416" w14:textId="77777777" w:rsidR="00CB00B0" w:rsidRDefault="00CB00B0">
            <w:pPr>
              <w:ind w:firstLine="225"/>
              <w:jc w:val="both"/>
              <w:rPr>
                <w:rFonts w:ascii="Times New Roman" w:hAnsi="Times New Roman"/>
                <w:sz w:val="20"/>
              </w:rPr>
            </w:pPr>
            <w:r>
              <w:rPr>
                <w:rFonts w:ascii="Times New Roman" w:hAnsi="Times New Roman"/>
                <w:sz w:val="20"/>
              </w:rPr>
              <w:t xml:space="preserve">19,7 </w:t>
            </w:r>
          </w:p>
        </w:tc>
        <w:tc>
          <w:tcPr>
            <w:tcW w:w="1005" w:type="dxa"/>
            <w:tcBorders>
              <w:left w:val="single" w:sz="6" w:space="0" w:color="auto"/>
              <w:right w:val="single" w:sz="6" w:space="0" w:color="auto"/>
            </w:tcBorders>
          </w:tcPr>
          <w:p w14:paraId="7ECE5E19" w14:textId="77777777" w:rsidR="00CB00B0" w:rsidRDefault="00CB00B0">
            <w:pPr>
              <w:ind w:firstLine="225"/>
              <w:jc w:val="both"/>
              <w:rPr>
                <w:rFonts w:ascii="Times New Roman" w:hAnsi="Times New Roman"/>
                <w:sz w:val="20"/>
              </w:rPr>
            </w:pPr>
            <w:r>
              <w:rPr>
                <w:rFonts w:ascii="Times New Roman" w:hAnsi="Times New Roman"/>
                <w:sz w:val="20"/>
              </w:rPr>
              <w:t xml:space="preserve">538 </w:t>
            </w:r>
          </w:p>
        </w:tc>
        <w:tc>
          <w:tcPr>
            <w:tcW w:w="1365" w:type="dxa"/>
            <w:tcBorders>
              <w:left w:val="single" w:sz="6" w:space="0" w:color="auto"/>
              <w:right w:val="single" w:sz="6" w:space="0" w:color="auto"/>
            </w:tcBorders>
          </w:tcPr>
          <w:p w14:paraId="4DFCEAAE"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80 °С</w:t>
            </w:r>
          </w:p>
          <w:p w14:paraId="7AC3E9F4"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48F32030" w14:textId="77777777" w:rsidR="00CB00B0" w:rsidRDefault="00CB00B0">
            <w:pPr>
              <w:ind w:firstLine="225"/>
              <w:jc w:val="both"/>
              <w:rPr>
                <w:rFonts w:ascii="Times New Roman" w:hAnsi="Times New Roman"/>
                <w:sz w:val="20"/>
              </w:rPr>
            </w:pPr>
            <w:r>
              <w:rPr>
                <w:rFonts w:ascii="Times New Roman" w:hAnsi="Times New Roman"/>
                <w:sz w:val="20"/>
              </w:rPr>
              <w:t xml:space="preserve">266 </w:t>
            </w:r>
          </w:p>
        </w:tc>
        <w:tc>
          <w:tcPr>
            <w:tcW w:w="1035" w:type="dxa"/>
            <w:tcBorders>
              <w:left w:val="single" w:sz="6" w:space="0" w:color="auto"/>
              <w:right w:val="single" w:sz="6" w:space="0" w:color="auto"/>
            </w:tcBorders>
          </w:tcPr>
          <w:p w14:paraId="3226B6AB" w14:textId="77777777" w:rsidR="00CB00B0" w:rsidRDefault="00CB00B0">
            <w:pPr>
              <w:ind w:firstLine="225"/>
              <w:jc w:val="both"/>
              <w:rPr>
                <w:rFonts w:ascii="Times New Roman" w:hAnsi="Times New Roman"/>
                <w:sz w:val="20"/>
              </w:rPr>
            </w:pPr>
            <w:r>
              <w:rPr>
                <w:rFonts w:ascii="Times New Roman" w:hAnsi="Times New Roman"/>
                <w:sz w:val="20"/>
              </w:rPr>
              <w:t>381*</w:t>
            </w:r>
          </w:p>
        </w:tc>
      </w:tr>
      <w:tr w:rsidR="00000000" w14:paraId="12215DFA"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96C5200" w14:textId="77777777" w:rsidR="00CB00B0" w:rsidRDefault="00CB00B0">
            <w:pPr>
              <w:ind w:firstLine="225"/>
              <w:jc w:val="both"/>
              <w:rPr>
                <w:rFonts w:ascii="Times New Roman" w:hAnsi="Times New Roman"/>
                <w:sz w:val="20"/>
              </w:rPr>
            </w:pPr>
            <w:r>
              <w:rPr>
                <w:rFonts w:ascii="Times New Roman" w:hAnsi="Times New Roman"/>
                <w:sz w:val="20"/>
              </w:rPr>
              <w:t xml:space="preserve">Полистирол </w:t>
            </w:r>
          </w:p>
        </w:tc>
        <w:tc>
          <w:tcPr>
            <w:tcW w:w="1260" w:type="dxa"/>
            <w:tcBorders>
              <w:left w:val="single" w:sz="6" w:space="0" w:color="auto"/>
              <w:right w:val="single" w:sz="6" w:space="0" w:color="auto"/>
            </w:tcBorders>
          </w:tcPr>
          <w:p w14:paraId="7B92AACE" w14:textId="77777777" w:rsidR="00CB00B0" w:rsidRDefault="00CB00B0">
            <w:pPr>
              <w:ind w:firstLine="225"/>
              <w:jc w:val="both"/>
              <w:rPr>
                <w:rFonts w:ascii="Times New Roman" w:hAnsi="Times New Roman"/>
                <w:sz w:val="20"/>
              </w:rPr>
            </w:pPr>
            <w:r>
              <w:rPr>
                <w:rFonts w:ascii="Times New Roman" w:hAnsi="Times New Roman"/>
                <w:sz w:val="20"/>
              </w:rPr>
              <w:t xml:space="preserve">25 </w:t>
            </w:r>
          </w:p>
        </w:tc>
        <w:tc>
          <w:tcPr>
            <w:tcW w:w="1005" w:type="dxa"/>
            <w:tcBorders>
              <w:left w:val="single" w:sz="6" w:space="0" w:color="auto"/>
              <w:right w:val="single" w:sz="6" w:space="0" w:color="auto"/>
            </w:tcBorders>
          </w:tcPr>
          <w:p w14:paraId="44AF94C0" w14:textId="77777777" w:rsidR="00CB00B0" w:rsidRDefault="00CB00B0">
            <w:pPr>
              <w:ind w:firstLine="225"/>
              <w:jc w:val="both"/>
              <w:rPr>
                <w:rFonts w:ascii="Times New Roman" w:hAnsi="Times New Roman"/>
                <w:sz w:val="20"/>
              </w:rPr>
            </w:pPr>
            <w:r>
              <w:rPr>
                <w:rFonts w:ascii="Times New Roman" w:hAnsi="Times New Roman"/>
                <w:sz w:val="20"/>
              </w:rPr>
              <w:t xml:space="preserve">475 </w:t>
            </w:r>
          </w:p>
        </w:tc>
        <w:tc>
          <w:tcPr>
            <w:tcW w:w="1365" w:type="dxa"/>
            <w:tcBorders>
              <w:left w:val="single" w:sz="6" w:space="0" w:color="auto"/>
              <w:right w:val="single" w:sz="6" w:space="0" w:color="auto"/>
            </w:tcBorders>
          </w:tcPr>
          <w:p w14:paraId="1EEA6397"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220°С</w:t>
            </w:r>
          </w:p>
          <w:p w14:paraId="20FB6988"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680C396E"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3804258D"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2594787F"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51F0BCD" w14:textId="77777777" w:rsidR="00CB00B0" w:rsidRDefault="00CB00B0">
            <w:pPr>
              <w:ind w:firstLine="225"/>
              <w:jc w:val="both"/>
              <w:rPr>
                <w:rFonts w:ascii="Times New Roman" w:hAnsi="Times New Roman"/>
                <w:sz w:val="20"/>
              </w:rPr>
            </w:pPr>
            <w:r>
              <w:rPr>
                <w:rFonts w:ascii="Times New Roman" w:hAnsi="Times New Roman"/>
                <w:sz w:val="20"/>
              </w:rPr>
              <w:t xml:space="preserve">Краска порошковая П-ЭП-177, п. 518 ВТУ 3609-70, с </w:t>
            </w:r>
            <w:proofErr w:type="spellStart"/>
            <w:r>
              <w:rPr>
                <w:rFonts w:ascii="Times New Roman" w:hAnsi="Times New Roman"/>
                <w:sz w:val="20"/>
              </w:rPr>
              <w:t>дополнителем</w:t>
            </w:r>
            <w:proofErr w:type="spellEnd"/>
            <w:r>
              <w:rPr>
                <w:rFonts w:ascii="Times New Roman" w:hAnsi="Times New Roman"/>
                <w:sz w:val="20"/>
              </w:rPr>
              <w:t xml:space="preserve"> № 1, серый цвет</w:t>
            </w:r>
          </w:p>
          <w:p w14:paraId="331471FE"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3265F1CB" w14:textId="77777777" w:rsidR="00CB00B0" w:rsidRDefault="00CB00B0">
            <w:pPr>
              <w:ind w:firstLine="225"/>
              <w:jc w:val="both"/>
              <w:rPr>
                <w:rFonts w:ascii="Times New Roman" w:hAnsi="Times New Roman"/>
                <w:sz w:val="20"/>
              </w:rPr>
            </w:pPr>
            <w:r>
              <w:rPr>
                <w:rFonts w:ascii="Times New Roman" w:hAnsi="Times New Roman"/>
                <w:sz w:val="20"/>
              </w:rPr>
              <w:t xml:space="preserve">16,9 </w:t>
            </w:r>
          </w:p>
        </w:tc>
        <w:tc>
          <w:tcPr>
            <w:tcW w:w="1005" w:type="dxa"/>
            <w:tcBorders>
              <w:left w:val="single" w:sz="6" w:space="0" w:color="auto"/>
              <w:right w:val="single" w:sz="6" w:space="0" w:color="auto"/>
            </w:tcBorders>
          </w:tcPr>
          <w:p w14:paraId="0BF9CE65" w14:textId="77777777" w:rsidR="00CB00B0" w:rsidRDefault="00CB00B0">
            <w:pPr>
              <w:ind w:firstLine="225"/>
              <w:jc w:val="both"/>
              <w:rPr>
                <w:rFonts w:ascii="Times New Roman" w:hAnsi="Times New Roman"/>
                <w:sz w:val="20"/>
              </w:rPr>
            </w:pPr>
            <w:r>
              <w:rPr>
                <w:rFonts w:ascii="Times New Roman" w:hAnsi="Times New Roman"/>
                <w:sz w:val="20"/>
              </w:rPr>
              <w:t xml:space="preserve">560 </w:t>
            </w:r>
          </w:p>
        </w:tc>
        <w:tc>
          <w:tcPr>
            <w:tcW w:w="1365" w:type="dxa"/>
            <w:tcBorders>
              <w:left w:val="single" w:sz="6" w:space="0" w:color="auto"/>
              <w:right w:val="single" w:sz="6" w:space="0" w:color="auto"/>
            </w:tcBorders>
          </w:tcPr>
          <w:p w14:paraId="096F9D69" w14:textId="77777777" w:rsidR="00CB00B0" w:rsidRDefault="00CB00B0">
            <w:pPr>
              <w:ind w:firstLine="225"/>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19F678C6" w14:textId="77777777" w:rsidR="00CB00B0" w:rsidRDefault="00CB00B0">
            <w:pPr>
              <w:ind w:firstLine="225"/>
              <w:jc w:val="both"/>
              <w:rPr>
                <w:rFonts w:ascii="Times New Roman" w:hAnsi="Times New Roman"/>
                <w:sz w:val="20"/>
              </w:rPr>
            </w:pPr>
            <w:r>
              <w:rPr>
                <w:rFonts w:ascii="Times New Roman" w:hAnsi="Times New Roman"/>
                <w:sz w:val="20"/>
              </w:rPr>
              <w:t xml:space="preserve">308 </w:t>
            </w:r>
          </w:p>
        </w:tc>
        <w:tc>
          <w:tcPr>
            <w:tcW w:w="1035" w:type="dxa"/>
            <w:tcBorders>
              <w:left w:val="single" w:sz="6" w:space="0" w:color="auto"/>
              <w:right w:val="single" w:sz="6" w:space="0" w:color="auto"/>
            </w:tcBorders>
          </w:tcPr>
          <w:p w14:paraId="1F83FD2D" w14:textId="77777777" w:rsidR="00CB00B0" w:rsidRDefault="00CB00B0">
            <w:pPr>
              <w:ind w:firstLine="225"/>
              <w:jc w:val="both"/>
              <w:rPr>
                <w:rFonts w:ascii="Times New Roman" w:hAnsi="Times New Roman"/>
                <w:sz w:val="20"/>
              </w:rPr>
            </w:pPr>
            <w:r>
              <w:rPr>
                <w:rFonts w:ascii="Times New Roman" w:hAnsi="Times New Roman"/>
                <w:sz w:val="20"/>
              </w:rPr>
              <w:t xml:space="preserve">475 </w:t>
            </w:r>
          </w:p>
        </w:tc>
      </w:tr>
      <w:tr w:rsidR="00000000" w14:paraId="0D086311"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BDF6F1C" w14:textId="77777777" w:rsidR="00CB00B0" w:rsidRDefault="00CB00B0">
            <w:pPr>
              <w:ind w:firstLine="225"/>
              <w:jc w:val="both"/>
              <w:rPr>
                <w:rFonts w:ascii="Times New Roman" w:hAnsi="Times New Roman"/>
                <w:sz w:val="20"/>
              </w:rPr>
            </w:pPr>
            <w:r>
              <w:rPr>
                <w:rFonts w:ascii="Times New Roman" w:hAnsi="Times New Roman"/>
                <w:sz w:val="20"/>
              </w:rPr>
              <w:t xml:space="preserve">Краска порошковая П-ЭП-967, п. 884, ВТУ 3606-70, красно-коричневый цвет </w:t>
            </w:r>
          </w:p>
          <w:p w14:paraId="55B6703E"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52FCEA04" w14:textId="77777777" w:rsidR="00CB00B0" w:rsidRDefault="00CB00B0">
            <w:pPr>
              <w:ind w:firstLine="225"/>
              <w:jc w:val="both"/>
              <w:rPr>
                <w:rFonts w:ascii="Times New Roman" w:hAnsi="Times New Roman"/>
                <w:sz w:val="20"/>
              </w:rPr>
            </w:pPr>
            <w:r>
              <w:rPr>
                <w:rFonts w:ascii="Times New Roman" w:hAnsi="Times New Roman"/>
                <w:sz w:val="20"/>
              </w:rPr>
              <w:t xml:space="preserve">37,1 </w:t>
            </w:r>
          </w:p>
        </w:tc>
        <w:tc>
          <w:tcPr>
            <w:tcW w:w="1005" w:type="dxa"/>
            <w:tcBorders>
              <w:left w:val="single" w:sz="6" w:space="0" w:color="auto"/>
              <w:right w:val="single" w:sz="6" w:space="0" w:color="auto"/>
            </w:tcBorders>
          </w:tcPr>
          <w:p w14:paraId="4BAA8015" w14:textId="77777777" w:rsidR="00CB00B0" w:rsidRDefault="00CB00B0">
            <w:pPr>
              <w:ind w:firstLine="225"/>
              <w:jc w:val="both"/>
              <w:rPr>
                <w:rFonts w:ascii="Times New Roman" w:hAnsi="Times New Roman"/>
                <w:sz w:val="20"/>
              </w:rPr>
            </w:pPr>
            <w:r>
              <w:rPr>
                <w:rFonts w:ascii="Times New Roman" w:hAnsi="Times New Roman"/>
                <w:sz w:val="20"/>
              </w:rPr>
              <w:t xml:space="preserve">848 </w:t>
            </w:r>
          </w:p>
        </w:tc>
        <w:tc>
          <w:tcPr>
            <w:tcW w:w="1365" w:type="dxa"/>
            <w:tcBorders>
              <w:left w:val="single" w:sz="6" w:space="0" w:color="auto"/>
              <w:right w:val="single" w:sz="6" w:space="0" w:color="auto"/>
            </w:tcBorders>
          </w:tcPr>
          <w:p w14:paraId="67007D4B" w14:textId="77777777" w:rsidR="00CB00B0" w:rsidRDefault="00CB00B0">
            <w:pPr>
              <w:ind w:firstLine="225"/>
              <w:jc w:val="both"/>
              <w:rPr>
                <w:rFonts w:ascii="Times New Roman" w:hAnsi="Times New Roman"/>
                <w:sz w:val="20"/>
              </w:rPr>
            </w:pPr>
            <w:r>
              <w:rPr>
                <w:rFonts w:ascii="Times New Roman" w:hAnsi="Times New Roman"/>
                <w:sz w:val="20"/>
              </w:rPr>
              <w:t xml:space="preserve">То же </w:t>
            </w:r>
          </w:p>
        </w:tc>
        <w:tc>
          <w:tcPr>
            <w:tcW w:w="1020" w:type="dxa"/>
            <w:tcBorders>
              <w:left w:val="single" w:sz="6" w:space="0" w:color="auto"/>
              <w:right w:val="single" w:sz="6" w:space="0" w:color="auto"/>
            </w:tcBorders>
          </w:tcPr>
          <w:p w14:paraId="18D39405" w14:textId="77777777" w:rsidR="00CB00B0" w:rsidRDefault="00CB00B0">
            <w:pPr>
              <w:ind w:firstLine="225"/>
              <w:jc w:val="both"/>
              <w:rPr>
                <w:rFonts w:ascii="Times New Roman" w:hAnsi="Times New Roman"/>
                <w:sz w:val="20"/>
              </w:rPr>
            </w:pPr>
            <w:r>
              <w:rPr>
                <w:rFonts w:ascii="Times New Roman" w:hAnsi="Times New Roman"/>
                <w:sz w:val="20"/>
              </w:rPr>
              <w:t xml:space="preserve">308 </w:t>
            </w:r>
          </w:p>
        </w:tc>
        <w:tc>
          <w:tcPr>
            <w:tcW w:w="1035" w:type="dxa"/>
            <w:tcBorders>
              <w:left w:val="single" w:sz="6" w:space="0" w:color="auto"/>
              <w:right w:val="single" w:sz="6" w:space="0" w:color="auto"/>
            </w:tcBorders>
          </w:tcPr>
          <w:p w14:paraId="07E23B44" w14:textId="77777777" w:rsidR="00CB00B0" w:rsidRDefault="00CB00B0">
            <w:pPr>
              <w:ind w:firstLine="225"/>
              <w:jc w:val="both"/>
              <w:rPr>
                <w:rFonts w:ascii="Times New Roman" w:hAnsi="Times New Roman"/>
                <w:sz w:val="20"/>
              </w:rPr>
            </w:pPr>
            <w:r>
              <w:rPr>
                <w:rFonts w:ascii="Times New Roman" w:hAnsi="Times New Roman"/>
                <w:sz w:val="20"/>
              </w:rPr>
              <w:t xml:space="preserve">538 </w:t>
            </w:r>
          </w:p>
        </w:tc>
      </w:tr>
      <w:tr w:rsidR="00000000" w14:paraId="5062317F"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5CD41F8" w14:textId="77777777" w:rsidR="00CB00B0" w:rsidRDefault="00CB00B0">
            <w:pPr>
              <w:ind w:firstLine="225"/>
              <w:jc w:val="both"/>
              <w:rPr>
                <w:rFonts w:ascii="Times New Roman" w:hAnsi="Times New Roman"/>
                <w:sz w:val="20"/>
              </w:rPr>
            </w:pPr>
            <w:r>
              <w:rPr>
                <w:rFonts w:ascii="Times New Roman" w:hAnsi="Times New Roman"/>
                <w:sz w:val="20"/>
              </w:rPr>
              <w:t>Краска порошковая ЭП-49-Д/2, ВТУ 605-1420-71, коричневый цвет</w:t>
            </w:r>
          </w:p>
          <w:p w14:paraId="7E6882CF"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0A6F367D" w14:textId="77777777" w:rsidR="00CB00B0" w:rsidRDefault="00CB00B0">
            <w:pPr>
              <w:ind w:firstLine="225"/>
              <w:jc w:val="both"/>
              <w:rPr>
                <w:rFonts w:ascii="Times New Roman" w:hAnsi="Times New Roman"/>
                <w:sz w:val="20"/>
              </w:rPr>
            </w:pPr>
            <w:r>
              <w:rPr>
                <w:rFonts w:ascii="Times New Roman" w:hAnsi="Times New Roman"/>
                <w:sz w:val="20"/>
              </w:rPr>
              <w:t xml:space="preserve">33,6 </w:t>
            </w:r>
          </w:p>
        </w:tc>
        <w:tc>
          <w:tcPr>
            <w:tcW w:w="1005" w:type="dxa"/>
            <w:tcBorders>
              <w:left w:val="single" w:sz="6" w:space="0" w:color="auto"/>
              <w:right w:val="single" w:sz="6" w:space="0" w:color="auto"/>
            </w:tcBorders>
          </w:tcPr>
          <w:p w14:paraId="678A137A" w14:textId="77777777" w:rsidR="00CB00B0" w:rsidRDefault="00CB00B0">
            <w:pPr>
              <w:ind w:firstLine="225"/>
              <w:jc w:val="both"/>
              <w:rPr>
                <w:rFonts w:ascii="Times New Roman" w:hAnsi="Times New Roman"/>
                <w:sz w:val="20"/>
              </w:rPr>
            </w:pPr>
            <w:r>
              <w:rPr>
                <w:rFonts w:ascii="Times New Roman" w:hAnsi="Times New Roman"/>
                <w:sz w:val="20"/>
              </w:rPr>
              <w:t xml:space="preserve">782 </w:t>
            </w:r>
          </w:p>
        </w:tc>
        <w:tc>
          <w:tcPr>
            <w:tcW w:w="1365" w:type="dxa"/>
            <w:tcBorders>
              <w:left w:val="single" w:sz="6" w:space="0" w:color="auto"/>
              <w:right w:val="single" w:sz="6" w:space="0" w:color="auto"/>
            </w:tcBorders>
          </w:tcPr>
          <w:p w14:paraId="371A26C2" w14:textId="77777777" w:rsidR="00CB00B0" w:rsidRDefault="00CB00B0">
            <w:pPr>
              <w:ind w:firstLine="225"/>
              <w:jc w:val="both"/>
              <w:rPr>
                <w:rFonts w:ascii="Times New Roman" w:hAnsi="Times New Roman"/>
                <w:sz w:val="20"/>
              </w:rPr>
            </w:pPr>
            <w:r>
              <w:rPr>
                <w:rFonts w:ascii="Times New Roman" w:hAnsi="Times New Roman"/>
                <w:sz w:val="20"/>
              </w:rPr>
              <w:t>"     "</w:t>
            </w:r>
          </w:p>
        </w:tc>
        <w:tc>
          <w:tcPr>
            <w:tcW w:w="1020" w:type="dxa"/>
            <w:tcBorders>
              <w:left w:val="single" w:sz="6" w:space="0" w:color="auto"/>
              <w:right w:val="single" w:sz="6" w:space="0" w:color="auto"/>
            </w:tcBorders>
          </w:tcPr>
          <w:p w14:paraId="014DA87D" w14:textId="77777777" w:rsidR="00CB00B0" w:rsidRDefault="00CB00B0">
            <w:pPr>
              <w:ind w:firstLine="225"/>
              <w:jc w:val="both"/>
              <w:rPr>
                <w:rFonts w:ascii="Times New Roman" w:hAnsi="Times New Roman"/>
                <w:sz w:val="20"/>
              </w:rPr>
            </w:pPr>
            <w:r>
              <w:rPr>
                <w:rFonts w:ascii="Times New Roman" w:hAnsi="Times New Roman"/>
                <w:sz w:val="20"/>
              </w:rPr>
              <w:t xml:space="preserve">318 </w:t>
            </w:r>
          </w:p>
        </w:tc>
        <w:tc>
          <w:tcPr>
            <w:tcW w:w="1035" w:type="dxa"/>
            <w:tcBorders>
              <w:left w:val="single" w:sz="6" w:space="0" w:color="auto"/>
              <w:right w:val="single" w:sz="6" w:space="0" w:color="auto"/>
            </w:tcBorders>
          </w:tcPr>
          <w:p w14:paraId="1B4565E1" w14:textId="77777777" w:rsidR="00CB00B0" w:rsidRDefault="00CB00B0">
            <w:pPr>
              <w:ind w:firstLine="225"/>
              <w:jc w:val="both"/>
              <w:rPr>
                <w:rFonts w:ascii="Times New Roman" w:hAnsi="Times New Roman"/>
                <w:sz w:val="20"/>
              </w:rPr>
            </w:pPr>
            <w:r>
              <w:rPr>
                <w:rFonts w:ascii="Times New Roman" w:hAnsi="Times New Roman"/>
                <w:sz w:val="20"/>
              </w:rPr>
              <w:t xml:space="preserve">508 </w:t>
            </w:r>
          </w:p>
        </w:tc>
      </w:tr>
      <w:tr w:rsidR="00000000" w14:paraId="4716C038"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211A26C" w14:textId="77777777" w:rsidR="00CB00B0" w:rsidRDefault="00CB00B0">
            <w:pPr>
              <w:ind w:firstLine="225"/>
              <w:jc w:val="both"/>
              <w:rPr>
                <w:rFonts w:ascii="Times New Roman" w:hAnsi="Times New Roman"/>
                <w:sz w:val="20"/>
              </w:rPr>
            </w:pPr>
            <w:r>
              <w:rPr>
                <w:rFonts w:ascii="Times New Roman" w:hAnsi="Times New Roman"/>
                <w:sz w:val="20"/>
              </w:rPr>
              <w:t>Краска порошковая ПВЛ-212, МПТУ 6-10-859-69, цвет слоновой кости</w:t>
            </w:r>
          </w:p>
          <w:p w14:paraId="5991041E"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2B57C88B" w14:textId="77777777" w:rsidR="00CB00B0" w:rsidRDefault="00CB00B0">
            <w:pPr>
              <w:ind w:firstLine="225"/>
              <w:jc w:val="both"/>
              <w:rPr>
                <w:rFonts w:ascii="Times New Roman" w:hAnsi="Times New Roman"/>
                <w:sz w:val="20"/>
              </w:rPr>
            </w:pPr>
            <w:r>
              <w:rPr>
                <w:rFonts w:ascii="Times New Roman" w:hAnsi="Times New Roman"/>
                <w:sz w:val="20"/>
              </w:rPr>
              <w:t xml:space="preserve">25,5 </w:t>
            </w:r>
          </w:p>
        </w:tc>
        <w:tc>
          <w:tcPr>
            <w:tcW w:w="1005" w:type="dxa"/>
            <w:tcBorders>
              <w:left w:val="single" w:sz="6" w:space="0" w:color="auto"/>
              <w:right w:val="single" w:sz="6" w:space="0" w:color="auto"/>
            </w:tcBorders>
          </w:tcPr>
          <w:p w14:paraId="61B54793" w14:textId="77777777" w:rsidR="00CB00B0" w:rsidRDefault="00CB00B0">
            <w:pPr>
              <w:ind w:firstLine="225"/>
              <w:jc w:val="both"/>
              <w:rPr>
                <w:rFonts w:ascii="Times New Roman" w:hAnsi="Times New Roman"/>
                <w:sz w:val="20"/>
              </w:rPr>
            </w:pPr>
            <w:r>
              <w:rPr>
                <w:rFonts w:ascii="Times New Roman" w:hAnsi="Times New Roman"/>
                <w:sz w:val="20"/>
              </w:rPr>
              <w:t xml:space="preserve">580 </w:t>
            </w:r>
          </w:p>
        </w:tc>
        <w:tc>
          <w:tcPr>
            <w:tcW w:w="1365" w:type="dxa"/>
            <w:tcBorders>
              <w:left w:val="single" w:sz="6" w:space="0" w:color="auto"/>
              <w:right w:val="single" w:sz="6" w:space="0" w:color="auto"/>
            </w:tcBorders>
          </w:tcPr>
          <w:p w14:paraId="0287AC65" w14:textId="77777777" w:rsidR="00CB00B0" w:rsidRDefault="00CB00B0">
            <w:pPr>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29ED57F0" w14:textId="77777777" w:rsidR="00CB00B0" w:rsidRDefault="00CB00B0">
            <w:pPr>
              <w:jc w:val="both"/>
              <w:rPr>
                <w:rFonts w:ascii="Times New Roman" w:hAnsi="Times New Roman"/>
                <w:sz w:val="20"/>
              </w:rPr>
            </w:pPr>
            <w:r>
              <w:rPr>
                <w:rFonts w:ascii="Times New Roman" w:hAnsi="Times New Roman"/>
                <w:sz w:val="20"/>
              </w:rPr>
              <w:t xml:space="preserve">241 </w:t>
            </w:r>
          </w:p>
        </w:tc>
        <w:tc>
          <w:tcPr>
            <w:tcW w:w="1035" w:type="dxa"/>
            <w:tcBorders>
              <w:left w:val="single" w:sz="6" w:space="0" w:color="auto"/>
              <w:right w:val="single" w:sz="6" w:space="0" w:color="auto"/>
            </w:tcBorders>
          </w:tcPr>
          <w:p w14:paraId="11536357" w14:textId="77777777" w:rsidR="00CB00B0" w:rsidRDefault="00CB00B0">
            <w:pPr>
              <w:jc w:val="both"/>
              <w:rPr>
                <w:rFonts w:ascii="Times New Roman" w:hAnsi="Times New Roman"/>
                <w:sz w:val="20"/>
              </w:rPr>
            </w:pPr>
            <w:r>
              <w:rPr>
                <w:rFonts w:ascii="Times New Roman" w:hAnsi="Times New Roman"/>
                <w:sz w:val="20"/>
              </w:rPr>
              <w:t xml:space="preserve">325 </w:t>
            </w:r>
          </w:p>
        </w:tc>
      </w:tr>
      <w:tr w:rsidR="00000000" w14:paraId="0CA9FCF9"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ED90659" w14:textId="77777777" w:rsidR="00CB00B0" w:rsidRDefault="00CB00B0">
            <w:pPr>
              <w:jc w:val="both"/>
              <w:rPr>
                <w:rFonts w:ascii="Times New Roman" w:hAnsi="Times New Roman"/>
                <w:sz w:val="20"/>
              </w:rPr>
            </w:pPr>
            <w:r>
              <w:rPr>
                <w:rFonts w:ascii="Times New Roman" w:hAnsi="Times New Roman"/>
                <w:sz w:val="20"/>
              </w:rPr>
              <w:t>Краска порошковая П-ЭП-1130У,</w:t>
            </w:r>
          </w:p>
        </w:tc>
        <w:tc>
          <w:tcPr>
            <w:tcW w:w="1260" w:type="dxa"/>
            <w:tcBorders>
              <w:left w:val="single" w:sz="6" w:space="0" w:color="auto"/>
              <w:right w:val="single" w:sz="6" w:space="0" w:color="auto"/>
            </w:tcBorders>
          </w:tcPr>
          <w:p w14:paraId="76D574A6" w14:textId="77777777" w:rsidR="00CB00B0" w:rsidRDefault="00CB00B0">
            <w:pPr>
              <w:jc w:val="both"/>
              <w:rPr>
                <w:rFonts w:ascii="Times New Roman" w:hAnsi="Times New Roman"/>
                <w:sz w:val="20"/>
              </w:rPr>
            </w:pPr>
            <w:r>
              <w:rPr>
                <w:rFonts w:ascii="Times New Roman" w:hAnsi="Times New Roman"/>
                <w:sz w:val="20"/>
              </w:rPr>
              <w:t xml:space="preserve">33,5 </w:t>
            </w:r>
          </w:p>
        </w:tc>
        <w:tc>
          <w:tcPr>
            <w:tcW w:w="1005" w:type="dxa"/>
            <w:tcBorders>
              <w:left w:val="single" w:sz="6" w:space="0" w:color="auto"/>
              <w:right w:val="single" w:sz="6" w:space="0" w:color="auto"/>
            </w:tcBorders>
          </w:tcPr>
          <w:p w14:paraId="75E8E8DB" w14:textId="77777777" w:rsidR="00CB00B0" w:rsidRDefault="00CB00B0">
            <w:pPr>
              <w:jc w:val="both"/>
              <w:rPr>
                <w:rFonts w:ascii="Times New Roman" w:hAnsi="Times New Roman"/>
                <w:sz w:val="20"/>
              </w:rPr>
            </w:pPr>
            <w:r>
              <w:rPr>
                <w:rFonts w:ascii="Times New Roman" w:hAnsi="Times New Roman"/>
                <w:sz w:val="20"/>
              </w:rPr>
              <w:t xml:space="preserve">633 </w:t>
            </w:r>
          </w:p>
        </w:tc>
        <w:tc>
          <w:tcPr>
            <w:tcW w:w="1365" w:type="dxa"/>
            <w:tcBorders>
              <w:left w:val="single" w:sz="6" w:space="0" w:color="auto"/>
              <w:right w:val="single" w:sz="6" w:space="0" w:color="auto"/>
            </w:tcBorders>
          </w:tcPr>
          <w:p w14:paraId="033A10C6" w14:textId="77777777" w:rsidR="00CB00B0" w:rsidRDefault="00CB00B0">
            <w:pPr>
              <w:jc w:val="both"/>
              <w:rPr>
                <w:rFonts w:ascii="Times New Roman" w:hAnsi="Times New Roman"/>
                <w:sz w:val="20"/>
              </w:rPr>
            </w:pPr>
            <w:r>
              <w:rPr>
                <w:rFonts w:ascii="Times New Roman" w:hAnsi="Times New Roman"/>
                <w:sz w:val="20"/>
              </w:rPr>
              <w:t>"     "</w:t>
            </w:r>
          </w:p>
        </w:tc>
        <w:tc>
          <w:tcPr>
            <w:tcW w:w="1020" w:type="dxa"/>
            <w:tcBorders>
              <w:left w:val="single" w:sz="6" w:space="0" w:color="auto"/>
              <w:right w:val="single" w:sz="6" w:space="0" w:color="auto"/>
            </w:tcBorders>
          </w:tcPr>
          <w:p w14:paraId="65A22F1B" w14:textId="77777777" w:rsidR="00CB00B0" w:rsidRDefault="00CB00B0">
            <w:pPr>
              <w:jc w:val="both"/>
              <w:rPr>
                <w:rFonts w:ascii="Times New Roman" w:hAnsi="Times New Roman"/>
                <w:sz w:val="20"/>
              </w:rPr>
            </w:pPr>
            <w:r>
              <w:rPr>
                <w:rFonts w:ascii="Times New Roman" w:hAnsi="Times New Roman"/>
                <w:sz w:val="20"/>
              </w:rPr>
              <w:t xml:space="preserve">314 </w:t>
            </w:r>
          </w:p>
        </w:tc>
        <w:tc>
          <w:tcPr>
            <w:tcW w:w="1035" w:type="dxa"/>
            <w:tcBorders>
              <w:left w:val="single" w:sz="6" w:space="0" w:color="auto"/>
              <w:right w:val="single" w:sz="6" w:space="0" w:color="auto"/>
            </w:tcBorders>
          </w:tcPr>
          <w:p w14:paraId="19F5FAFA" w14:textId="77777777" w:rsidR="00CB00B0" w:rsidRDefault="00CB00B0">
            <w:pPr>
              <w:jc w:val="both"/>
              <w:rPr>
                <w:rFonts w:ascii="Times New Roman" w:hAnsi="Times New Roman"/>
                <w:sz w:val="20"/>
              </w:rPr>
            </w:pPr>
            <w:r>
              <w:rPr>
                <w:rFonts w:ascii="Times New Roman" w:hAnsi="Times New Roman"/>
                <w:sz w:val="20"/>
              </w:rPr>
              <w:t xml:space="preserve">395 </w:t>
            </w:r>
          </w:p>
        </w:tc>
      </w:tr>
      <w:tr w:rsidR="00000000" w14:paraId="4B8600DC"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705AA01D" w14:textId="77777777" w:rsidR="00CB00B0" w:rsidRDefault="00CB00B0">
            <w:pPr>
              <w:jc w:val="both"/>
              <w:rPr>
                <w:rFonts w:ascii="Times New Roman" w:hAnsi="Times New Roman"/>
                <w:sz w:val="20"/>
              </w:rPr>
            </w:pPr>
            <w:r>
              <w:rPr>
                <w:rFonts w:ascii="Times New Roman" w:hAnsi="Times New Roman"/>
                <w:sz w:val="20"/>
              </w:rPr>
              <w:t xml:space="preserve">ВТУ НЧ № 6-37-72 </w:t>
            </w:r>
          </w:p>
        </w:tc>
        <w:tc>
          <w:tcPr>
            <w:tcW w:w="1260" w:type="dxa"/>
            <w:tcBorders>
              <w:left w:val="single" w:sz="6" w:space="0" w:color="auto"/>
              <w:right w:val="single" w:sz="6" w:space="0" w:color="auto"/>
            </w:tcBorders>
          </w:tcPr>
          <w:p w14:paraId="5FBD798F" w14:textId="77777777" w:rsidR="00CB00B0" w:rsidRDefault="00CB00B0">
            <w:pPr>
              <w:jc w:val="both"/>
              <w:rPr>
                <w:rFonts w:ascii="Times New Roman" w:hAnsi="Times New Roman"/>
                <w:sz w:val="20"/>
              </w:rPr>
            </w:pPr>
          </w:p>
          <w:p w14:paraId="02ED5B10" w14:textId="77777777" w:rsidR="00CB00B0" w:rsidRDefault="00CB00B0">
            <w:pPr>
              <w:jc w:val="both"/>
              <w:rPr>
                <w:rFonts w:ascii="Times New Roman" w:hAnsi="Times New Roman"/>
                <w:sz w:val="20"/>
              </w:rPr>
            </w:pPr>
          </w:p>
        </w:tc>
        <w:tc>
          <w:tcPr>
            <w:tcW w:w="1005" w:type="dxa"/>
            <w:tcBorders>
              <w:left w:val="single" w:sz="6" w:space="0" w:color="auto"/>
              <w:right w:val="single" w:sz="6" w:space="0" w:color="auto"/>
            </w:tcBorders>
          </w:tcPr>
          <w:p w14:paraId="66CB2ECE" w14:textId="77777777" w:rsidR="00CB00B0" w:rsidRDefault="00CB00B0">
            <w:pPr>
              <w:jc w:val="both"/>
              <w:rPr>
                <w:rFonts w:ascii="Times New Roman" w:hAnsi="Times New Roman"/>
                <w:sz w:val="20"/>
              </w:rPr>
            </w:pPr>
          </w:p>
          <w:p w14:paraId="1BCF854F" w14:textId="77777777" w:rsidR="00CB00B0" w:rsidRDefault="00CB00B0">
            <w:pPr>
              <w:jc w:val="both"/>
              <w:rPr>
                <w:rFonts w:ascii="Times New Roman" w:hAnsi="Times New Roman"/>
                <w:sz w:val="20"/>
              </w:rPr>
            </w:pPr>
          </w:p>
        </w:tc>
        <w:tc>
          <w:tcPr>
            <w:tcW w:w="1365" w:type="dxa"/>
            <w:tcBorders>
              <w:left w:val="single" w:sz="6" w:space="0" w:color="auto"/>
              <w:right w:val="single" w:sz="6" w:space="0" w:color="auto"/>
            </w:tcBorders>
          </w:tcPr>
          <w:p w14:paraId="0339E478" w14:textId="77777777" w:rsidR="00CB00B0" w:rsidRDefault="00CB00B0">
            <w:pPr>
              <w:jc w:val="both"/>
              <w:rPr>
                <w:rFonts w:ascii="Times New Roman" w:hAnsi="Times New Roman"/>
                <w:sz w:val="20"/>
              </w:rPr>
            </w:pPr>
          </w:p>
          <w:p w14:paraId="5EFE8EFB"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66C026A6" w14:textId="77777777" w:rsidR="00CB00B0" w:rsidRDefault="00CB00B0">
            <w:pPr>
              <w:jc w:val="both"/>
              <w:rPr>
                <w:rFonts w:ascii="Times New Roman" w:hAnsi="Times New Roman"/>
                <w:sz w:val="20"/>
              </w:rPr>
            </w:pPr>
          </w:p>
          <w:p w14:paraId="74979B9F"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773A237C" w14:textId="77777777" w:rsidR="00CB00B0" w:rsidRDefault="00CB00B0">
            <w:pPr>
              <w:jc w:val="both"/>
              <w:rPr>
                <w:rFonts w:ascii="Times New Roman" w:hAnsi="Times New Roman"/>
                <w:sz w:val="20"/>
              </w:rPr>
            </w:pPr>
          </w:p>
          <w:p w14:paraId="0C704EA6" w14:textId="77777777" w:rsidR="00CB00B0" w:rsidRDefault="00CB00B0">
            <w:pPr>
              <w:jc w:val="both"/>
              <w:rPr>
                <w:rFonts w:ascii="Times New Roman" w:hAnsi="Times New Roman"/>
                <w:sz w:val="20"/>
              </w:rPr>
            </w:pPr>
          </w:p>
        </w:tc>
      </w:tr>
      <w:tr w:rsidR="00000000" w14:paraId="7F466E3C"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EDBC77E" w14:textId="77777777" w:rsidR="00CB00B0" w:rsidRDefault="00CB00B0">
            <w:pPr>
              <w:jc w:val="both"/>
              <w:rPr>
                <w:rFonts w:ascii="Times New Roman" w:hAnsi="Times New Roman"/>
                <w:sz w:val="20"/>
              </w:rPr>
            </w:pPr>
            <w:proofErr w:type="spellStart"/>
            <w:r>
              <w:rPr>
                <w:rFonts w:ascii="Times New Roman" w:hAnsi="Times New Roman"/>
                <w:sz w:val="20"/>
              </w:rPr>
              <w:t>Пропазин</w:t>
            </w:r>
            <w:proofErr w:type="spellEnd"/>
            <w:r>
              <w:rPr>
                <w:rFonts w:ascii="Times New Roman" w:hAnsi="Times New Roman"/>
                <w:sz w:val="20"/>
              </w:rPr>
              <w:t xml:space="preserve"> технический </w:t>
            </w:r>
          </w:p>
        </w:tc>
        <w:tc>
          <w:tcPr>
            <w:tcW w:w="1260" w:type="dxa"/>
            <w:tcBorders>
              <w:left w:val="single" w:sz="6" w:space="0" w:color="auto"/>
              <w:right w:val="single" w:sz="6" w:space="0" w:color="auto"/>
            </w:tcBorders>
          </w:tcPr>
          <w:p w14:paraId="0081293C" w14:textId="77777777" w:rsidR="00CB00B0" w:rsidRDefault="00CB00B0">
            <w:pPr>
              <w:jc w:val="both"/>
              <w:rPr>
                <w:rFonts w:ascii="Times New Roman" w:hAnsi="Times New Roman"/>
                <w:sz w:val="20"/>
              </w:rPr>
            </w:pPr>
            <w:r>
              <w:rPr>
                <w:rFonts w:ascii="Times New Roman" w:hAnsi="Times New Roman"/>
                <w:sz w:val="20"/>
              </w:rPr>
              <w:t xml:space="preserve">27,8 </w:t>
            </w:r>
          </w:p>
        </w:tc>
        <w:tc>
          <w:tcPr>
            <w:tcW w:w="1005" w:type="dxa"/>
            <w:tcBorders>
              <w:left w:val="single" w:sz="6" w:space="0" w:color="auto"/>
              <w:right w:val="single" w:sz="6" w:space="0" w:color="auto"/>
            </w:tcBorders>
          </w:tcPr>
          <w:p w14:paraId="76178B08" w14:textId="77777777" w:rsidR="00CB00B0" w:rsidRDefault="00CB00B0">
            <w:pPr>
              <w:jc w:val="both"/>
              <w:rPr>
                <w:rFonts w:ascii="Times New Roman" w:hAnsi="Times New Roman"/>
                <w:sz w:val="20"/>
              </w:rPr>
            </w:pPr>
            <w:r>
              <w:rPr>
                <w:rFonts w:ascii="Times New Roman" w:hAnsi="Times New Roman"/>
                <w:sz w:val="20"/>
              </w:rPr>
              <w:t xml:space="preserve">775 </w:t>
            </w:r>
          </w:p>
        </w:tc>
        <w:tc>
          <w:tcPr>
            <w:tcW w:w="1365" w:type="dxa"/>
            <w:tcBorders>
              <w:left w:val="single" w:sz="6" w:space="0" w:color="auto"/>
              <w:right w:val="single" w:sz="6" w:space="0" w:color="auto"/>
            </w:tcBorders>
          </w:tcPr>
          <w:p w14:paraId="003DA081" w14:textId="77777777" w:rsidR="00CB00B0" w:rsidRDefault="00CB00B0">
            <w:pPr>
              <w:jc w:val="both"/>
              <w:rPr>
                <w:rFonts w:ascii="Times New Roman" w:hAnsi="Times New Roman"/>
                <w:sz w:val="20"/>
              </w:rPr>
            </w:pPr>
            <w:r>
              <w:rPr>
                <w:rFonts w:ascii="Times New Roman" w:hAnsi="Times New Roman"/>
                <w:sz w:val="20"/>
              </w:rPr>
              <w:t>Не тлеет, плавится при 200 °С</w:t>
            </w:r>
          </w:p>
          <w:p w14:paraId="574337C6"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48BF88A3" w14:textId="77777777" w:rsidR="00CB00B0" w:rsidRDefault="00CB00B0">
            <w:pPr>
              <w:jc w:val="both"/>
              <w:rPr>
                <w:rFonts w:ascii="Times New Roman" w:hAnsi="Times New Roman"/>
                <w:sz w:val="20"/>
              </w:rPr>
            </w:pPr>
            <w:r>
              <w:rPr>
                <w:rFonts w:ascii="Times New Roman" w:hAnsi="Times New Roman"/>
                <w:sz w:val="20"/>
              </w:rPr>
              <w:t xml:space="preserve">226 </w:t>
            </w:r>
          </w:p>
        </w:tc>
        <w:tc>
          <w:tcPr>
            <w:tcW w:w="1035" w:type="dxa"/>
            <w:tcBorders>
              <w:left w:val="single" w:sz="6" w:space="0" w:color="auto"/>
              <w:right w:val="single" w:sz="6" w:space="0" w:color="auto"/>
            </w:tcBorders>
          </w:tcPr>
          <w:p w14:paraId="76E9B80B" w14:textId="77777777" w:rsidR="00CB00B0" w:rsidRDefault="00CB00B0">
            <w:pPr>
              <w:jc w:val="both"/>
              <w:rPr>
                <w:rFonts w:ascii="Times New Roman" w:hAnsi="Times New Roman"/>
                <w:sz w:val="20"/>
              </w:rPr>
            </w:pPr>
            <w:r>
              <w:rPr>
                <w:rFonts w:ascii="Times New Roman" w:hAnsi="Times New Roman"/>
                <w:sz w:val="20"/>
              </w:rPr>
              <w:t>435*</w:t>
            </w:r>
          </w:p>
        </w:tc>
      </w:tr>
      <w:tr w:rsidR="00000000" w14:paraId="3E11CBA8"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BFFF7E5" w14:textId="77777777" w:rsidR="00CB00B0" w:rsidRDefault="00CB00B0">
            <w:pPr>
              <w:jc w:val="both"/>
              <w:rPr>
                <w:rFonts w:ascii="Times New Roman" w:hAnsi="Times New Roman"/>
                <w:sz w:val="20"/>
              </w:rPr>
            </w:pPr>
            <w:proofErr w:type="spellStart"/>
            <w:r>
              <w:rPr>
                <w:rFonts w:ascii="Times New Roman" w:hAnsi="Times New Roman"/>
                <w:sz w:val="20"/>
              </w:rPr>
              <w:t>Пропазин</w:t>
            </w:r>
            <w:proofErr w:type="spellEnd"/>
            <w:r>
              <w:rPr>
                <w:rFonts w:ascii="Times New Roman" w:hAnsi="Times New Roman"/>
                <w:sz w:val="20"/>
              </w:rPr>
              <w:t xml:space="preserve"> товарный, ТУ 6-01-171-67 </w:t>
            </w:r>
          </w:p>
        </w:tc>
        <w:tc>
          <w:tcPr>
            <w:tcW w:w="1260" w:type="dxa"/>
            <w:tcBorders>
              <w:left w:val="single" w:sz="6" w:space="0" w:color="auto"/>
              <w:right w:val="single" w:sz="6" w:space="0" w:color="auto"/>
            </w:tcBorders>
          </w:tcPr>
          <w:p w14:paraId="35D5EF06" w14:textId="77777777" w:rsidR="00CB00B0" w:rsidRDefault="00CB00B0">
            <w:pPr>
              <w:jc w:val="both"/>
              <w:rPr>
                <w:rFonts w:ascii="Times New Roman" w:hAnsi="Times New Roman"/>
                <w:sz w:val="20"/>
              </w:rPr>
            </w:pPr>
            <w:r>
              <w:rPr>
                <w:rFonts w:ascii="Times New Roman" w:hAnsi="Times New Roman"/>
                <w:sz w:val="20"/>
              </w:rPr>
              <w:t xml:space="preserve">37,2 </w:t>
            </w:r>
          </w:p>
        </w:tc>
        <w:tc>
          <w:tcPr>
            <w:tcW w:w="1005" w:type="dxa"/>
            <w:tcBorders>
              <w:left w:val="single" w:sz="6" w:space="0" w:color="auto"/>
              <w:right w:val="single" w:sz="6" w:space="0" w:color="auto"/>
            </w:tcBorders>
          </w:tcPr>
          <w:p w14:paraId="6B3F830F" w14:textId="77777777" w:rsidR="00CB00B0" w:rsidRDefault="00CB00B0">
            <w:pPr>
              <w:jc w:val="both"/>
              <w:rPr>
                <w:rFonts w:ascii="Times New Roman" w:hAnsi="Times New Roman"/>
                <w:sz w:val="20"/>
              </w:rPr>
            </w:pPr>
            <w:r>
              <w:rPr>
                <w:rFonts w:ascii="Times New Roman" w:hAnsi="Times New Roman"/>
                <w:sz w:val="20"/>
              </w:rPr>
              <w:t xml:space="preserve">763 </w:t>
            </w:r>
          </w:p>
        </w:tc>
        <w:tc>
          <w:tcPr>
            <w:tcW w:w="1365" w:type="dxa"/>
            <w:tcBorders>
              <w:left w:val="single" w:sz="6" w:space="0" w:color="auto"/>
              <w:right w:val="single" w:sz="6" w:space="0" w:color="auto"/>
            </w:tcBorders>
          </w:tcPr>
          <w:p w14:paraId="7E93B408" w14:textId="77777777" w:rsidR="00CB00B0" w:rsidRDefault="00CB00B0">
            <w:pPr>
              <w:jc w:val="both"/>
              <w:rPr>
                <w:rFonts w:ascii="Times New Roman" w:hAnsi="Times New Roman"/>
                <w:sz w:val="20"/>
              </w:rPr>
            </w:pPr>
            <w:r>
              <w:rPr>
                <w:rFonts w:ascii="Times New Roman" w:hAnsi="Times New Roman"/>
                <w:sz w:val="20"/>
              </w:rPr>
              <w:t>Не тлеет, плавится при 200 °С</w:t>
            </w:r>
          </w:p>
          <w:p w14:paraId="036E922B"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43EA2774" w14:textId="77777777" w:rsidR="00CB00B0" w:rsidRDefault="00CB00B0">
            <w:pPr>
              <w:jc w:val="both"/>
              <w:rPr>
                <w:rFonts w:ascii="Times New Roman" w:hAnsi="Times New Roman"/>
                <w:sz w:val="20"/>
              </w:rPr>
            </w:pPr>
            <w:r>
              <w:rPr>
                <w:rFonts w:ascii="Times New Roman" w:hAnsi="Times New Roman"/>
                <w:sz w:val="20"/>
              </w:rPr>
              <w:t xml:space="preserve">215 </w:t>
            </w:r>
          </w:p>
        </w:tc>
        <w:tc>
          <w:tcPr>
            <w:tcW w:w="1035" w:type="dxa"/>
            <w:tcBorders>
              <w:left w:val="single" w:sz="6" w:space="0" w:color="auto"/>
              <w:right w:val="single" w:sz="6" w:space="0" w:color="auto"/>
            </w:tcBorders>
          </w:tcPr>
          <w:p w14:paraId="08F870F3" w14:textId="77777777" w:rsidR="00CB00B0" w:rsidRDefault="00CB00B0">
            <w:pPr>
              <w:jc w:val="both"/>
              <w:rPr>
                <w:rFonts w:ascii="Times New Roman" w:hAnsi="Times New Roman"/>
                <w:sz w:val="20"/>
              </w:rPr>
            </w:pPr>
            <w:r>
              <w:rPr>
                <w:rFonts w:ascii="Times New Roman" w:hAnsi="Times New Roman"/>
                <w:sz w:val="20"/>
              </w:rPr>
              <w:t>508*</w:t>
            </w:r>
          </w:p>
        </w:tc>
      </w:tr>
      <w:tr w:rsidR="00000000" w14:paraId="1654B466"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BBEBA68" w14:textId="77777777" w:rsidR="00CB00B0" w:rsidRDefault="00CB00B0">
            <w:pPr>
              <w:jc w:val="both"/>
              <w:rPr>
                <w:rFonts w:ascii="Times New Roman" w:hAnsi="Times New Roman"/>
                <w:sz w:val="20"/>
              </w:rPr>
            </w:pPr>
            <w:r>
              <w:rPr>
                <w:rFonts w:ascii="Times New Roman" w:hAnsi="Times New Roman"/>
                <w:sz w:val="20"/>
              </w:rPr>
              <w:t xml:space="preserve">Мука пробковая </w:t>
            </w:r>
          </w:p>
        </w:tc>
        <w:tc>
          <w:tcPr>
            <w:tcW w:w="1260" w:type="dxa"/>
            <w:tcBorders>
              <w:left w:val="single" w:sz="6" w:space="0" w:color="auto"/>
              <w:right w:val="single" w:sz="6" w:space="0" w:color="auto"/>
            </w:tcBorders>
          </w:tcPr>
          <w:p w14:paraId="6F020178" w14:textId="77777777" w:rsidR="00CB00B0" w:rsidRDefault="00CB00B0">
            <w:pPr>
              <w:jc w:val="both"/>
              <w:rPr>
                <w:rFonts w:ascii="Times New Roman" w:hAnsi="Times New Roman"/>
                <w:sz w:val="20"/>
              </w:rPr>
            </w:pPr>
            <w:r>
              <w:rPr>
                <w:rFonts w:ascii="Times New Roman" w:hAnsi="Times New Roman"/>
                <w:sz w:val="20"/>
              </w:rPr>
              <w:t xml:space="preserve">15 </w:t>
            </w:r>
          </w:p>
        </w:tc>
        <w:tc>
          <w:tcPr>
            <w:tcW w:w="1005" w:type="dxa"/>
            <w:tcBorders>
              <w:left w:val="single" w:sz="6" w:space="0" w:color="auto"/>
              <w:right w:val="single" w:sz="6" w:space="0" w:color="auto"/>
            </w:tcBorders>
          </w:tcPr>
          <w:p w14:paraId="3AFF42B1" w14:textId="77777777" w:rsidR="00CB00B0" w:rsidRDefault="00CB00B0">
            <w:pPr>
              <w:jc w:val="both"/>
              <w:rPr>
                <w:rFonts w:ascii="Times New Roman" w:hAnsi="Times New Roman"/>
                <w:sz w:val="20"/>
              </w:rPr>
            </w:pPr>
            <w:r>
              <w:rPr>
                <w:rFonts w:ascii="Times New Roman" w:hAnsi="Times New Roman"/>
                <w:sz w:val="20"/>
              </w:rPr>
              <w:t xml:space="preserve">460 </w:t>
            </w:r>
          </w:p>
        </w:tc>
        <w:tc>
          <w:tcPr>
            <w:tcW w:w="1365" w:type="dxa"/>
            <w:tcBorders>
              <w:left w:val="single" w:sz="6" w:space="0" w:color="auto"/>
              <w:right w:val="single" w:sz="6" w:space="0" w:color="auto"/>
            </w:tcBorders>
          </w:tcPr>
          <w:p w14:paraId="6DAE61EE" w14:textId="77777777" w:rsidR="00CB00B0" w:rsidRDefault="00CB00B0">
            <w:pPr>
              <w:jc w:val="both"/>
              <w:rPr>
                <w:rFonts w:ascii="Times New Roman" w:hAnsi="Times New Roman"/>
                <w:sz w:val="20"/>
              </w:rPr>
            </w:pPr>
            <w:r>
              <w:rPr>
                <w:rFonts w:ascii="Times New Roman" w:hAnsi="Times New Roman"/>
                <w:sz w:val="20"/>
              </w:rPr>
              <w:t>325</w:t>
            </w:r>
          </w:p>
          <w:p w14:paraId="55EFDB4D"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6DBCEBEA"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03B37323" w14:textId="77777777" w:rsidR="00CB00B0" w:rsidRDefault="00CB00B0">
            <w:pPr>
              <w:jc w:val="both"/>
              <w:rPr>
                <w:rFonts w:ascii="Times New Roman" w:hAnsi="Times New Roman"/>
                <w:sz w:val="20"/>
              </w:rPr>
            </w:pPr>
            <w:r>
              <w:rPr>
                <w:rFonts w:ascii="Times New Roman" w:hAnsi="Times New Roman"/>
                <w:sz w:val="20"/>
              </w:rPr>
              <w:t>-</w:t>
            </w:r>
          </w:p>
        </w:tc>
      </w:tr>
      <w:tr w:rsidR="00000000" w14:paraId="2F67010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A9966C0" w14:textId="77777777" w:rsidR="00CB00B0" w:rsidRDefault="00CB00B0">
            <w:pPr>
              <w:jc w:val="both"/>
              <w:rPr>
                <w:rFonts w:ascii="Times New Roman" w:hAnsi="Times New Roman"/>
                <w:sz w:val="20"/>
              </w:rPr>
            </w:pPr>
            <w:r>
              <w:rPr>
                <w:rFonts w:ascii="Times New Roman" w:hAnsi="Times New Roman"/>
                <w:sz w:val="20"/>
              </w:rPr>
              <w:t xml:space="preserve">Пыль </w:t>
            </w:r>
            <w:proofErr w:type="spellStart"/>
            <w:r>
              <w:rPr>
                <w:rFonts w:ascii="Times New Roman" w:hAnsi="Times New Roman"/>
                <w:sz w:val="20"/>
              </w:rPr>
              <w:t>ленинск-кузнецкого</w:t>
            </w:r>
            <w:proofErr w:type="spellEnd"/>
            <w:r>
              <w:rPr>
                <w:rFonts w:ascii="Times New Roman" w:hAnsi="Times New Roman"/>
                <w:sz w:val="20"/>
              </w:rPr>
              <w:t xml:space="preserve"> каменного угля марки Д, шахта имени Ярославского</w:t>
            </w:r>
          </w:p>
          <w:p w14:paraId="7A07A857"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12D21495" w14:textId="77777777" w:rsidR="00CB00B0" w:rsidRDefault="00CB00B0">
            <w:pPr>
              <w:jc w:val="both"/>
              <w:rPr>
                <w:rFonts w:ascii="Times New Roman" w:hAnsi="Times New Roman"/>
                <w:sz w:val="20"/>
              </w:rPr>
            </w:pPr>
            <w:r>
              <w:rPr>
                <w:rFonts w:ascii="Times New Roman" w:hAnsi="Times New Roman"/>
                <w:sz w:val="20"/>
              </w:rPr>
              <w:t xml:space="preserve">31 </w:t>
            </w:r>
          </w:p>
        </w:tc>
        <w:tc>
          <w:tcPr>
            <w:tcW w:w="1005" w:type="dxa"/>
            <w:tcBorders>
              <w:left w:val="single" w:sz="6" w:space="0" w:color="auto"/>
              <w:right w:val="single" w:sz="6" w:space="0" w:color="auto"/>
            </w:tcBorders>
          </w:tcPr>
          <w:p w14:paraId="206C5F17" w14:textId="77777777" w:rsidR="00CB00B0" w:rsidRDefault="00CB00B0">
            <w:pPr>
              <w:jc w:val="both"/>
              <w:rPr>
                <w:rFonts w:ascii="Times New Roman" w:hAnsi="Times New Roman"/>
                <w:sz w:val="20"/>
              </w:rPr>
            </w:pPr>
            <w:r>
              <w:rPr>
                <w:rFonts w:ascii="Times New Roman" w:hAnsi="Times New Roman"/>
                <w:sz w:val="20"/>
              </w:rPr>
              <w:t xml:space="preserve">720 </w:t>
            </w:r>
          </w:p>
        </w:tc>
        <w:tc>
          <w:tcPr>
            <w:tcW w:w="1365" w:type="dxa"/>
            <w:tcBorders>
              <w:left w:val="single" w:sz="6" w:space="0" w:color="auto"/>
              <w:right w:val="single" w:sz="6" w:space="0" w:color="auto"/>
            </w:tcBorders>
          </w:tcPr>
          <w:p w14:paraId="7888A95A" w14:textId="77777777" w:rsidR="00CB00B0" w:rsidRDefault="00CB00B0">
            <w:pPr>
              <w:jc w:val="both"/>
              <w:rPr>
                <w:rFonts w:ascii="Times New Roman" w:hAnsi="Times New Roman"/>
                <w:sz w:val="20"/>
              </w:rPr>
            </w:pPr>
            <w:r>
              <w:rPr>
                <w:rFonts w:ascii="Times New Roman" w:hAnsi="Times New Roman"/>
                <w:sz w:val="20"/>
              </w:rPr>
              <w:t xml:space="preserve">149 </w:t>
            </w:r>
          </w:p>
        </w:tc>
        <w:tc>
          <w:tcPr>
            <w:tcW w:w="1020" w:type="dxa"/>
            <w:tcBorders>
              <w:left w:val="single" w:sz="6" w:space="0" w:color="auto"/>
              <w:right w:val="single" w:sz="6" w:space="0" w:color="auto"/>
            </w:tcBorders>
          </w:tcPr>
          <w:p w14:paraId="2DD5E426" w14:textId="77777777" w:rsidR="00CB00B0" w:rsidRDefault="00CB00B0">
            <w:pPr>
              <w:jc w:val="both"/>
              <w:rPr>
                <w:rFonts w:ascii="Times New Roman" w:hAnsi="Times New Roman"/>
                <w:sz w:val="20"/>
              </w:rPr>
            </w:pPr>
            <w:r>
              <w:rPr>
                <w:rFonts w:ascii="Times New Roman" w:hAnsi="Times New Roman"/>
                <w:sz w:val="20"/>
              </w:rPr>
              <w:t xml:space="preserve">159 </w:t>
            </w:r>
          </w:p>
        </w:tc>
        <w:tc>
          <w:tcPr>
            <w:tcW w:w="1035" w:type="dxa"/>
            <w:tcBorders>
              <w:left w:val="single" w:sz="6" w:space="0" w:color="auto"/>
              <w:right w:val="single" w:sz="6" w:space="0" w:color="auto"/>
            </w:tcBorders>
          </w:tcPr>
          <w:p w14:paraId="019E426D" w14:textId="77777777" w:rsidR="00CB00B0" w:rsidRDefault="00CB00B0">
            <w:pPr>
              <w:jc w:val="both"/>
              <w:rPr>
                <w:rFonts w:ascii="Times New Roman" w:hAnsi="Times New Roman"/>
                <w:sz w:val="20"/>
              </w:rPr>
            </w:pPr>
            <w:r>
              <w:rPr>
                <w:rFonts w:ascii="Times New Roman" w:hAnsi="Times New Roman"/>
                <w:sz w:val="20"/>
              </w:rPr>
              <w:t xml:space="preserve">480 </w:t>
            </w:r>
          </w:p>
        </w:tc>
      </w:tr>
      <w:tr w:rsidR="00000000" w14:paraId="00858E72"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DA02512" w14:textId="77777777" w:rsidR="00CB00B0" w:rsidRDefault="00CB00B0">
            <w:pPr>
              <w:jc w:val="both"/>
              <w:rPr>
                <w:rFonts w:ascii="Times New Roman" w:hAnsi="Times New Roman"/>
                <w:sz w:val="20"/>
              </w:rPr>
            </w:pPr>
            <w:r>
              <w:rPr>
                <w:rFonts w:ascii="Times New Roman" w:hAnsi="Times New Roman"/>
                <w:sz w:val="20"/>
              </w:rPr>
              <w:t>Пыль промышленная резиновая</w:t>
            </w:r>
          </w:p>
          <w:p w14:paraId="23BADE3F"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52ECE9A5" w14:textId="77777777" w:rsidR="00CB00B0" w:rsidRDefault="00CB00B0">
            <w:pPr>
              <w:jc w:val="both"/>
              <w:rPr>
                <w:rFonts w:ascii="Times New Roman" w:hAnsi="Times New Roman"/>
                <w:sz w:val="20"/>
              </w:rPr>
            </w:pPr>
            <w:r>
              <w:rPr>
                <w:rFonts w:ascii="Times New Roman" w:hAnsi="Times New Roman"/>
                <w:sz w:val="20"/>
              </w:rPr>
              <w:t xml:space="preserve">10,1 </w:t>
            </w:r>
          </w:p>
        </w:tc>
        <w:tc>
          <w:tcPr>
            <w:tcW w:w="1005" w:type="dxa"/>
            <w:tcBorders>
              <w:left w:val="single" w:sz="6" w:space="0" w:color="auto"/>
              <w:right w:val="single" w:sz="6" w:space="0" w:color="auto"/>
            </w:tcBorders>
          </w:tcPr>
          <w:p w14:paraId="65CC3D76" w14:textId="77777777" w:rsidR="00CB00B0" w:rsidRDefault="00CB00B0">
            <w:pPr>
              <w:jc w:val="both"/>
              <w:rPr>
                <w:rFonts w:ascii="Times New Roman" w:hAnsi="Times New Roman"/>
                <w:sz w:val="20"/>
              </w:rPr>
            </w:pPr>
            <w:r>
              <w:rPr>
                <w:rFonts w:ascii="Times New Roman" w:hAnsi="Times New Roman"/>
                <w:sz w:val="20"/>
              </w:rPr>
              <w:t xml:space="preserve">1000 </w:t>
            </w:r>
          </w:p>
        </w:tc>
        <w:tc>
          <w:tcPr>
            <w:tcW w:w="1365" w:type="dxa"/>
            <w:tcBorders>
              <w:left w:val="single" w:sz="6" w:space="0" w:color="auto"/>
              <w:right w:val="single" w:sz="6" w:space="0" w:color="auto"/>
            </w:tcBorders>
          </w:tcPr>
          <w:p w14:paraId="675ECA35"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3A803423"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635CF73B" w14:textId="77777777" w:rsidR="00CB00B0" w:rsidRDefault="00CB00B0">
            <w:pPr>
              <w:jc w:val="both"/>
              <w:rPr>
                <w:rFonts w:ascii="Times New Roman" w:hAnsi="Times New Roman"/>
                <w:sz w:val="20"/>
              </w:rPr>
            </w:pPr>
            <w:r>
              <w:rPr>
                <w:rFonts w:ascii="Times New Roman" w:hAnsi="Times New Roman"/>
                <w:sz w:val="20"/>
              </w:rPr>
              <w:t xml:space="preserve">200 </w:t>
            </w:r>
          </w:p>
        </w:tc>
      </w:tr>
      <w:tr w:rsidR="00000000" w14:paraId="45B7931E"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EB65022" w14:textId="77777777" w:rsidR="00CB00B0" w:rsidRDefault="00CB00B0">
            <w:pPr>
              <w:jc w:val="both"/>
              <w:rPr>
                <w:rFonts w:ascii="Times New Roman" w:hAnsi="Times New Roman"/>
                <w:sz w:val="20"/>
              </w:rPr>
            </w:pPr>
            <w:r>
              <w:rPr>
                <w:rFonts w:ascii="Times New Roman" w:hAnsi="Times New Roman"/>
                <w:sz w:val="20"/>
              </w:rPr>
              <w:t xml:space="preserve">Пыль промышленная </w:t>
            </w:r>
            <w:proofErr w:type="spellStart"/>
            <w:r>
              <w:rPr>
                <w:rFonts w:ascii="Times New Roman" w:hAnsi="Times New Roman"/>
                <w:sz w:val="20"/>
              </w:rPr>
              <w:t>целлолигнина</w:t>
            </w:r>
            <w:proofErr w:type="spellEnd"/>
          </w:p>
          <w:p w14:paraId="532CDBFA"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7AFFF0ED" w14:textId="77777777" w:rsidR="00CB00B0" w:rsidRDefault="00CB00B0">
            <w:pPr>
              <w:jc w:val="both"/>
              <w:rPr>
                <w:rFonts w:ascii="Times New Roman" w:hAnsi="Times New Roman"/>
                <w:sz w:val="20"/>
              </w:rPr>
            </w:pPr>
            <w:r>
              <w:rPr>
                <w:rFonts w:ascii="Times New Roman" w:hAnsi="Times New Roman"/>
                <w:sz w:val="20"/>
              </w:rPr>
              <w:t xml:space="preserve">27,7 </w:t>
            </w:r>
          </w:p>
        </w:tc>
        <w:tc>
          <w:tcPr>
            <w:tcW w:w="1005" w:type="dxa"/>
            <w:tcBorders>
              <w:left w:val="single" w:sz="6" w:space="0" w:color="auto"/>
              <w:right w:val="single" w:sz="6" w:space="0" w:color="auto"/>
            </w:tcBorders>
          </w:tcPr>
          <w:p w14:paraId="47CABA38" w14:textId="77777777" w:rsidR="00CB00B0" w:rsidRDefault="00CB00B0">
            <w:pPr>
              <w:jc w:val="both"/>
              <w:rPr>
                <w:rFonts w:ascii="Times New Roman" w:hAnsi="Times New Roman"/>
                <w:sz w:val="20"/>
              </w:rPr>
            </w:pPr>
            <w:r>
              <w:rPr>
                <w:rFonts w:ascii="Times New Roman" w:hAnsi="Times New Roman"/>
                <w:sz w:val="20"/>
              </w:rPr>
              <w:t xml:space="preserve">770 </w:t>
            </w:r>
          </w:p>
        </w:tc>
        <w:tc>
          <w:tcPr>
            <w:tcW w:w="1365" w:type="dxa"/>
            <w:tcBorders>
              <w:left w:val="single" w:sz="6" w:space="0" w:color="auto"/>
              <w:right w:val="single" w:sz="6" w:space="0" w:color="auto"/>
            </w:tcBorders>
          </w:tcPr>
          <w:p w14:paraId="4756D594"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694C636F"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328F7CE8" w14:textId="77777777" w:rsidR="00CB00B0" w:rsidRDefault="00CB00B0">
            <w:pPr>
              <w:jc w:val="both"/>
              <w:rPr>
                <w:rFonts w:ascii="Times New Roman" w:hAnsi="Times New Roman"/>
                <w:sz w:val="20"/>
              </w:rPr>
            </w:pPr>
            <w:r>
              <w:rPr>
                <w:rFonts w:ascii="Times New Roman" w:hAnsi="Times New Roman"/>
                <w:sz w:val="20"/>
              </w:rPr>
              <w:t xml:space="preserve">350 </w:t>
            </w:r>
          </w:p>
        </w:tc>
      </w:tr>
      <w:tr w:rsidR="00000000" w14:paraId="731A0D39"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E93C0A3" w14:textId="77777777" w:rsidR="00CB00B0" w:rsidRDefault="00CB00B0">
            <w:pPr>
              <w:jc w:val="both"/>
              <w:rPr>
                <w:rFonts w:ascii="Times New Roman" w:hAnsi="Times New Roman"/>
                <w:sz w:val="20"/>
              </w:rPr>
            </w:pPr>
            <w:r>
              <w:rPr>
                <w:rFonts w:ascii="Times New Roman" w:hAnsi="Times New Roman"/>
                <w:sz w:val="20"/>
              </w:rPr>
              <w:t xml:space="preserve">Пыль сланцевая </w:t>
            </w:r>
          </w:p>
        </w:tc>
        <w:tc>
          <w:tcPr>
            <w:tcW w:w="1260" w:type="dxa"/>
            <w:tcBorders>
              <w:left w:val="single" w:sz="6" w:space="0" w:color="auto"/>
              <w:right w:val="single" w:sz="6" w:space="0" w:color="auto"/>
            </w:tcBorders>
          </w:tcPr>
          <w:p w14:paraId="755205C7" w14:textId="77777777" w:rsidR="00CB00B0" w:rsidRDefault="00CB00B0">
            <w:pPr>
              <w:jc w:val="both"/>
              <w:rPr>
                <w:rFonts w:ascii="Times New Roman" w:hAnsi="Times New Roman"/>
                <w:sz w:val="20"/>
              </w:rPr>
            </w:pPr>
            <w:r>
              <w:rPr>
                <w:rFonts w:ascii="Times New Roman" w:hAnsi="Times New Roman"/>
                <w:sz w:val="20"/>
              </w:rPr>
              <w:t xml:space="preserve">58 </w:t>
            </w:r>
          </w:p>
        </w:tc>
        <w:tc>
          <w:tcPr>
            <w:tcW w:w="1005" w:type="dxa"/>
            <w:tcBorders>
              <w:left w:val="single" w:sz="6" w:space="0" w:color="auto"/>
              <w:right w:val="single" w:sz="6" w:space="0" w:color="auto"/>
            </w:tcBorders>
          </w:tcPr>
          <w:p w14:paraId="66B497F4" w14:textId="77777777" w:rsidR="00CB00B0" w:rsidRDefault="00CB00B0">
            <w:pPr>
              <w:jc w:val="both"/>
              <w:rPr>
                <w:rFonts w:ascii="Times New Roman" w:hAnsi="Times New Roman"/>
                <w:sz w:val="20"/>
              </w:rPr>
            </w:pPr>
            <w:r>
              <w:rPr>
                <w:rFonts w:ascii="Times New Roman" w:hAnsi="Times New Roman"/>
                <w:sz w:val="20"/>
              </w:rPr>
              <w:t xml:space="preserve">830 </w:t>
            </w:r>
          </w:p>
        </w:tc>
        <w:tc>
          <w:tcPr>
            <w:tcW w:w="1365" w:type="dxa"/>
            <w:tcBorders>
              <w:left w:val="single" w:sz="6" w:space="0" w:color="auto"/>
              <w:right w:val="single" w:sz="6" w:space="0" w:color="auto"/>
            </w:tcBorders>
          </w:tcPr>
          <w:p w14:paraId="393664CD"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76C5DB4B" w14:textId="77777777" w:rsidR="00CB00B0" w:rsidRDefault="00CB00B0">
            <w:pPr>
              <w:jc w:val="both"/>
              <w:rPr>
                <w:rFonts w:ascii="Times New Roman" w:hAnsi="Times New Roman"/>
                <w:sz w:val="20"/>
              </w:rPr>
            </w:pPr>
          </w:p>
          <w:p w14:paraId="1F7ACFBF"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4580A3D5" w14:textId="77777777" w:rsidR="00CB00B0" w:rsidRDefault="00CB00B0">
            <w:pPr>
              <w:jc w:val="both"/>
              <w:rPr>
                <w:rFonts w:ascii="Times New Roman" w:hAnsi="Times New Roman"/>
                <w:sz w:val="20"/>
              </w:rPr>
            </w:pPr>
            <w:r>
              <w:rPr>
                <w:rFonts w:ascii="Times New Roman" w:hAnsi="Times New Roman"/>
                <w:sz w:val="20"/>
              </w:rPr>
              <w:t xml:space="preserve">225 </w:t>
            </w:r>
          </w:p>
        </w:tc>
      </w:tr>
      <w:tr w:rsidR="00000000" w14:paraId="4B1E27E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97A44A9" w14:textId="77777777" w:rsidR="00CB00B0" w:rsidRDefault="00CB00B0">
            <w:pPr>
              <w:jc w:val="both"/>
              <w:rPr>
                <w:rFonts w:ascii="Times New Roman" w:hAnsi="Times New Roman"/>
                <w:sz w:val="20"/>
              </w:rPr>
            </w:pPr>
            <w:proofErr w:type="spellStart"/>
            <w:r>
              <w:rPr>
                <w:rFonts w:ascii="Times New Roman" w:hAnsi="Times New Roman"/>
                <w:sz w:val="20"/>
              </w:rPr>
              <w:t>Сакап</w:t>
            </w:r>
            <w:proofErr w:type="spellEnd"/>
            <w:r>
              <w:rPr>
                <w:rFonts w:ascii="Times New Roman" w:hAnsi="Times New Roman"/>
                <w:sz w:val="20"/>
              </w:rPr>
              <w:t xml:space="preserve"> (полимер акриловой кислоты ТУ 6-02-2-406-75)</w:t>
            </w:r>
          </w:p>
          <w:p w14:paraId="72A8D218"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5190E697" w14:textId="77777777" w:rsidR="00CB00B0" w:rsidRDefault="00CB00B0">
            <w:pPr>
              <w:jc w:val="both"/>
              <w:rPr>
                <w:rFonts w:ascii="Times New Roman" w:hAnsi="Times New Roman"/>
                <w:sz w:val="20"/>
              </w:rPr>
            </w:pPr>
            <w:r>
              <w:rPr>
                <w:rFonts w:ascii="Times New Roman" w:hAnsi="Times New Roman"/>
                <w:sz w:val="20"/>
              </w:rPr>
              <w:t xml:space="preserve">47,7 </w:t>
            </w:r>
          </w:p>
        </w:tc>
        <w:tc>
          <w:tcPr>
            <w:tcW w:w="1005" w:type="dxa"/>
            <w:tcBorders>
              <w:left w:val="single" w:sz="6" w:space="0" w:color="auto"/>
              <w:right w:val="single" w:sz="6" w:space="0" w:color="auto"/>
            </w:tcBorders>
          </w:tcPr>
          <w:p w14:paraId="3EEB2312"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5DAD38D0" w14:textId="77777777" w:rsidR="00CB00B0" w:rsidRDefault="00CB00B0">
            <w:pPr>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59696425" w14:textId="77777777" w:rsidR="00CB00B0" w:rsidRDefault="00CB00B0">
            <w:pPr>
              <w:jc w:val="both"/>
              <w:rPr>
                <w:rFonts w:ascii="Times New Roman" w:hAnsi="Times New Roman"/>
                <w:sz w:val="20"/>
              </w:rPr>
            </w:pPr>
            <w:r>
              <w:rPr>
                <w:rFonts w:ascii="Times New Roman" w:hAnsi="Times New Roman"/>
                <w:sz w:val="20"/>
              </w:rPr>
              <w:t xml:space="preserve">292 </w:t>
            </w:r>
          </w:p>
        </w:tc>
        <w:tc>
          <w:tcPr>
            <w:tcW w:w="1035" w:type="dxa"/>
            <w:tcBorders>
              <w:left w:val="single" w:sz="6" w:space="0" w:color="auto"/>
              <w:right w:val="single" w:sz="6" w:space="0" w:color="auto"/>
            </w:tcBorders>
          </w:tcPr>
          <w:p w14:paraId="3B33BE73" w14:textId="77777777" w:rsidR="00CB00B0" w:rsidRDefault="00CB00B0">
            <w:pPr>
              <w:jc w:val="both"/>
              <w:rPr>
                <w:rFonts w:ascii="Times New Roman" w:hAnsi="Times New Roman"/>
                <w:sz w:val="20"/>
              </w:rPr>
            </w:pPr>
            <w:r>
              <w:rPr>
                <w:rFonts w:ascii="Times New Roman" w:hAnsi="Times New Roman"/>
                <w:sz w:val="20"/>
              </w:rPr>
              <w:t xml:space="preserve">448 </w:t>
            </w:r>
          </w:p>
        </w:tc>
      </w:tr>
      <w:tr w:rsidR="00000000" w14:paraId="6AB8A9A2"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EEDB8DC" w14:textId="77777777" w:rsidR="00CB00B0" w:rsidRDefault="00CB00B0">
            <w:pPr>
              <w:jc w:val="both"/>
              <w:rPr>
                <w:rFonts w:ascii="Times New Roman" w:hAnsi="Times New Roman"/>
                <w:sz w:val="20"/>
              </w:rPr>
            </w:pPr>
            <w:r>
              <w:rPr>
                <w:rFonts w:ascii="Times New Roman" w:hAnsi="Times New Roman"/>
                <w:sz w:val="20"/>
              </w:rPr>
              <w:t xml:space="preserve">Сахар свекловичный </w:t>
            </w:r>
          </w:p>
        </w:tc>
        <w:tc>
          <w:tcPr>
            <w:tcW w:w="1260" w:type="dxa"/>
            <w:tcBorders>
              <w:left w:val="single" w:sz="6" w:space="0" w:color="auto"/>
              <w:right w:val="single" w:sz="6" w:space="0" w:color="auto"/>
            </w:tcBorders>
          </w:tcPr>
          <w:p w14:paraId="60D9B7FF" w14:textId="77777777" w:rsidR="00CB00B0" w:rsidRDefault="00CB00B0">
            <w:pPr>
              <w:jc w:val="both"/>
              <w:rPr>
                <w:rFonts w:ascii="Times New Roman" w:hAnsi="Times New Roman"/>
                <w:sz w:val="20"/>
              </w:rPr>
            </w:pPr>
            <w:r>
              <w:rPr>
                <w:rFonts w:ascii="Times New Roman" w:hAnsi="Times New Roman"/>
                <w:sz w:val="20"/>
              </w:rPr>
              <w:t xml:space="preserve">8,9 </w:t>
            </w:r>
          </w:p>
        </w:tc>
        <w:tc>
          <w:tcPr>
            <w:tcW w:w="1005" w:type="dxa"/>
            <w:tcBorders>
              <w:left w:val="single" w:sz="6" w:space="0" w:color="auto"/>
              <w:right w:val="single" w:sz="6" w:space="0" w:color="auto"/>
            </w:tcBorders>
          </w:tcPr>
          <w:p w14:paraId="1B7496F1" w14:textId="77777777" w:rsidR="00CB00B0" w:rsidRDefault="00CB00B0">
            <w:pPr>
              <w:jc w:val="both"/>
              <w:rPr>
                <w:rFonts w:ascii="Times New Roman" w:hAnsi="Times New Roman"/>
                <w:sz w:val="20"/>
              </w:rPr>
            </w:pPr>
            <w:r>
              <w:rPr>
                <w:rFonts w:ascii="Times New Roman" w:hAnsi="Times New Roman"/>
                <w:sz w:val="20"/>
              </w:rPr>
              <w:t xml:space="preserve">360 </w:t>
            </w:r>
          </w:p>
        </w:tc>
        <w:tc>
          <w:tcPr>
            <w:tcW w:w="1365" w:type="dxa"/>
            <w:tcBorders>
              <w:left w:val="single" w:sz="6" w:space="0" w:color="auto"/>
              <w:right w:val="single" w:sz="6" w:space="0" w:color="auto"/>
            </w:tcBorders>
          </w:tcPr>
          <w:p w14:paraId="62CF6534" w14:textId="77777777" w:rsidR="00CB00B0" w:rsidRDefault="00CB00B0">
            <w:pPr>
              <w:jc w:val="both"/>
              <w:rPr>
                <w:rFonts w:ascii="Times New Roman" w:hAnsi="Times New Roman"/>
                <w:sz w:val="20"/>
              </w:rPr>
            </w:pPr>
            <w:r>
              <w:rPr>
                <w:rFonts w:ascii="Times New Roman" w:hAnsi="Times New Roman"/>
                <w:sz w:val="20"/>
              </w:rPr>
              <w:t>Не тлеет, плавится при 160 °С</w:t>
            </w:r>
          </w:p>
          <w:p w14:paraId="496A6AEF"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12953402"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00F8FAC3" w14:textId="77777777" w:rsidR="00CB00B0" w:rsidRDefault="00CB00B0">
            <w:pPr>
              <w:jc w:val="both"/>
              <w:rPr>
                <w:rFonts w:ascii="Times New Roman" w:hAnsi="Times New Roman"/>
                <w:sz w:val="20"/>
              </w:rPr>
            </w:pPr>
            <w:r>
              <w:rPr>
                <w:rFonts w:ascii="Times New Roman" w:hAnsi="Times New Roman"/>
                <w:sz w:val="20"/>
              </w:rPr>
              <w:t>350*</w:t>
            </w:r>
          </w:p>
        </w:tc>
      </w:tr>
      <w:tr w:rsidR="00000000" w14:paraId="3136E4CC"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9509ECB" w14:textId="77777777" w:rsidR="00CB00B0" w:rsidRDefault="00CB00B0">
            <w:pPr>
              <w:jc w:val="both"/>
              <w:rPr>
                <w:rFonts w:ascii="Times New Roman" w:hAnsi="Times New Roman"/>
                <w:sz w:val="20"/>
              </w:rPr>
            </w:pPr>
            <w:r>
              <w:rPr>
                <w:rFonts w:ascii="Times New Roman" w:hAnsi="Times New Roman"/>
                <w:sz w:val="20"/>
              </w:rPr>
              <w:t xml:space="preserve">Сера </w:t>
            </w:r>
          </w:p>
        </w:tc>
        <w:tc>
          <w:tcPr>
            <w:tcW w:w="1260" w:type="dxa"/>
            <w:tcBorders>
              <w:left w:val="single" w:sz="6" w:space="0" w:color="auto"/>
              <w:right w:val="single" w:sz="6" w:space="0" w:color="auto"/>
            </w:tcBorders>
          </w:tcPr>
          <w:p w14:paraId="34E8A91D" w14:textId="77777777" w:rsidR="00CB00B0" w:rsidRDefault="00CB00B0">
            <w:pPr>
              <w:jc w:val="both"/>
              <w:rPr>
                <w:rFonts w:ascii="Times New Roman" w:hAnsi="Times New Roman"/>
                <w:sz w:val="20"/>
              </w:rPr>
            </w:pPr>
            <w:r>
              <w:rPr>
                <w:rFonts w:ascii="Times New Roman" w:hAnsi="Times New Roman"/>
                <w:sz w:val="20"/>
              </w:rPr>
              <w:t xml:space="preserve">2,3 </w:t>
            </w:r>
          </w:p>
        </w:tc>
        <w:tc>
          <w:tcPr>
            <w:tcW w:w="1005" w:type="dxa"/>
            <w:tcBorders>
              <w:left w:val="single" w:sz="6" w:space="0" w:color="auto"/>
              <w:right w:val="single" w:sz="6" w:space="0" w:color="auto"/>
            </w:tcBorders>
          </w:tcPr>
          <w:p w14:paraId="5CAC8F6E" w14:textId="77777777" w:rsidR="00CB00B0" w:rsidRDefault="00CB00B0">
            <w:pPr>
              <w:jc w:val="both"/>
              <w:rPr>
                <w:rFonts w:ascii="Times New Roman" w:hAnsi="Times New Roman"/>
                <w:sz w:val="20"/>
              </w:rPr>
            </w:pPr>
            <w:r>
              <w:rPr>
                <w:rFonts w:ascii="Times New Roman" w:hAnsi="Times New Roman"/>
                <w:sz w:val="20"/>
              </w:rPr>
              <w:t xml:space="preserve">235 </w:t>
            </w:r>
          </w:p>
        </w:tc>
        <w:tc>
          <w:tcPr>
            <w:tcW w:w="1365" w:type="dxa"/>
            <w:tcBorders>
              <w:left w:val="single" w:sz="6" w:space="0" w:color="auto"/>
              <w:right w:val="single" w:sz="6" w:space="0" w:color="auto"/>
            </w:tcBorders>
          </w:tcPr>
          <w:p w14:paraId="63075D41" w14:textId="77777777" w:rsidR="00CB00B0" w:rsidRDefault="00CB00B0">
            <w:pPr>
              <w:jc w:val="both"/>
              <w:rPr>
                <w:rFonts w:ascii="Times New Roman" w:hAnsi="Times New Roman"/>
                <w:sz w:val="20"/>
              </w:rPr>
            </w:pPr>
            <w:r>
              <w:rPr>
                <w:rFonts w:ascii="Times New Roman" w:hAnsi="Times New Roman"/>
                <w:sz w:val="20"/>
              </w:rPr>
              <w:t>Не тлеет, плавится при 119 °С</w:t>
            </w:r>
          </w:p>
          <w:p w14:paraId="2C916ED7"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6255FAFB"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178A56F6" w14:textId="77777777" w:rsidR="00CB00B0" w:rsidRDefault="00CB00B0">
            <w:pPr>
              <w:jc w:val="both"/>
              <w:rPr>
                <w:rFonts w:ascii="Times New Roman" w:hAnsi="Times New Roman"/>
                <w:sz w:val="20"/>
              </w:rPr>
            </w:pPr>
            <w:r>
              <w:rPr>
                <w:rFonts w:ascii="Times New Roman" w:hAnsi="Times New Roman"/>
                <w:sz w:val="20"/>
              </w:rPr>
              <w:t>-</w:t>
            </w:r>
          </w:p>
        </w:tc>
      </w:tr>
      <w:tr w:rsidR="00000000" w14:paraId="368CD1E0"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1F44040" w14:textId="77777777" w:rsidR="00CB00B0" w:rsidRDefault="00CB00B0">
            <w:pPr>
              <w:jc w:val="both"/>
              <w:rPr>
                <w:rFonts w:ascii="Times New Roman" w:hAnsi="Times New Roman"/>
                <w:sz w:val="20"/>
              </w:rPr>
            </w:pPr>
            <w:proofErr w:type="spellStart"/>
            <w:r>
              <w:rPr>
                <w:rFonts w:ascii="Times New Roman" w:hAnsi="Times New Roman"/>
                <w:sz w:val="20"/>
              </w:rPr>
              <w:t>Симазин</w:t>
            </w:r>
            <w:proofErr w:type="spellEnd"/>
            <w:r>
              <w:rPr>
                <w:rFonts w:ascii="Times New Roman" w:hAnsi="Times New Roman"/>
                <w:sz w:val="20"/>
              </w:rPr>
              <w:t xml:space="preserve"> технический, ТУ БУ-104-68 </w:t>
            </w:r>
          </w:p>
        </w:tc>
        <w:tc>
          <w:tcPr>
            <w:tcW w:w="1260" w:type="dxa"/>
            <w:tcBorders>
              <w:left w:val="single" w:sz="6" w:space="0" w:color="auto"/>
              <w:right w:val="single" w:sz="6" w:space="0" w:color="auto"/>
            </w:tcBorders>
          </w:tcPr>
          <w:p w14:paraId="32519E6F" w14:textId="77777777" w:rsidR="00CB00B0" w:rsidRDefault="00CB00B0">
            <w:pPr>
              <w:jc w:val="both"/>
              <w:rPr>
                <w:rFonts w:ascii="Times New Roman" w:hAnsi="Times New Roman"/>
                <w:sz w:val="20"/>
              </w:rPr>
            </w:pPr>
            <w:r>
              <w:rPr>
                <w:rFonts w:ascii="Times New Roman" w:hAnsi="Times New Roman"/>
                <w:sz w:val="20"/>
              </w:rPr>
              <w:t xml:space="preserve">38,2 </w:t>
            </w:r>
          </w:p>
        </w:tc>
        <w:tc>
          <w:tcPr>
            <w:tcW w:w="1005" w:type="dxa"/>
            <w:tcBorders>
              <w:left w:val="single" w:sz="6" w:space="0" w:color="auto"/>
              <w:right w:val="single" w:sz="6" w:space="0" w:color="auto"/>
            </w:tcBorders>
          </w:tcPr>
          <w:p w14:paraId="0037D13C" w14:textId="77777777" w:rsidR="00CB00B0" w:rsidRDefault="00CB00B0">
            <w:pPr>
              <w:jc w:val="both"/>
              <w:rPr>
                <w:rFonts w:ascii="Times New Roman" w:hAnsi="Times New Roman"/>
                <w:sz w:val="20"/>
              </w:rPr>
            </w:pPr>
            <w:r>
              <w:rPr>
                <w:rFonts w:ascii="Times New Roman" w:hAnsi="Times New Roman"/>
                <w:sz w:val="20"/>
              </w:rPr>
              <w:t xml:space="preserve">790 </w:t>
            </w:r>
          </w:p>
        </w:tc>
        <w:tc>
          <w:tcPr>
            <w:tcW w:w="1365" w:type="dxa"/>
            <w:tcBorders>
              <w:left w:val="single" w:sz="6" w:space="0" w:color="auto"/>
              <w:right w:val="single" w:sz="6" w:space="0" w:color="auto"/>
            </w:tcBorders>
          </w:tcPr>
          <w:p w14:paraId="78629427" w14:textId="77777777" w:rsidR="00CB00B0" w:rsidRDefault="00CB00B0">
            <w:pPr>
              <w:jc w:val="both"/>
              <w:rPr>
                <w:rFonts w:ascii="Times New Roman" w:hAnsi="Times New Roman"/>
                <w:sz w:val="20"/>
              </w:rPr>
            </w:pPr>
            <w:r>
              <w:rPr>
                <w:rFonts w:ascii="Times New Roman" w:hAnsi="Times New Roman"/>
                <w:sz w:val="20"/>
              </w:rPr>
              <w:t>Не тлеет, плавится при 220 °С</w:t>
            </w:r>
          </w:p>
          <w:p w14:paraId="78DAA68F"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7734B70E" w14:textId="77777777" w:rsidR="00CB00B0" w:rsidRDefault="00CB00B0">
            <w:pPr>
              <w:jc w:val="both"/>
              <w:rPr>
                <w:rFonts w:ascii="Times New Roman" w:hAnsi="Times New Roman"/>
                <w:sz w:val="20"/>
              </w:rPr>
            </w:pPr>
            <w:r>
              <w:rPr>
                <w:rFonts w:ascii="Times New Roman" w:hAnsi="Times New Roman"/>
                <w:sz w:val="20"/>
              </w:rPr>
              <w:t xml:space="preserve">224 </w:t>
            </w:r>
          </w:p>
        </w:tc>
        <w:tc>
          <w:tcPr>
            <w:tcW w:w="1035" w:type="dxa"/>
            <w:tcBorders>
              <w:left w:val="single" w:sz="6" w:space="0" w:color="auto"/>
              <w:right w:val="single" w:sz="6" w:space="0" w:color="auto"/>
            </w:tcBorders>
          </w:tcPr>
          <w:p w14:paraId="3C5F7EB6" w14:textId="77777777" w:rsidR="00CB00B0" w:rsidRDefault="00CB00B0">
            <w:pPr>
              <w:jc w:val="both"/>
              <w:rPr>
                <w:rFonts w:ascii="Times New Roman" w:hAnsi="Times New Roman"/>
                <w:sz w:val="20"/>
              </w:rPr>
            </w:pPr>
            <w:r>
              <w:rPr>
                <w:rFonts w:ascii="Times New Roman" w:hAnsi="Times New Roman"/>
                <w:sz w:val="20"/>
              </w:rPr>
              <w:t>472*</w:t>
            </w:r>
          </w:p>
        </w:tc>
      </w:tr>
      <w:tr w:rsidR="00000000" w14:paraId="3A9A89B0"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35C5C56" w14:textId="77777777" w:rsidR="00CB00B0" w:rsidRDefault="00CB00B0">
            <w:pPr>
              <w:jc w:val="both"/>
              <w:rPr>
                <w:rFonts w:ascii="Times New Roman" w:hAnsi="Times New Roman"/>
                <w:sz w:val="20"/>
              </w:rPr>
            </w:pPr>
            <w:proofErr w:type="spellStart"/>
            <w:r>
              <w:rPr>
                <w:rFonts w:ascii="Times New Roman" w:hAnsi="Times New Roman"/>
                <w:sz w:val="20"/>
              </w:rPr>
              <w:t>Симазин</w:t>
            </w:r>
            <w:proofErr w:type="spellEnd"/>
            <w:r>
              <w:rPr>
                <w:rFonts w:ascii="Times New Roman" w:hAnsi="Times New Roman"/>
                <w:sz w:val="20"/>
              </w:rPr>
              <w:t xml:space="preserve"> товарный, МРТУ 6-01-419-69 </w:t>
            </w:r>
          </w:p>
        </w:tc>
        <w:tc>
          <w:tcPr>
            <w:tcW w:w="1260" w:type="dxa"/>
            <w:tcBorders>
              <w:left w:val="single" w:sz="6" w:space="0" w:color="auto"/>
              <w:right w:val="single" w:sz="6" w:space="0" w:color="auto"/>
            </w:tcBorders>
          </w:tcPr>
          <w:p w14:paraId="194F208B" w14:textId="77777777" w:rsidR="00CB00B0" w:rsidRDefault="00CB00B0">
            <w:pPr>
              <w:jc w:val="both"/>
              <w:rPr>
                <w:rFonts w:ascii="Times New Roman" w:hAnsi="Times New Roman"/>
                <w:sz w:val="20"/>
              </w:rPr>
            </w:pPr>
            <w:r>
              <w:rPr>
                <w:rFonts w:ascii="Times New Roman" w:hAnsi="Times New Roman"/>
                <w:sz w:val="20"/>
              </w:rPr>
              <w:t xml:space="preserve">42,9 </w:t>
            </w:r>
          </w:p>
        </w:tc>
        <w:tc>
          <w:tcPr>
            <w:tcW w:w="1005" w:type="dxa"/>
            <w:tcBorders>
              <w:left w:val="single" w:sz="6" w:space="0" w:color="auto"/>
              <w:right w:val="single" w:sz="6" w:space="0" w:color="auto"/>
            </w:tcBorders>
          </w:tcPr>
          <w:p w14:paraId="0BA02B0C" w14:textId="77777777" w:rsidR="00CB00B0" w:rsidRDefault="00CB00B0">
            <w:pPr>
              <w:jc w:val="both"/>
              <w:rPr>
                <w:rFonts w:ascii="Times New Roman" w:hAnsi="Times New Roman"/>
                <w:sz w:val="20"/>
              </w:rPr>
            </w:pPr>
            <w:r>
              <w:rPr>
                <w:rFonts w:ascii="Times New Roman" w:hAnsi="Times New Roman"/>
                <w:sz w:val="20"/>
              </w:rPr>
              <w:t xml:space="preserve">740 </w:t>
            </w:r>
          </w:p>
        </w:tc>
        <w:tc>
          <w:tcPr>
            <w:tcW w:w="1365" w:type="dxa"/>
            <w:tcBorders>
              <w:left w:val="single" w:sz="6" w:space="0" w:color="auto"/>
              <w:right w:val="single" w:sz="6" w:space="0" w:color="auto"/>
            </w:tcBorders>
          </w:tcPr>
          <w:p w14:paraId="1AA027D4" w14:textId="77777777" w:rsidR="00CB00B0" w:rsidRDefault="00CB00B0">
            <w:pPr>
              <w:jc w:val="both"/>
              <w:rPr>
                <w:rFonts w:ascii="Times New Roman" w:hAnsi="Times New Roman"/>
                <w:sz w:val="20"/>
              </w:rPr>
            </w:pPr>
            <w:r>
              <w:rPr>
                <w:rFonts w:ascii="Times New Roman" w:hAnsi="Times New Roman"/>
                <w:sz w:val="20"/>
              </w:rPr>
              <w:t>Не тлеет, плавится при 225 °С</w:t>
            </w:r>
          </w:p>
          <w:p w14:paraId="0D24B9E6"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54FC63C7" w14:textId="77777777" w:rsidR="00CB00B0" w:rsidRDefault="00CB00B0">
            <w:pPr>
              <w:jc w:val="both"/>
              <w:rPr>
                <w:rFonts w:ascii="Times New Roman" w:hAnsi="Times New Roman"/>
                <w:sz w:val="20"/>
              </w:rPr>
            </w:pPr>
            <w:r>
              <w:rPr>
                <w:rFonts w:ascii="Times New Roman" w:hAnsi="Times New Roman"/>
                <w:sz w:val="20"/>
              </w:rPr>
              <w:t xml:space="preserve">265 </w:t>
            </w:r>
          </w:p>
        </w:tc>
        <w:tc>
          <w:tcPr>
            <w:tcW w:w="1035" w:type="dxa"/>
            <w:tcBorders>
              <w:left w:val="single" w:sz="6" w:space="0" w:color="auto"/>
              <w:right w:val="single" w:sz="6" w:space="0" w:color="auto"/>
            </w:tcBorders>
          </w:tcPr>
          <w:p w14:paraId="718C9E1C" w14:textId="77777777" w:rsidR="00CB00B0" w:rsidRDefault="00CB00B0">
            <w:pPr>
              <w:jc w:val="both"/>
              <w:rPr>
                <w:rFonts w:ascii="Times New Roman" w:hAnsi="Times New Roman"/>
                <w:sz w:val="20"/>
              </w:rPr>
            </w:pPr>
            <w:r>
              <w:rPr>
                <w:rFonts w:ascii="Times New Roman" w:hAnsi="Times New Roman"/>
                <w:sz w:val="20"/>
              </w:rPr>
              <w:t>476*</w:t>
            </w:r>
          </w:p>
        </w:tc>
      </w:tr>
      <w:tr w:rsidR="00000000" w14:paraId="77255558"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5A105F8" w14:textId="77777777" w:rsidR="00CB00B0" w:rsidRDefault="00CB00B0">
            <w:pPr>
              <w:jc w:val="both"/>
              <w:rPr>
                <w:rFonts w:ascii="Times New Roman" w:hAnsi="Times New Roman"/>
                <w:sz w:val="20"/>
              </w:rPr>
            </w:pPr>
            <w:r>
              <w:rPr>
                <w:rFonts w:ascii="Times New Roman" w:hAnsi="Times New Roman"/>
                <w:sz w:val="20"/>
              </w:rPr>
              <w:t>Смола 113-61 (</w:t>
            </w:r>
            <w:proofErr w:type="spellStart"/>
            <w:r>
              <w:rPr>
                <w:rFonts w:ascii="Times New Roman" w:hAnsi="Times New Roman"/>
                <w:sz w:val="20"/>
              </w:rPr>
              <w:t>тиоэстанат</w:t>
            </w:r>
            <w:proofErr w:type="spellEnd"/>
            <w:r>
              <w:rPr>
                <w:rFonts w:ascii="Times New Roman" w:hAnsi="Times New Roman"/>
                <w:sz w:val="20"/>
              </w:rPr>
              <w:t xml:space="preserve"> </w:t>
            </w:r>
            <w:proofErr w:type="spellStart"/>
            <w:r>
              <w:rPr>
                <w:rFonts w:ascii="Times New Roman" w:hAnsi="Times New Roman"/>
                <w:sz w:val="20"/>
              </w:rPr>
              <w:t>диоктилолова</w:t>
            </w:r>
            <w:proofErr w:type="spellEnd"/>
            <w:r>
              <w:rPr>
                <w:rFonts w:ascii="Times New Roman" w:hAnsi="Times New Roman"/>
                <w:sz w:val="20"/>
              </w:rPr>
              <w:t>)</w:t>
            </w:r>
          </w:p>
        </w:tc>
        <w:tc>
          <w:tcPr>
            <w:tcW w:w="1260" w:type="dxa"/>
            <w:tcBorders>
              <w:left w:val="single" w:sz="6" w:space="0" w:color="auto"/>
              <w:right w:val="single" w:sz="6" w:space="0" w:color="auto"/>
            </w:tcBorders>
          </w:tcPr>
          <w:p w14:paraId="1D6EDD8D" w14:textId="77777777" w:rsidR="00CB00B0" w:rsidRDefault="00CB00B0">
            <w:pPr>
              <w:jc w:val="both"/>
              <w:rPr>
                <w:rFonts w:ascii="Times New Roman" w:hAnsi="Times New Roman"/>
                <w:sz w:val="20"/>
              </w:rPr>
            </w:pPr>
            <w:r>
              <w:rPr>
                <w:rFonts w:ascii="Times New Roman" w:hAnsi="Times New Roman"/>
                <w:sz w:val="20"/>
              </w:rPr>
              <w:t xml:space="preserve">12 </w:t>
            </w:r>
          </w:p>
        </w:tc>
        <w:tc>
          <w:tcPr>
            <w:tcW w:w="1005" w:type="dxa"/>
            <w:tcBorders>
              <w:left w:val="single" w:sz="6" w:space="0" w:color="auto"/>
              <w:right w:val="single" w:sz="6" w:space="0" w:color="auto"/>
            </w:tcBorders>
          </w:tcPr>
          <w:p w14:paraId="413637A0"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5800C0F4" w14:textId="77777777" w:rsidR="00CB00B0" w:rsidRDefault="00CB00B0">
            <w:pPr>
              <w:jc w:val="both"/>
              <w:rPr>
                <w:rFonts w:ascii="Times New Roman" w:hAnsi="Times New Roman"/>
                <w:sz w:val="20"/>
              </w:rPr>
            </w:pPr>
            <w:r>
              <w:rPr>
                <w:rFonts w:ascii="Times New Roman" w:hAnsi="Times New Roman"/>
                <w:sz w:val="20"/>
              </w:rPr>
              <w:t>Не тлеет, плавится при 68 °С</w:t>
            </w:r>
          </w:p>
          <w:p w14:paraId="2FF72396"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371D0E41" w14:textId="77777777" w:rsidR="00CB00B0" w:rsidRDefault="00CB00B0">
            <w:pPr>
              <w:jc w:val="both"/>
              <w:rPr>
                <w:rFonts w:ascii="Times New Roman" w:hAnsi="Times New Roman"/>
                <w:sz w:val="20"/>
              </w:rPr>
            </w:pPr>
            <w:r>
              <w:rPr>
                <w:rFonts w:ascii="Times New Roman" w:hAnsi="Times New Roman"/>
                <w:sz w:val="20"/>
              </w:rPr>
              <w:t xml:space="preserve">261 </w:t>
            </w:r>
          </w:p>
        </w:tc>
        <w:tc>
          <w:tcPr>
            <w:tcW w:w="1035" w:type="dxa"/>
            <w:tcBorders>
              <w:left w:val="single" w:sz="6" w:space="0" w:color="auto"/>
              <w:right w:val="single" w:sz="6" w:space="0" w:color="auto"/>
            </w:tcBorders>
          </w:tcPr>
          <w:p w14:paraId="70B8A881" w14:textId="77777777" w:rsidR="00CB00B0" w:rsidRDefault="00CB00B0">
            <w:pPr>
              <w:jc w:val="both"/>
              <w:rPr>
                <w:rFonts w:ascii="Times New Roman" w:hAnsi="Times New Roman"/>
                <w:sz w:val="20"/>
              </w:rPr>
            </w:pPr>
            <w:r>
              <w:rPr>
                <w:rFonts w:ascii="Times New Roman" w:hAnsi="Times New Roman"/>
                <w:sz w:val="20"/>
              </w:rPr>
              <w:t>389*</w:t>
            </w:r>
          </w:p>
        </w:tc>
      </w:tr>
      <w:tr w:rsidR="00000000" w14:paraId="315D7BC3"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E48142A" w14:textId="77777777" w:rsidR="00CB00B0" w:rsidRDefault="00CB00B0">
            <w:pPr>
              <w:jc w:val="both"/>
              <w:rPr>
                <w:rFonts w:ascii="Times New Roman" w:hAnsi="Times New Roman"/>
                <w:sz w:val="20"/>
              </w:rPr>
            </w:pPr>
            <w:r>
              <w:rPr>
                <w:rFonts w:ascii="Times New Roman" w:hAnsi="Times New Roman"/>
                <w:sz w:val="20"/>
              </w:rPr>
              <w:t xml:space="preserve">Соль АГ </w:t>
            </w:r>
          </w:p>
        </w:tc>
        <w:tc>
          <w:tcPr>
            <w:tcW w:w="1260" w:type="dxa"/>
            <w:tcBorders>
              <w:left w:val="single" w:sz="6" w:space="0" w:color="auto"/>
              <w:right w:val="single" w:sz="6" w:space="0" w:color="auto"/>
            </w:tcBorders>
          </w:tcPr>
          <w:p w14:paraId="5E3A918E" w14:textId="77777777" w:rsidR="00CB00B0" w:rsidRDefault="00CB00B0">
            <w:pPr>
              <w:jc w:val="both"/>
              <w:rPr>
                <w:rFonts w:ascii="Times New Roman" w:hAnsi="Times New Roman"/>
                <w:sz w:val="20"/>
              </w:rPr>
            </w:pPr>
            <w:r>
              <w:rPr>
                <w:rFonts w:ascii="Times New Roman" w:hAnsi="Times New Roman"/>
                <w:sz w:val="20"/>
              </w:rPr>
              <w:t xml:space="preserve">12,6 </w:t>
            </w:r>
          </w:p>
        </w:tc>
        <w:tc>
          <w:tcPr>
            <w:tcW w:w="1005" w:type="dxa"/>
            <w:tcBorders>
              <w:left w:val="single" w:sz="6" w:space="0" w:color="auto"/>
              <w:right w:val="single" w:sz="6" w:space="0" w:color="auto"/>
            </w:tcBorders>
          </w:tcPr>
          <w:p w14:paraId="07EEEFFF" w14:textId="77777777" w:rsidR="00CB00B0" w:rsidRDefault="00CB00B0">
            <w:pPr>
              <w:jc w:val="both"/>
              <w:rPr>
                <w:rFonts w:ascii="Times New Roman" w:hAnsi="Times New Roman"/>
                <w:sz w:val="20"/>
              </w:rPr>
            </w:pPr>
            <w:r>
              <w:rPr>
                <w:rFonts w:ascii="Times New Roman" w:hAnsi="Times New Roman"/>
                <w:sz w:val="20"/>
              </w:rPr>
              <w:t xml:space="preserve">636 </w:t>
            </w:r>
          </w:p>
        </w:tc>
        <w:tc>
          <w:tcPr>
            <w:tcW w:w="1365" w:type="dxa"/>
            <w:tcBorders>
              <w:left w:val="single" w:sz="6" w:space="0" w:color="auto"/>
              <w:right w:val="single" w:sz="6" w:space="0" w:color="auto"/>
            </w:tcBorders>
          </w:tcPr>
          <w:p w14:paraId="7479C354" w14:textId="77777777" w:rsidR="00CB00B0" w:rsidRDefault="00CB00B0">
            <w:pPr>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7E476878" w14:textId="77777777" w:rsidR="00CB00B0" w:rsidRDefault="00CB00B0">
            <w:pPr>
              <w:jc w:val="both"/>
              <w:rPr>
                <w:rFonts w:ascii="Times New Roman" w:hAnsi="Times New Roman"/>
                <w:sz w:val="20"/>
              </w:rPr>
            </w:pPr>
            <w:r>
              <w:rPr>
                <w:rFonts w:ascii="Times New Roman" w:hAnsi="Times New Roman"/>
                <w:sz w:val="20"/>
              </w:rPr>
              <w:t>-</w:t>
            </w:r>
          </w:p>
          <w:p w14:paraId="147FC6A5" w14:textId="77777777" w:rsidR="00CB00B0" w:rsidRDefault="00CB00B0">
            <w:pPr>
              <w:jc w:val="both"/>
              <w:rPr>
                <w:rFonts w:ascii="Times New Roman" w:hAnsi="Times New Roman"/>
                <w:sz w:val="20"/>
              </w:rPr>
            </w:pPr>
          </w:p>
        </w:tc>
        <w:tc>
          <w:tcPr>
            <w:tcW w:w="1035" w:type="dxa"/>
            <w:tcBorders>
              <w:left w:val="single" w:sz="6" w:space="0" w:color="auto"/>
              <w:right w:val="single" w:sz="6" w:space="0" w:color="auto"/>
            </w:tcBorders>
          </w:tcPr>
          <w:p w14:paraId="04F475F2" w14:textId="77777777" w:rsidR="00CB00B0" w:rsidRDefault="00CB00B0">
            <w:pPr>
              <w:jc w:val="both"/>
              <w:rPr>
                <w:rFonts w:ascii="Times New Roman" w:hAnsi="Times New Roman"/>
                <w:sz w:val="20"/>
              </w:rPr>
            </w:pPr>
            <w:r>
              <w:rPr>
                <w:rFonts w:ascii="Times New Roman" w:hAnsi="Times New Roman"/>
                <w:sz w:val="20"/>
              </w:rPr>
              <w:t>-</w:t>
            </w:r>
          </w:p>
        </w:tc>
      </w:tr>
      <w:tr w:rsidR="00000000" w14:paraId="16804038"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6A61C02E" w14:textId="77777777" w:rsidR="00CB00B0" w:rsidRDefault="00CB00B0">
            <w:pPr>
              <w:jc w:val="both"/>
              <w:rPr>
                <w:rFonts w:ascii="Times New Roman" w:hAnsi="Times New Roman"/>
                <w:sz w:val="20"/>
              </w:rPr>
            </w:pPr>
            <w:r>
              <w:rPr>
                <w:rFonts w:ascii="Times New Roman" w:hAnsi="Times New Roman"/>
                <w:sz w:val="20"/>
              </w:rPr>
              <w:t xml:space="preserve">Сополимер </w:t>
            </w:r>
            <w:proofErr w:type="spellStart"/>
            <w:r>
              <w:rPr>
                <w:rFonts w:ascii="Times New Roman" w:hAnsi="Times New Roman"/>
                <w:sz w:val="20"/>
              </w:rPr>
              <w:t>акрилонитрила</w:t>
            </w:r>
            <w:proofErr w:type="spellEnd"/>
            <w:r>
              <w:rPr>
                <w:rFonts w:ascii="Times New Roman" w:hAnsi="Times New Roman"/>
                <w:sz w:val="20"/>
              </w:rPr>
              <w:t xml:space="preserve"> с </w:t>
            </w:r>
            <w:proofErr w:type="spellStart"/>
            <w:r>
              <w:rPr>
                <w:rFonts w:ascii="Times New Roman" w:hAnsi="Times New Roman"/>
                <w:sz w:val="20"/>
              </w:rPr>
              <w:t>метилметакрилатом</w:t>
            </w:r>
            <w:proofErr w:type="spellEnd"/>
          </w:p>
          <w:p w14:paraId="43168478" w14:textId="77777777" w:rsidR="00CB00B0" w:rsidRDefault="00CB00B0">
            <w:pPr>
              <w:jc w:val="both"/>
              <w:rPr>
                <w:rFonts w:ascii="Times New Roman" w:hAnsi="Times New Roman"/>
                <w:sz w:val="20"/>
              </w:rPr>
            </w:pPr>
          </w:p>
        </w:tc>
        <w:tc>
          <w:tcPr>
            <w:tcW w:w="1260" w:type="dxa"/>
            <w:tcBorders>
              <w:left w:val="single" w:sz="6" w:space="0" w:color="auto"/>
              <w:right w:val="single" w:sz="6" w:space="0" w:color="auto"/>
            </w:tcBorders>
          </w:tcPr>
          <w:p w14:paraId="51E4CEAD" w14:textId="77777777" w:rsidR="00CB00B0" w:rsidRDefault="00CB00B0">
            <w:pPr>
              <w:jc w:val="both"/>
              <w:rPr>
                <w:rFonts w:ascii="Times New Roman" w:hAnsi="Times New Roman"/>
                <w:sz w:val="20"/>
              </w:rPr>
            </w:pPr>
            <w:r>
              <w:rPr>
                <w:rFonts w:ascii="Times New Roman" w:hAnsi="Times New Roman"/>
                <w:sz w:val="20"/>
              </w:rPr>
              <w:t xml:space="preserve">18,8 </w:t>
            </w:r>
          </w:p>
        </w:tc>
        <w:tc>
          <w:tcPr>
            <w:tcW w:w="1005" w:type="dxa"/>
            <w:tcBorders>
              <w:left w:val="single" w:sz="6" w:space="0" w:color="auto"/>
              <w:right w:val="single" w:sz="6" w:space="0" w:color="auto"/>
            </w:tcBorders>
          </w:tcPr>
          <w:p w14:paraId="51D9AFF1" w14:textId="77777777" w:rsidR="00CB00B0" w:rsidRDefault="00CB00B0">
            <w:pPr>
              <w:jc w:val="both"/>
              <w:rPr>
                <w:rFonts w:ascii="Times New Roman" w:hAnsi="Times New Roman"/>
                <w:sz w:val="20"/>
              </w:rPr>
            </w:pPr>
            <w:r>
              <w:rPr>
                <w:rFonts w:ascii="Times New Roman" w:hAnsi="Times New Roman"/>
                <w:sz w:val="20"/>
              </w:rPr>
              <w:t xml:space="preserve">532 </w:t>
            </w:r>
          </w:p>
        </w:tc>
        <w:tc>
          <w:tcPr>
            <w:tcW w:w="1365" w:type="dxa"/>
            <w:tcBorders>
              <w:left w:val="single" w:sz="6" w:space="0" w:color="auto"/>
              <w:right w:val="single" w:sz="6" w:space="0" w:color="auto"/>
            </w:tcBorders>
          </w:tcPr>
          <w:p w14:paraId="273F9C60" w14:textId="77777777" w:rsidR="00CB00B0" w:rsidRDefault="00CB00B0">
            <w:pPr>
              <w:jc w:val="both"/>
              <w:rPr>
                <w:rFonts w:ascii="Times New Roman" w:hAnsi="Times New Roman"/>
                <w:sz w:val="20"/>
              </w:rPr>
            </w:pPr>
            <w:r>
              <w:rPr>
                <w:rFonts w:ascii="Times New Roman" w:hAnsi="Times New Roman"/>
                <w:sz w:val="20"/>
              </w:rPr>
              <w:t xml:space="preserve">Не тлеет, обугливается </w:t>
            </w:r>
          </w:p>
        </w:tc>
        <w:tc>
          <w:tcPr>
            <w:tcW w:w="1020" w:type="dxa"/>
            <w:tcBorders>
              <w:left w:val="single" w:sz="6" w:space="0" w:color="auto"/>
              <w:right w:val="single" w:sz="6" w:space="0" w:color="auto"/>
            </w:tcBorders>
          </w:tcPr>
          <w:p w14:paraId="4E5ED0F6" w14:textId="77777777" w:rsidR="00CB00B0" w:rsidRDefault="00CB00B0">
            <w:pPr>
              <w:jc w:val="both"/>
              <w:rPr>
                <w:rFonts w:ascii="Times New Roman" w:hAnsi="Times New Roman"/>
                <w:sz w:val="20"/>
              </w:rPr>
            </w:pPr>
            <w:r>
              <w:rPr>
                <w:rFonts w:ascii="Times New Roman" w:hAnsi="Times New Roman"/>
                <w:sz w:val="20"/>
              </w:rPr>
              <w:t xml:space="preserve">274 </w:t>
            </w:r>
          </w:p>
        </w:tc>
        <w:tc>
          <w:tcPr>
            <w:tcW w:w="1035" w:type="dxa"/>
            <w:tcBorders>
              <w:left w:val="single" w:sz="6" w:space="0" w:color="auto"/>
              <w:right w:val="single" w:sz="6" w:space="0" w:color="auto"/>
            </w:tcBorders>
          </w:tcPr>
          <w:p w14:paraId="26834F27" w14:textId="77777777" w:rsidR="00CB00B0" w:rsidRDefault="00CB00B0">
            <w:pPr>
              <w:jc w:val="both"/>
              <w:rPr>
                <w:rFonts w:ascii="Times New Roman" w:hAnsi="Times New Roman"/>
                <w:sz w:val="20"/>
              </w:rPr>
            </w:pPr>
            <w:r>
              <w:rPr>
                <w:rFonts w:ascii="Times New Roman" w:hAnsi="Times New Roman"/>
                <w:sz w:val="20"/>
              </w:rPr>
              <w:t>-</w:t>
            </w:r>
          </w:p>
        </w:tc>
      </w:tr>
      <w:tr w:rsidR="00000000" w14:paraId="0B893BF4"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12C6EE6" w14:textId="77777777" w:rsidR="00CB00B0" w:rsidRDefault="00CB00B0">
            <w:pPr>
              <w:jc w:val="both"/>
              <w:rPr>
                <w:rFonts w:ascii="Times New Roman" w:hAnsi="Times New Roman"/>
                <w:sz w:val="20"/>
              </w:rPr>
            </w:pPr>
            <w:r>
              <w:rPr>
                <w:rFonts w:ascii="Times New Roman" w:hAnsi="Times New Roman"/>
                <w:sz w:val="20"/>
              </w:rPr>
              <w:t xml:space="preserve">Стабилизатор 212-05 </w:t>
            </w:r>
          </w:p>
        </w:tc>
        <w:tc>
          <w:tcPr>
            <w:tcW w:w="1260" w:type="dxa"/>
            <w:tcBorders>
              <w:left w:val="single" w:sz="6" w:space="0" w:color="auto"/>
              <w:right w:val="single" w:sz="6" w:space="0" w:color="auto"/>
            </w:tcBorders>
          </w:tcPr>
          <w:p w14:paraId="30A73D21" w14:textId="77777777" w:rsidR="00CB00B0" w:rsidRDefault="00CB00B0">
            <w:pPr>
              <w:jc w:val="both"/>
              <w:rPr>
                <w:rFonts w:ascii="Times New Roman" w:hAnsi="Times New Roman"/>
                <w:sz w:val="20"/>
              </w:rPr>
            </w:pPr>
            <w:r>
              <w:rPr>
                <w:rFonts w:ascii="Times New Roman" w:hAnsi="Times New Roman"/>
                <w:sz w:val="20"/>
              </w:rPr>
              <w:t xml:space="preserve">11,1 </w:t>
            </w:r>
          </w:p>
        </w:tc>
        <w:tc>
          <w:tcPr>
            <w:tcW w:w="1005" w:type="dxa"/>
            <w:tcBorders>
              <w:left w:val="single" w:sz="6" w:space="0" w:color="auto"/>
              <w:right w:val="single" w:sz="6" w:space="0" w:color="auto"/>
            </w:tcBorders>
          </w:tcPr>
          <w:p w14:paraId="1AE0F115"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428D8127" w14:textId="77777777" w:rsidR="00CB00B0" w:rsidRDefault="00CB00B0">
            <w:pPr>
              <w:jc w:val="both"/>
              <w:rPr>
                <w:rFonts w:ascii="Times New Roman" w:hAnsi="Times New Roman"/>
                <w:sz w:val="20"/>
              </w:rPr>
            </w:pPr>
            <w:r>
              <w:rPr>
                <w:rFonts w:ascii="Times New Roman" w:hAnsi="Times New Roman"/>
                <w:sz w:val="20"/>
              </w:rPr>
              <w:t>Не тлеет, плавится при 57 °С</w:t>
            </w:r>
          </w:p>
          <w:p w14:paraId="49A09CCB"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31ABF99B" w14:textId="77777777" w:rsidR="00CB00B0" w:rsidRDefault="00CB00B0">
            <w:pPr>
              <w:jc w:val="both"/>
              <w:rPr>
                <w:rFonts w:ascii="Times New Roman" w:hAnsi="Times New Roman"/>
                <w:sz w:val="20"/>
              </w:rPr>
            </w:pPr>
            <w:r>
              <w:rPr>
                <w:rFonts w:ascii="Times New Roman" w:hAnsi="Times New Roman"/>
                <w:sz w:val="20"/>
              </w:rPr>
              <w:t xml:space="preserve">207 </w:t>
            </w:r>
          </w:p>
        </w:tc>
        <w:tc>
          <w:tcPr>
            <w:tcW w:w="1035" w:type="dxa"/>
            <w:tcBorders>
              <w:left w:val="single" w:sz="6" w:space="0" w:color="auto"/>
              <w:right w:val="single" w:sz="6" w:space="0" w:color="auto"/>
            </w:tcBorders>
          </w:tcPr>
          <w:p w14:paraId="2D936B54" w14:textId="77777777" w:rsidR="00CB00B0" w:rsidRDefault="00CB00B0">
            <w:pPr>
              <w:jc w:val="both"/>
              <w:rPr>
                <w:rFonts w:ascii="Times New Roman" w:hAnsi="Times New Roman"/>
                <w:sz w:val="20"/>
              </w:rPr>
            </w:pPr>
            <w:r>
              <w:rPr>
                <w:rFonts w:ascii="Times New Roman" w:hAnsi="Times New Roman"/>
                <w:sz w:val="20"/>
              </w:rPr>
              <w:t>362*</w:t>
            </w:r>
          </w:p>
        </w:tc>
      </w:tr>
      <w:tr w:rsidR="00000000" w14:paraId="0000F705"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ACDA93A" w14:textId="77777777" w:rsidR="00CB00B0" w:rsidRDefault="00CB00B0">
            <w:pPr>
              <w:jc w:val="both"/>
              <w:rPr>
                <w:rFonts w:ascii="Times New Roman" w:hAnsi="Times New Roman"/>
                <w:sz w:val="20"/>
              </w:rPr>
            </w:pPr>
            <w:r>
              <w:rPr>
                <w:rFonts w:ascii="Times New Roman" w:hAnsi="Times New Roman"/>
                <w:sz w:val="20"/>
              </w:rPr>
              <w:t xml:space="preserve">Стекло органическое </w:t>
            </w:r>
          </w:p>
        </w:tc>
        <w:tc>
          <w:tcPr>
            <w:tcW w:w="1260" w:type="dxa"/>
            <w:tcBorders>
              <w:left w:val="single" w:sz="6" w:space="0" w:color="auto"/>
              <w:right w:val="single" w:sz="6" w:space="0" w:color="auto"/>
            </w:tcBorders>
          </w:tcPr>
          <w:p w14:paraId="2EE1E8A5" w14:textId="77777777" w:rsidR="00CB00B0" w:rsidRDefault="00CB00B0">
            <w:pPr>
              <w:jc w:val="both"/>
              <w:rPr>
                <w:rFonts w:ascii="Times New Roman" w:hAnsi="Times New Roman"/>
                <w:sz w:val="20"/>
              </w:rPr>
            </w:pPr>
            <w:r>
              <w:rPr>
                <w:rFonts w:ascii="Times New Roman" w:hAnsi="Times New Roman"/>
                <w:sz w:val="20"/>
              </w:rPr>
              <w:t xml:space="preserve">12,6 </w:t>
            </w:r>
          </w:p>
        </w:tc>
        <w:tc>
          <w:tcPr>
            <w:tcW w:w="1005" w:type="dxa"/>
            <w:tcBorders>
              <w:left w:val="single" w:sz="6" w:space="0" w:color="auto"/>
              <w:right w:val="single" w:sz="6" w:space="0" w:color="auto"/>
            </w:tcBorders>
          </w:tcPr>
          <w:p w14:paraId="2BA6BBDD" w14:textId="77777777" w:rsidR="00CB00B0" w:rsidRDefault="00CB00B0">
            <w:pPr>
              <w:jc w:val="both"/>
              <w:rPr>
                <w:rFonts w:ascii="Times New Roman" w:hAnsi="Times New Roman"/>
                <w:sz w:val="20"/>
              </w:rPr>
            </w:pPr>
            <w:r>
              <w:rPr>
                <w:rFonts w:ascii="Times New Roman" w:hAnsi="Times New Roman"/>
                <w:sz w:val="20"/>
              </w:rPr>
              <w:t xml:space="preserve">579 </w:t>
            </w:r>
          </w:p>
        </w:tc>
        <w:tc>
          <w:tcPr>
            <w:tcW w:w="1365" w:type="dxa"/>
            <w:tcBorders>
              <w:left w:val="single" w:sz="6" w:space="0" w:color="auto"/>
              <w:right w:val="single" w:sz="6" w:space="0" w:color="auto"/>
            </w:tcBorders>
          </w:tcPr>
          <w:p w14:paraId="3681D06C" w14:textId="77777777" w:rsidR="00CB00B0" w:rsidRDefault="00CB00B0">
            <w:pPr>
              <w:jc w:val="both"/>
              <w:rPr>
                <w:rFonts w:ascii="Times New Roman" w:hAnsi="Times New Roman"/>
                <w:sz w:val="20"/>
              </w:rPr>
            </w:pPr>
            <w:r>
              <w:rPr>
                <w:rFonts w:ascii="Times New Roman" w:hAnsi="Times New Roman"/>
                <w:sz w:val="20"/>
              </w:rPr>
              <w:t>Не тлеет, плавится при 125 °С</w:t>
            </w:r>
          </w:p>
          <w:p w14:paraId="2D258F7C"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14FE5021"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7B54D1C9" w14:textId="77777777" w:rsidR="00CB00B0" w:rsidRDefault="00CB00B0">
            <w:pPr>
              <w:jc w:val="both"/>
              <w:rPr>
                <w:rFonts w:ascii="Times New Roman" w:hAnsi="Times New Roman"/>
                <w:sz w:val="20"/>
              </w:rPr>
            </w:pPr>
            <w:r>
              <w:rPr>
                <w:rFonts w:ascii="Times New Roman" w:hAnsi="Times New Roman"/>
                <w:sz w:val="20"/>
              </w:rPr>
              <w:t>300*</w:t>
            </w:r>
          </w:p>
        </w:tc>
      </w:tr>
      <w:tr w:rsidR="00000000" w14:paraId="684A8BEA"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0113CFA" w14:textId="77777777" w:rsidR="00CB00B0" w:rsidRDefault="00CB00B0">
            <w:pPr>
              <w:jc w:val="both"/>
              <w:rPr>
                <w:rFonts w:ascii="Times New Roman" w:hAnsi="Times New Roman"/>
                <w:sz w:val="20"/>
              </w:rPr>
            </w:pPr>
            <w:proofErr w:type="spellStart"/>
            <w:r>
              <w:rPr>
                <w:rFonts w:ascii="Times New Roman" w:hAnsi="Times New Roman"/>
                <w:sz w:val="20"/>
              </w:rPr>
              <w:t>Сульфадимезин</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705D2B92" w14:textId="77777777" w:rsidR="00CB00B0" w:rsidRDefault="00CB00B0">
            <w:pPr>
              <w:jc w:val="both"/>
              <w:rPr>
                <w:rFonts w:ascii="Times New Roman" w:hAnsi="Times New Roman"/>
                <w:sz w:val="20"/>
              </w:rPr>
            </w:pPr>
            <w:r>
              <w:rPr>
                <w:rFonts w:ascii="Times New Roman" w:hAnsi="Times New Roman"/>
                <w:sz w:val="20"/>
              </w:rPr>
              <w:t xml:space="preserve">25 </w:t>
            </w:r>
          </w:p>
        </w:tc>
        <w:tc>
          <w:tcPr>
            <w:tcW w:w="1005" w:type="dxa"/>
            <w:tcBorders>
              <w:left w:val="single" w:sz="6" w:space="0" w:color="auto"/>
              <w:right w:val="single" w:sz="6" w:space="0" w:color="auto"/>
            </w:tcBorders>
          </w:tcPr>
          <w:p w14:paraId="415D6531" w14:textId="77777777" w:rsidR="00CB00B0" w:rsidRDefault="00CB00B0">
            <w:pPr>
              <w:jc w:val="both"/>
              <w:rPr>
                <w:rFonts w:ascii="Times New Roman" w:hAnsi="Times New Roman"/>
                <w:sz w:val="20"/>
              </w:rPr>
            </w:pPr>
            <w:r>
              <w:rPr>
                <w:rFonts w:ascii="Times New Roman" w:hAnsi="Times New Roman"/>
                <w:sz w:val="20"/>
              </w:rPr>
              <w:t xml:space="preserve">900 </w:t>
            </w:r>
          </w:p>
        </w:tc>
        <w:tc>
          <w:tcPr>
            <w:tcW w:w="1365" w:type="dxa"/>
            <w:tcBorders>
              <w:left w:val="single" w:sz="6" w:space="0" w:color="auto"/>
              <w:right w:val="single" w:sz="6" w:space="0" w:color="auto"/>
            </w:tcBorders>
          </w:tcPr>
          <w:p w14:paraId="36FFEB08" w14:textId="77777777" w:rsidR="00CB00B0" w:rsidRDefault="00CB00B0">
            <w:pPr>
              <w:jc w:val="both"/>
              <w:rPr>
                <w:rFonts w:ascii="Times New Roman" w:hAnsi="Times New Roman"/>
                <w:sz w:val="20"/>
              </w:rPr>
            </w:pPr>
            <w:r>
              <w:rPr>
                <w:rFonts w:ascii="Times New Roman" w:hAnsi="Times New Roman"/>
                <w:sz w:val="20"/>
              </w:rPr>
              <w:t>-</w:t>
            </w:r>
          </w:p>
          <w:p w14:paraId="12E870C5"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7A3AE764"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0CBDF83" w14:textId="77777777" w:rsidR="00CB00B0" w:rsidRDefault="00CB00B0">
            <w:pPr>
              <w:jc w:val="both"/>
              <w:rPr>
                <w:rFonts w:ascii="Times New Roman" w:hAnsi="Times New Roman"/>
                <w:sz w:val="20"/>
              </w:rPr>
            </w:pPr>
            <w:r>
              <w:rPr>
                <w:rFonts w:ascii="Times New Roman" w:hAnsi="Times New Roman"/>
                <w:sz w:val="20"/>
              </w:rPr>
              <w:t>-</w:t>
            </w:r>
          </w:p>
        </w:tc>
      </w:tr>
      <w:tr w:rsidR="00000000" w14:paraId="4720AB3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EE67C5C" w14:textId="77777777" w:rsidR="00CB00B0" w:rsidRDefault="00CB00B0">
            <w:pPr>
              <w:jc w:val="both"/>
              <w:rPr>
                <w:rFonts w:ascii="Times New Roman" w:hAnsi="Times New Roman"/>
                <w:sz w:val="20"/>
              </w:rPr>
            </w:pPr>
            <w:r>
              <w:rPr>
                <w:rFonts w:ascii="Times New Roman" w:hAnsi="Times New Roman"/>
                <w:sz w:val="20"/>
              </w:rPr>
              <w:t xml:space="preserve">Титан </w:t>
            </w:r>
          </w:p>
        </w:tc>
        <w:tc>
          <w:tcPr>
            <w:tcW w:w="1260" w:type="dxa"/>
            <w:tcBorders>
              <w:left w:val="single" w:sz="6" w:space="0" w:color="auto"/>
              <w:right w:val="single" w:sz="6" w:space="0" w:color="auto"/>
            </w:tcBorders>
          </w:tcPr>
          <w:p w14:paraId="3B3D7B90" w14:textId="77777777" w:rsidR="00CB00B0" w:rsidRDefault="00CB00B0">
            <w:pPr>
              <w:jc w:val="both"/>
              <w:rPr>
                <w:rFonts w:ascii="Times New Roman" w:hAnsi="Times New Roman"/>
                <w:sz w:val="20"/>
              </w:rPr>
            </w:pPr>
            <w:r>
              <w:rPr>
                <w:rFonts w:ascii="Times New Roman" w:hAnsi="Times New Roman"/>
                <w:sz w:val="20"/>
              </w:rPr>
              <w:t xml:space="preserve">45 </w:t>
            </w:r>
          </w:p>
        </w:tc>
        <w:tc>
          <w:tcPr>
            <w:tcW w:w="1005" w:type="dxa"/>
            <w:tcBorders>
              <w:left w:val="single" w:sz="6" w:space="0" w:color="auto"/>
              <w:right w:val="single" w:sz="6" w:space="0" w:color="auto"/>
            </w:tcBorders>
          </w:tcPr>
          <w:p w14:paraId="40BA083F" w14:textId="77777777" w:rsidR="00CB00B0" w:rsidRDefault="00CB00B0">
            <w:pPr>
              <w:jc w:val="both"/>
              <w:rPr>
                <w:rFonts w:ascii="Times New Roman" w:hAnsi="Times New Roman"/>
                <w:sz w:val="20"/>
              </w:rPr>
            </w:pPr>
            <w:r>
              <w:rPr>
                <w:rFonts w:ascii="Times New Roman" w:hAnsi="Times New Roman"/>
                <w:sz w:val="20"/>
              </w:rPr>
              <w:t xml:space="preserve">330 </w:t>
            </w:r>
          </w:p>
        </w:tc>
        <w:tc>
          <w:tcPr>
            <w:tcW w:w="1365" w:type="dxa"/>
            <w:tcBorders>
              <w:left w:val="single" w:sz="6" w:space="0" w:color="auto"/>
              <w:right w:val="single" w:sz="6" w:space="0" w:color="auto"/>
            </w:tcBorders>
          </w:tcPr>
          <w:p w14:paraId="3BDB36EC" w14:textId="77777777" w:rsidR="00CB00B0" w:rsidRDefault="00CB00B0">
            <w:pPr>
              <w:jc w:val="both"/>
              <w:rPr>
                <w:rFonts w:ascii="Times New Roman" w:hAnsi="Times New Roman"/>
                <w:sz w:val="20"/>
              </w:rPr>
            </w:pPr>
            <w:r>
              <w:rPr>
                <w:rFonts w:ascii="Times New Roman" w:hAnsi="Times New Roman"/>
                <w:sz w:val="20"/>
              </w:rPr>
              <w:t>-</w:t>
            </w:r>
          </w:p>
          <w:p w14:paraId="63D6D3FF"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438FDCCA" w14:textId="77777777" w:rsidR="00CB00B0" w:rsidRDefault="00CB00B0">
            <w:pPr>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01161498" w14:textId="77777777" w:rsidR="00CB00B0" w:rsidRDefault="00CB00B0">
            <w:pPr>
              <w:jc w:val="both"/>
              <w:rPr>
                <w:rFonts w:ascii="Times New Roman" w:hAnsi="Times New Roman"/>
                <w:sz w:val="20"/>
              </w:rPr>
            </w:pPr>
            <w:r>
              <w:rPr>
                <w:rFonts w:ascii="Times New Roman" w:hAnsi="Times New Roman"/>
                <w:sz w:val="20"/>
              </w:rPr>
              <w:t>-</w:t>
            </w:r>
          </w:p>
        </w:tc>
      </w:tr>
      <w:tr w:rsidR="00000000" w14:paraId="63BED775"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B5525F6" w14:textId="77777777" w:rsidR="00CB00B0" w:rsidRDefault="00CB00B0">
            <w:pPr>
              <w:jc w:val="both"/>
              <w:rPr>
                <w:rFonts w:ascii="Times New Roman" w:hAnsi="Times New Roman"/>
                <w:sz w:val="20"/>
              </w:rPr>
            </w:pPr>
            <w:proofErr w:type="spellStart"/>
            <w:r>
              <w:rPr>
                <w:rFonts w:ascii="Times New Roman" w:hAnsi="Times New Roman"/>
                <w:sz w:val="20"/>
              </w:rPr>
              <w:t>Тиооксиэтилен</w:t>
            </w:r>
            <w:proofErr w:type="spellEnd"/>
            <w:r>
              <w:rPr>
                <w:rFonts w:ascii="Times New Roman" w:hAnsi="Times New Roman"/>
                <w:sz w:val="20"/>
              </w:rPr>
              <w:t xml:space="preserve"> </w:t>
            </w:r>
            <w:proofErr w:type="spellStart"/>
            <w:r>
              <w:rPr>
                <w:rFonts w:ascii="Times New Roman" w:hAnsi="Times New Roman"/>
                <w:sz w:val="20"/>
              </w:rPr>
              <w:t>дибутилолова</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1C9E3087" w14:textId="77777777" w:rsidR="00CB00B0" w:rsidRDefault="00CB00B0">
            <w:pPr>
              <w:jc w:val="both"/>
              <w:rPr>
                <w:rFonts w:ascii="Times New Roman" w:hAnsi="Times New Roman"/>
                <w:sz w:val="20"/>
              </w:rPr>
            </w:pPr>
            <w:r>
              <w:rPr>
                <w:rFonts w:ascii="Times New Roman" w:hAnsi="Times New Roman"/>
                <w:sz w:val="20"/>
              </w:rPr>
              <w:t xml:space="preserve">13 </w:t>
            </w:r>
          </w:p>
        </w:tc>
        <w:tc>
          <w:tcPr>
            <w:tcW w:w="1005" w:type="dxa"/>
            <w:tcBorders>
              <w:left w:val="single" w:sz="6" w:space="0" w:color="auto"/>
              <w:right w:val="single" w:sz="6" w:space="0" w:color="auto"/>
            </w:tcBorders>
          </w:tcPr>
          <w:p w14:paraId="7BB85C91" w14:textId="77777777" w:rsidR="00CB00B0" w:rsidRDefault="00CB00B0">
            <w:pPr>
              <w:jc w:val="both"/>
              <w:rPr>
                <w:rFonts w:ascii="Times New Roman" w:hAnsi="Times New Roman"/>
                <w:sz w:val="20"/>
              </w:rPr>
            </w:pPr>
            <w:r>
              <w:rPr>
                <w:rFonts w:ascii="Times New Roman" w:hAnsi="Times New Roman"/>
                <w:sz w:val="20"/>
              </w:rPr>
              <w:t xml:space="preserve">214 </w:t>
            </w:r>
          </w:p>
        </w:tc>
        <w:tc>
          <w:tcPr>
            <w:tcW w:w="1365" w:type="dxa"/>
            <w:tcBorders>
              <w:left w:val="single" w:sz="6" w:space="0" w:color="auto"/>
              <w:right w:val="single" w:sz="6" w:space="0" w:color="auto"/>
            </w:tcBorders>
          </w:tcPr>
          <w:p w14:paraId="6AC42959" w14:textId="77777777" w:rsidR="00CB00B0" w:rsidRDefault="00CB00B0">
            <w:pPr>
              <w:jc w:val="both"/>
              <w:rPr>
                <w:rFonts w:ascii="Times New Roman" w:hAnsi="Times New Roman"/>
                <w:sz w:val="20"/>
              </w:rPr>
            </w:pPr>
            <w:r>
              <w:rPr>
                <w:rFonts w:ascii="Times New Roman" w:hAnsi="Times New Roman"/>
                <w:sz w:val="20"/>
              </w:rPr>
              <w:t>Не тлеет, плавится при 90 °С</w:t>
            </w:r>
          </w:p>
          <w:p w14:paraId="02733325"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187DD701" w14:textId="77777777" w:rsidR="00CB00B0" w:rsidRDefault="00CB00B0">
            <w:pPr>
              <w:jc w:val="both"/>
              <w:rPr>
                <w:rFonts w:ascii="Times New Roman" w:hAnsi="Times New Roman"/>
                <w:sz w:val="20"/>
              </w:rPr>
            </w:pPr>
            <w:r>
              <w:rPr>
                <w:rFonts w:ascii="Times New Roman" w:hAnsi="Times New Roman"/>
                <w:sz w:val="20"/>
              </w:rPr>
              <w:t xml:space="preserve">200 </w:t>
            </w:r>
          </w:p>
        </w:tc>
        <w:tc>
          <w:tcPr>
            <w:tcW w:w="1035" w:type="dxa"/>
            <w:tcBorders>
              <w:left w:val="single" w:sz="6" w:space="0" w:color="auto"/>
              <w:right w:val="single" w:sz="6" w:space="0" w:color="auto"/>
            </w:tcBorders>
          </w:tcPr>
          <w:p w14:paraId="2EADFC8F" w14:textId="77777777" w:rsidR="00CB00B0" w:rsidRDefault="00CB00B0">
            <w:pPr>
              <w:jc w:val="both"/>
              <w:rPr>
                <w:rFonts w:ascii="Times New Roman" w:hAnsi="Times New Roman"/>
                <w:sz w:val="20"/>
              </w:rPr>
            </w:pPr>
            <w:r>
              <w:rPr>
                <w:rFonts w:ascii="Times New Roman" w:hAnsi="Times New Roman"/>
                <w:sz w:val="20"/>
              </w:rPr>
              <w:t>228*</w:t>
            </w:r>
          </w:p>
        </w:tc>
      </w:tr>
      <w:tr w:rsidR="00000000" w14:paraId="6CC8224C"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B5C97B8" w14:textId="77777777" w:rsidR="00CB00B0" w:rsidRDefault="00CB00B0">
            <w:pPr>
              <w:jc w:val="both"/>
              <w:rPr>
                <w:rFonts w:ascii="Times New Roman" w:hAnsi="Times New Roman"/>
                <w:sz w:val="20"/>
              </w:rPr>
            </w:pPr>
            <w:proofErr w:type="spellStart"/>
            <w:r>
              <w:rPr>
                <w:rFonts w:ascii="Times New Roman" w:hAnsi="Times New Roman"/>
                <w:sz w:val="20"/>
              </w:rPr>
              <w:t>Трифенилтриметилциклотрисилоксан</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1A353D1F" w14:textId="77777777" w:rsidR="00CB00B0" w:rsidRDefault="00CB00B0">
            <w:pPr>
              <w:jc w:val="both"/>
              <w:rPr>
                <w:rFonts w:ascii="Times New Roman" w:hAnsi="Times New Roman"/>
                <w:sz w:val="20"/>
              </w:rPr>
            </w:pPr>
            <w:r>
              <w:rPr>
                <w:rFonts w:ascii="Times New Roman" w:hAnsi="Times New Roman"/>
                <w:sz w:val="20"/>
              </w:rPr>
              <w:t xml:space="preserve">23,4 </w:t>
            </w:r>
          </w:p>
        </w:tc>
        <w:tc>
          <w:tcPr>
            <w:tcW w:w="1005" w:type="dxa"/>
            <w:tcBorders>
              <w:left w:val="single" w:sz="6" w:space="0" w:color="auto"/>
              <w:right w:val="single" w:sz="6" w:space="0" w:color="auto"/>
            </w:tcBorders>
          </w:tcPr>
          <w:p w14:paraId="0776887C" w14:textId="77777777" w:rsidR="00CB00B0" w:rsidRDefault="00CB00B0">
            <w:pPr>
              <w:jc w:val="both"/>
              <w:rPr>
                <w:rFonts w:ascii="Times New Roman" w:hAnsi="Times New Roman"/>
                <w:sz w:val="20"/>
              </w:rPr>
            </w:pPr>
            <w:r>
              <w:rPr>
                <w:rFonts w:ascii="Times New Roman" w:hAnsi="Times New Roman"/>
                <w:sz w:val="20"/>
              </w:rPr>
              <w:t xml:space="preserve">515 </w:t>
            </w:r>
          </w:p>
        </w:tc>
        <w:tc>
          <w:tcPr>
            <w:tcW w:w="1365" w:type="dxa"/>
            <w:tcBorders>
              <w:left w:val="single" w:sz="6" w:space="0" w:color="auto"/>
              <w:right w:val="single" w:sz="6" w:space="0" w:color="auto"/>
            </w:tcBorders>
          </w:tcPr>
          <w:p w14:paraId="695EB5B1" w14:textId="77777777" w:rsidR="00CB00B0" w:rsidRDefault="00CB00B0">
            <w:pPr>
              <w:jc w:val="both"/>
              <w:rPr>
                <w:rFonts w:ascii="Times New Roman" w:hAnsi="Times New Roman"/>
                <w:sz w:val="20"/>
              </w:rPr>
            </w:pPr>
            <w:r>
              <w:rPr>
                <w:rFonts w:ascii="Times New Roman" w:hAnsi="Times New Roman"/>
                <w:sz w:val="20"/>
              </w:rPr>
              <w:t>Не тлеет, плавится при 60 °С</w:t>
            </w:r>
          </w:p>
          <w:p w14:paraId="716D2D6D" w14:textId="77777777" w:rsidR="00CB00B0" w:rsidRDefault="00CB00B0">
            <w:pPr>
              <w:jc w:val="both"/>
              <w:rPr>
                <w:rFonts w:ascii="Times New Roman" w:hAnsi="Times New Roman"/>
                <w:sz w:val="20"/>
              </w:rPr>
            </w:pPr>
          </w:p>
        </w:tc>
        <w:tc>
          <w:tcPr>
            <w:tcW w:w="1020" w:type="dxa"/>
            <w:tcBorders>
              <w:left w:val="single" w:sz="6" w:space="0" w:color="auto"/>
              <w:right w:val="single" w:sz="6" w:space="0" w:color="auto"/>
            </w:tcBorders>
          </w:tcPr>
          <w:p w14:paraId="04749E8B" w14:textId="77777777" w:rsidR="00CB00B0" w:rsidRDefault="00CB00B0">
            <w:pPr>
              <w:jc w:val="both"/>
              <w:rPr>
                <w:rFonts w:ascii="Times New Roman" w:hAnsi="Times New Roman"/>
                <w:sz w:val="20"/>
              </w:rPr>
            </w:pPr>
            <w:r>
              <w:rPr>
                <w:rFonts w:ascii="Times New Roman" w:hAnsi="Times New Roman"/>
                <w:sz w:val="20"/>
              </w:rPr>
              <w:t xml:space="preserve">238 </w:t>
            </w:r>
          </w:p>
        </w:tc>
        <w:tc>
          <w:tcPr>
            <w:tcW w:w="1035" w:type="dxa"/>
            <w:tcBorders>
              <w:left w:val="single" w:sz="6" w:space="0" w:color="auto"/>
              <w:right w:val="single" w:sz="6" w:space="0" w:color="auto"/>
            </w:tcBorders>
          </w:tcPr>
          <w:p w14:paraId="08F2FC5D" w14:textId="77777777" w:rsidR="00CB00B0" w:rsidRDefault="00CB00B0">
            <w:pPr>
              <w:jc w:val="both"/>
              <w:rPr>
                <w:rFonts w:ascii="Times New Roman" w:hAnsi="Times New Roman"/>
                <w:sz w:val="20"/>
              </w:rPr>
            </w:pPr>
            <w:r>
              <w:rPr>
                <w:rFonts w:ascii="Times New Roman" w:hAnsi="Times New Roman"/>
                <w:sz w:val="20"/>
              </w:rPr>
              <w:t>522*</w:t>
            </w:r>
          </w:p>
        </w:tc>
      </w:tr>
      <w:tr w:rsidR="00000000" w14:paraId="4F697AB1"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4D8A562" w14:textId="77777777" w:rsidR="00CB00B0" w:rsidRDefault="00CB00B0">
            <w:pPr>
              <w:jc w:val="both"/>
              <w:rPr>
                <w:rFonts w:ascii="Times New Roman" w:hAnsi="Times New Roman"/>
                <w:sz w:val="20"/>
              </w:rPr>
            </w:pPr>
            <w:proofErr w:type="spellStart"/>
            <w:r>
              <w:rPr>
                <w:rFonts w:ascii="Times New Roman" w:hAnsi="Times New Roman"/>
                <w:sz w:val="20"/>
              </w:rPr>
              <w:t>Триэтилендиамин</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164D9079" w14:textId="77777777" w:rsidR="00CB00B0" w:rsidRDefault="00CB00B0">
            <w:pPr>
              <w:jc w:val="both"/>
              <w:rPr>
                <w:rFonts w:ascii="Times New Roman" w:hAnsi="Times New Roman"/>
                <w:sz w:val="20"/>
              </w:rPr>
            </w:pPr>
            <w:r>
              <w:rPr>
                <w:rFonts w:ascii="Times New Roman" w:hAnsi="Times New Roman"/>
                <w:sz w:val="20"/>
              </w:rPr>
              <w:t xml:space="preserve">6,9 </w:t>
            </w:r>
          </w:p>
        </w:tc>
        <w:tc>
          <w:tcPr>
            <w:tcW w:w="1005" w:type="dxa"/>
            <w:tcBorders>
              <w:left w:val="single" w:sz="6" w:space="0" w:color="auto"/>
              <w:right w:val="single" w:sz="6" w:space="0" w:color="auto"/>
            </w:tcBorders>
          </w:tcPr>
          <w:p w14:paraId="38AC2CB4" w14:textId="77777777" w:rsidR="00CB00B0" w:rsidRDefault="00CB00B0">
            <w:pPr>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403BB874" w14:textId="77777777" w:rsidR="00CB00B0" w:rsidRDefault="00CB00B0">
            <w:pPr>
              <w:jc w:val="both"/>
              <w:rPr>
                <w:rFonts w:ascii="Times New Roman" w:hAnsi="Times New Roman"/>
                <w:sz w:val="20"/>
              </w:rPr>
            </w:pPr>
            <w:r>
              <w:rPr>
                <w:rFonts w:ascii="Times New Roman" w:hAnsi="Times New Roman"/>
                <w:sz w:val="20"/>
              </w:rPr>
              <w:t>Не тлеет, сублимируется</w:t>
            </w:r>
          </w:p>
          <w:p w14:paraId="4E20036C"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3D301270" w14:textId="77777777" w:rsidR="00CB00B0" w:rsidRDefault="00CB00B0">
            <w:pPr>
              <w:ind w:firstLine="225"/>
              <w:jc w:val="both"/>
              <w:rPr>
                <w:rFonts w:ascii="Times New Roman" w:hAnsi="Times New Roman"/>
                <w:sz w:val="20"/>
              </w:rPr>
            </w:pPr>
            <w:r>
              <w:rPr>
                <w:rFonts w:ascii="Times New Roman" w:hAnsi="Times New Roman"/>
                <w:sz w:val="20"/>
              </w:rPr>
              <w:t xml:space="preserve">106 </w:t>
            </w:r>
          </w:p>
        </w:tc>
        <w:tc>
          <w:tcPr>
            <w:tcW w:w="1035" w:type="dxa"/>
            <w:tcBorders>
              <w:left w:val="single" w:sz="6" w:space="0" w:color="auto"/>
              <w:right w:val="single" w:sz="6" w:space="0" w:color="auto"/>
            </w:tcBorders>
          </w:tcPr>
          <w:p w14:paraId="7840221C" w14:textId="77777777" w:rsidR="00CB00B0" w:rsidRDefault="00CB00B0">
            <w:pPr>
              <w:ind w:firstLine="225"/>
              <w:jc w:val="both"/>
              <w:rPr>
                <w:rFonts w:ascii="Times New Roman" w:hAnsi="Times New Roman"/>
                <w:sz w:val="20"/>
              </w:rPr>
            </w:pPr>
            <w:r>
              <w:rPr>
                <w:rFonts w:ascii="Times New Roman" w:hAnsi="Times New Roman"/>
                <w:sz w:val="20"/>
              </w:rPr>
              <w:t>317*</w:t>
            </w:r>
          </w:p>
        </w:tc>
      </w:tr>
      <w:tr w:rsidR="00000000" w14:paraId="30AEA141"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C94AF25" w14:textId="77777777" w:rsidR="00CB00B0" w:rsidRDefault="00CB00B0">
            <w:pPr>
              <w:ind w:firstLine="225"/>
              <w:jc w:val="both"/>
              <w:rPr>
                <w:rFonts w:ascii="Times New Roman" w:hAnsi="Times New Roman"/>
                <w:sz w:val="20"/>
              </w:rPr>
            </w:pPr>
            <w:r>
              <w:rPr>
                <w:rFonts w:ascii="Times New Roman" w:hAnsi="Times New Roman"/>
                <w:sz w:val="20"/>
              </w:rPr>
              <w:t>Уротропин</w:t>
            </w:r>
          </w:p>
          <w:p w14:paraId="0F0FE5ED"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6FF47383" w14:textId="77777777" w:rsidR="00CB00B0" w:rsidRDefault="00CB00B0">
            <w:pPr>
              <w:ind w:firstLine="225"/>
              <w:jc w:val="both"/>
              <w:rPr>
                <w:rFonts w:ascii="Times New Roman" w:hAnsi="Times New Roman"/>
                <w:sz w:val="20"/>
              </w:rPr>
            </w:pPr>
            <w:r>
              <w:rPr>
                <w:rFonts w:ascii="Times New Roman" w:hAnsi="Times New Roman"/>
                <w:sz w:val="20"/>
              </w:rPr>
              <w:t xml:space="preserve">15,1 </w:t>
            </w:r>
          </w:p>
        </w:tc>
        <w:tc>
          <w:tcPr>
            <w:tcW w:w="1005" w:type="dxa"/>
            <w:tcBorders>
              <w:left w:val="single" w:sz="6" w:space="0" w:color="auto"/>
              <w:right w:val="single" w:sz="6" w:space="0" w:color="auto"/>
            </w:tcBorders>
          </w:tcPr>
          <w:p w14:paraId="10004E32" w14:textId="77777777" w:rsidR="00CB00B0" w:rsidRDefault="00CB00B0">
            <w:pPr>
              <w:ind w:firstLine="225"/>
              <w:jc w:val="both"/>
              <w:rPr>
                <w:rFonts w:ascii="Times New Roman" w:hAnsi="Times New Roman"/>
                <w:sz w:val="20"/>
              </w:rPr>
            </w:pPr>
            <w:r>
              <w:rPr>
                <w:rFonts w:ascii="Times New Roman" w:hAnsi="Times New Roman"/>
                <w:sz w:val="20"/>
              </w:rPr>
              <w:t xml:space="preserve">683 </w:t>
            </w:r>
          </w:p>
        </w:tc>
        <w:tc>
          <w:tcPr>
            <w:tcW w:w="1365" w:type="dxa"/>
            <w:tcBorders>
              <w:left w:val="single" w:sz="6" w:space="0" w:color="auto"/>
              <w:right w:val="single" w:sz="6" w:space="0" w:color="auto"/>
            </w:tcBorders>
          </w:tcPr>
          <w:p w14:paraId="76C49353"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6E54DC13"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88BA7BC"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169A664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366CF8CE" w14:textId="77777777" w:rsidR="00CB00B0" w:rsidRDefault="00CB00B0">
            <w:pPr>
              <w:ind w:firstLine="225"/>
              <w:jc w:val="both"/>
              <w:rPr>
                <w:rFonts w:ascii="Times New Roman" w:hAnsi="Times New Roman"/>
                <w:sz w:val="20"/>
              </w:rPr>
            </w:pPr>
            <w:r>
              <w:rPr>
                <w:rFonts w:ascii="Times New Roman" w:hAnsi="Times New Roman"/>
                <w:sz w:val="20"/>
              </w:rPr>
              <w:t xml:space="preserve">Смола фенольная </w:t>
            </w:r>
          </w:p>
        </w:tc>
        <w:tc>
          <w:tcPr>
            <w:tcW w:w="1260" w:type="dxa"/>
            <w:tcBorders>
              <w:left w:val="single" w:sz="6" w:space="0" w:color="auto"/>
              <w:right w:val="single" w:sz="6" w:space="0" w:color="auto"/>
            </w:tcBorders>
          </w:tcPr>
          <w:p w14:paraId="0D91C78A" w14:textId="77777777" w:rsidR="00CB00B0" w:rsidRDefault="00CB00B0">
            <w:pPr>
              <w:ind w:firstLine="225"/>
              <w:jc w:val="both"/>
              <w:rPr>
                <w:rFonts w:ascii="Times New Roman" w:hAnsi="Times New Roman"/>
                <w:sz w:val="20"/>
              </w:rPr>
            </w:pPr>
            <w:r>
              <w:rPr>
                <w:rFonts w:ascii="Times New Roman" w:hAnsi="Times New Roman"/>
                <w:sz w:val="20"/>
              </w:rPr>
              <w:t xml:space="preserve">25 </w:t>
            </w:r>
          </w:p>
        </w:tc>
        <w:tc>
          <w:tcPr>
            <w:tcW w:w="1005" w:type="dxa"/>
            <w:tcBorders>
              <w:left w:val="single" w:sz="6" w:space="0" w:color="auto"/>
              <w:right w:val="single" w:sz="6" w:space="0" w:color="auto"/>
            </w:tcBorders>
          </w:tcPr>
          <w:p w14:paraId="2CA09E4C" w14:textId="77777777" w:rsidR="00CB00B0" w:rsidRDefault="00CB00B0">
            <w:pPr>
              <w:ind w:firstLine="225"/>
              <w:jc w:val="both"/>
              <w:rPr>
                <w:rFonts w:ascii="Times New Roman" w:hAnsi="Times New Roman"/>
                <w:sz w:val="20"/>
              </w:rPr>
            </w:pPr>
            <w:r>
              <w:rPr>
                <w:rFonts w:ascii="Times New Roman" w:hAnsi="Times New Roman"/>
                <w:sz w:val="20"/>
              </w:rPr>
              <w:t xml:space="preserve">460 </w:t>
            </w:r>
          </w:p>
        </w:tc>
        <w:tc>
          <w:tcPr>
            <w:tcW w:w="1365" w:type="dxa"/>
            <w:tcBorders>
              <w:left w:val="single" w:sz="6" w:space="0" w:color="auto"/>
              <w:right w:val="single" w:sz="6" w:space="0" w:color="auto"/>
            </w:tcBorders>
          </w:tcPr>
          <w:p w14:paraId="28E5A70C"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80-90 °С</w:t>
            </w:r>
          </w:p>
          <w:p w14:paraId="0D463E3F"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5ACEA3EB"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44734E94"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3E186B53"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3C5345FB" w14:textId="77777777" w:rsidR="00CB00B0" w:rsidRDefault="00CB00B0">
            <w:pPr>
              <w:ind w:firstLine="225"/>
              <w:jc w:val="both"/>
              <w:rPr>
                <w:rFonts w:ascii="Times New Roman" w:hAnsi="Times New Roman"/>
                <w:sz w:val="20"/>
              </w:rPr>
            </w:pPr>
            <w:proofErr w:type="spellStart"/>
            <w:r>
              <w:rPr>
                <w:rFonts w:ascii="Times New Roman" w:hAnsi="Times New Roman"/>
                <w:sz w:val="20"/>
              </w:rPr>
              <w:t>Фенопласт</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61B075E3" w14:textId="77777777" w:rsidR="00CB00B0" w:rsidRDefault="00CB00B0">
            <w:pPr>
              <w:ind w:firstLine="225"/>
              <w:jc w:val="both"/>
              <w:rPr>
                <w:rFonts w:ascii="Times New Roman" w:hAnsi="Times New Roman"/>
                <w:sz w:val="20"/>
              </w:rPr>
            </w:pPr>
            <w:r>
              <w:rPr>
                <w:rFonts w:ascii="Times New Roman" w:hAnsi="Times New Roman"/>
                <w:sz w:val="20"/>
              </w:rPr>
              <w:t xml:space="preserve">36,8 </w:t>
            </w:r>
          </w:p>
        </w:tc>
        <w:tc>
          <w:tcPr>
            <w:tcW w:w="1005" w:type="dxa"/>
            <w:tcBorders>
              <w:left w:val="single" w:sz="6" w:space="0" w:color="auto"/>
              <w:right w:val="single" w:sz="6" w:space="0" w:color="auto"/>
            </w:tcBorders>
          </w:tcPr>
          <w:p w14:paraId="49A77F26" w14:textId="77777777" w:rsidR="00CB00B0" w:rsidRDefault="00CB00B0">
            <w:pPr>
              <w:ind w:firstLine="225"/>
              <w:jc w:val="both"/>
              <w:rPr>
                <w:rFonts w:ascii="Times New Roman" w:hAnsi="Times New Roman"/>
                <w:sz w:val="20"/>
              </w:rPr>
            </w:pPr>
            <w:r>
              <w:rPr>
                <w:rFonts w:ascii="Times New Roman" w:hAnsi="Times New Roman"/>
                <w:sz w:val="20"/>
              </w:rPr>
              <w:t xml:space="preserve">491 </w:t>
            </w:r>
          </w:p>
        </w:tc>
        <w:tc>
          <w:tcPr>
            <w:tcW w:w="1365" w:type="dxa"/>
            <w:tcBorders>
              <w:left w:val="single" w:sz="6" w:space="0" w:color="auto"/>
              <w:right w:val="single" w:sz="6" w:space="0" w:color="auto"/>
            </w:tcBorders>
          </w:tcPr>
          <w:p w14:paraId="39C5AE0C" w14:textId="77777777" w:rsidR="00CB00B0" w:rsidRDefault="00CB00B0">
            <w:pPr>
              <w:ind w:firstLine="225"/>
              <w:jc w:val="both"/>
              <w:rPr>
                <w:rFonts w:ascii="Times New Roman" w:hAnsi="Times New Roman"/>
                <w:sz w:val="20"/>
              </w:rPr>
            </w:pPr>
            <w:r>
              <w:rPr>
                <w:rFonts w:ascii="Times New Roman" w:hAnsi="Times New Roman"/>
                <w:sz w:val="20"/>
              </w:rPr>
              <w:t xml:space="preserve">227 </w:t>
            </w:r>
          </w:p>
        </w:tc>
        <w:tc>
          <w:tcPr>
            <w:tcW w:w="1020" w:type="dxa"/>
            <w:tcBorders>
              <w:left w:val="single" w:sz="6" w:space="0" w:color="auto"/>
              <w:right w:val="single" w:sz="6" w:space="0" w:color="auto"/>
            </w:tcBorders>
          </w:tcPr>
          <w:p w14:paraId="6FB2C2A5"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37E22E4D" w14:textId="77777777" w:rsidR="00CB00B0" w:rsidRDefault="00CB00B0">
            <w:pPr>
              <w:ind w:firstLine="225"/>
              <w:jc w:val="both"/>
              <w:rPr>
                <w:rFonts w:ascii="Times New Roman" w:hAnsi="Times New Roman"/>
                <w:sz w:val="20"/>
              </w:rPr>
            </w:pPr>
            <w:r>
              <w:rPr>
                <w:rFonts w:ascii="Times New Roman" w:hAnsi="Times New Roman"/>
                <w:sz w:val="20"/>
              </w:rPr>
              <w:t>485</w:t>
            </w:r>
          </w:p>
          <w:p w14:paraId="7B170B46" w14:textId="77777777" w:rsidR="00CB00B0" w:rsidRDefault="00CB00B0">
            <w:pPr>
              <w:ind w:firstLine="225"/>
              <w:jc w:val="both"/>
              <w:rPr>
                <w:rFonts w:ascii="Times New Roman" w:hAnsi="Times New Roman"/>
                <w:sz w:val="20"/>
              </w:rPr>
            </w:pPr>
          </w:p>
        </w:tc>
      </w:tr>
      <w:tr w:rsidR="00000000" w14:paraId="1B187B03"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9DA2266" w14:textId="77777777" w:rsidR="00CB00B0" w:rsidRDefault="00CB00B0">
            <w:pPr>
              <w:ind w:firstLine="225"/>
              <w:jc w:val="both"/>
              <w:rPr>
                <w:rFonts w:ascii="Times New Roman" w:hAnsi="Times New Roman"/>
                <w:sz w:val="20"/>
              </w:rPr>
            </w:pPr>
            <w:proofErr w:type="spellStart"/>
            <w:r>
              <w:rPr>
                <w:rFonts w:ascii="Times New Roman" w:hAnsi="Times New Roman"/>
                <w:sz w:val="20"/>
              </w:rPr>
              <w:t>Ферроцен</w:t>
            </w:r>
            <w:proofErr w:type="spellEnd"/>
            <w:r>
              <w:rPr>
                <w:rFonts w:ascii="Times New Roman" w:hAnsi="Times New Roman"/>
                <w:sz w:val="20"/>
              </w:rPr>
              <w:t>, бис (</w:t>
            </w:r>
            <w:proofErr w:type="spellStart"/>
            <w:r>
              <w:rPr>
                <w:rFonts w:ascii="Times New Roman" w:hAnsi="Times New Roman"/>
                <w:sz w:val="20"/>
              </w:rPr>
              <w:t>циклопентадиенил</w:t>
            </w:r>
            <w:proofErr w:type="spellEnd"/>
            <w:r>
              <w:rPr>
                <w:rFonts w:ascii="Times New Roman" w:hAnsi="Times New Roman"/>
                <w:sz w:val="20"/>
              </w:rPr>
              <w:t>)- железо</w:t>
            </w:r>
          </w:p>
          <w:p w14:paraId="50667553"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05AFDBEE" w14:textId="77777777" w:rsidR="00CB00B0" w:rsidRDefault="00CB00B0">
            <w:pPr>
              <w:ind w:firstLine="225"/>
              <w:jc w:val="both"/>
              <w:rPr>
                <w:rFonts w:ascii="Times New Roman" w:hAnsi="Times New Roman"/>
                <w:sz w:val="20"/>
              </w:rPr>
            </w:pPr>
            <w:r>
              <w:rPr>
                <w:rFonts w:ascii="Times New Roman" w:hAnsi="Times New Roman"/>
                <w:sz w:val="20"/>
              </w:rPr>
              <w:t xml:space="preserve">9,2 </w:t>
            </w:r>
          </w:p>
        </w:tc>
        <w:tc>
          <w:tcPr>
            <w:tcW w:w="1005" w:type="dxa"/>
            <w:tcBorders>
              <w:left w:val="single" w:sz="6" w:space="0" w:color="auto"/>
              <w:right w:val="single" w:sz="6" w:space="0" w:color="auto"/>
            </w:tcBorders>
          </w:tcPr>
          <w:p w14:paraId="4694E6B8" w14:textId="77777777" w:rsidR="00CB00B0" w:rsidRDefault="00CB00B0">
            <w:pPr>
              <w:ind w:firstLine="225"/>
              <w:jc w:val="both"/>
              <w:rPr>
                <w:rFonts w:ascii="Times New Roman" w:hAnsi="Times New Roman"/>
                <w:sz w:val="20"/>
              </w:rPr>
            </w:pPr>
            <w:r>
              <w:rPr>
                <w:rFonts w:ascii="Times New Roman" w:hAnsi="Times New Roman"/>
                <w:sz w:val="20"/>
              </w:rPr>
              <w:t xml:space="preserve">487 </w:t>
            </w:r>
          </w:p>
        </w:tc>
        <w:tc>
          <w:tcPr>
            <w:tcW w:w="1365" w:type="dxa"/>
            <w:tcBorders>
              <w:left w:val="single" w:sz="6" w:space="0" w:color="auto"/>
              <w:right w:val="single" w:sz="6" w:space="0" w:color="auto"/>
            </w:tcBorders>
          </w:tcPr>
          <w:p w14:paraId="5963EF98" w14:textId="77777777" w:rsidR="00CB00B0" w:rsidRDefault="00CB00B0">
            <w:pPr>
              <w:ind w:firstLine="225"/>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69EB7062" w14:textId="77777777" w:rsidR="00CB00B0" w:rsidRDefault="00CB00B0">
            <w:pPr>
              <w:ind w:firstLine="225"/>
              <w:jc w:val="both"/>
              <w:rPr>
                <w:rFonts w:ascii="Times New Roman" w:hAnsi="Times New Roman"/>
                <w:sz w:val="20"/>
              </w:rPr>
            </w:pPr>
            <w:r>
              <w:rPr>
                <w:rFonts w:ascii="Times New Roman" w:hAnsi="Times New Roman"/>
                <w:sz w:val="20"/>
              </w:rPr>
              <w:t xml:space="preserve">120 </w:t>
            </w:r>
          </w:p>
        </w:tc>
        <w:tc>
          <w:tcPr>
            <w:tcW w:w="1035" w:type="dxa"/>
            <w:tcBorders>
              <w:left w:val="single" w:sz="6" w:space="0" w:color="auto"/>
              <w:right w:val="single" w:sz="6" w:space="0" w:color="auto"/>
            </w:tcBorders>
          </w:tcPr>
          <w:p w14:paraId="08435B76" w14:textId="77777777" w:rsidR="00CB00B0" w:rsidRDefault="00CB00B0">
            <w:pPr>
              <w:ind w:firstLine="225"/>
              <w:jc w:val="both"/>
              <w:rPr>
                <w:rFonts w:ascii="Times New Roman" w:hAnsi="Times New Roman"/>
                <w:sz w:val="20"/>
              </w:rPr>
            </w:pPr>
            <w:r>
              <w:rPr>
                <w:rFonts w:ascii="Times New Roman" w:hAnsi="Times New Roman"/>
                <w:sz w:val="20"/>
              </w:rPr>
              <w:t xml:space="preserve">250 </w:t>
            </w:r>
          </w:p>
        </w:tc>
      </w:tr>
      <w:tr w:rsidR="00000000" w14:paraId="666ABF3B"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533DDF6" w14:textId="77777777" w:rsidR="00CB00B0" w:rsidRDefault="00CB00B0">
            <w:pPr>
              <w:ind w:firstLine="225"/>
              <w:jc w:val="both"/>
              <w:rPr>
                <w:rFonts w:ascii="Times New Roman" w:hAnsi="Times New Roman"/>
                <w:sz w:val="20"/>
              </w:rPr>
            </w:pPr>
            <w:proofErr w:type="spellStart"/>
            <w:r>
              <w:rPr>
                <w:rFonts w:ascii="Times New Roman" w:hAnsi="Times New Roman"/>
                <w:sz w:val="20"/>
              </w:rPr>
              <w:t>Фталевый</w:t>
            </w:r>
            <w:proofErr w:type="spellEnd"/>
            <w:r>
              <w:rPr>
                <w:rFonts w:ascii="Times New Roman" w:hAnsi="Times New Roman"/>
                <w:sz w:val="20"/>
              </w:rPr>
              <w:t xml:space="preserve"> ангидрид </w:t>
            </w:r>
          </w:p>
        </w:tc>
        <w:tc>
          <w:tcPr>
            <w:tcW w:w="1260" w:type="dxa"/>
            <w:tcBorders>
              <w:left w:val="single" w:sz="6" w:space="0" w:color="auto"/>
              <w:right w:val="single" w:sz="6" w:space="0" w:color="auto"/>
            </w:tcBorders>
          </w:tcPr>
          <w:p w14:paraId="01D6DEDE" w14:textId="77777777" w:rsidR="00CB00B0" w:rsidRDefault="00CB00B0">
            <w:pPr>
              <w:ind w:firstLine="225"/>
              <w:jc w:val="both"/>
              <w:rPr>
                <w:rFonts w:ascii="Times New Roman" w:hAnsi="Times New Roman"/>
                <w:sz w:val="20"/>
              </w:rPr>
            </w:pPr>
            <w:r>
              <w:rPr>
                <w:rFonts w:ascii="Times New Roman" w:hAnsi="Times New Roman"/>
                <w:sz w:val="20"/>
              </w:rPr>
              <w:t xml:space="preserve">12,6 </w:t>
            </w:r>
          </w:p>
        </w:tc>
        <w:tc>
          <w:tcPr>
            <w:tcW w:w="1005" w:type="dxa"/>
            <w:tcBorders>
              <w:left w:val="single" w:sz="6" w:space="0" w:color="auto"/>
              <w:right w:val="single" w:sz="6" w:space="0" w:color="auto"/>
            </w:tcBorders>
          </w:tcPr>
          <w:p w14:paraId="2B309C7A" w14:textId="77777777" w:rsidR="00CB00B0" w:rsidRDefault="00CB00B0">
            <w:pPr>
              <w:ind w:firstLine="225"/>
              <w:jc w:val="both"/>
              <w:rPr>
                <w:rFonts w:ascii="Times New Roman" w:hAnsi="Times New Roman"/>
                <w:sz w:val="20"/>
              </w:rPr>
            </w:pPr>
            <w:r>
              <w:rPr>
                <w:rFonts w:ascii="Times New Roman" w:hAnsi="Times New Roman"/>
                <w:sz w:val="20"/>
              </w:rPr>
              <w:t xml:space="preserve">605 </w:t>
            </w:r>
          </w:p>
        </w:tc>
        <w:tc>
          <w:tcPr>
            <w:tcW w:w="1365" w:type="dxa"/>
            <w:tcBorders>
              <w:left w:val="single" w:sz="6" w:space="0" w:color="auto"/>
              <w:right w:val="single" w:sz="6" w:space="0" w:color="auto"/>
            </w:tcBorders>
          </w:tcPr>
          <w:p w14:paraId="02EFC626"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130 °С</w:t>
            </w:r>
          </w:p>
          <w:p w14:paraId="43915168"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38ECE610"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7342D824"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02E15D63"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83738D7" w14:textId="77777777" w:rsidR="00CB00B0" w:rsidRDefault="00CB00B0">
            <w:pPr>
              <w:ind w:firstLine="225"/>
              <w:jc w:val="both"/>
              <w:rPr>
                <w:rFonts w:ascii="Times New Roman" w:hAnsi="Times New Roman"/>
                <w:sz w:val="20"/>
              </w:rPr>
            </w:pPr>
            <w:proofErr w:type="spellStart"/>
            <w:r>
              <w:rPr>
                <w:rFonts w:ascii="Times New Roman" w:hAnsi="Times New Roman"/>
                <w:sz w:val="20"/>
              </w:rPr>
              <w:t>Циклопентадиенилтрикарбонил-марганец</w:t>
            </w:r>
            <w:proofErr w:type="spellEnd"/>
          </w:p>
          <w:p w14:paraId="698C53FD"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477F007A" w14:textId="77777777" w:rsidR="00CB00B0" w:rsidRDefault="00CB00B0">
            <w:pPr>
              <w:ind w:firstLine="225"/>
              <w:jc w:val="both"/>
              <w:rPr>
                <w:rFonts w:ascii="Times New Roman" w:hAnsi="Times New Roman"/>
                <w:sz w:val="20"/>
              </w:rPr>
            </w:pPr>
            <w:r>
              <w:rPr>
                <w:rFonts w:ascii="Times New Roman" w:hAnsi="Times New Roman"/>
                <w:sz w:val="20"/>
              </w:rPr>
              <w:t xml:space="preserve">4,6 </w:t>
            </w:r>
          </w:p>
        </w:tc>
        <w:tc>
          <w:tcPr>
            <w:tcW w:w="1005" w:type="dxa"/>
            <w:tcBorders>
              <w:left w:val="single" w:sz="6" w:space="0" w:color="auto"/>
              <w:right w:val="single" w:sz="6" w:space="0" w:color="auto"/>
            </w:tcBorders>
          </w:tcPr>
          <w:p w14:paraId="6E4233EA" w14:textId="77777777" w:rsidR="00CB00B0" w:rsidRDefault="00CB00B0">
            <w:pPr>
              <w:ind w:firstLine="225"/>
              <w:jc w:val="both"/>
              <w:rPr>
                <w:rFonts w:ascii="Times New Roman" w:hAnsi="Times New Roman"/>
                <w:sz w:val="20"/>
              </w:rPr>
            </w:pPr>
            <w:r>
              <w:rPr>
                <w:rFonts w:ascii="Times New Roman" w:hAnsi="Times New Roman"/>
                <w:sz w:val="20"/>
              </w:rPr>
              <w:t xml:space="preserve">275 </w:t>
            </w:r>
          </w:p>
        </w:tc>
        <w:tc>
          <w:tcPr>
            <w:tcW w:w="1365" w:type="dxa"/>
            <w:tcBorders>
              <w:left w:val="single" w:sz="6" w:space="0" w:color="auto"/>
              <w:right w:val="single" w:sz="6" w:space="0" w:color="auto"/>
            </w:tcBorders>
          </w:tcPr>
          <w:p w14:paraId="7CCE91EA"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1BC0AC3B" w14:textId="77777777" w:rsidR="00CB00B0" w:rsidRDefault="00CB00B0">
            <w:pPr>
              <w:ind w:firstLine="225"/>
              <w:jc w:val="both"/>
              <w:rPr>
                <w:rFonts w:ascii="Times New Roman" w:hAnsi="Times New Roman"/>
                <w:sz w:val="20"/>
              </w:rPr>
            </w:pPr>
            <w:r>
              <w:rPr>
                <w:rFonts w:ascii="Times New Roman" w:hAnsi="Times New Roman"/>
                <w:sz w:val="20"/>
              </w:rPr>
              <w:t xml:space="preserve">96 </w:t>
            </w:r>
          </w:p>
        </w:tc>
        <w:tc>
          <w:tcPr>
            <w:tcW w:w="1035" w:type="dxa"/>
            <w:tcBorders>
              <w:left w:val="single" w:sz="6" w:space="0" w:color="auto"/>
              <w:right w:val="single" w:sz="6" w:space="0" w:color="auto"/>
            </w:tcBorders>
          </w:tcPr>
          <w:p w14:paraId="499C0E67" w14:textId="77777777" w:rsidR="00CB00B0" w:rsidRDefault="00CB00B0">
            <w:pPr>
              <w:ind w:firstLine="225"/>
              <w:jc w:val="both"/>
              <w:rPr>
                <w:rFonts w:ascii="Times New Roman" w:hAnsi="Times New Roman"/>
                <w:sz w:val="20"/>
              </w:rPr>
            </w:pPr>
            <w:r>
              <w:rPr>
                <w:rFonts w:ascii="Times New Roman" w:hAnsi="Times New Roman"/>
                <w:sz w:val="20"/>
              </w:rPr>
              <w:t xml:space="preserve">265 </w:t>
            </w:r>
          </w:p>
        </w:tc>
      </w:tr>
      <w:tr w:rsidR="00000000" w14:paraId="73A92843"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1AC85BE2" w14:textId="77777777" w:rsidR="00CB00B0" w:rsidRDefault="00CB00B0">
            <w:pPr>
              <w:ind w:firstLine="225"/>
              <w:jc w:val="both"/>
              <w:rPr>
                <w:rFonts w:ascii="Times New Roman" w:hAnsi="Times New Roman"/>
                <w:sz w:val="20"/>
              </w:rPr>
            </w:pPr>
            <w:r>
              <w:rPr>
                <w:rFonts w:ascii="Times New Roman" w:hAnsi="Times New Roman"/>
                <w:sz w:val="20"/>
              </w:rPr>
              <w:t>Цикорий</w:t>
            </w:r>
          </w:p>
          <w:p w14:paraId="1379BA6F"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3FF1E9D3" w14:textId="77777777" w:rsidR="00CB00B0" w:rsidRDefault="00CB00B0">
            <w:pPr>
              <w:ind w:firstLine="225"/>
              <w:jc w:val="both"/>
              <w:rPr>
                <w:rFonts w:ascii="Times New Roman" w:hAnsi="Times New Roman"/>
                <w:sz w:val="20"/>
              </w:rPr>
            </w:pPr>
            <w:r>
              <w:rPr>
                <w:rFonts w:ascii="Times New Roman" w:hAnsi="Times New Roman"/>
                <w:sz w:val="20"/>
              </w:rPr>
              <w:t xml:space="preserve">40 </w:t>
            </w:r>
          </w:p>
        </w:tc>
        <w:tc>
          <w:tcPr>
            <w:tcW w:w="1005" w:type="dxa"/>
            <w:tcBorders>
              <w:left w:val="single" w:sz="6" w:space="0" w:color="auto"/>
              <w:right w:val="single" w:sz="6" w:space="0" w:color="auto"/>
            </w:tcBorders>
          </w:tcPr>
          <w:p w14:paraId="3EA411A7" w14:textId="77777777" w:rsidR="00CB00B0" w:rsidRDefault="00CB00B0">
            <w:pPr>
              <w:ind w:firstLine="225"/>
              <w:jc w:val="both"/>
              <w:rPr>
                <w:rFonts w:ascii="Times New Roman" w:hAnsi="Times New Roman"/>
                <w:sz w:val="20"/>
              </w:rPr>
            </w:pPr>
            <w:r>
              <w:rPr>
                <w:rFonts w:ascii="Times New Roman" w:hAnsi="Times New Roman"/>
                <w:sz w:val="20"/>
              </w:rPr>
              <w:t xml:space="preserve">253 </w:t>
            </w:r>
          </w:p>
        </w:tc>
        <w:tc>
          <w:tcPr>
            <w:tcW w:w="1365" w:type="dxa"/>
            <w:tcBorders>
              <w:left w:val="single" w:sz="6" w:space="0" w:color="auto"/>
              <w:right w:val="single" w:sz="6" w:space="0" w:color="auto"/>
            </w:tcBorders>
          </w:tcPr>
          <w:p w14:paraId="374610E1"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20" w:type="dxa"/>
            <w:tcBorders>
              <w:left w:val="single" w:sz="6" w:space="0" w:color="auto"/>
              <w:right w:val="single" w:sz="6" w:space="0" w:color="auto"/>
            </w:tcBorders>
          </w:tcPr>
          <w:p w14:paraId="16026015"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742CBF05" w14:textId="77777777" w:rsidR="00CB00B0" w:rsidRDefault="00CB00B0">
            <w:pPr>
              <w:ind w:firstLine="225"/>
              <w:jc w:val="both"/>
              <w:rPr>
                <w:rFonts w:ascii="Times New Roman" w:hAnsi="Times New Roman"/>
                <w:sz w:val="20"/>
              </w:rPr>
            </w:pPr>
            <w:r>
              <w:rPr>
                <w:rFonts w:ascii="Times New Roman" w:hAnsi="Times New Roman"/>
                <w:sz w:val="20"/>
              </w:rPr>
              <w:t xml:space="preserve">190 </w:t>
            </w:r>
          </w:p>
        </w:tc>
      </w:tr>
      <w:tr w:rsidR="00000000" w14:paraId="183E457F"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3B7A7F83" w14:textId="77777777" w:rsidR="00CB00B0" w:rsidRDefault="00CB00B0">
            <w:pPr>
              <w:ind w:firstLine="225"/>
              <w:jc w:val="both"/>
              <w:rPr>
                <w:rFonts w:ascii="Times New Roman" w:hAnsi="Times New Roman"/>
                <w:sz w:val="20"/>
              </w:rPr>
            </w:pPr>
            <w:r>
              <w:rPr>
                <w:rFonts w:ascii="Times New Roman" w:hAnsi="Times New Roman"/>
                <w:sz w:val="20"/>
              </w:rPr>
              <w:t xml:space="preserve">Эбонит </w:t>
            </w:r>
          </w:p>
        </w:tc>
        <w:tc>
          <w:tcPr>
            <w:tcW w:w="1260" w:type="dxa"/>
            <w:tcBorders>
              <w:left w:val="single" w:sz="6" w:space="0" w:color="auto"/>
              <w:right w:val="single" w:sz="6" w:space="0" w:color="auto"/>
            </w:tcBorders>
          </w:tcPr>
          <w:p w14:paraId="657A9117" w14:textId="77777777" w:rsidR="00CB00B0" w:rsidRDefault="00CB00B0">
            <w:pPr>
              <w:ind w:firstLine="225"/>
              <w:jc w:val="both"/>
              <w:rPr>
                <w:rFonts w:ascii="Times New Roman" w:hAnsi="Times New Roman"/>
                <w:sz w:val="20"/>
              </w:rPr>
            </w:pPr>
            <w:r>
              <w:rPr>
                <w:rFonts w:ascii="Times New Roman" w:hAnsi="Times New Roman"/>
                <w:sz w:val="20"/>
              </w:rPr>
              <w:t xml:space="preserve">7,6 </w:t>
            </w:r>
          </w:p>
        </w:tc>
        <w:tc>
          <w:tcPr>
            <w:tcW w:w="1005" w:type="dxa"/>
            <w:tcBorders>
              <w:left w:val="single" w:sz="6" w:space="0" w:color="auto"/>
              <w:right w:val="single" w:sz="6" w:space="0" w:color="auto"/>
            </w:tcBorders>
          </w:tcPr>
          <w:p w14:paraId="2A1D0AA8" w14:textId="77777777" w:rsidR="00CB00B0" w:rsidRDefault="00CB00B0">
            <w:pPr>
              <w:ind w:firstLine="225"/>
              <w:jc w:val="both"/>
              <w:rPr>
                <w:rFonts w:ascii="Times New Roman" w:hAnsi="Times New Roman"/>
                <w:sz w:val="20"/>
              </w:rPr>
            </w:pPr>
            <w:r>
              <w:rPr>
                <w:rFonts w:ascii="Times New Roman" w:hAnsi="Times New Roman"/>
                <w:sz w:val="20"/>
              </w:rPr>
              <w:t xml:space="preserve">360 </w:t>
            </w:r>
          </w:p>
        </w:tc>
        <w:tc>
          <w:tcPr>
            <w:tcW w:w="1365" w:type="dxa"/>
            <w:tcBorders>
              <w:left w:val="single" w:sz="6" w:space="0" w:color="auto"/>
              <w:right w:val="single" w:sz="6" w:space="0" w:color="auto"/>
            </w:tcBorders>
          </w:tcPr>
          <w:p w14:paraId="372E86B4" w14:textId="77777777" w:rsidR="00CB00B0" w:rsidRDefault="00CB00B0">
            <w:pPr>
              <w:ind w:firstLine="225"/>
              <w:jc w:val="both"/>
              <w:rPr>
                <w:rFonts w:ascii="Times New Roman" w:hAnsi="Times New Roman"/>
                <w:sz w:val="20"/>
              </w:rPr>
            </w:pPr>
            <w:r>
              <w:rPr>
                <w:rFonts w:ascii="Times New Roman" w:hAnsi="Times New Roman"/>
                <w:sz w:val="20"/>
              </w:rPr>
              <w:t>Не тлеет, спекается</w:t>
            </w:r>
          </w:p>
          <w:p w14:paraId="0EF27FA9"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081828D3"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21E2E37F"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3EE44637"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7FCE21E" w14:textId="77777777" w:rsidR="00CB00B0" w:rsidRDefault="00CB00B0">
            <w:pPr>
              <w:ind w:firstLine="225"/>
              <w:jc w:val="both"/>
              <w:rPr>
                <w:rFonts w:ascii="Times New Roman" w:hAnsi="Times New Roman"/>
                <w:sz w:val="20"/>
              </w:rPr>
            </w:pPr>
            <w:r>
              <w:rPr>
                <w:rFonts w:ascii="Times New Roman" w:hAnsi="Times New Roman"/>
                <w:sz w:val="20"/>
              </w:rPr>
              <w:t>Смола эпоксидная Э-49, ТУ 6-05-1420-71</w:t>
            </w:r>
          </w:p>
          <w:p w14:paraId="2B7B6F98"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3974D3C4" w14:textId="77777777" w:rsidR="00CB00B0" w:rsidRDefault="00CB00B0">
            <w:pPr>
              <w:ind w:firstLine="225"/>
              <w:jc w:val="both"/>
              <w:rPr>
                <w:rFonts w:ascii="Times New Roman" w:hAnsi="Times New Roman"/>
                <w:sz w:val="20"/>
              </w:rPr>
            </w:pPr>
            <w:r>
              <w:rPr>
                <w:rFonts w:ascii="Times New Roman" w:hAnsi="Times New Roman"/>
                <w:sz w:val="20"/>
              </w:rPr>
              <w:t xml:space="preserve">17,2 </w:t>
            </w:r>
          </w:p>
        </w:tc>
        <w:tc>
          <w:tcPr>
            <w:tcW w:w="1005" w:type="dxa"/>
            <w:tcBorders>
              <w:left w:val="single" w:sz="6" w:space="0" w:color="auto"/>
              <w:right w:val="single" w:sz="6" w:space="0" w:color="auto"/>
            </w:tcBorders>
          </w:tcPr>
          <w:p w14:paraId="51ECCCDC" w14:textId="77777777" w:rsidR="00CB00B0" w:rsidRDefault="00CB00B0">
            <w:pPr>
              <w:ind w:firstLine="225"/>
              <w:jc w:val="both"/>
              <w:rPr>
                <w:rFonts w:ascii="Times New Roman" w:hAnsi="Times New Roman"/>
                <w:sz w:val="20"/>
              </w:rPr>
            </w:pPr>
            <w:r>
              <w:rPr>
                <w:rFonts w:ascii="Times New Roman" w:hAnsi="Times New Roman"/>
                <w:sz w:val="20"/>
              </w:rPr>
              <w:t xml:space="preserve">477 </w:t>
            </w:r>
          </w:p>
        </w:tc>
        <w:tc>
          <w:tcPr>
            <w:tcW w:w="1365" w:type="dxa"/>
            <w:tcBorders>
              <w:left w:val="single" w:sz="6" w:space="0" w:color="auto"/>
              <w:right w:val="single" w:sz="6" w:space="0" w:color="auto"/>
            </w:tcBorders>
          </w:tcPr>
          <w:p w14:paraId="047BF8C8" w14:textId="77777777" w:rsidR="00CB00B0" w:rsidRDefault="00CB00B0">
            <w:pPr>
              <w:ind w:firstLine="225"/>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2303B081" w14:textId="77777777" w:rsidR="00CB00B0" w:rsidRDefault="00CB00B0">
            <w:pPr>
              <w:ind w:firstLine="225"/>
              <w:jc w:val="both"/>
              <w:rPr>
                <w:rFonts w:ascii="Times New Roman" w:hAnsi="Times New Roman"/>
                <w:sz w:val="20"/>
              </w:rPr>
            </w:pPr>
            <w:r>
              <w:rPr>
                <w:rFonts w:ascii="Times New Roman" w:hAnsi="Times New Roman"/>
                <w:sz w:val="20"/>
              </w:rPr>
              <w:t xml:space="preserve">330 </w:t>
            </w:r>
          </w:p>
        </w:tc>
        <w:tc>
          <w:tcPr>
            <w:tcW w:w="1035" w:type="dxa"/>
            <w:tcBorders>
              <w:left w:val="single" w:sz="6" w:space="0" w:color="auto"/>
              <w:right w:val="single" w:sz="6" w:space="0" w:color="auto"/>
            </w:tcBorders>
          </w:tcPr>
          <w:p w14:paraId="5F96FFE8" w14:textId="77777777" w:rsidR="00CB00B0" w:rsidRDefault="00CB00B0">
            <w:pPr>
              <w:ind w:firstLine="225"/>
              <w:jc w:val="both"/>
              <w:rPr>
                <w:rFonts w:ascii="Times New Roman" w:hAnsi="Times New Roman"/>
                <w:sz w:val="20"/>
              </w:rPr>
            </w:pPr>
            <w:r>
              <w:rPr>
                <w:rFonts w:ascii="Times New Roman" w:hAnsi="Times New Roman"/>
                <w:sz w:val="20"/>
              </w:rPr>
              <w:t xml:space="preserve">486 </w:t>
            </w:r>
          </w:p>
        </w:tc>
      </w:tr>
      <w:tr w:rsidR="00000000" w14:paraId="7B33D923"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56668B23" w14:textId="77777777" w:rsidR="00CB00B0" w:rsidRDefault="00CB00B0">
            <w:pPr>
              <w:ind w:firstLine="225"/>
              <w:jc w:val="both"/>
              <w:rPr>
                <w:rFonts w:ascii="Times New Roman" w:hAnsi="Times New Roman"/>
                <w:sz w:val="20"/>
              </w:rPr>
            </w:pPr>
            <w:r>
              <w:rPr>
                <w:rFonts w:ascii="Times New Roman" w:hAnsi="Times New Roman"/>
                <w:sz w:val="20"/>
              </w:rPr>
              <w:t>Композиция эпоксидная ЭП-49СП, ТУ 6-05-241-98-75</w:t>
            </w:r>
          </w:p>
          <w:p w14:paraId="36F4B1C8"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645506FE" w14:textId="77777777" w:rsidR="00CB00B0" w:rsidRDefault="00CB00B0">
            <w:pPr>
              <w:ind w:firstLine="225"/>
              <w:jc w:val="both"/>
              <w:rPr>
                <w:rFonts w:ascii="Times New Roman" w:hAnsi="Times New Roman"/>
                <w:sz w:val="20"/>
              </w:rPr>
            </w:pPr>
            <w:r>
              <w:rPr>
                <w:rFonts w:ascii="Times New Roman" w:hAnsi="Times New Roman"/>
                <w:sz w:val="20"/>
              </w:rPr>
              <w:t xml:space="preserve">32,8 </w:t>
            </w:r>
          </w:p>
        </w:tc>
        <w:tc>
          <w:tcPr>
            <w:tcW w:w="1005" w:type="dxa"/>
            <w:tcBorders>
              <w:left w:val="single" w:sz="6" w:space="0" w:color="auto"/>
              <w:right w:val="single" w:sz="6" w:space="0" w:color="auto"/>
            </w:tcBorders>
          </w:tcPr>
          <w:p w14:paraId="2CFA2719" w14:textId="77777777" w:rsidR="00CB00B0" w:rsidRDefault="00CB00B0">
            <w:pPr>
              <w:ind w:firstLine="225"/>
              <w:jc w:val="both"/>
              <w:rPr>
                <w:rFonts w:ascii="Times New Roman" w:hAnsi="Times New Roman"/>
                <w:sz w:val="20"/>
              </w:rPr>
            </w:pPr>
            <w:r>
              <w:rPr>
                <w:rFonts w:ascii="Times New Roman" w:hAnsi="Times New Roman"/>
                <w:sz w:val="20"/>
              </w:rPr>
              <w:t>-</w:t>
            </w:r>
          </w:p>
          <w:p w14:paraId="13BAC858" w14:textId="77777777" w:rsidR="00CB00B0" w:rsidRDefault="00CB00B0">
            <w:pPr>
              <w:ind w:firstLine="225"/>
              <w:jc w:val="both"/>
              <w:rPr>
                <w:rFonts w:ascii="Times New Roman" w:hAnsi="Times New Roman"/>
                <w:sz w:val="20"/>
              </w:rPr>
            </w:pPr>
          </w:p>
        </w:tc>
        <w:tc>
          <w:tcPr>
            <w:tcW w:w="1365" w:type="dxa"/>
            <w:tcBorders>
              <w:left w:val="single" w:sz="6" w:space="0" w:color="auto"/>
              <w:right w:val="single" w:sz="6" w:space="0" w:color="auto"/>
            </w:tcBorders>
          </w:tcPr>
          <w:p w14:paraId="7FA49EC6" w14:textId="77777777" w:rsidR="00CB00B0" w:rsidRDefault="00CB00B0">
            <w:pPr>
              <w:ind w:firstLine="225"/>
              <w:jc w:val="both"/>
              <w:rPr>
                <w:rFonts w:ascii="Times New Roman" w:hAnsi="Times New Roman"/>
                <w:sz w:val="20"/>
              </w:rPr>
            </w:pPr>
            <w:r>
              <w:rPr>
                <w:rFonts w:ascii="Times New Roman" w:hAnsi="Times New Roman"/>
                <w:sz w:val="20"/>
              </w:rPr>
              <w:t xml:space="preserve">То же </w:t>
            </w:r>
          </w:p>
        </w:tc>
        <w:tc>
          <w:tcPr>
            <w:tcW w:w="1020" w:type="dxa"/>
            <w:tcBorders>
              <w:left w:val="single" w:sz="6" w:space="0" w:color="auto"/>
              <w:right w:val="single" w:sz="6" w:space="0" w:color="auto"/>
            </w:tcBorders>
          </w:tcPr>
          <w:p w14:paraId="696C04B8" w14:textId="77777777" w:rsidR="00CB00B0" w:rsidRDefault="00CB00B0">
            <w:pPr>
              <w:ind w:firstLine="225"/>
              <w:jc w:val="both"/>
              <w:rPr>
                <w:rFonts w:ascii="Times New Roman" w:hAnsi="Times New Roman"/>
                <w:sz w:val="20"/>
              </w:rPr>
            </w:pPr>
            <w:r>
              <w:rPr>
                <w:rFonts w:ascii="Times New Roman" w:hAnsi="Times New Roman"/>
                <w:sz w:val="20"/>
              </w:rPr>
              <w:t xml:space="preserve">325 </w:t>
            </w:r>
          </w:p>
        </w:tc>
        <w:tc>
          <w:tcPr>
            <w:tcW w:w="1035" w:type="dxa"/>
            <w:tcBorders>
              <w:left w:val="single" w:sz="6" w:space="0" w:color="auto"/>
              <w:right w:val="single" w:sz="6" w:space="0" w:color="auto"/>
            </w:tcBorders>
          </w:tcPr>
          <w:p w14:paraId="6FFDEB2C" w14:textId="77777777" w:rsidR="00CB00B0" w:rsidRDefault="00CB00B0">
            <w:pPr>
              <w:ind w:firstLine="225"/>
              <w:jc w:val="both"/>
              <w:rPr>
                <w:rFonts w:ascii="Times New Roman" w:hAnsi="Times New Roman"/>
                <w:sz w:val="20"/>
              </w:rPr>
            </w:pPr>
            <w:r>
              <w:rPr>
                <w:rFonts w:ascii="Times New Roman" w:hAnsi="Times New Roman"/>
                <w:sz w:val="20"/>
              </w:rPr>
              <w:t xml:space="preserve">450 </w:t>
            </w:r>
          </w:p>
        </w:tc>
      </w:tr>
      <w:tr w:rsidR="00000000" w14:paraId="69ACBE8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0F1E121F" w14:textId="77777777" w:rsidR="00CB00B0" w:rsidRDefault="00CB00B0">
            <w:pPr>
              <w:ind w:firstLine="225"/>
              <w:jc w:val="both"/>
              <w:rPr>
                <w:rFonts w:ascii="Times New Roman" w:hAnsi="Times New Roman"/>
                <w:sz w:val="20"/>
              </w:rPr>
            </w:pPr>
            <w:r>
              <w:rPr>
                <w:rFonts w:ascii="Times New Roman" w:hAnsi="Times New Roman"/>
                <w:sz w:val="20"/>
              </w:rPr>
              <w:t>Композиция эпоксидная УП-2196</w:t>
            </w:r>
          </w:p>
          <w:p w14:paraId="0FA9F33A"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05E4A1E2" w14:textId="77777777" w:rsidR="00CB00B0" w:rsidRDefault="00CB00B0">
            <w:pPr>
              <w:ind w:firstLine="225"/>
              <w:jc w:val="both"/>
              <w:rPr>
                <w:rFonts w:ascii="Times New Roman" w:hAnsi="Times New Roman"/>
                <w:sz w:val="20"/>
              </w:rPr>
            </w:pPr>
            <w:r>
              <w:rPr>
                <w:rFonts w:ascii="Times New Roman" w:hAnsi="Times New Roman"/>
                <w:sz w:val="20"/>
              </w:rPr>
              <w:t xml:space="preserve">22,3 </w:t>
            </w:r>
          </w:p>
        </w:tc>
        <w:tc>
          <w:tcPr>
            <w:tcW w:w="1005" w:type="dxa"/>
            <w:tcBorders>
              <w:left w:val="single" w:sz="6" w:space="0" w:color="auto"/>
              <w:right w:val="single" w:sz="6" w:space="0" w:color="auto"/>
            </w:tcBorders>
          </w:tcPr>
          <w:p w14:paraId="2F231C37"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70FE3DE6" w14:textId="77777777" w:rsidR="00CB00B0" w:rsidRDefault="00CB00B0">
            <w:pPr>
              <w:ind w:firstLine="225"/>
              <w:jc w:val="both"/>
              <w:rPr>
                <w:rFonts w:ascii="Times New Roman" w:hAnsi="Times New Roman"/>
                <w:sz w:val="20"/>
              </w:rPr>
            </w:pPr>
            <w:r>
              <w:rPr>
                <w:rFonts w:ascii="Times New Roman" w:hAnsi="Times New Roman"/>
                <w:sz w:val="20"/>
              </w:rPr>
              <w:t>"    "</w:t>
            </w:r>
          </w:p>
        </w:tc>
        <w:tc>
          <w:tcPr>
            <w:tcW w:w="1020" w:type="dxa"/>
            <w:tcBorders>
              <w:left w:val="single" w:sz="6" w:space="0" w:color="auto"/>
              <w:right w:val="single" w:sz="6" w:space="0" w:color="auto"/>
            </w:tcBorders>
          </w:tcPr>
          <w:p w14:paraId="64998B2D" w14:textId="77777777" w:rsidR="00CB00B0" w:rsidRDefault="00CB00B0">
            <w:pPr>
              <w:ind w:firstLine="225"/>
              <w:jc w:val="both"/>
              <w:rPr>
                <w:rFonts w:ascii="Times New Roman" w:hAnsi="Times New Roman"/>
                <w:sz w:val="20"/>
              </w:rPr>
            </w:pPr>
            <w:r>
              <w:rPr>
                <w:rFonts w:ascii="Times New Roman" w:hAnsi="Times New Roman"/>
                <w:sz w:val="20"/>
              </w:rPr>
              <w:t xml:space="preserve">223 </w:t>
            </w:r>
          </w:p>
        </w:tc>
        <w:tc>
          <w:tcPr>
            <w:tcW w:w="1035" w:type="dxa"/>
            <w:tcBorders>
              <w:left w:val="single" w:sz="6" w:space="0" w:color="auto"/>
              <w:right w:val="single" w:sz="6" w:space="0" w:color="auto"/>
            </w:tcBorders>
          </w:tcPr>
          <w:p w14:paraId="717D2977" w14:textId="77777777" w:rsidR="00CB00B0" w:rsidRDefault="00CB00B0">
            <w:pPr>
              <w:ind w:firstLine="225"/>
              <w:jc w:val="both"/>
              <w:rPr>
                <w:rFonts w:ascii="Times New Roman" w:hAnsi="Times New Roman"/>
                <w:sz w:val="20"/>
              </w:rPr>
            </w:pPr>
            <w:r>
              <w:rPr>
                <w:rFonts w:ascii="Times New Roman" w:hAnsi="Times New Roman"/>
                <w:sz w:val="20"/>
              </w:rPr>
              <w:t xml:space="preserve">358 </w:t>
            </w:r>
          </w:p>
        </w:tc>
      </w:tr>
      <w:tr w:rsidR="00000000" w14:paraId="34A564F6"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3171F09" w14:textId="77777777" w:rsidR="00CB00B0" w:rsidRDefault="00CB00B0">
            <w:pPr>
              <w:ind w:firstLine="225"/>
              <w:jc w:val="both"/>
              <w:rPr>
                <w:rFonts w:ascii="Times New Roman" w:hAnsi="Times New Roman"/>
                <w:sz w:val="20"/>
              </w:rPr>
            </w:pPr>
            <w:r>
              <w:rPr>
                <w:rFonts w:ascii="Times New Roman" w:hAnsi="Times New Roman"/>
                <w:sz w:val="20"/>
              </w:rPr>
              <w:t>Пыль эпоксидная (отходы при обработке эпоксидных компаундов)</w:t>
            </w:r>
          </w:p>
          <w:p w14:paraId="490E60C1"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47A2A6B4" w14:textId="77777777" w:rsidR="00CB00B0" w:rsidRDefault="00CB00B0">
            <w:pPr>
              <w:ind w:firstLine="225"/>
              <w:jc w:val="both"/>
              <w:rPr>
                <w:rFonts w:ascii="Times New Roman" w:hAnsi="Times New Roman"/>
                <w:sz w:val="20"/>
              </w:rPr>
            </w:pPr>
            <w:r>
              <w:rPr>
                <w:rFonts w:ascii="Times New Roman" w:hAnsi="Times New Roman"/>
                <w:sz w:val="20"/>
              </w:rPr>
              <w:t xml:space="preserve">25,5 </w:t>
            </w:r>
          </w:p>
        </w:tc>
        <w:tc>
          <w:tcPr>
            <w:tcW w:w="1005" w:type="dxa"/>
            <w:tcBorders>
              <w:left w:val="single" w:sz="6" w:space="0" w:color="auto"/>
              <w:right w:val="single" w:sz="6" w:space="0" w:color="auto"/>
            </w:tcBorders>
          </w:tcPr>
          <w:p w14:paraId="45E21205" w14:textId="77777777" w:rsidR="00CB00B0" w:rsidRDefault="00CB00B0">
            <w:pPr>
              <w:ind w:firstLine="225"/>
              <w:jc w:val="both"/>
              <w:rPr>
                <w:rFonts w:ascii="Times New Roman" w:hAnsi="Times New Roman"/>
                <w:sz w:val="20"/>
              </w:rPr>
            </w:pPr>
            <w:r>
              <w:rPr>
                <w:rFonts w:ascii="Times New Roman" w:hAnsi="Times New Roman"/>
                <w:sz w:val="20"/>
              </w:rPr>
              <w:t xml:space="preserve">643 </w:t>
            </w:r>
          </w:p>
        </w:tc>
        <w:tc>
          <w:tcPr>
            <w:tcW w:w="1365" w:type="dxa"/>
            <w:tcBorders>
              <w:left w:val="single" w:sz="6" w:space="0" w:color="auto"/>
              <w:right w:val="single" w:sz="6" w:space="0" w:color="auto"/>
            </w:tcBorders>
          </w:tcPr>
          <w:p w14:paraId="0CDA205D" w14:textId="77777777" w:rsidR="00CB00B0" w:rsidRDefault="00CB00B0">
            <w:pPr>
              <w:ind w:firstLine="225"/>
              <w:jc w:val="both"/>
              <w:rPr>
                <w:rFonts w:ascii="Times New Roman" w:hAnsi="Times New Roman"/>
                <w:sz w:val="20"/>
              </w:rPr>
            </w:pPr>
            <w:r>
              <w:rPr>
                <w:rFonts w:ascii="Times New Roman" w:hAnsi="Times New Roman"/>
                <w:sz w:val="20"/>
              </w:rPr>
              <w:t xml:space="preserve">198 </w:t>
            </w:r>
          </w:p>
        </w:tc>
        <w:tc>
          <w:tcPr>
            <w:tcW w:w="1020" w:type="dxa"/>
            <w:tcBorders>
              <w:left w:val="single" w:sz="6" w:space="0" w:color="auto"/>
              <w:right w:val="single" w:sz="6" w:space="0" w:color="auto"/>
            </w:tcBorders>
          </w:tcPr>
          <w:p w14:paraId="27183B65" w14:textId="77777777" w:rsidR="00CB00B0" w:rsidRDefault="00CB00B0">
            <w:pPr>
              <w:ind w:firstLine="225"/>
              <w:jc w:val="both"/>
              <w:rPr>
                <w:rFonts w:ascii="Times New Roman" w:hAnsi="Times New Roman"/>
                <w:sz w:val="20"/>
              </w:rPr>
            </w:pPr>
            <w:r>
              <w:rPr>
                <w:rFonts w:ascii="Times New Roman" w:hAnsi="Times New Roman"/>
                <w:sz w:val="20"/>
              </w:rPr>
              <w:t xml:space="preserve">200 </w:t>
            </w:r>
          </w:p>
        </w:tc>
        <w:tc>
          <w:tcPr>
            <w:tcW w:w="1035" w:type="dxa"/>
            <w:tcBorders>
              <w:left w:val="single" w:sz="6" w:space="0" w:color="auto"/>
              <w:right w:val="single" w:sz="6" w:space="0" w:color="auto"/>
            </w:tcBorders>
          </w:tcPr>
          <w:p w14:paraId="67AB6097" w14:textId="77777777" w:rsidR="00CB00B0" w:rsidRDefault="00CB00B0">
            <w:pPr>
              <w:ind w:firstLine="225"/>
              <w:jc w:val="both"/>
              <w:rPr>
                <w:rFonts w:ascii="Times New Roman" w:hAnsi="Times New Roman"/>
                <w:sz w:val="20"/>
              </w:rPr>
            </w:pPr>
            <w:r>
              <w:rPr>
                <w:rFonts w:ascii="Times New Roman" w:hAnsi="Times New Roman"/>
                <w:sz w:val="20"/>
              </w:rPr>
              <w:t xml:space="preserve">494 </w:t>
            </w:r>
          </w:p>
        </w:tc>
      </w:tr>
      <w:tr w:rsidR="00000000" w14:paraId="2E27F8C0"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81EFE9E" w14:textId="77777777" w:rsidR="00CB00B0" w:rsidRDefault="00CB00B0">
            <w:pPr>
              <w:ind w:firstLine="225"/>
              <w:jc w:val="both"/>
              <w:rPr>
                <w:rFonts w:ascii="Times New Roman" w:hAnsi="Times New Roman"/>
                <w:sz w:val="20"/>
              </w:rPr>
            </w:pPr>
            <w:r>
              <w:rPr>
                <w:rFonts w:ascii="Times New Roman" w:hAnsi="Times New Roman"/>
                <w:sz w:val="20"/>
              </w:rPr>
              <w:t>Композиция эпоксидная УП-2155, ТУ 6-05-241-26-72</w:t>
            </w:r>
          </w:p>
          <w:p w14:paraId="681AD7A6"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68CFFCDB" w14:textId="77777777" w:rsidR="00CB00B0" w:rsidRDefault="00CB00B0">
            <w:pPr>
              <w:ind w:firstLine="225"/>
              <w:jc w:val="both"/>
              <w:rPr>
                <w:rFonts w:ascii="Times New Roman" w:hAnsi="Times New Roman"/>
                <w:sz w:val="20"/>
              </w:rPr>
            </w:pPr>
            <w:r>
              <w:rPr>
                <w:rFonts w:ascii="Times New Roman" w:hAnsi="Times New Roman"/>
                <w:sz w:val="20"/>
              </w:rPr>
              <w:t xml:space="preserve">29,5 </w:t>
            </w:r>
          </w:p>
        </w:tc>
        <w:tc>
          <w:tcPr>
            <w:tcW w:w="1005" w:type="dxa"/>
            <w:tcBorders>
              <w:left w:val="single" w:sz="6" w:space="0" w:color="auto"/>
              <w:right w:val="single" w:sz="6" w:space="0" w:color="auto"/>
            </w:tcBorders>
          </w:tcPr>
          <w:p w14:paraId="0E243993" w14:textId="77777777" w:rsidR="00CB00B0" w:rsidRDefault="00CB00B0">
            <w:pPr>
              <w:ind w:firstLine="225"/>
              <w:jc w:val="both"/>
              <w:rPr>
                <w:rFonts w:ascii="Times New Roman" w:hAnsi="Times New Roman"/>
                <w:sz w:val="20"/>
              </w:rPr>
            </w:pPr>
            <w:r>
              <w:rPr>
                <w:rFonts w:ascii="Times New Roman" w:hAnsi="Times New Roman"/>
                <w:sz w:val="20"/>
              </w:rPr>
              <w:t xml:space="preserve">596 </w:t>
            </w:r>
          </w:p>
        </w:tc>
        <w:tc>
          <w:tcPr>
            <w:tcW w:w="1365" w:type="dxa"/>
            <w:tcBorders>
              <w:left w:val="single" w:sz="6" w:space="0" w:color="auto"/>
              <w:right w:val="single" w:sz="6" w:space="0" w:color="auto"/>
            </w:tcBorders>
          </w:tcPr>
          <w:p w14:paraId="1EC171FA" w14:textId="77777777" w:rsidR="00CB00B0" w:rsidRDefault="00CB00B0">
            <w:pPr>
              <w:ind w:firstLine="225"/>
              <w:jc w:val="both"/>
              <w:rPr>
                <w:rFonts w:ascii="Times New Roman" w:hAnsi="Times New Roman"/>
                <w:sz w:val="20"/>
              </w:rPr>
            </w:pPr>
            <w:r>
              <w:rPr>
                <w:rFonts w:ascii="Times New Roman" w:hAnsi="Times New Roman"/>
                <w:sz w:val="20"/>
              </w:rPr>
              <w:t xml:space="preserve">Не тлеет </w:t>
            </w:r>
          </w:p>
        </w:tc>
        <w:tc>
          <w:tcPr>
            <w:tcW w:w="1020" w:type="dxa"/>
            <w:tcBorders>
              <w:left w:val="single" w:sz="6" w:space="0" w:color="auto"/>
              <w:right w:val="single" w:sz="6" w:space="0" w:color="auto"/>
            </w:tcBorders>
          </w:tcPr>
          <w:p w14:paraId="7E3E58C9" w14:textId="77777777" w:rsidR="00CB00B0" w:rsidRDefault="00CB00B0">
            <w:pPr>
              <w:ind w:firstLine="225"/>
              <w:jc w:val="both"/>
              <w:rPr>
                <w:rFonts w:ascii="Times New Roman" w:hAnsi="Times New Roman"/>
                <w:sz w:val="20"/>
              </w:rPr>
            </w:pPr>
            <w:r>
              <w:rPr>
                <w:rFonts w:ascii="Times New Roman" w:hAnsi="Times New Roman"/>
                <w:sz w:val="20"/>
              </w:rPr>
              <w:t xml:space="preserve">311 </w:t>
            </w:r>
          </w:p>
        </w:tc>
        <w:tc>
          <w:tcPr>
            <w:tcW w:w="1035" w:type="dxa"/>
            <w:tcBorders>
              <w:left w:val="single" w:sz="6" w:space="0" w:color="auto"/>
              <w:right w:val="single" w:sz="6" w:space="0" w:color="auto"/>
            </w:tcBorders>
          </w:tcPr>
          <w:p w14:paraId="38E11679" w14:textId="77777777" w:rsidR="00CB00B0" w:rsidRDefault="00CB00B0">
            <w:pPr>
              <w:ind w:firstLine="225"/>
              <w:jc w:val="both"/>
              <w:rPr>
                <w:rFonts w:ascii="Times New Roman" w:hAnsi="Times New Roman"/>
                <w:sz w:val="20"/>
              </w:rPr>
            </w:pPr>
            <w:r>
              <w:rPr>
                <w:rFonts w:ascii="Times New Roman" w:hAnsi="Times New Roman"/>
                <w:sz w:val="20"/>
              </w:rPr>
              <w:t xml:space="preserve">515 </w:t>
            </w:r>
          </w:p>
        </w:tc>
      </w:tr>
      <w:tr w:rsidR="00000000" w14:paraId="66CA6C8D"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4E7E9A97" w14:textId="77777777" w:rsidR="00CB00B0" w:rsidRDefault="00CB00B0">
            <w:pPr>
              <w:ind w:firstLine="225"/>
              <w:jc w:val="both"/>
              <w:rPr>
                <w:rFonts w:ascii="Times New Roman" w:hAnsi="Times New Roman"/>
                <w:sz w:val="20"/>
              </w:rPr>
            </w:pPr>
            <w:r>
              <w:rPr>
                <w:rFonts w:ascii="Times New Roman" w:hAnsi="Times New Roman"/>
                <w:sz w:val="20"/>
              </w:rPr>
              <w:t>Композиция эпоксидная УП-2111, ТУ 6-05-241-11-71</w:t>
            </w:r>
          </w:p>
          <w:p w14:paraId="69FD7F93"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3D1419BF" w14:textId="77777777" w:rsidR="00CB00B0" w:rsidRDefault="00CB00B0">
            <w:pPr>
              <w:ind w:firstLine="225"/>
              <w:jc w:val="both"/>
              <w:rPr>
                <w:rFonts w:ascii="Times New Roman" w:hAnsi="Times New Roman"/>
                <w:sz w:val="20"/>
              </w:rPr>
            </w:pPr>
            <w:r>
              <w:rPr>
                <w:rFonts w:ascii="Times New Roman" w:hAnsi="Times New Roman"/>
                <w:sz w:val="20"/>
              </w:rPr>
              <w:t xml:space="preserve">23,5 </w:t>
            </w:r>
          </w:p>
        </w:tc>
        <w:tc>
          <w:tcPr>
            <w:tcW w:w="1005" w:type="dxa"/>
            <w:tcBorders>
              <w:left w:val="single" w:sz="6" w:space="0" w:color="auto"/>
              <w:right w:val="single" w:sz="6" w:space="0" w:color="auto"/>
            </w:tcBorders>
          </w:tcPr>
          <w:p w14:paraId="472C8B14" w14:textId="77777777" w:rsidR="00CB00B0" w:rsidRDefault="00CB00B0">
            <w:pPr>
              <w:ind w:firstLine="225"/>
              <w:jc w:val="both"/>
              <w:rPr>
                <w:rFonts w:ascii="Times New Roman" w:hAnsi="Times New Roman"/>
                <w:sz w:val="20"/>
              </w:rPr>
            </w:pPr>
            <w:r>
              <w:rPr>
                <w:rFonts w:ascii="Times New Roman" w:hAnsi="Times New Roman"/>
                <w:sz w:val="20"/>
              </w:rPr>
              <w:t xml:space="preserve">654 </w:t>
            </w:r>
          </w:p>
        </w:tc>
        <w:tc>
          <w:tcPr>
            <w:tcW w:w="1365" w:type="dxa"/>
            <w:tcBorders>
              <w:left w:val="single" w:sz="6" w:space="0" w:color="auto"/>
              <w:right w:val="single" w:sz="6" w:space="0" w:color="auto"/>
            </w:tcBorders>
          </w:tcPr>
          <w:p w14:paraId="12E05E2D" w14:textId="77777777" w:rsidR="00CB00B0" w:rsidRDefault="00CB00B0">
            <w:pPr>
              <w:ind w:firstLine="225"/>
              <w:jc w:val="both"/>
              <w:rPr>
                <w:rFonts w:ascii="Times New Roman" w:hAnsi="Times New Roman"/>
                <w:sz w:val="20"/>
              </w:rPr>
            </w:pPr>
            <w:r>
              <w:rPr>
                <w:rFonts w:ascii="Times New Roman" w:hAnsi="Times New Roman"/>
                <w:sz w:val="20"/>
              </w:rPr>
              <w:t xml:space="preserve">То же </w:t>
            </w:r>
          </w:p>
        </w:tc>
        <w:tc>
          <w:tcPr>
            <w:tcW w:w="1020" w:type="dxa"/>
            <w:tcBorders>
              <w:left w:val="single" w:sz="6" w:space="0" w:color="auto"/>
              <w:right w:val="single" w:sz="6" w:space="0" w:color="auto"/>
            </w:tcBorders>
          </w:tcPr>
          <w:p w14:paraId="4489AB01" w14:textId="77777777" w:rsidR="00CB00B0" w:rsidRDefault="00CB00B0">
            <w:pPr>
              <w:ind w:firstLine="225"/>
              <w:jc w:val="both"/>
              <w:rPr>
                <w:rFonts w:ascii="Times New Roman" w:hAnsi="Times New Roman"/>
                <w:sz w:val="20"/>
              </w:rPr>
            </w:pPr>
            <w:r>
              <w:rPr>
                <w:rFonts w:ascii="Times New Roman" w:hAnsi="Times New Roman"/>
                <w:sz w:val="20"/>
              </w:rPr>
              <w:t xml:space="preserve">310 </w:t>
            </w:r>
          </w:p>
        </w:tc>
        <w:tc>
          <w:tcPr>
            <w:tcW w:w="1035" w:type="dxa"/>
            <w:tcBorders>
              <w:left w:val="single" w:sz="6" w:space="0" w:color="auto"/>
              <w:right w:val="single" w:sz="6" w:space="0" w:color="auto"/>
            </w:tcBorders>
          </w:tcPr>
          <w:p w14:paraId="70722A37" w14:textId="77777777" w:rsidR="00CB00B0" w:rsidRDefault="00CB00B0">
            <w:pPr>
              <w:ind w:firstLine="225"/>
              <w:jc w:val="both"/>
              <w:rPr>
                <w:rFonts w:ascii="Times New Roman" w:hAnsi="Times New Roman"/>
                <w:sz w:val="20"/>
              </w:rPr>
            </w:pPr>
            <w:r>
              <w:rPr>
                <w:rFonts w:ascii="Times New Roman" w:hAnsi="Times New Roman"/>
                <w:sz w:val="20"/>
              </w:rPr>
              <w:t xml:space="preserve">465 </w:t>
            </w:r>
          </w:p>
        </w:tc>
      </w:tr>
      <w:tr w:rsidR="00000000" w14:paraId="13792849"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7EB33EB3" w14:textId="77777777" w:rsidR="00CB00B0" w:rsidRDefault="00CB00B0">
            <w:pPr>
              <w:ind w:firstLine="225"/>
              <w:jc w:val="both"/>
              <w:rPr>
                <w:rFonts w:ascii="Times New Roman" w:hAnsi="Times New Roman"/>
                <w:sz w:val="20"/>
              </w:rPr>
            </w:pPr>
            <w:r>
              <w:rPr>
                <w:rFonts w:ascii="Times New Roman" w:hAnsi="Times New Roman"/>
                <w:sz w:val="20"/>
              </w:rPr>
              <w:t>2 -</w:t>
            </w:r>
            <w:proofErr w:type="spellStart"/>
            <w:r>
              <w:rPr>
                <w:rFonts w:ascii="Times New Roman" w:hAnsi="Times New Roman"/>
                <w:sz w:val="20"/>
              </w:rPr>
              <w:t>Этилантрахинон</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3D79654B" w14:textId="77777777" w:rsidR="00CB00B0" w:rsidRDefault="00CB00B0">
            <w:pPr>
              <w:ind w:firstLine="225"/>
              <w:jc w:val="both"/>
              <w:rPr>
                <w:rFonts w:ascii="Times New Roman" w:hAnsi="Times New Roman"/>
                <w:sz w:val="20"/>
              </w:rPr>
            </w:pPr>
            <w:r>
              <w:rPr>
                <w:rFonts w:ascii="Times New Roman" w:hAnsi="Times New Roman"/>
                <w:sz w:val="20"/>
              </w:rPr>
              <w:t xml:space="preserve">15,8 </w:t>
            </w:r>
          </w:p>
        </w:tc>
        <w:tc>
          <w:tcPr>
            <w:tcW w:w="1005" w:type="dxa"/>
            <w:tcBorders>
              <w:left w:val="single" w:sz="6" w:space="0" w:color="auto"/>
              <w:right w:val="single" w:sz="6" w:space="0" w:color="auto"/>
            </w:tcBorders>
          </w:tcPr>
          <w:p w14:paraId="752FC948"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365" w:type="dxa"/>
            <w:tcBorders>
              <w:left w:val="single" w:sz="6" w:space="0" w:color="auto"/>
              <w:right w:val="single" w:sz="6" w:space="0" w:color="auto"/>
            </w:tcBorders>
          </w:tcPr>
          <w:p w14:paraId="4549C398" w14:textId="77777777" w:rsidR="00CB00B0" w:rsidRDefault="00CB00B0">
            <w:pPr>
              <w:ind w:firstLine="225"/>
              <w:jc w:val="both"/>
              <w:rPr>
                <w:rFonts w:ascii="Times New Roman" w:hAnsi="Times New Roman"/>
                <w:sz w:val="20"/>
              </w:rPr>
            </w:pPr>
            <w:r>
              <w:rPr>
                <w:rFonts w:ascii="Times New Roman" w:hAnsi="Times New Roman"/>
                <w:sz w:val="20"/>
              </w:rPr>
              <w:t>Не тлеет, плавится при 107 °С</w:t>
            </w:r>
          </w:p>
          <w:p w14:paraId="39E1828C"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1B5A1705" w14:textId="77777777" w:rsidR="00CB00B0" w:rsidRDefault="00CB00B0">
            <w:pPr>
              <w:ind w:firstLine="225"/>
              <w:jc w:val="both"/>
              <w:rPr>
                <w:rFonts w:ascii="Times New Roman" w:hAnsi="Times New Roman"/>
                <w:sz w:val="20"/>
              </w:rPr>
            </w:pPr>
            <w:r>
              <w:rPr>
                <w:rFonts w:ascii="Times New Roman" w:hAnsi="Times New Roman"/>
                <w:sz w:val="20"/>
              </w:rPr>
              <w:t xml:space="preserve">207 </w:t>
            </w:r>
          </w:p>
        </w:tc>
        <w:tc>
          <w:tcPr>
            <w:tcW w:w="1035" w:type="dxa"/>
            <w:tcBorders>
              <w:left w:val="single" w:sz="6" w:space="0" w:color="auto"/>
              <w:right w:val="single" w:sz="6" w:space="0" w:color="auto"/>
            </w:tcBorders>
          </w:tcPr>
          <w:p w14:paraId="6A31CC57" w14:textId="77777777" w:rsidR="00CB00B0" w:rsidRDefault="00CB00B0">
            <w:pPr>
              <w:ind w:firstLine="225"/>
              <w:jc w:val="both"/>
              <w:rPr>
                <w:rFonts w:ascii="Times New Roman" w:hAnsi="Times New Roman"/>
                <w:sz w:val="20"/>
              </w:rPr>
            </w:pPr>
            <w:r>
              <w:rPr>
                <w:rFonts w:ascii="Times New Roman" w:hAnsi="Times New Roman"/>
                <w:sz w:val="20"/>
              </w:rPr>
              <w:t>574*</w:t>
            </w:r>
          </w:p>
        </w:tc>
      </w:tr>
      <w:tr w:rsidR="00000000" w14:paraId="3F1892C1"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A0B239B" w14:textId="77777777" w:rsidR="00CB00B0" w:rsidRDefault="00CB00B0">
            <w:pPr>
              <w:ind w:firstLine="225"/>
              <w:jc w:val="both"/>
              <w:rPr>
                <w:rFonts w:ascii="Times New Roman" w:hAnsi="Times New Roman"/>
                <w:sz w:val="20"/>
              </w:rPr>
            </w:pPr>
            <w:proofErr w:type="spellStart"/>
            <w:r>
              <w:rPr>
                <w:rFonts w:ascii="Times New Roman" w:hAnsi="Times New Roman"/>
                <w:sz w:val="20"/>
              </w:rPr>
              <w:t>Этилсилсексвиоксан</w:t>
            </w:r>
            <w:proofErr w:type="spellEnd"/>
            <w:r>
              <w:rPr>
                <w:rFonts w:ascii="Times New Roman" w:hAnsi="Times New Roman"/>
                <w:sz w:val="20"/>
              </w:rPr>
              <w:t xml:space="preserve"> (П1Э)</w:t>
            </w:r>
          </w:p>
          <w:p w14:paraId="0861B5CC" w14:textId="77777777" w:rsidR="00CB00B0" w:rsidRDefault="00CB00B0">
            <w:pPr>
              <w:ind w:firstLine="225"/>
              <w:jc w:val="both"/>
              <w:rPr>
                <w:rFonts w:ascii="Times New Roman" w:hAnsi="Times New Roman"/>
                <w:sz w:val="20"/>
              </w:rPr>
            </w:pPr>
          </w:p>
        </w:tc>
        <w:tc>
          <w:tcPr>
            <w:tcW w:w="1260" w:type="dxa"/>
            <w:tcBorders>
              <w:left w:val="single" w:sz="6" w:space="0" w:color="auto"/>
              <w:right w:val="single" w:sz="6" w:space="0" w:color="auto"/>
            </w:tcBorders>
          </w:tcPr>
          <w:p w14:paraId="27880756" w14:textId="77777777" w:rsidR="00CB00B0" w:rsidRDefault="00CB00B0">
            <w:pPr>
              <w:ind w:firstLine="225"/>
              <w:jc w:val="both"/>
              <w:rPr>
                <w:rFonts w:ascii="Times New Roman" w:hAnsi="Times New Roman"/>
                <w:sz w:val="20"/>
              </w:rPr>
            </w:pPr>
            <w:r>
              <w:rPr>
                <w:rFonts w:ascii="Times New Roman" w:hAnsi="Times New Roman"/>
                <w:sz w:val="20"/>
              </w:rPr>
              <w:t xml:space="preserve">64,1 </w:t>
            </w:r>
          </w:p>
        </w:tc>
        <w:tc>
          <w:tcPr>
            <w:tcW w:w="1005" w:type="dxa"/>
            <w:tcBorders>
              <w:left w:val="single" w:sz="6" w:space="0" w:color="auto"/>
              <w:right w:val="single" w:sz="6" w:space="0" w:color="auto"/>
            </w:tcBorders>
          </w:tcPr>
          <w:p w14:paraId="288E38DF" w14:textId="77777777" w:rsidR="00CB00B0" w:rsidRDefault="00CB00B0">
            <w:pPr>
              <w:ind w:firstLine="225"/>
              <w:jc w:val="both"/>
              <w:rPr>
                <w:rFonts w:ascii="Times New Roman" w:hAnsi="Times New Roman"/>
                <w:sz w:val="20"/>
              </w:rPr>
            </w:pPr>
            <w:r>
              <w:rPr>
                <w:rFonts w:ascii="Times New Roman" w:hAnsi="Times New Roman"/>
                <w:sz w:val="20"/>
              </w:rPr>
              <w:t xml:space="preserve">707 </w:t>
            </w:r>
          </w:p>
        </w:tc>
        <w:tc>
          <w:tcPr>
            <w:tcW w:w="1365" w:type="dxa"/>
            <w:tcBorders>
              <w:left w:val="single" w:sz="6" w:space="0" w:color="auto"/>
              <w:right w:val="single" w:sz="6" w:space="0" w:color="auto"/>
            </w:tcBorders>
          </w:tcPr>
          <w:p w14:paraId="7328998D" w14:textId="77777777" w:rsidR="00CB00B0" w:rsidRDefault="00CB00B0">
            <w:pPr>
              <w:ind w:firstLine="225"/>
              <w:jc w:val="both"/>
              <w:rPr>
                <w:rFonts w:ascii="Times New Roman" w:hAnsi="Times New Roman"/>
                <w:sz w:val="20"/>
              </w:rPr>
            </w:pPr>
            <w:r>
              <w:rPr>
                <w:rFonts w:ascii="Times New Roman" w:hAnsi="Times New Roman"/>
                <w:sz w:val="20"/>
              </w:rPr>
              <w:t xml:space="preserve">223 </w:t>
            </w:r>
          </w:p>
        </w:tc>
        <w:tc>
          <w:tcPr>
            <w:tcW w:w="1020" w:type="dxa"/>
            <w:tcBorders>
              <w:left w:val="single" w:sz="6" w:space="0" w:color="auto"/>
              <w:right w:val="single" w:sz="6" w:space="0" w:color="auto"/>
            </w:tcBorders>
          </w:tcPr>
          <w:p w14:paraId="7797AE8E" w14:textId="77777777" w:rsidR="00CB00B0" w:rsidRDefault="00CB00B0">
            <w:pPr>
              <w:ind w:firstLine="225"/>
              <w:jc w:val="both"/>
              <w:rPr>
                <w:rFonts w:ascii="Times New Roman" w:hAnsi="Times New Roman"/>
                <w:sz w:val="20"/>
              </w:rPr>
            </w:pPr>
            <w:r>
              <w:rPr>
                <w:rFonts w:ascii="Times New Roman" w:hAnsi="Times New Roman"/>
                <w:sz w:val="20"/>
              </w:rPr>
              <w:t xml:space="preserve">223 </w:t>
            </w:r>
          </w:p>
        </w:tc>
        <w:tc>
          <w:tcPr>
            <w:tcW w:w="1035" w:type="dxa"/>
            <w:tcBorders>
              <w:left w:val="single" w:sz="6" w:space="0" w:color="auto"/>
              <w:right w:val="single" w:sz="6" w:space="0" w:color="auto"/>
            </w:tcBorders>
          </w:tcPr>
          <w:p w14:paraId="11107300" w14:textId="77777777" w:rsidR="00CB00B0" w:rsidRDefault="00CB00B0">
            <w:pPr>
              <w:ind w:firstLine="225"/>
              <w:jc w:val="both"/>
              <w:rPr>
                <w:rFonts w:ascii="Times New Roman" w:hAnsi="Times New Roman"/>
                <w:sz w:val="20"/>
              </w:rPr>
            </w:pPr>
            <w:r>
              <w:rPr>
                <w:rFonts w:ascii="Times New Roman" w:hAnsi="Times New Roman"/>
                <w:sz w:val="20"/>
              </w:rPr>
              <w:t xml:space="preserve">420 </w:t>
            </w:r>
          </w:p>
        </w:tc>
      </w:tr>
      <w:tr w:rsidR="00000000" w14:paraId="73C391A5" w14:textId="77777777">
        <w:tblPrEx>
          <w:tblCellMar>
            <w:top w:w="0" w:type="dxa"/>
            <w:left w:w="45" w:type="dxa"/>
            <w:bottom w:w="0" w:type="dxa"/>
            <w:right w:w="45" w:type="dxa"/>
          </w:tblCellMar>
        </w:tblPrEx>
        <w:tc>
          <w:tcPr>
            <w:tcW w:w="3825" w:type="dxa"/>
            <w:tcBorders>
              <w:left w:val="single" w:sz="6" w:space="0" w:color="auto"/>
              <w:right w:val="single" w:sz="6" w:space="0" w:color="auto"/>
            </w:tcBorders>
          </w:tcPr>
          <w:p w14:paraId="2CC2C218" w14:textId="77777777" w:rsidR="00CB00B0" w:rsidRDefault="00CB00B0">
            <w:pPr>
              <w:ind w:firstLine="225"/>
              <w:jc w:val="both"/>
              <w:rPr>
                <w:rFonts w:ascii="Times New Roman" w:hAnsi="Times New Roman"/>
                <w:sz w:val="20"/>
              </w:rPr>
            </w:pPr>
            <w:proofErr w:type="spellStart"/>
            <w:r>
              <w:rPr>
                <w:rFonts w:ascii="Times New Roman" w:hAnsi="Times New Roman"/>
                <w:sz w:val="20"/>
              </w:rPr>
              <w:t>Этилцеллюлоза</w:t>
            </w:r>
            <w:proofErr w:type="spellEnd"/>
            <w:r>
              <w:rPr>
                <w:rFonts w:ascii="Times New Roman" w:hAnsi="Times New Roman"/>
                <w:sz w:val="20"/>
              </w:rPr>
              <w:t xml:space="preserve"> </w:t>
            </w:r>
          </w:p>
        </w:tc>
        <w:tc>
          <w:tcPr>
            <w:tcW w:w="1260" w:type="dxa"/>
            <w:tcBorders>
              <w:left w:val="single" w:sz="6" w:space="0" w:color="auto"/>
              <w:right w:val="single" w:sz="6" w:space="0" w:color="auto"/>
            </w:tcBorders>
          </w:tcPr>
          <w:p w14:paraId="469CCD3D" w14:textId="77777777" w:rsidR="00CB00B0" w:rsidRDefault="00CB00B0">
            <w:pPr>
              <w:ind w:firstLine="225"/>
              <w:jc w:val="both"/>
              <w:rPr>
                <w:rFonts w:ascii="Times New Roman" w:hAnsi="Times New Roman"/>
                <w:sz w:val="20"/>
              </w:rPr>
            </w:pPr>
            <w:r>
              <w:rPr>
                <w:rFonts w:ascii="Times New Roman" w:hAnsi="Times New Roman"/>
                <w:sz w:val="20"/>
              </w:rPr>
              <w:t xml:space="preserve">37,8 </w:t>
            </w:r>
          </w:p>
        </w:tc>
        <w:tc>
          <w:tcPr>
            <w:tcW w:w="1005" w:type="dxa"/>
            <w:tcBorders>
              <w:left w:val="single" w:sz="6" w:space="0" w:color="auto"/>
              <w:right w:val="single" w:sz="6" w:space="0" w:color="auto"/>
            </w:tcBorders>
          </w:tcPr>
          <w:p w14:paraId="087A71AF" w14:textId="77777777" w:rsidR="00CB00B0" w:rsidRDefault="00CB00B0">
            <w:pPr>
              <w:ind w:firstLine="225"/>
              <w:jc w:val="both"/>
              <w:rPr>
                <w:rFonts w:ascii="Times New Roman" w:hAnsi="Times New Roman"/>
                <w:sz w:val="20"/>
              </w:rPr>
            </w:pPr>
            <w:r>
              <w:rPr>
                <w:rFonts w:ascii="Times New Roman" w:hAnsi="Times New Roman"/>
                <w:sz w:val="20"/>
              </w:rPr>
              <w:t xml:space="preserve">657 </w:t>
            </w:r>
          </w:p>
        </w:tc>
        <w:tc>
          <w:tcPr>
            <w:tcW w:w="1365" w:type="dxa"/>
            <w:tcBorders>
              <w:left w:val="single" w:sz="6" w:space="0" w:color="auto"/>
              <w:right w:val="single" w:sz="6" w:space="0" w:color="auto"/>
            </w:tcBorders>
          </w:tcPr>
          <w:p w14:paraId="5C67F5DA" w14:textId="77777777" w:rsidR="00CB00B0" w:rsidRDefault="00CB00B0">
            <w:pPr>
              <w:ind w:firstLine="225"/>
              <w:jc w:val="both"/>
              <w:rPr>
                <w:rFonts w:ascii="Times New Roman" w:hAnsi="Times New Roman"/>
                <w:sz w:val="20"/>
              </w:rPr>
            </w:pPr>
            <w:r>
              <w:rPr>
                <w:rFonts w:ascii="Times New Roman" w:hAnsi="Times New Roman"/>
                <w:sz w:val="20"/>
              </w:rPr>
              <w:t>Не тлеет, разлагается при 240 °С</w:t>
            </w:r>
          </w:p>
          <w:p w14:paraId="1B4F9DA4" w14:textId="77777777" w:rsidR="00CB00B0" w:rsidRDefault="00CB00B0">
            <w:pPr>
              <w:ind w:firstLine="225"/>
              <w:jc w:val="both"/>
              <w:rPr>
                <w:rFonts w:ascii="Times New Roman" w:hAnsi="Times New Roman"/>
                <w:sz w:val="20"/>
              </w:rPr>
            </w:pPr>
          </w:p>
        </w:tc>
        <w:tc>
          <w:tcPr>
            <w:tcW w:w="1020" w:type="dxa"/>
            <w:tcBorders>
              <w:left w:val="single" w:sz="6" w:space="0" w:color="auto"/>
              <w:right w:val="single" w:sz="6" w:space="0" w:color="auto"/>
            </w:tcBorders>
          </w:tcPr>
          <w:p w14:paraId="585F5034"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right w:val="single" w:sz="6" w:space="0" w:color="auto"/>
            </w:tcBorders>
          </w:tcPr>
          <w:p w14:paraId="5B94BA7F" w14:textId="77777777" w:rsidR="00CB00B0" w:rsidRDefault="00CB00B0">
            <w:pPr>
              <w:ind w:firstLine="225"/>
              <w:jc w:val="both"/>
              <w:rPr>
                <w:rFonts w:ascii="Times New Roman" w:hAnsi="Times New Roman"/>
                <w:sz w:val="20"/>
              </w:rPr>
            </w:pPr>
            <w:r>
              <w:rPr>
                <w:rFonts w:ascii="Times New Roman" w:hAnsi="Times New Roman"/>
                <w:sz w:val="20"/>
              </w:rPr>
              <w:t>-</w:t>
            </w:r>
          </w:p>
        </w:tc>
      </w:tr>
      <w:tr w:rsidR="00000000" w14:paraId="63989CE6" w14:textId="77777777">
        <w:tblPrEx>
          <w:tblCellMar>
            <w:top w:w="0" w:type="dxa"/>
            <w:left w:w="45" w:type="dxa"/>
            <w:bottom w:w="0" w:type="dxa"/>
            <w:right w:w="45" w:type="dxa"/>
          </w:tblCellMar>
        </w:tblPrEx>
        <w:tc>
          <w:tcPr>
            <w:tcW w:w="3825" w:type="dxa"/>
            <w:tcBorders>
              <w:left w:val="single" w:sz="6" w:space="0" w:color="auto"/>
              <w:bottom w:val="single" w:sz="6" w:space="0" w:color="auto"/>
              <w:right w:val="single" w:sz="6" w:space="0" w:color="auto"/>
            </w:tcBorders>
          </w:tcPr>
          <w:p w14:paraId="30B75C48" w14:textId="77777777" w:rsidR="00CB00B0" w:rsidRDefault="00CB00B0">
            <w:pPr>
              <w:ind w:firstLine="225"/>
              <w:jc w:val="both"/>
              <w:rPr>
                <w:rFonts w:ascii="Times New Roman" w:hAnsi="Times New Roman"/>
                <w:sz w:val="20"/>
              </w:rPr>
            </w:pPr>
            <w:r>
              <w:rPr>
                <w:rFonts w:ascii="Times New Roman" w:hAnsi="Times New Roman"/>
                <w:sz w:val="20"/>
              </w:rPr>
              <w:t xml:space="preserve">Чай </w:t>
            </w:r>
          </w:p>
        </w:tc>
        <w:tc>
          <w:tcPr>
            <w:tcW w:w="1260" w:type="dxa"/>
            <w:tcBorders>
              <w:left w:val="single" w:sz="6" w:space="0" w:color="auto"/>
              <w:bottom w:val="single" w:sz="6" w:space="0" w:color="auto"/>
              <w:right w:val="single" w:sz="6" w:space="0" w:color="auto"/>
            </w:tcBorders>
          </w:tcPr>
          <w:p w14:paraId="055BFB05" w14:textId="77777777" w:rsidR="00CB00B0" w:rsidRDefault="00CB00B0">
            <w:pPr>
              <w:ind w:firstLine="225"/>
              <w:jc w:val="both"/>
              <w:rPr>
                <w:rFonts w:ascii="Times New Roman" w:hAnsi="Times New Roman"/>
                <w:sz w:val="20"/>
              </w:rPr>
            </w:pPr>
            <w:r>
              <w:rPr>
                <w:rFonts w:ascii="Times New Roman" w:hAnsi="Times New Roman"/>
                <w:sz w:val="20"/>
              </w:rPr>
              <w:t xml:space="preserve">32,8 </w:t>
            </w:r>
          </w:p>
        </w:tc>
        <w:tc>
          <w:tcPr>
            <w:tcW w:w="1005" w:type="dxa"/>
            <w:tcBorders>
              <w:left w:val="single" w:sz="6" w:space="0" w:color="auto"/>
              <w:bottom w:val="single" w:sz="6" w:space="0" w:color="auto"/>
              <w:right w:val="single" w:sz="6" w:space="0" w:color="auto"/>
            </w:tcBorders>
          </w:tcPr>
          <w:p w14:paraId="34B99F85" w14:textId="77777777" w:rsidR="00CB00B0" w:rsidRDefault="00CB00B0">
            <w:pPr>
              <w:ind w:firstLine="225"/>
              <w:jc w:val="both"/>
              <w:rPr>
                <w:rFonts w:ascii="Times New Roman" w:hAnsi="Times New Roman"/>
                <w:sz w:val="20"/>
              </w:rPr>
            </w:pPr>
            <w:r>
              <w:rPr>
                <w:rFonts w:ascii="Times New Roman" w:hAnsi="Times New Roman"/>
                <w:sz w:val="20"/>
              </w:rPr>
              <w:t xml:space="preserve">925 </w:t>
            </w:r>
          </w:p>
        </w:tc>
        <w:tc>
          <w:tcPr>
            <w:tcW w:w="1365" w:type="dxa"/>
            <w:tcBorders>
              <w:left w:val="single" w:sz="6" w:space="0" w:color="auto"/>
              <w:bottom w:val="single" w:sz="6" w:space="0" w:color="auto"/>
              <w:right w:val="single" w:sz="6" w:space="0" w:color="auto"/>
            </w:tcBorders>
          </w:tcPr>
          <w:p w14:paraId="50298DB4" w14:textId="77777777" w:rsidR="00CB00B0" w:rsidRDefault="00CB00B0">
            <w:pPr>
              <w:ind w:firstLine="225"/>
              <w:jc w:val="both"/>
              <w:rPr>
                <w:rFonts w:ascii="Times New Roman" w:hAnsi="Times New Roman"/>
                <w:sz w:val="20"/>
              </w:rPr>
            </w:pPr>
            <w:r>
              <w:rPr>
                <w:rFonts w:ascii="Times New Roman" w:hAnsi="Times New Roman"/>
                <w:sz w:val="20"/>
              </w:rPr>
              <w:t>220</w:t>
            </w:r>
          </w:p>
          <w:p w14:paraId="652E0ACE" w14:textId="77777777" w:rsidR="00CB00B0" w:rsidRDefault="00CB00B0">
            <w:pPr>
              <w:ind w:firstLine="225"/>
              <w:jc w:val="both"/>
              <w:rPr>
                <w:rFonts w:ascii="Times New Roman" w:hAnsi="Times New Roman"/>
                <w:sz w:val="20"/>
              </w:rPr>
            </w:pPr>
          </w:p>
        </w:tc>
        <w:tc>
          <w:tcPr>
            <w:tcW w:w="1020" w:type="dxa"/>
            <w:tcBorders>
              <w:left w:val="single" w:sz="6" w:space="0" w:color="auto"/>
              <w:bottom w:val="single" w:sz="6" w:space="0" w:color="auto"/>
              <w:right w:val="single" w:sz="6" w:space="0" w:color="auto"/>
            </w:tcBorders>
          </w:tcPr>
          <w:p w14:paraId="32616790" w14:textId="77777777" w:rsidR="00CB00B0" w:rsidRDefault="00CB00B0">
            <w:pPr>
              <w:ind w:firstLine="225"/>
              <w:jc w:val="both"/>
              <w:rPr>
                <w:rFonts w:ascii="Times New Roman" w:hAnsi="Times New Roman"/>
                <w:sz w:val="20"/>
              </w:rPr>
            </w:pPr>
            <w:r>
              <w:rPr>
                <w:rFonts w:ascii="Times New Roman" w:hAnsi="Times New Roman"/>
                <w:sz w:val="20"/>
              </w:rPr>
              <w:t>-</w:t>
            </w:r>
          </w:p>
        </w:tc>
        <w:tc>
          <w:tcPr>
            <w:tcW w:w="1035" w:type="dxa"/>
            <w:tcBorders>
              <w:left w:val="single" w:sz="6" w:space="0" w:color="auto"/>
              <w:bottom w:val="single" w:sz="6" w:space="0" w:color="auto"/>
              <w:right w:val="single" w:sz="6" w:space="0" w:color="auto"/>
            </w:tcBorders>
          </w:tcPr>
          <w:p w14:paraId="5DCEDA46" w14:textId="77777777" w:rsidR="00CB00B0" w:rsidRDefault="00CB00B0">
            <w:pPr>
              <w:ind w:firstLine="225"/>
              <w:jc w:val="both"/>
              <w:rPr>
                <w:rFonts w:ascii="Times New Roman" w:hAnsi="Times New Roman"/>
                <w:sz w:val="20"/>
              </w:rPr>
            </w:pPr>
            <w:r>
              <w:rPr>
                <w:rFonts w:ascii="Times New Roman" w:hAnsi="Times New Roman"/>
                <w:sz w:val="20"/>
              </w:rPr>
              <w:t>-</w:t>
            </w:r>
          </w:p>
        </w:tc>
      </w:tr>
    </w:tbl>
    <w:p w14:paraId="70C80BDA" w14:textId="77777777" w:rsidR="00CB00B0" w:rsidRDefault="00CB00B0">
      <w:pPr>
        <w:ind w:firstLine="225"/>
        <w:jc w:val="both"/>
        <w:rPr>
          <w:rFonts w:ascii="Times New Roman" w:hAnsi="Times New Roman"/>
          <w:sz w:val="20"/>
        </w:rPr>
      </w:pPr>
    </w:p>
    <w:p w14:paraId="457BA467" w14:textId="77777777" w:rsidR="00CB00B0" w:rsidRDefault="00CB00B0">
      <w:pPr>
        <w:ind w:firstLine="225"/>
        <w:jc w:val="both"/>
        <w:rPr>
          <w:rFonts w:ascii="Times New Roman" w:hAnsi="Times New Roman"/>
          <w:sz w:val="20"/>
        </w:rPr>
      </w:pPr>
      <w:r>
        <w:rPr>
          <w:rFonts w:ascii="Times New Roman" w:hAnsi="Times New Roman"/>
          <w:sz w:val="20"/>
        </w:rPr>
        <w:t>____________________</w:t>
      </w:r>
    </w:p>
    <w:p w14:paraId="335EE726" w14:textId="77777777" w:rsidR="00CB00B0" w:rsidRDefault="00CB00B0">
      <w:pPr>
        <w:ind w:firstLine="225"/>
        <w:jc w:val="both"/>
        <w:rPr>
          <w:rFonts w:ascii="Times New Roman" w:hAnsi="Times New Roman"/>
          <w:sz w:val="20"/>
        </w:rPr>
      </w:pPr>
      <w:r>
        <w:rPr>
          <w:rFonts w:ascii="Times New Roman" w:hAnsi="Times New Roman"/>
          <w:sz w:val="20"/>
        </w:rPr>
        <w:t>* Температура самовоспламенения расплавленного вещества.</w:t>
      </w:r>
    </w:p>
    <w:p w14:paraId="5AD66D93" w14:textId="77777777" w:rsidR="00CB00B0" w:rsidRDefault="00CB00B0">
      <w:pPr>
        <w:ind w:firstLine="225"/>
        <w:jc w:val="both"/>
        <w:rPr>
          <w:rFonts w:ascii="Times New Roman" w:hAnsi="Times New Roman"/>
          <w:sz w:val="20"/>
        </w:rPr>
      </w:pPr>
    </w:p>
    <w:p w14:paraId="6F369942" w14:textId="77777777" w:rsidR="00CB00B0" w:rsidRDefault="00CB00B0">
      <w:pPr>
        <w:ind w:firstLine="225"/>
        <w:jc w:val="both"/>
        <w:rPr>
          <w:rFonts w:ascii="Times New Roman" w:hAnsi="Times New Roman"/>
          <w:sz w:val="20"/>
        </w:rPr>
      </w:pPr>
    </w:p>
    <w:p w14:paraId="1CA278A8" w14:textId="77777777" w:rsidR="00CB00B0" w:rsidRDefault="00CB00B0">
      <w:pPr>
        <w:jc w:val="right"/>
        <w:rPr>
          <w:rFonts w:ascii="Times New Roman" w:hAnsi="Times New Roman"/>
          <w:sz w:val="20"/>
        </w:rPr>
      </w:pPr>
      <w:r>
        <w:rPr>
          <w:rFonts w:ascii="Times New Roman" w:hAnsi="Times New Roman"/>
          <w:sz w:val="20"/>
        </w:rPr>
        <w:t>Таблица 7.3.5</w:t>
      </w:r>
    </w:p>
    <w:p w14:paraId="1FFB8C4A" w14:textId="77777777" w:rsidR="00CB00B0" w:rsidRDefault="00CB00B0">
      <w:pPr>
        <w:jc w:val="right"/>
        <w:rPr>
          <w:rFonts w:ascii="Times New Roman" w:hAnsi="Times New Roman"/>
          <w:sz w:val="20"/>
        </w:rPr>
      </w:pPr>
    </w:p>
    <w:p w14:paraId="1041C2C2" w14:textId="77777777" w:rsidR="00CB00B0" w:rsidRDefault="00CB00B0">
      <w:pPr>
        <w:pStyle w:val="Heading"/>
        <w:jc w:val="center"/>
        <w:rPr>
          <w:rFonts w:ascii="Times New Roman" w:hAnsi="Times New Roman"/>
          <w:sz w:val="20"/>
        </w:rPr>
      </w:pPr>
      <w:r>
        <w:rPr>
          <w:rFonts w:ascii="Times New Roman" w:hAnsi="Times New Roman"/>
          <w:sz w:val="20"/>
        </w:rPr>
        <w:t>Группы взрывозащищенного электрооборудования по области его применения</w:t>
      </w:r>
    </w:p>
    <w:p w14:paraId="45D95814" w14:textId="77777777" w:rsidR="00CB00B0" w:rsidRDefault="00CB00B0">
      <w:pPr>
        <w:pStyle w:val="Heading"/>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3300"/>
        <w:gridCol w:w="3300"/>
      </w:tblGrid>
      <w:tr w:rsidR="00000000" w14:paraId="3E3B95B8" w14:textId="77777777">
        <w:tblPrEx>
          <w:tblCellMar>
            <w:top w:w="0" w:type="dxa"/>
            <w:bottom w:w="0" w:type="dxa"/>
          </w:tblCellMar>
        </w:tblPrEx>
        <w:tc>
          <w:tcPr>
            <w:tcW w:w="3300" w:type="dxa"/>
            <w:tcBorders>
              <w:top w:val="single" w:sz="6" w:space="0" w:color="auto"/>
              <w:left w:val="single" w:sz="6" w:space="0" w:color="auto"/>
              <w:right w:val="single" w:sz="6" w:space="0" w:color="auto"/>
            </w:tcBorders>
          </w:tcPr>
          <w:p w14:paraId="3E14DBAC" w14:textId="77777777" w:rsidR="00CB00B0" w:rsidRDefault="00CB00B0">
            <w:pPr>
              <w:jc w:val="center"/>
              <w:rPr>
                <w:rFonts w:ascii="Times New Roman" w:hAnsi="Times New Roman"/>
                <w:sz w:val="20"/>
              </w:rPr>
            </w:pPr>
            <w:r>
              <w:rPr>
                <w:rFonts w:ascii="Times New Roman" w:hAnsi="Times New Roman"/>
                <w:sz w:val="20"/>
              </w:rPr>
              <w:t>Электрооборудование</w:t>
            </w:r>
          </w:p>
          <w:p w14:paraId="413C183F" w14:textId="77777777" w:rsidR="00CB00B0" w:rsidRDefault="00CB00B0">
            <w:pPr>
              <w:jc w:val="center"/>
              <w:rPr>
                <w:rFonts w:ascii="Times New Roman" w:hAnsi="Times New Roman"/>
                <w:sz w:val="20"/>
              </w:rPr>
            </w:pPr>
          </w:p>
        </w:tc>
        <w:tc>
          <w:tcPr>
            <w:tcW w:w="3300" w:type="dxa"/>
            <w:tcBorders>
              <w:top w:val="single" w:sz="6" w:space="0" w:color="auto"/>
              <w:left w:val="single" w:sz="6" w:space="0" w:color="auto"/>
              <w:right w:val="single" w:sz="6" w:space="0" w:color="auto"/>
            </w:tcBorders>
          </w:tcPr>
          <w:p w14:paraId="397AFCA8" w14:textId="77777777" w:rsidR="00CB00B0" w:rsidRDefault="00CB00B0">
            <w:pPr>
              <w:jc w:val="center"/>
              <w:rPr>
                <w:rFonts w:ascii="Times New Roman" w:hAnsi="Times New Roman"/>
                <w:sz w:val="20"/>
              </w:rPr>
            </w:pPr>
            <w:r>
              <w:rPr>
                <w:rFonts w:ascii="Times New Roman" w:hAnsi="Times New Roman"/>
                <w:sz w:val="20"/>
              </w:rPr>
              <w:t xml:space="preserve">Знак группы </w:t>
            </w:r>
          </w:p>
        </w:tc>
      </w:tr>
      <w:tr w:rsidR="00000000" w14:paraId="164EE7EE" w14:textId="77777777">
        <w:tblPrEx>
          <w:tblCellMar>
            <w:top w:w="0" w:type="dxa"/>
            <w:bottom w:w="0" w:type="dxa"/>
          </w:tblCellMar>
        </w:tblPrEx>
        <w:tc>
          <w:tcPr>
            <w:tcW w:w="3300" w:type="dxa"/>
            <w:tcBorders>
              <w:top w:val="single" w:sz="6" w:space="0" w:color="auto"/>
              <w:left w:val="single" w:sz="6" w:space="0" w:color="auto"/>
              <w:right w:val="single" w:sz="6" w:space="0" w:color="auto"/>
            </w:tcBorders>
          </w:tcPr>
          <w:p w14:paraId="0EEB81C6" w14:textId="77777777" w:rsidR="00CB00B0" w:rsidRDefault="00CB00B0">
            <w:pPr>
              <w:rPr>
                <w:rFonts w:ascii="Times New Roman" w:hAnsi="Times New Roman"/>
                <w:sz w:val="20"/>
              </w:rPr>
            </w:pPr>
            <w:r>
              <w:rPr>
                <w:rFonts w:ascii="Times New Roman" w:hAnsi="Times New Roman"/>
                <w:sz w:val="20"/>
              </w:rPr>
              <w:t>Рудничное, предназначенное для подземных выработок шахт и рудников</w:t>
            </w:r>
          </w:p>
          <w:p w14:paraId="7BDE38CE" w14:textId="77777777" w:rsidR="00CB00B0" w:rsidRDefault="00CB00B0">
            <w:pPr>
              <w:rPr>
                <w:rFonts w:ascii="Times New Roman" w:hAnsi="Times New Roman"/>
                <w:sz w:val="20"/>
              </w:rPr>
            </w:pPr>
          </w:p>
        </w:tc>
        <w:tc>
          <w:tcPr>
            <w:tcW w:w="3300" w:type="dxa"/>
            <w:tcBorders>
              <w:top w:val="single" w:sz="6" w:space="0" w:color="auto"/>
              <w:left w:val="single" w:sz="6" w:space="0" w:color="auto"/>
              <w:right w:val="single" w:sz="6" w:space="0" w:color="auto"/>
            </w:tcBorders>
          </w:tcPr>
          <w:p w14:paraId="173639AA" w14:textId="77777777" w:rsidR="00CB00B0" w:rsidRDefault="00CB00B0">
            <w:pPr>
              <w:jc w:val="center"/>
              <w:rPr>
                <w:rFonts w:ascii="Times New Roman" w:hAnsi="Times New Roman"/>
                <w:sz w:val="20"/>
              </w:rPr>
            </w:pPr>
            <w:r>
              <w:rPr>
                <w:rFonts w:ascii="Times New Roman" w:hAnsi="Times New Roman"/>
                <w:sz w:val="20"/>
              </w:rPr>
              <w:t xml:space="preserve">I </w:t>
            </w:r>
          </w:p>
        </w:tc>
      </w:tr>
      <w:tr w:rsidR="00000000" w14:paraId="28925642" w14:textId="77777777">
        <w:tblPrEx>
          <w:tblCellMar>
            <w:top w:w="0" w:type="dxa"/>
            <w:bottom w:w="0" w:type="dxa"/>
          </w:tblCellMar>
        </w:tblPrEx>
        <w:tc>
          <w:tcPr>
            <w:tcW w:w="3300" w:type="dxa"/>
            <w:tcBorders>
              <w:left w:val="single" w:sz="6" w:space="0" w:color="auto"/>
              <w:bottom w:val="single" w:sz="6" w:space="0" w:color="auto"/>
              <w:right w:val="single" w:sz="6" w:space="0" w:color="auto"/>
            </w:tcBorders>
          </w:tcPr>
          <w:p w14:paraId="6C245FA3" w14:textId="77777777" w:rsidR="00CB00B0" w:rsidRDefault="00CB00B0">
            <w:pPr>
              <w:rPr>
                <w:rFonts w:ascii="Times New Roman" w:hAnsi="Times New Roman"/>
                <w:sz w:val="20"/>
              </w:rPr>
            </w:pPr>
            <w:r>
              <w:rPr>
                <w:rFonts w:ascii="Times New Roman" w:hAnsi="Times New Roman"/>
                <w:sz w:val="20"/>
              </w:rPr>
              <w:t>Для внутренней и наружной установки (кроме рудничного)</w:t>
            </w:r>
          </w:p>
        </w:tc>
        <w:tc>
          <w:tcPr>
            <w:tcW w:w="3300" w:type="dxa"/>
            <w:tcBorders>
              <w:left w:val="single" w:sz="6" w:space="0" w:color="auto"/>
              <w:bottom w:val="single" w:sz="6" w:space="0" w:color="auto"/>
              <w:right w:val="single" w:sz="6" w:space="0" w:color="auto"/>
            </w:tcBorders>
          </w:tcPr>
          <w:p w14:paraId="4A75E9AC" w14:textId="77777777" w:rsidR="00CB00B0" w:rsidRDefault="00CB00B0">
            <w:pPr>
              <w:jc w:val="center"/>
              <w:rPr>
                <w:rFonts w:ascii="Times New Roman" w:hAnsi="Times New Roman"/>
                <w:sz w:val="20"/>
              </w:rPr>
            </w:pPr>
            <w:r>
              <w:rPr>
                <w:rFonts w:ascii="Times New Roman" w:hAnsi="Times New Roman"/>
                <w:sz w:val="20"/>
              </w:rPr>
              <w:t xml:space="preserve">II </w:t>
            </w:r>
          </w:p>
        </w:tc>
      </w:tr>
    </w:tbl>
    <w:p w14:paraId="1103F59A" w14:textId="77777777" w:rsidR="00CB00B0" w:rsidRDefault="00CB00B0">
      <w:pPr>
        <w:jc w:val="right"/>
        <w:rPr>
          <w:rFonts w:ascii="Times New Roman" w:hAnsi="Times New Roman"/>
          <w:sz w:val="20"/>
        </w:rPr>
      </w:pPr>
    </w:p>
    <w:p w14:paraId="5FF1BD54" w14:textId="77777777" w:rsidR="00CB00B0" w:rsidRDefault="00CB00B0">
      <w:pPr>
        <w:jc w:val="right"/>
        <w:rPr>
          <w:rFonts w:ascii="Times New Roman" w:hAnsi="Times New Roman"/>
          <w:sz w:val="20"/>
        </w:rPr>
      </w:pPr>
    </w:p>
    <w:p w14:paraId="57F93C0C" w14:textId="77777777" w:rsidR="00CB00B0" w:rsidRDefault="00CB00B0">
      <w:pPr>
        <w:jc w:val="right"/>
        <w:rPr>
          <w:rFonts w:ascii="Times New Roman" w:hAnsi="Times New Roman"/>
          <w:sz w:val="20"/>
        </w:rPr>
      </w:pPr>
    </w:p>
    <w:p w14:paraId="0F816DDB" w14:textId="77777777" w:rsidR="00CB00B0" w:rsidRDefault="00CB00B0">
      <w:pPr>
        <w:jc w:val="right"/>
        <w:rPr>
          <w:rFonts w:ascii="Times New Roman" w:hAnsi="Times New Roman"/>
          <w:sz w:val="20"/>
        </w:rPr>
      </w:pPr>
    </w:p>
    <w:p w14:paraId="736027B3" w14:textId="77777777" w:rsidR="00CB00B0" w:rsidRDefault="00CB00B0">
      <w:pPr>
        <w:jc w:val="right"/>
        <w:rPr>
          <w:rFonts w:ascii="Times New Roman" w:hAnsi="Times New Roman"/>
          <w:sz w:val="20"/>
        </w:rPr>
      </w:pPr>
    </w:p>
    <w:p w14:paraId="4ADFE042" w14:textId="77777777" w:rsidR="00CB00B0" w:rsidRDefault="00CB00B0">
      <w:pPr>
        <w:jc w:val="right"/>
        <w:rPr>
          <w:rFonts w:ascii="Times New Roman" w:hAnsi="Times New Roman"/>
          <w:sz w:val="20"/>
        </w:rPr>
      </w:pPr>
      <w:r>
        <w:rPr>
          <w:rFonts w:ascii="Times New Roman" w:hAnsi="Times New Roman"/>
          <w:sz w:val="20"/>
        </w:rPr>
        <w:t>Таблица 7.3.6</w:t>
      </w:r>
    </w:p>
    <w:p w14:paraId="09AB22EA" w14:textId="77777777" w:rsidR="00CB00B0" w:rsidRDefault="00CB00B0">
      <w:pPr>
        <w:pStyle w:val="Heading"/>
        <w:jc w:val="center"/>
        <w:rPr>
          <w:rFonts w:ascii="Times New Roman" w:hAnsi="Times New Roman"/>
          <w:sz w:val="20"/>
        </w:rPr>
      </w:pPr>
    </w:p>
    <w:p w14:paraId="056723CF" w14:textId="77777777" w:rsidR="00CB00B0" w:rsidRDefault="00CB00B0">
      <w:pPr>
        <w:pStyle w:val="Heading"/>
        <w:jc w:val="center"/>
        <w:rPr>
          <w:rFonts w:ascii="Times New Roman" w:hAnsi="Times New Roman"/>
          <w:sz w:val="20"/>
        </w:rPr>
      </w:pPr>
      <w:r>
        <w:rPr>
          <w:rFonts w:ascii="Times New Roman" w:hAnsi="Times New Roman"/>
          <w:sz w:val="20"/>
        </w:rPr>
        <w:t xml:space="preserve">Подгруппы электрооборудования группы II с видами </w:t>
      </w:r>
      <w:proofErr w:type="spellStart"/>
      <w:r>
        <w:rPr>
          <w:rFonts w:ascii="Times New Roman" w:hAnsi="Times New Roman"/>
          <w:sz w:val="20"/>
        </w:rPr>
        <w:t>взрывозащиты</w:t>
      </w:r>
      <w:proofErr w:type="spellEnd"/>
      <w:r>
        <w:rPr>
          <w:rFonts w:ascii="Times New Roman" w:hAnsi="Times New Roman"/>
          <w:sz w:val="20"/>
        </w:rPr>
        <w:t xml:space="preserve"> "взрывонепроницаемая оболочка" и (или)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w:t>
      </w:r>
    </w:p>
    <w:p w14:paraId="60D56389" w14:textId="77777777" w:rsidR="00CB00B0" w:rsidRDefault="00CB00B0">
      <w:pPr>
        <w:ind w:firstLine="225"/>
        <w:jc w:val="both"/>
        <w:rPr>
          <w:rFonts w:ascii="Times New Roman" w:hAnsi="Times New Roman"/>
          <w:sz w:val="20"/>
        </w:rPr>
      </w:pPr>
    </w:p>
    <w:p w14:paraId="75586678"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980"/>
        <w:gridCol w:w="1980"/>
        <w:gridCol w:w="2760"/>
      </w:tblGrid>
      <w:tr w:rsidR="00000000" w14:paraId="331D7737" w14:textId="77777777">
        <w:tblPrEx>
          <w:tblCellMar>
            <w:top w:w="0" w:type="dxa"/>
            <w:bottom w:w="0" w:type="dxa"/>
          </w:tblCellMar>
        </w:tblPrEx>
        <w:tc>
          <w:tcPr>
            <w:tcW w:w="1980" w:type="dxa"/>
            <w:tcBorders>
              <w:top w:val="single" w:sz="6" w:space="0" w:color="auto"/>
              <w:left w:val="single" w:sz="6" w:space="0" w:color="auto"/>
              <w:right w:val="single" w:sz="6" w:space="0" w:color="auto"/>
            </w:tcBorders>
          </w:tcPr>
          <w:p w14:paraId="5B5FF26B" w14:textId="77777777" w:rsidR="00CB00B0" w:rsidRDefault="00CB00B0">
            <w:pPr>
              <w:jc w:val="center"/>
              <w:rPr>
                <w:rFonts w:ascii="Times New Roman" w:hAnsi="Times New Roman"/>
                <w:sz w:val="20"/>
              </w:rPr>
            </w:pPr>
            <w:r>
              <w:rPr>
                <w:rFonts w:ascii="Times New Roman" w:hAnsi="Times New Roman"/>
                <w:sz w:val="20"/>
              </w:rPr>
              <w:t xml:space="preserve">Знак группы электрооборудования </w:t>
            </w:r>
          </w:p>
        </w:tc>
        <w:tc>
          <w:tcPr>
            <w:tcW w:w="1980" w:type="dxa"/>
            <w:tcBorders>
              <w:top w:val="single" w:sz="6" w:space="0" w:color="auto"/>
              <w:left w:val="single" w:sz="6" w:space="0" w:color="auto"/>
              <w:right w:val="single" w:sz="6" w:space="0" w:color="auto"/>
            </w:tcBorders>
          </w:tcPr>
          <w:p w14:paraId="0AE3D136" w14:textId="77777777" w:rsidR="00CB00B0" w:rsidRDefault="00CB00B0">
            <w:pPr>
              <w:jc w:val="center"/>
              <w:rPr>
                <w:rFonts w:ascii="Times New Roman" w:hAnsi="Times New Roman"/>
                <w:sz w:val="20"/>
              </w:rPr>
            </w:pPr>
            <w:r>
              <w:rPr>
                <w:rFonts w:ascii="Times New Roman" w:hAnsi="Times New Roman"/>
                <w:sz w:val="20"/>
              </w:rPr>
              <w:t xml:space="preserve">Знак подгруппы электрооборудования </w:t>
            </w:r>
          </w:p>
        </w:tc>
        <w:tc>
          <w:tcPr>
            <w:tcW w:w="2760" w:type="dxa"/>
            <w:tcBorders>
              <w:top w:val="single" w:sz="6" w:space="0" w:color="auto"/>
              <w:left w:val="single" w:sz="6" w:space="0" w:color="auto"/>
              <w:right w:val="single" w:sz="6" w:space="0" w:color="auto"/>
            </w:tcBorders>
          </w:tcPr>
          <w:p w14:paraId="60DDAC07" w14:textId="77777777" w:rsidR="00CB00B0" w:rsidRDefault="00CB00B0">
            <w:pPr>
              <w:jc w:val="center"/>
              <w:rPr>
                <w:rFonts w:ascii="Times New Roman" w:hAnsi="Times New Roman"/>
                <w:sz w:val="20"/>
              </w:rPr>
            </w:pPr>
            <w:r>
              <w:rPr>
                <w:rFonts w:ascii="Times New Roman" w:hAnsi="Times New Roman"/>
                <w:sz w:val="20"/>
              </w:rPr>
              <w:t xml:space="preserve">Категория взрывоопасной смеси, для которой электрооборудование является взрывозащищенным </w:t>
            </w:r>
          </w:p>
        </w:tc>
      </w:tr>
      <w:tr w:rsidR="00000000" w14:paraId="2378A9B9" w14:textId="77777777">
        <w:tblPrEx>
          <w:tblCellMar>
            <w:top w:w="0" w:type="dxa"/>
            <w:bottom w:w="0" w:type="dxa"/>
          </w:tblCellMar>
        </w:tblPrEx>
        <w:tc>
          <w:tcPr>
            <w:tcW w:w="1980" w:type="dxa"/>
            <w:tcBorders>
              <w:top w:val="single" w:sz="6" w:space="0" w:color="auto"/>
              <w:left w:val="single" w:sz="6" w:space="0" w:color="auto"/>
              <w:right w:val="single" w:sz="6" w:space="0" w:color="auto"/>
            </w:tcBorders>
          </w:tcPr>
          <w:p w14:paraId="0C733753"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980" w:type="dxa"/>
            <w:tcBorders>
              <w:top w:val="single" w:sz="6" w:space="0" w:color="auto"/>
              <w:left w:val="single" w:sz="6" w:space="0" w:color="auto"/>
              <w:right w:val="single" w:sz="6" w:space="0" w:color="auto"/>
            </w:tcBorders>
          </w:tcPr>
          <w:p w14:paraId="3B1E236D" w14:textId="77777777" w:rsidR="00CB00B0" w:rsidRDefault="00CB00B0">
            <w:pPr>
              <w:jc w:val="center"/>
              <w:rPr>
                <w:rFonts w:ascii="Times New Roman" w:hAnsi="Times New Roman"/>
                <w:sz w:val="20"/>
              </w:rPr>
            </w:pPr>
            <w:r>
              <w:rPr>
                <w:rFonts w:ascii="Times New Roman" w:hAnsi="Times New Roman"/>
                <w:sz w:val="20"/>
              </w:rPr>
              <w:t>-</w:t>
            </w:r>
          </w:p>
        </w:tc>
        <w:tc>
          <w:tcPr>
            <w:tcW w:w="2760" w:type="dxa"/>
            <w:tcBorders>
              <w:top w:val="single" w:sz="6" w:space="0" w:color="auto"/>
              <w:left w:val="single" w:sz="6" w:space="0" w:color="auto"/>
              <w:right w:val="single" w:sz="6" w:space="0" w:color="auto"/>
            </w:tcBorders>
          </w:tcPr>
          <w:p w14:paraId="0E41CFE3" w14:textId="77777777" w:rsidR="00CB00B0" w:rsidRDefault="00CB00B0">
            <w:pPr>
              <w:jc w:val="center"/>
              <w:rPr>
                <w:rFonts w:ascii="Times New Roman" w:hAnsi="Times New Roman"/>
                <w:sz w:val="20"/>
              </w:rPr>
            </w:pPr>
            <w:r>
              <w:rPr>
                <w:rFonts w:ascii="Times New Roman" w:hAnsi="Times New Roman"/>
                <w:sz w:val="20"/>
              </w:rPr>
              <w:t>IIА, IIВ и IIС</w:t>
            </w:r>
          </w:p>
          <w:p w14:paraId="0DD0EF4A" w14:textId="77777777" w:rsidR="00CB00B0" w:rsidRDefault="00CB00B0">
            <w:pPr>
              <w:jc w:val="center"/>
              <w:rPr>
                <w:rFonts w:ascii="Times New Roman" w:hAnsi="Times New Roman"/>
                <w:sz w:val="20"/>
              </w:rPr>
            </w:pPr>
          </w:p>
        </w:tc>
      </w:tr>
      <w:tr w:rsidR="00000000" w14:paraId="420669BE" w14:textId="77777777">
        <w:tblPrEx>
          <w:tblCellMar>
            <w:top w:w="0" w:type="dxa"/>
            <w:bottom w:w="0" w:type="dxa"/>
          </w:tblCellMar>
        </w:tblPrEx>
        <w:tc>
          <w:tcPr>
            <w:tcW w:w="1980" w:type="dxa"/>
            <w:tcBorders>
              <w:left w:val="single" w:sz="6" w:space="0" w:color="auto"/>
              <w:right w:val="single" w:sz="6" w:space="0" w:color="auto"/>
            </w:tcBorders>
          </w:tcPr>
          <w:p w14:paraId="6713EEC1" w14:textId="77777777" w:rsidR="00CB00B0" w:rsidRDefault="00CB00B0">
            <w:pPr>
              <w:rPr>
                <w:rFonts w:ascii="Times New Roman" w:hAnsi="Times New Roman"/>
                <w:sz w:val="20"/>
              </w:rPr>
            </w:pPr>
            <w:r>
              <w:rPr>
                <w:rFonts w:ascii="Times New Roman" w:hAnsi="Times New Roman"/>
                <w:sz w:val="20"/>
              </w:rPr>
              <w:t xml:space="preserve">  </w:t>
            </w:r>
          </w:p>
        </w:tc>
        <w:tc>
          <w:tcPr>
            <w:tcW w:w="1980" w:type="dxa"/>
            <w:tcBorders>
              <w:left w:val="single" w:sz="6" w:space="0" w:color="auto"/>
              <w:right w:val="single" w:sz="6" w:space="0" w:color="auto"/>
            </w:tcBorders>
          </w:tcPr>
          <w:p w14:paraId="02BB4612" w14:textId="77777777" w:rsidR="00CB00B0" w:rsidRDefault="00CB00B0">
            <w:pPr>
              <w:jc w:val="center"/>
              <w:rPr>
                <w:rFonts w:ascii="Times New Roman" w:hAnsi="Times New Roman"/>
                <w:sz w:val="20"/>
              </w:rPr>
            </w:pPr>
            <w:r>
              <w:rPr>
                <w:rFonts w:ascii="Times New Roman" w:hAnsi="Times New Roman"/>
                <w:sz w:val="20"/>
              </w:rPr>
              <w:t xml:space="preserve">IIА </w:t>
            </w:r>
          </w:p>
        </w:tc>
        <w:tc>
          <w:tcPr>
            <w:tcW w:w="2760" w:type="dxa"/>
            <w:tcBorders>
              <w:left w:val="single" w:sz="6" w:space="0" w:color="auto"/>
              <w:right w:val="single" w:sz="6" w:space="0" w:color="auto"/>
            </w:tcBorders>
          </w:tcPr>
          <w:p w14:paraId="657BDFDA" w14:textId="77777777" w:rsidR="00CB00B0" w:rsidRDefault="00CB00B0">
            <w:pPr>
              <w:jc w:val="center"/>
              <w:rPr>
                <w:rFonts w:ascii="Times New Roman" w:hAnsi="Times New Roman"/>
                <w:sz w:val="20"/>
              </w:rPr>
            </w:pPr>
            <w:r>
              <w:rPr>
                <w:rFonts w:ascii="Times New Roman" w:hAnsi="Times New Roman"/>
                <w:sz w:val="20"/>
              </w:rPr>
              <w:t>IIА</w:t>
            </w:r>
          </w:p>
          <w:p w14:paraId="5C479AB1" w14:textId="77777777" w:rsidR="00CB00B0" w:rsidRDefault="00CB00B0">
            <w:pPr>
              <w:jc w:val="center"/>
              <w:rPr>
                <w:rFonts w:ascii="Times New Roman" w:hAnsi="Times New Roman"/>
                <w:sz w:val="20"/>
              </w:rPr>
            </w:pPr>
          </w:p>
        </w:tc>
      </w:tr>
      <w:tr w:rsidR="00000000" w14:paraId="2FD4C3DE" w14:textId="77777777">
        <w:tblPrEx>
          <w:tblCellMar>
            <w:top w:w="0" w:type="dxa"/>
            <w:bottom w:w="0" w:type="dxa"/>
          </w:tblCellMar>
        </w:tblPrEx>
        <w:tc>
          <w:tcPr>
            <w:tcW w:w="1980" w:type="dxa"/>
            <w:tcBorders>
              <w:left w:val="single" w:sz="6" w:space="0" w:color="auto"/>
              <w:right w:val="single" w:sz="6" w:space="0" w:color="auto"/>
            </w:tcBorders>
          </w:tcPr>
          <w:p w14:paraId="0B137804" w14:textId="77777777" w:rsidR="00CB00B0" w:rsidRDefault="00CB00B0">
            <w:pPr>
              <w:rPr>
                <w:rFonts w:ascii="Times New Roman" w:hAnsi="Times New Roman"/>
                <w:sz w:val="20"/>
              </w:rPr>
            </w:pPr>
            <w:r>
              <w:rPr>
                <w:rFonts w:ascii="Times New Roman" w:hAnsi="Times New Roman"/>
                <w:sz w:val="20"/>
              </w:rPr>
              <w:t xml:space="preserve">  </w:t>
            </w:r>
          </w:p>
        </w:tc>
        <w:tc>
          <w:tcPr>
            <w:tcW w:w="1980" w:type="dxa"/>
            <w:tcBorders>
              <w:left w:val="single" w:sz="6" w:space="0" w:color="auto"/>
              <w:right w:val="single" w:sz="6" w:space="0" w:color="auto"/>
            </w:tcBorders>
          </w:tcPr>
          <w:p w14:paraId="04EFEAB4" w14:textId="77777777" w:rsidR="00CB00B0" w:rsidRDefault="00CB00B0">
            <w:pPr>
              <w:jc w:val="center"/>
              <w:rPr>
                <w:rFonts w:ascii="Times New Roman" w:hAnsi="Times New Roman"/>
                <w:sz w:val="20"/>
              </w:rPr>
            </w:pPr>
            <w:r>
              <w:rPr>
                <w:rFonts w:ascii="Times New Roman" w:hAnsi="Times New Roman"/>
                <w:sz w:val="20"/>
              </w:rPr>
              <w:t xml:space="preserve">IIВ </w:t>
            </w:r>
          </w:p>
        </w:tc>
        <w:tc>
          <w:tcPr>
            <w:tcW w:w="2760" w:type="dxa"/>
            <w:tcBorders>
              <w:left w:val="single" w:sz="6" w:space="0" w:color="auto"/>
              <w:right w:val="single" w:sz="6" w:space="0" w:color="auto"/>
            </w:tcBorders>
          </w:tcPr>
          <w:p w14:paraId="030BA62E" w14:textId="77777777" w:rsidR="00CB00B0" w:rsidRDefault="00CB00B0">
            <w:pPr>
              <w:jc w:val="center"/>
              <w:rPr>
                <w:rFonts w:ascii="Times New Roman" w:hAnsi="Times New Roman"/>
                <w:sz w:val="20"/>
              </w:rPr>
            </w:pPr>
            <w:r>
              <w:rPr>
                <w:rFonts w:ascii="Times New Roman" w:hAnsi="Times New Roman"/>
                <w:sz w:val="20"/>
              </w:rPr>
              <w:t>IIА и IIВ</w:t>
            </w:r>
          </w:p>
          <w:p w14:paraId="70F2DB52" w14:textId="77777777" w:rsidR="00CB00B0" w:rsidRDefault="00CB00B0">
            <w:pPr>
              <w:jc w:val="center"/>
              <w:rPr>
                <w:rFonts w:ascii="Times New Roman" w:hAnsi="Times New Roman"/>
                <w:sz w:val="20"/>
              </w:rPr>
            </w:pPr>
          </w:p>
        </w:tc>
      </w:tr>
      <w:tr w:rsidR="00000000" w14:paraId="21A6D2C4" w14:textId="77777777">
        <w:tblPrEx>
          <w:tblCellMar>
            <w:top w:w="0" w:type="dxa"/>
            <w:bottom w:w="0" w:type="dxa"/>
          </w:tblCellMar>
        </w:tblPrEx>
        <w:tc>
          <w:tcPr>
            <w:tcW w:w="1980" w:type="dxa"/>
            <w:tcBorders>
              <w:left w:val="single" w:sz="6" w:space="0" w:color="auto"/>
              <w:bottom w:val="single" w:sz="6" w:space="0" w:color="auto"/>
              <w:right w:val="single" w:sz="6" w:space="0" w:color="auto"/>
            </w:tcBorders>
          </w:tcPr>
          <w:p w14:paraId="106AD56C" w14:textId="77777777" w:rsidR="00CB00B0" w:rsidRDefault="00CB00B0">
            <w:pPr>
              <w:rPr>
                <w:rFonts w:ascii="Times New Roman" w:hAnsi="Times New Roman"/>
                <w:sz w:val="20"/>
              </w:rPr>
            </w:pPr>
            <w:r>
              <w:rPr>
                <w:rFonts w:ascii="Times New Roman" w:hAnsi="Times New Roman"/>
                <w:sz w:val="20"/>
              </w:rPr>
              <w:t xml:space="preserve">  </w:t>
            </w:r>
          </w:p>
        </w:tc>
        <w:tc>
          <w:tcPr>
            <w:tcW w:w="1980" w:type="dxa"/>
            <w:tcBorders>
              <w:left w:val="single" w:sz="6" w:space="0" w:color="auto"/>
              <w:bottom w:val="single" w:sz="6" w:space="0" w:color="auto"/>
              <w:right w:val="single" w:sz="6" w:space="0" w:color="auto"/>
            </w:tcBorders>
          </w:tcPr>
          <w:p w14:paraId="6D8A456E" w14:textId="77777777" w:rsidR="00CB00B0" w:rsidRDefault="00CB00B0">
            <w:pPr>
              <w:jc w:val="center"/>
              <w:rPr>
                <w:rFonts w:ascii="Times New Roman" w:hAnsi="Times New Roman"/>
                <w:sz w:val="20"/>
              </w:rPr>
            </w:pPr>
            <w:r>
              <w:rPr>
                <w:rFonts w:ascii="Times New Roman" w:hAnsi="Times New Roman"/>
                <w:sz w:val="20"/>
              </w:rPr>
              <w:t xml:space="preserve">IIC </w:t>
            </w:r>
          </w:p>
        </w:tc>
        <w:tc>
          <w:tcPr>
            <w:tcW w:w="2760" w:type="dxa"/>
            <w:tcBorders>
              <w:left w:val="single" w:sz="6" w:space="0" w:color="auto"/>
              <w:bottom w:val="single" w:sz="6" w:space="0" w:color="auto"/>
              <w:right w:val="single" w:sz="6" w:space="0" w:color="auto"/>
            </w:tcBorders>
          </w:tcPr>
          <w:p w14:paraId="6C968BD0" w14:textId="77777777" w:rsidR="00CB00B0" w:rsidRDefault="00CB00B0">
            <w:pPr>
              <w:jc w:val="center"/>
              <w:rPr>
                <w:rFonts w:ascii="Times New Roman" w:hAnsi="Times New Roman"/>
                <w:sz w:val="20"/>
              </w:rPr>
            </w:pPr>
            <w:r>
              <w:rPr>
                <w:rFonts w:ascii="Times New Roman" w:hAnsi="Times New Roman"/>
                <w:sz w:val="20"/>
              </w:rPr>
              <w:t>IIА, IIВ и IIС</w:t>
            </w:r>
          </w:p>
          <w:p w14:paraId="667E9855" w14:textId="77777777" w:rsidR="00CB00B0" w:rsidRDefault="00CB00B0">
            <w:pPr>
              <w:jc w:val="center"/>
              <w:rPr>
                <w:rFonts w:ascii="Times New Roman" w:hAnsi="Times New Roman"/>
                <w:sz w:val="20"/>
              </w:rPr>
            </w:pPr>
          </w:p>
        </w:tc>
      </w:tr>
    </w:tbl>
    <w:p w14:paraId="17F07389" w14:textId="77777777" w:rsidR="00CB00B0" w:rsidRDefault="00CB00B0">
      <w:pPr>
        <w:ind w:firstLine="225"/>
        <w:jc w:val="both"/>
        <w:rPr>
          <w:rFonts w:ascii="Times New Roman" w:hAnsi="Times New Roman"/>
          <w:sz w:val="20"/>
        </w:rPr>
      </w:pPr>
    </w:p>
    <w:p w14:paraId="7E8D096F" w14:textId="77777777" w:rsidR="00CB00B0" w:rsidRDefault="00CB00B0">
      <w:pPr>
        <w:ind w:firstLine="225"/>
        <w:jc w:val="both"/>
        <w:rPr>
          <w:rFonts w:ascii="Times New Roman" w:hAnsi="Times New Roman"/>
          <w:sz w:val="20"/>
        </w:rPr>
      </w:pPr>
      <w:r>
        <w:rPr>
          <w:rFonts w:ascii="Times New Roman" w:hAnsi="Times New Roman"/>
          <w:sz w:val="20"/>
        </w:rPr>
        <w:t>Примечание. Знак II применяется для электрооборудования, не подразделяющегося на подгруппы.</w:t>
      </w:r>
    </w:p>
    <w:p w14:paraId="03AFF026" w14:textId="77777777" w:rsidR="00CB00B0" w:rsidRDefault="00CB00B0">
      <w:pPr>
        <w:ind w:firstLine="225"/>
        <w:jc w:val="both"/>
        <w:rPr>
          <w:rFonts w:ascii="Times New Roman" w:hAnsi="Times New Roman"/>
          <w:sz w:val="20"/>
        </w:rPr>
      </w:pPr>
    </w:p>
    <w:p w14:paraId="0F9C88FF" w14:textId="77777777" w:rsidR="00CB00B0" w:rsidRDefault="00CB00B0">
      <w:pPr>
        <w:jc w:val="right"/>
        <w:rPr>
          <w:rFonts w:ascii="Times New Roman" w:hAnsi="Times New Roman"/>
          <w:sz w:val="20"/>
        </w:rPr>
      </w:pPr>
      <w:r>
        <w:rPr>
          <w:rFonts w:ascii="Times New Roman" w:hAnsi="Times New Roman"/>
          <w:sz w:val="20"/>
        </w:rPr>
        <w:t xml:space="preserve">Таблица 7.3.7 </w:t>
      </w:r>
    </w:p>
    <w:p w14:paraId="0340520B" w14:textId="77777777" w:rsidR="00CB00B0" w:rsidRDefault="00CB00B0">
      <w:pPr>
        <w:pStyle w:val="Heading"/>
        <w:jc w:val="center"/>
        <w:rPr>
          <w:rFonts w:ascii="Times New Roman" w:hAnsi="Times New Roman"/>
          <w:sz w:val="20"/>
        </w:rPr>
      </w:pPr>
    </w:p>
    <w:p w14:paraId="55981456" w14:textId="77777777" w:rsidR="00CB00B0" w:rsidRDefault="00CB00B0">
      <w:pPr>
        <w:pStyle w:val="Heading"/>
        <w:jc w:val="center"/>
        <w:rPr>
          <w:rFonts w:ascii="Times New Roman" w:hAnsi="Times New Roman"/>
          <w:sz w:val="20"/>
        </w:rPr>
      </w:pPr>
      <w:r>
        <w:rPr>
          <w:rFonts w:ascii="Times New Roman" w:hAnsi="Times New Roman"/>
          <w:sz w:val="20"/>
        </w:rPr>
        <w:t xml:space="preserve">Температурные классы электрооборудования группы II </w:t>
      </w:r>
    </w:p>
    <w:p w14:paraId="465104C1" w14:textId="77777777" w:rsidR="00CB00B0" w:rsidRDefault="00CB00B0">
      <w:pPr>
        <w:jc w:val="both"/>
        <w:rPr>
          <w:rFonts w:ascii="Times New Roman" w:hAnsi="Times New Roman"/>
          <w:sz w:val="20"/>
        </w:rPr>
      </w:pPr>
    </w:p>
    <w:p w14:paraId="2D3044F8" w14:textId="77777777" w:rsidR="00CB00B0" w:rsidRDefault="00CB00B0">
      <w:pPr>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2205"/>
        <w:gridCol w:w="2205"/>
        <w:gridCol w:w="2205"/>
      </w:tblGrid>
      <w:tr w:rsidR="00000000" w14:paraId="7D530784" w14:textId="77777777">
        <w:tblPrEx>
          <w:tblCellMar>
            <w:top w:w="0" w:type="dxa"/>
            <w:bottom w:w="0" w:type="dxa"/>
          </w:tblCellMar>
        </w:tblPrEx>
        <w:tc>
          <w:tcPr>
            <w:tcW w:w="2205" w:type="dxa"/>
            <w:tcBorders>
              <w:top w:val="single" w:sz="6" w:space="0" w:color="auto"/>
              <w:left w:val="single" w:sz="6" w:space="0" w:color="auto"/>
              <w:bottom w:val="single" w:sz="6" w:space="0" w:color="auto"/>
              <w:right w:val="single" w:sz="6" w:space="0" w:color="auto"/>
            </w:tcBorders>
          </w:tcPr>
          <w:p w14:paraId="2FD2A44E" w14:textId="77777777" w:rsidR="00CB00B0" w:rsidRDefault="00CB00B0">
            <w:pPr>
              <w:jc w:val="center"/>
              <w:rPr>
                <w:rFonts w:ascii="Times New Roman" w:hAnsi="Times New Roman"/>
                <w:sz w:val="20"/>
              </w:rPr>
            </w:pPr>
            <w:r>
              <w:rPr>
                <w:rFonts w:ascii="Times New Roman" w:hAnsi="Times New Roman"/>
                <w:sz w:val="20"/>
              </w:rPr>
              <w:t xml:space="preserve">Знак температурного класса электрооборудования </w:t>
            </w:r>
          </w:p>
        </w:tc>
        <w:tc>
          <w:tcPr>
            <w:tcW w:w="2205" w:type="dxa"/>
            <w:tcBorders>
              <w:top w:val="single" w:sz="6" w:space="0" w:color="auto"/>
              <w:left w:val="single" w:sz="6" w:space="0" w:color="auto"/>
              <w:bottom w:val="single" w:sz="6" w:space="0" w:color="auto"/>
              <w:right w:val="single" w:sz="6" w:space="0" w:color="auto"/>
            </w:tcBorders>
          </w:tcPr>
          <w:p w14:paraId="3EF5FF61" w14:textId="77777777" w:rsidR="00CB00B0" w:rsidRDefault="00CB00B0">
            <w:pPr>
              <w:jc w:val="center"/>
              <w:rPr>
                <w:rFonts w:ascii="Times New Roman" w:hAnsi="Times New Roman"/>
                <w:sz w:val="20"/>
              </w:rPr>
            </w:pPr>
            <w:r>
              <w:rPr>
                <w:rFonts w:ascii="Times New Roman" w:hAnsi="Times New Roman"/>
                <w:sz w:val="20"/>
              </w:rPr>
              <w:t>Предельная температура, °С</w:t>
            </w:r>
          </w:p>
          <w:p w14:paraId="7E530B2B" w14:textId="77777777" w:rsidR="00CB00B0" w:rsidRDefault="00CB00B0">
            <w:pPr>
              <w:jc w:val="center"/>
              <w:rPr>
                <w:rFonts w:ascii="Times New Roman" w:hAnsi="Times New Roman"/>
                <w:sz w:val="20"/>
              </w:rPr>
            </w:pPr>
          </w:p>
        </w:tc>
        <w:tc>
          <w:tcPr>
            <w:tcW w:w="2205" w:type="dxa"/>
            <w:tcBorders>
              <w:top w:val="single" w:sz="6" w:space="0" w:color="auto"/>
              <w:left w:val="single" w:sz="6" w:space="0" w:color="auto"/>
              <w:bottom w:val="single" w:sz="6" w:space="0" w:color="auto"/>
              <w:right w:val="single" w:sz="6" w:space="0" w:color="auto"/>
            </w:tcBorders>
          </w:tcPr>
          <w:p w14:paraId="52E07624" w14:textId="77777777" w:rsidR="00CB00B0" w:rsidRDefault="00CB00B0">
            <w:pPr>
              <w:jc w:val="center"/>
              <w:rPr>
                <w:rFonts w:ascii="Times New Roman" w:hAnsi="Times New Roman"/>
                <w:sz w:val="20"/>
              </w:rPr>
            </w:pPr>
            <w:r>
              <w:rPr>
                <w:rFonts w:ascii="Times New Roman" w:hAnsi="Times New Roman"/>
                <w:sz w:val="20"/>
              </w:rPr>
              <w:t>Группа взрывоопасной смеси, для которой электрооборудование является взрывозащищенным</w:t>
            </w:r>
          </w:p>
          <w:p w14:paraId="0821374C" w14:textId="77777777" w:rsidR="00CB00B0" w:rsidRDefault="00CB00B0">
            <w:pPr>
              <w:jc w:val="center"/>
              <w:rPr>
                <w:rFonts w:ascii="Times New Roman" w:hAnsi="Times New Roman"/>
                <w:sz w:val="20"/>
              </w:rPr>
            </w:pPr>
          </w:p>
        </w:tc>
      </w:tr>
      <w:tr w:rsidR="00000000" w14:paraId="56BFBBA8" w14:textId="77777777">
        <w:tblPrEx>
          <w:tblCellMar>
            <w:top w:w="0" w:type="dxa"/>
            <w:bottom w:w="0" w:type="dxa"/>
          </w:tblCellMar>
        </w:tblPrEx>
        <w:tc>
          <w:tcPr>
            <w:tcW w:w="2205" w:type="dxa"/>
            <w:tcBorders>
              <w:top w:val="single" w:sz="6" w:space="0" w:color="auto"/>
              <w:left w:val="single" w:sz="6" w:space="0" w:color="auto"/>
              <w:right w:val="single" w:sz="6" w:space="0" w:color="auto"/>
            </w:tcBorders>
          </w:tcPr>
          <w:p w14:paraId="755459E5" w14:textId="77777777" w:rsidR="00CB00B0" w:rsidRDefault="00CB00B0">
            <w:pPr>
              <w:jc w:val="center"/>
              <w:rPr>
                <w:rFonts w:ascii="Times New Roman" w:hAnsi="Times New Roman"/>
                <w:sz w:val="20"/>
              </w:rPr>
            </w:pPr>
            <w:r>
              <w:rPr>
                <w:rFonts w:ascii="Times New Roman" w:hAnsi="Times New Roman"/>
                <w:sz w:val="20"/>
              </w:rPr>
              <w:t xml:space="preserve">Т1 </w:t>
            </w:r>
          </w:p>
        </w:tc>
        <w:tc>
          <w:tcPr>
            <w:tcW w:w="2205" w:type="dxa"/>
            <w:tcBorders>
              <w:top w:val="single" w:sz="6" w:space="0" w:color="auto"/>
              <w:left w:val="single" w:sz="6" w:space="0" w:color="auto"/>
              <w:right w:val="single" w:sz="6" w:space="0" w:color="auto"/>
            </w:tcBorders>
          </w:tcPr>
          <w:p w14:paraId="4009ABA4" w14:textId="77777777" w:rsidR="00CB00B0" w:rsidRDefault="00CB00B0">
            <w:pPr>
              <w:jc w:val="center"/>
              <w:rPr>
                <w:rFonts w:ascii="Times New Roman" w:hAnsi="Times New Roman"/>
                <w:sz w:val="20"/>
              </w:rPr>
            </w:pPr>
            <w:r>
              <w:rPr>
                <w:rFonts w:ascii="Times New Roman" w:hAnsi="Times New Roman"/>
                <w:sz w:val="20"/>
              </w:rPr>
              <w:t xml:space="preserve">450 </w:t>
            </w:r>
          </w:p>
        </w:tc>
        <w:tc>
          <w:tcPr>
            <w:tcW w:w="2205" w:type="dxa"/>
            <w:tcBorders>
              <w:top w:val="single" w:sz="6" w:space="0" w:color="auto"/>
              <w:left w:val="single" w:sz="6" w:space="0" w:color="auto"/>
              <w:right w:val="single" w:sz="6" w:space="0" w:color="auto"/>
            </w:tcBorders>
          </w:tcPr>
          <w:p w14:paraId="4E0A7963" w14:textId="77777777" w:rsidR="00CB00B0" w:rsidRDefault="00CB00B0">
            <w:pPr>
              <w:jc w:val="center"/>
              <w:rPr>
                <w:rFonts w:ascii="Times New Roman" w:hAnsi="Times New Roman"/>
                <w:sz w:val="20"/>
              </w:rPr>
            </w:pPr>
            <w:r>
              <w:rPr>
                <w:rFonts w:ascii="Times New Roman" w:hAnsi="Times New Roman"/>
                <w:sz w:val="20"/>
              </w:rPr>
              <w:t>Т1</w:t>
            </w:r>
          </w:p>
          <w:p w14:paraId="02DF9765" w14:textId="77777777" w:rsidR="00CB00B0" w:rsidRDefault="00CB00B0">
            <w:pPr>
              <w:jc w:val="center"/>
              <w:rPr>
                <w:rFonts w:ascii="Times New Roman" w:hAnsi="Times New Roman"/>
                <w:sz w:val="20"/>
              </w:rPr>
            </w:pPr>
          </w:p>
        </w:tc>
      </w:tr>
      <w:tr w:rsidR="00000000" w14:paraId="559952F7" w14:textId="77777777">
        <w:tblPrEx>
          <w:tblCellMar>
            <w:top w:w="0" w:type="dxa"/>
            <w:bottom w:w="0" w:type="dxa"/>
          </w:tblCellMar>
        </w:tblPrEx>
        <w:tc>
          <w:tcPr>
            <w:tcW w:w="2205" w:type="dxa"/>
            <w:tcBorders>
              <w:left w:val="single" w:sz="6" w:space="0" w:color="auto"/>
              <w:right w:val="single" w:sz="6" w:space="0" w:color="auto"/>
            </w:tcBorders>
          </w:tcPr>
          <w:p w14:paraId="148EFE31" w14:textId="77777777" w:rsidR="00CB00B0" w:rsidRDefault="00CB00B0">
            <w:pPr>
              <w:jc w:val="center"/>
              <w:rPr>
                <w:rFonts w:ascii="Times New Roman" w:hAnsi="Times New Roman"/>
                <w:sz w:val="20"/>
              </w:rPr>
            </w:pPr>
            <w:r>
              <w:rPr>
                <w:rFonts w:ascii="Times New Roman" w:hAnsi="Times New Roman"/>
                <w:sz w:val="20"/>
              </w:rPr>
              <w:t xml:space="preserve">Т2 </w:t>
            </w:r>
          </w:p>
        </w:tc>
        <w:tc>
          <w:tcPr>
            <w:tcW w:w="2205" w:type="dxa"/>
            <w:tcBorders>
              <w:left w:val="single" w:sz="6" w:space="0" w:color="auto"/>
              <w:right w:val="single" w:sz="6" w:space="0" w:color="auto"/>
            </w:tcBorders>
          </w:tcPr>
          <w:p w14:paraId="4CBA6655" w14:textId="77777777" w:rsidR="00CB00B0" w:rsidRDefault="00CB00B0">
            <w:pPr>
              <w:jc w:val="center"/>
              <w:rPr>
                <w:rFonts w:ascii="Times New Roman" w:hAnsi="Times New Roman"/>
                <w:sz w:val="20"/>
              </w:rPr>
            </w:pPr>
            <w:r>
              <w:rPr>
                <w:rFonts w:ascii="Times New Roman" w:hAnsi="Times New Roman"/>
                <w:sz w:val="20"/>
              </w:rPr>
              <w:t xml:space="preserve">300 </w:t>
            </w:r>
          </w:p>
        </w:tc>
        <w:tc>
          <w:tcPr>
            <w:tcW w:w="2205" w:type="dxa"/>
            <w:tcBorders>
              <w:left w:val="single" w:sz="6" w:space="0" w:color="auto"/>
              <w:right w:val="single" w:sz="6" w:space="0" w:color="auto"/>
            </w:tcBorders>
          </w:tcPr>
          <w:p w14:paraId="25F49E20" w14:textId="77777777" w:rsidR="00CB00B0" w:rsidRDefault="00CB00B0">
            <w:pPr>
              <w:jc w:val="center"/>
              <w:rPr>
                <w:rFonts w:ascii="Times New Roman" w:hAnsi="Times New Roman"/>
                <w:sz w:val="20"/>
              </w:rPr>
            </w:pPr>
            <w:r>
              <w:rPr>
                <w:rFonts w:ascii="Times New Roman" w:hAnsi="Times New Roman"/>
                <w:sz w:val="20"/>
              </w:rPr>
              <w:t>Т1, Т2</w:t>
            </w:r>
          </w:p>
          <w:p w14:paraId="346303E6" w14:textId="77777777" w:rsidR="00CB00B0" w:rsidRDefault="00CB00B0">
            <w:pPr>
              <w:jc w:val="center"/>
              <w:rPr>
                <w:rFonts w:ascii="Times New Roman" w:hAnsi="Times New Roman"/>
                <w:sz w:val="20"/>
              </w:rPr>
            </w:pPr>
          </w:p>
        </w:tc>
      </w:tr>
      <w:tr w:rsidR="00000000" w14:paraId="6ABC511A" w14:textId="77777777">
        <w:tblPrEx>
          <w:tblCellMar>
            <w:top w:w="0" w:type="dxa"/>
            <w:bottom w:w="0" w:type="dxa"/>
          </w:tblCellMar>
        </w:tblPrEx>
        <w:tc>
          <w:tcPr>
            <w:tcW w:w="2205" w:type="dxa"/>
            <w:tcBorders>
              <w:left w:val="single" w:sz="6" w:space="0" w:color="auto"/>
              <w:right w:val="single" w:sz="6" w:space="0" w:color="auto"/>
            </w:tcBorders>
          </w:tcPr>
          <w:p w14:paraId="7610A159" w14:textId="77777777" w:rsidR="00CB00B0" w:rsidRDefault="00CB00B0">
            <w:pPr>
              <w:jc w:val="center"/>
              <w:rPr>
                <w:rFonts w:ascii="Times New Roman" w:hAnsi="Times New Roman"/>
                <w:sz w:val="20"/>
              </w:rPr>
            </w:pPr>
            <w:r>
              <w:rPr>
                <w:rFonts w:ascii="Times New Roman" w:hAnsi="Times New Roman"/>
                <w:sz w:val="20"/>
              </w:rPr>
              <w:t xml:space="preserve">Т3 </w:t>
            </w:r>
          </w:p>
        </w:tc>
        <w:tc>
          <w:tcPr>
            <w:tcW w:w="2205" w:type="dxa"/>
            <w:tcBorders>
              <w:left w:val="single" w:sz="6" w:space="0" w:color="auto"/>
              <w:right w:val="single" w:sz="6" w:space="0" w:color="auto"/>
            </w:tcBorders>
          </w:tcPr>
          <w:p w14:paraId="770AC871"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2205" w:type="dxa"/>
            <w:tcBorders>
              <w:left w:val="single" w:sz="6" w:space="0" w:color="auto"/>
              <w:right w:val="single" w:sz="6" w:space="0" w:color="auto"/>
            </w:tcBorders>
          </w:tcPr>
          <w:p w14:paraId="73B893A7" w14:textId="77777777" w:rsidR="00CB00B0" w:rsidRDefault="00CB00B0">
            <w:pPr>
              <w:jc w:val="center"/>
              <w:rPr>
                <w:rFonts w:ascii="Times New Roman" w:hAnsi="Times New Roman"/>
                <w:sz w:val="20"/>
              </w:rPr>
            </w:pPr>
            <w:r>
              <w:rPr>
                <w:rFonts w:ascii="Times New Roman" w:hAnsi="Times New Roman"/>
                <w:sz w:val="20"/>
              </w:rPr>
              <w:t>Т1-ТЗ</w:t>
            </w:r>
          </w:p>
          <w:p w14:paraId="0B057092" w14:textId="77777777" w:rsidR="00CB00B0" w:rsidRDefault="00CB00B0">
            <w:pPr>
              <w:jc w:val="center"/>
              <w:rPr>
                <w:rFonts w:ascii="Times New Roman" w:hAnsi="Times New Roman"/>
                <w:sz w:val="20"/>
              </w:rPr>
            </w:pPr>
          </w:p>
        </w:tc>
      </w:tr>
      <w:tr w:rsidR="00000000" w14:paraId="08CC3B7E" w14:textId="77777777">
        <w:tblPrEx>
          <w:tblCellMar>
            <w:top w:w="0" w:type="dxa"/>
            <w:bottom w:w="0" w:type="dxa"/>
          </w:tblCellMar>
        </w:tblPrEx>
        <w:tc>
          <w:tcPr>
            <w:tcW w:w="2205" w:type="dxa"/>
            <w:tcBorders>
              <w:left w:val="single" w:sz="6" w:space="0" w:color="auto"/>
              <w:right w:val="single" w:sz="6" w:space="0" w:color="auto"/>
            </w:tcBorders>
          </w:tcPr>
          <w:p w14:paraId="558037E6" w14:textId="77777777" w:rsidR="00CB00B0" w:rsidRDefault="00CB00B0">
            <w:pPr>
              <w:jc w:val="center"/>
              <w:rPr>
                <w:rFonts w:ascii="Times New Roman" w:hAnsi="Times New Roman"/>
                <w:sz w:val="20"/>
              </w:rPr>
            </w:pPr>
            <w:r>
              <w:rPr>
                <w:rFonts w:ascii="Times New Roman" w:hAnsi="Times New Roman"/>
                <w:sz w:val="20"/>
              </w:rPr>
              <w:t xml:space="preserve">Т4 </w:t>
            </w:r>
          </w:p>
        </w:tc>
        <w:tc>
          <w:tcPr>
            <w:tcW w:w="2205" w:type="dxa"/>
            <w:tcBorders>
              <w:left w:val="single" w:sz="6" w:space="0" w:color="auto"/>
              <w:right w:val="single" w:sz="6" w:space="0" w:color="auto"/>
            </w:tcBorders>
          </w:tcPr>
          <w:p w14:paraId="32ED4A26"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2205" w:type="dxa"/>
            <w:tcBorders>
              <w:left w:val="single" w:sz="6" w:space="0" w:color="auto"/>
              <w:right w:val="single" w:sz="6" w:space="0" w:color="auto"/>
            </w:tcBorders>
          </w:tcPr>
          <w:p w14:paraId="5442543E" w14:textId="77777777" w:rsidR="00CB00B0" w:rsidRDefault="00CB00B0">
            <w:pPr>
              <w:jc w:val="center"/>
              <w:rPr>
                <w:rFonts w:ascii="Times New Roman" w:hAnsi="Times New Roman"/>
                <w:sz w:val="20"/>
              </w:rPr>
            </w:pPr>
            <w:r>
              <w:rPr>
                <w:rFonts w:ascii="Times New Roman" w:hAnsi="Times New Roman"/>
                <w:sz w:val="20"/>
              </w:rPr>
              <w:t>Т1-Т4</w:t>
            </w:r>
          </w:p>
          <w:p w14:paraId="0FA6B075" w14:textId="77777777" w:rsidR="00CB00B0" w:rsidRDefault="00CB00B0">
            <w:pPr>
              <w:jc w:val="center"/>
              <w:rPr>
                <w:rFonts w:ascii="Times New Roman" w:hAnsi="Times New Roman"/>
                <w:sz w:val="20"/>
              </w:rPr>
            </w:pPr>
          </w:p>
        </w:tc>
      </w:tr>
      <w:tr w:rsidR="00000000" w14:paraId="1CF71A03" w14:textId="77777777">
        <w:tblPrEx>
          <w:tblCellMar>
            <w:top w:w="0" w:type="dxa"/>
            <w:bottom w:w="0" w:type="dxa"/>
          </w:tblCellMar>
        </w:tblPrEx>
        <w:tc>
          <w:tcPr>
            <w:tcW w:w="2205" w:type="dxa"/>
            <w:tcBorders>
              <w:left w:val="single" w:sz="6" w:space="0" w:color="auto"/>
              <w:right w:val="single" w:sz="6" w:space="0" w:color="auto"/>
            </w:tcBorders>
          </w:tcPr>
          <w:p w14:paraId="1E131316" w14:textId="77777777" w:rsidR="00CB00B0" w:rsidRDefault="00CB00B0">
            <w:pPr>
              <w:jc w:val="center"/>
              <w:rPr>
                <w:rFonts w:ascii="Times New Roman" w:hAnsi="Times New Roman"/>
                <w:sz w:val="20"/>
              </w:rPr>
            </w:pPr>
            <w:r>
              <w:rPr>
                <w:rFonts w:ascii="Times New Roman" w:hAnsi="Times New Roman"/>
                <w:sz w:val="20"/>
              </w:rPr>
              <w:t xml:space="preserve">Т5 </w:t>
            </w:r>
          </w:p>
        </w:tc>
        <w:tc>
          <w:tcPr>
            <w:tcW w:w="2205" w:type="dxa"/>
            <w:tcBorders>
              <w:left w:val="single" w:sz="6" w:space="0" w:color="auto"/>
              <w:right w:val="single" w:sz="6" w:space="0" w:color="auto"/>
            </w:tcBorders>
          </w:tcPr>
          <w:p w14:paraId="5CD00350"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2205" w:type="dxa"/>
            <w:tcBorders>
              <w:left w:val="single" w:sz="6" w:space="0" w:color="auto"/>
              <w:right w:val="single" w:sz="6" w:space="0" w:color="auto"/>
            </w:tcBorders>
          </w:tcPr>
          <w:p w14:paraId="331C097A" w14:textId="77777777" w:rsidR="00CB00B0" w:rsidRDefault="00CB00B0">
            <w:pPr>
              <w:jc w:val="center"/>
              <w:rPr>
                <w:rFonts w:ascii="Times New Roman" w:hAnsi="Times New Roman"/>
                <w:sz w:val="20"/>
              </w:rPr>
            </w:pPr>
            <w:r>
              <w:rPr>
                <w:rFonts w:ascii="Times New Roman" w:hAnsi="Times New Roman"/>
                <w:sz w:val="20"/>
              </w:rPr>
              <w:t>Т1-Т5</w:t>
            </w:r>
          </w:p>
          <w:p w14:paraId="55A458FF" w14:textId="77777777" w:rsidR="00CB00B0" w:rsidRDefault="00CB00B0">
            <w:pPr>
              <w:jc w:val="center"/>
              <w:rPr>
                <w:rFonts w:ascii="Times New Roman" w:hAnsi="Times New Roman"/>
                <w:sz w:val="20"/>
              </w:rPr>
            </w:pPr>
          </w:p>
        </w:tc>
      </w:tr>
      <w:tr w:rsidR="00000000" w14:paraId="02B34DCD" w14:textId="77777777">
        <w:tblPrEx>
          <w:tblCellMar>
            <w:top w:w="0" w:type="dxa"/>
            <w:bottom w:w="0" w:type="dxa"/>
          </w:tblCellMar>
        </w:tblPrEx>
        <w:tc>
          <w:tcPr>
            <w:tcW w:w="2205" w:type="dxa"/>
            <w:tcBorders>
              <w:left w:val="single" w:sz="6" w:space="0" w:color="auto"/>
              <w:bottom w:val="single" w:sz="6" w:space="0" w:color="auto"/>
              <w:right w:val="single" w:sz="6" w:space="0" w:color="auto"/>
            </w:tcBorders>
          </w:tcPr>
          <w:p w14:paraId="4EADA3BB"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2205" w:type="dxa"/>
            <w:tcBorders>
              <w:left w:val="single" w:sz="6" w:space="0" w:color="auto"/>
              <w:bottom w:val="single" w:sz="6" w:space="0" w:color="auto"/>
              <w:right w:val="single" w:sz="6" w:space="0" w:color="auto"/>
            </w:tcBorders>
          </w:tcPr>
          <w:p w14:paraId="766F1113" w14:textId="77777777" w:rsidR="00CB00B0" w:rsidRDefault="00CB00B0">
            <w:pPr>
              <w:jc w:val="center"/>
              <w:rPr>
                <w:rFonts w:ascii="Times New Roman" w:hAnsi="Times New Roman"/>
                <w:sz w:val="20"/>
              </w:rPr>
            </w:pPr>
            <w:r>
              <w:rPr>
                <w:rFonts w:ascii="Times New Roman" w:hAnsi="Times New Roman"/>
                <w:sz w:val="20"/>
              </w:rPr>
              <w:t xml:space="preserve">85 </w:t>
            </w:r>
          </w:p>
        </w:tc>
        <w:tc>
          <w:tcPr>
            <w:tcW w:w="2205" w:type="dxa"/>
            <w:tcBorders>
              <w:left w:val="single" w:sz="6" w:space="0" w:color="auto"/>
              <w:bottom w:val="single" w:sz="6" w:space="0" w:color="auto"/>
              <w:right w:val="single" w:sz="6" w:space="0" w:color="auto"/>
            </w:tcBorders>
          </w:tcPr>
          <w:p w14:paraId="1DEF056F" w14:textId="77777777" w:rsidR="00CB00B0" w:rsidRDefault="00CB00B0">
            <w:pPr>
              <w:jc w:val="center"/>
              <w:rPr>
                <w:rFonts w:ascii="Times New Roman" w:hAnsi="Times New Roman"/>
                <w:sz w:val="20"/>
              </w:rPr>
            </w:pPr>
            <w:r>
              <w:rPr>
                <w:rFonts w:ascii="Times New Roman" w:hAnsi="Times New Roman"/>
                <w:sz w:val="20"/>
              </w:rPr>
              <w:t>Т1-Т6</w:t>
            </w:r>
          </w:p>
          <w:p w14:paraId="75B02CCB" w14:textId="77777777" w:rsidR="00CB00B0" w:rsidRDefault="00CB00B0">
            <w:pPr>
              <w:jc w:val="center"/>
              <w:rPr>
                <w:rFonts w:ascii="Times New Roman" w:hAnsi="Times New Roman"/>
                <w:sz w:val="20"/>
              </w:rPr>
            </w:pPr>
          </w:p>
        </w:tc>
      </w:tr>
    </w:tbl>
    <w:p w14:paraId="33BC743C" w14:textId="77777777" w:rsidR="00CB00B0" w:rsidRDefault="00CB00B0">
      <w:pPr>
        <w:jc w:val="both"/>
        <w:rPr>
          <w:rFonts w:ascii="Times New Roman" w:hAnsi="Times New Roman"/>
          <w:sz w:val="20"/>
        </w:rPr>
      </w:pPr>
    </w:p>
    <w:p w14:paraId="5FC3F591" w14:textId="77777777" w:rsidR="00CB00B0" w:rsidRDefault="00CB00B0">
      <w:pPr>
        <w:ind w:firstLine="225"/>
        <w:jc w:val="both"/>
        <w:rPr>
          <w:rFonts w:ascii="Times New Roman" w:hAnsi="Times New Roman"/>
          <w:sz w:val="20"/>
        </w:rPr>
      </w:pPr>
    </w:p>
    <w:p w14:paraId="7BB0AF5D" w14:textId="77777777" w:rsidR="00CB00B0" w:rsidRDefault="00CB00B0">
      <w:pPr>
        <w:ind w:firstLine="225"/>
        <w:jc w:val="both"/>
        <w:rPr>
          <w:rFonts w:ascii="Times New Roman" w:hAnsi="Times New Roman"/>
          <w:sz w:val="20"/>
        </w:rPr>
      </w:pPr>
      <w:r>
        <w:rPr>
          <w:rFonts w:ascii="Times New Roman" w:hAnsi="Times New Roman"/>
          <w:sz w:val="20"/>
        </w:rPr>
        <w:t>Предельная температура - наибольшая температура поверхностей взрывозащищенного электрооборудования, безопасная в отношении воспламенения окружающей взрывоопасной среды.</w:t>
      </w:r>
    </w:p>
    <w:p w14:paraId="44446E02" w14:textId="77777777" w:rsidR="00CB00B0" w:rsidRDefault="00CB00B0">
      <w:pPr>
        <w:ind w:firstLine="225"/>
        <w:jc w:val="both"/>
        <w:rPr>
          <w:rFonts w:ascii="Times New Roman" w:hAnsi="Times New Roman"/>
          <w:sz w:val="20"/>
        </w:rPr>
      </w:pPr>
    </w:p>
    <w:p w14:paraId="103D19DF" w14:textId="77777777" w:rsidR="00CB00B0" w:rsidRDefault="00CB00B0">
      <w:pPr>
        <w:ind w:firstLine="225"/>
        <w:jc w:val="both"/>
        <w:rPr>
          <w:rFonts w:ascii="Times New Roman" w:hAnsi="Times New Roman"/>
          <w:sz w:val="20"/>
        </w:rPr>
      </w:pPr>
      <w:r>
        <w:rPr>
          <w:rFonts w:ascii="Times New Roman" w:hAnsi="Times New Roman"/>
          <w:sz w:val="20"/>
        </w:rPr>
        <w:t xml:space="preserve">7.3.37. В маркировку по </w:t>
      </w:r>
      <w:proofErr w:type="spellStart"/>
      <w:r>
        <w:rPr>
          <w:rFonts w:ascii="Times New Roman" w:hAnsi="Times New Roman"/>
          <w:sz w:val="20"/>
        </w:rPr>
        <w:t>взрывозащите</w:t>
      </w:r>
      <w:proofErr w:type="spellEnd"/>
      <w:r>
        <w:rPr>
          <w:rFonts w:ascii="Times New Roman" w:hAnsi="Times New Roman"/>
          <w:sz w:val="20"/>
        </w:rPr>
        <w:t xml:space="preserve"> электрооборудования в указанной ниже последовательности входят:</w:t>
      </w:r>
    </w:p>
    <w:p w14:paraId="13163D02" w14:textId="77777777" w:rsidR="00CB00B0" w:rsidRDefault="00CB00B0">
      <w:pPr>
        <w:ind w:firstLine="225"/>
        <w:jc w:val="both"/>
        <w:rPr>
          <w:rFonts w:ascii="Times New Roman" w:hAnsi="Times New Roman"/>
          <w:sz w:val="20"/>
        </w:rPr>
      </w:pPr>
    </w:p>
    <w:p w14:paraId="572F23A8" w14:textId="77777777" w:rsidR="00CB00B0" w:rsidRDefault="00CB00B0">
      <w:pPr>
        <w:ind w:firstLine="225"/>
        <w:jc w:val="both"/>
        <w:rPr>
          <w:rFonts w:ascii="Times New Roman" w:hAnsi="Times New Roman"/>
          <w:sz w:val="20"/>
        </w:rPr>
      </w:pPr>
      <w:r>
        <w:rPr>
          <w:rFonts w:ascii="Times New Roman" w:hAnsi="Times New Roman"/>
          <w:sz w:val="20"/>
        </w:rPr>
        <w:t xml:space="preserve">знак уровня </w:t>
      </w:r>
      <w:proofErr w:type="spellStart"/>
      <w:r>
        <w:rPr>
          <w:rFonts w:ascii="Times New Roman" w:hAnsi="Times New Roman"/>
          <w:sz w:val="20"/>
        </w:rPr>
        <w:t>взрывозащиты</w:t>
      </w:r>
      <w:proofErr w:type="spellEnd"/>
      <w:r>
        <w:rPr>
          <w:rFonts w:ascii="Times New Roman" w:hAnsi="Times New Roman"/>
          <w:sz w:val="20"/>
        </w:rPr>
        <w:t xml:space="preserve"> электрооборудования (2, 1, 0);</w:t>
      </w:r>
    </w:p>
    <w:p w14:paraId="4677CB22" w14:textId="77777777" w:rsidR="00CB00B0" w:rsidRDefault="00CB00B0">
      <w:pPr>
        <w:ind w:firstLine="225"/>
        <w:jc w:val="both"/>
        <w:rPr>
          <w:rFonts w:ascii="Times New Roman" w:hAnsi="Times New Roman"/>
          <w:sz w:val="20"/>
        </w:rPr>
      </w:pPr>
    </w:p>
    <w:p w14:paraId="7CB8AECA" w14:textId="77777777" w:rsidR="00CB00B0" w:rsidRDefault="00CB00B0">
      <w:pPr>
        <w:ind w:firstLine="225"/>
        <w:jc w:val="both"/>
        <w:rPr>
          <w:rFonts w:ascii="Times New Roman" w:hAnsi="Times New Roman"/>
          <w:sz w:val="20"/>
        </w:rPr>
      </w:pPr>
      <w:r>
        <w:rPr>
          <w:rFonts w:ascii="Times New Roman" w:hAnsi="Times New Roman"/>
          <w:sz w:val="20"/>
        </w:rPr>
        <w:t xml:space="preserve">знак </w:t>
      </w:r>
      <w:proofErr w:type="spellStart"/>
      <w:r>
        <w:rPr>
          <w:rFonts w:ascii="Times New Roman" w:hAnsi="Times New Roman"/>
          <w:sz w:val="20"/>
        </w:rPr>
        <w:t>Ех</w:t>
      </w:r>
      <w:proofErr w:type="spellEnd"/>
      <w:r>
        <w:rPr>
          <w:rFonts w:ascii="Times New Roman" w:hAnsi="Times New Roman"/>
          <w:sz w:val="20"/>
        </w:rPr>
        <w:t>, указывающий на соответствие электрооборудования стандартам на взрывозащищенное электрооборудование;</w:t>
      </w:r>
    </w:p>
    <w:p w14:paraId="54167A9C" w14:textId="77777777" w:rsidR="00CB00B0" w:rsidRDefault="00CB00B0">
      <w:pPr>
        <w:ind w:firstLine="225"/>
        <w:jc w:val="both"/>
        <w:rPr>
          <w:rFonts w:ascii="Times New Roman" w:hAnsi="Times New Roman"/>
          <w:sz w:val="20"/>
        </w:rPr>
      </w:pPr>
    </w:p>
    <w:p w14:paraId="7D6A9CFE" w14:textId="77777777" w:rsidR="00CB00B0" w:rsidRDefault="00CB00B0">
      <w:pPr>
        <w:ind w:firstLine="225"/>
        <w:jc w:val="both"/>
        <w:rPr>
          <w:rFonts w:ascii="Times New Roman" w:hAnsi="Times New Roman"/>
          <w:sz w:val="20"/>
        </w:rPr>
      </w:pPr>
      <w:r>
        <w:rPr>
          <w:rFonts w:ascii="Times New Roman" w:hAnsi="Times New Roman"/>
          <w:sz w:val="20"/>
        </w:rPr>
        <w:t xml:space="preserve">знак вида </w:t>
      </w:r>
      <w:proofErr w:type="spellStart"/>
      <w:r>
        <w:rPr>
          <w:rFonts w:ascii="Times New Roman" w:hAnsi="Times New Roman"/>
          <w:sz w:val="20"/>
        </w:rPr>
        <w:t>взрывозащиты</w:t>
      </w:r>
      <w:proofErr w:type="spellEnd"/>
      <w:r>
        <w:rPr>
          <w:rFonts w:ascii="Times New Roman" w:hAnsi="Times New Roman"/>
          <w:sz w:val="20"/>
        </w:rPr>
        <w:t xml:space="preserve"> (</w:t>
      </w:r>
      <w:proofErr w:type="spellStart"/>
      <w:r>
        <w:rPr>
          <w:rFonts w:ascii="Times New Roman" w:hAnsi="Times New Roman"/>
          <w:sz w:val="20"/>
        </w:rPr>
        <w:t>d</w:t>
      </w:r>
      <w:proofErr w:type="spellEnd"/>
      <w:r>
        <w:rPr>
          <w:rFonts w:ascii="Times New Roman" w:hAnsi="Times New Roman"/>
          <w:sz w:val="20"/>
        </w:rPr>
        <w:t xml:space="preserve">, </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q</w:t>
      </w:r>
      <w:proofErr w:type="spellEnd"/>
      <w:r>
        <w:rPr>
          <w:rFonts w:ascii="Times New Roman" w:hAnsi="Times New Roman"/>
          <w:sz w:val="20"/>
        </w:rPr>
        <w:t xml:space="preserve">, </w:t>
      </w:r>
      <w:proofErr w:type="spellStart"/>
      <w:r>
        <w:rPr>
          <w:rFonts w:ascii="Times New Roman" w:hAnsi="Times New Roman"/>
          <w:sz w:val="20"/>
        </w:rPr>
        <w:t>o</w:t>
      </w:r>
      <w:proofErr w:type="spellEnd"/>
      <w:r>
        <w:rPr>
          <w:rFonts w:ascii="Times New Roman" w:hAnsi="Times New Roman"/>
          <w:sz w:val="20"/>
        </w:rPr>
        <w:t xml:space="preserve">, </w:t>
      </w:r>
      <w:proofErr w:type="spellStart"/>
      <w:r>
        <w:rPr>
          <w:rFonts w:ascii="Times New Roman" w:hAnsi="Times New Roman"/>
          <w:sz w:val="20"/>
        </w:rPr>
        <w:t>s</w:t>
      </w:r>
      <w:proofErr w:type="spellEnd"/>
      <w:r>
        <w:rPr>
          <w:rFonts w:ascii="Times New Roman" w:hAnsi="Times New Roman"/>
          <w:sz w:val="20"/>
        </w:rPr>
        <w:t xml:space="preserve">, </w:t>
      </w:r>
      <w:proofErr w:type="spellStart"/>
      <w:r>
        <w:rPr>
          <w:rFonts w:ascii="Times New Roman" w:hAnsi="Times New Roman"/>
          <w:sz w:val="20"/>
        </w:rPr>
        <w:t>e</w:t>
      </w:r>
      <w:proofErr w:type="spellEnd"/>
      <w:r>
        <w:rPr>
          <w:rFonts w:ascii="Times New Roman" w:hAnsi="Times New Roman"/>
          <w:sz w:val="20"/>
        </w:rPr>
        <w:t>);</w:t>
      </w:r>
    </w:p>
    <w:p w14:paraId="7E15B2CE" w14:textId="77777777" w:rsidR="00CB00B0" w:rsidRDefault="00CB00B0">
      <w:pPr>
        <w:ind w:firstLine="225"/>
        <w:jc w:val="both"/>
        <w:rPr>
          <w:rFonts w:ascii="Times New Roman" w:hAnsi="Times New Roman"/>
          <w:sz w:val="20"/>
        </w:rPr>
      </w:pPr>
    </w:p>
    <w:p w14:paraId="217996D4" w14:textId="77777777" w:rsidR="00CB00B0" w:rsidRDefault="00CB00B0">
      <w:pPr>
        <w:ind w:firstLine="225"/>
        <w:jc w:val="both"/>
        <w:rPr>
          <w:rFonts w:ascii="Times New Roman" w:hAnsi="Times New Roman"/>
          <w:sz w:val="20"/>
        </w:rPr>
      </w:pPr>
      <w:r>
        <w:rPr>
          <w:rFonts w:ascii="Times New Roman" w:hAnsi="Times New Roman"/>
          <w:sz w:val="20"/>
        </w:rPr>
        <w:t>знак группы или подгруппы электрооборудования (II, IIА, IIВ, IIС);</w:t>
      </w:r>
    </w:p>
    <w:p w14:paraId="509BFE95" w14:textId="77777777" w:rsidR="00CB00B0" w:rsidRDefault="00CB00B0">
      <w:pPr>
        <w:ind w:firstLine="225"/>
        <w:jc w:val="both"/>
        <w:rPr>
          <w:rFonts w:ascii="Times New Roman" w:hAnsi="Times New Roman"/>
          <w:sz w:val="20"/>
        </w:rPr>
      </w:pPr>
    </w:p>
    <w:p w14:paraId="0B82837B" w14:textId="77777777" w:rsidR="00CB00B0" w:rsidRDefault="00CB00B0">
      <w:pPr>
        <w:ind w:firstLine="225"/>
        <w:jc w:val="both"/>
        <w:rPr>
          <w:rFonts w:ascii="Times New Roman" w:hAnsi="Times New Roman"/>
          <w:sz w:val="20"/>
        </w:rPr>
      </w:pPr>
      <w:r>
        <w:rPr>
          <w:rFonts w:ascii="Times New Roman" w:hAnsi="Times New Roman"/>
          <w:sz w:val="20"/>
        </w:rPr>
        <w:t>знак температурного класса электрооборудования (Т1, Т2, ТЗ, Т4, Т5, Т6).</w:t>
      </w:r>
    </w:p>
    <w:p w14:paraId="28FAC7FF" w14:textId="77777777" w:rsidR="00CB00B0" w:rsidRDefault="00CB00B0">
      <w:pPr>
        <w:ind w:firstLine="225"/>
        <w:jc w:val="both"/>
        <w:rPr>
          <w:rFonts w:ascii="Times New Roman" w:hAnsi="Times New Roman"/>
          <w:sz w:val="20"/>
        </w:rPr>
      </w:pPr>
    </w:p>
    <w:p w14:paraId="37D751F6" w14:textId="77777777" w:rsidR="00CB00B0" w:rsidRDefault="00CB00B0">
      <w:pPr>
        <w:ind w:firstLine="225"/>
        <w:jc w:val="both"/>
        <w:rPr>
          <w:rFonts w:ascii="Times New Roman" w:hAnsi="Times New Roman"/>
          <w:sz w:val="20"/>
        </w:rPr>
      </w:pPr>
      <w:r>
        <w:rPr>
          <w:rFonts w:ascii="Times New Roman" w:hAnsi="Times New Roman"/>
          <w:sz w:val="20"/>
        </w:rPr>
        <w:t xml:space="preserve">В маркировке по </w:t>
      </w:r>
      <w:proofErr w:type="spellStart"/>
      <w:r>
        <w:rPr>
          <w:rFonts w:ascii="Times New Roman" w:hAnsi="Times New Roman"/>
          <w:sz w:val="20"/>
        </w:rPr>
        <w:t>взрывозащите</w:t>
      </w:r>
      <w:proofErr w:type="spellEnd"/>
      <w:r>
        <w:rPr>
          <w:rFonts w:ascii="Times New Roman" w:hAnsi="Times New Roman"/>
          <w:sz w:val="20"/>
        </w:rPr>
        <w:t xml:space="preserve"> могут иметь место дополнительные знаки и надписи в соответствии со стандартами на электрооборудование с отдельными видами </w:t>
      </w:r>
      <w:proofErr w:type="spellStart"/>
      <w:r>
        <w:rPr>
          <w:rFonts w:ascii="Times New Roman" w:hAnsi="Times New Roman"/>
          <w:sz w:val="20"/>
        </w:rPr>
        <w:t>взрывозащиты</w:t>
      </w:r>
      <w:proofErr w:type="spellEnd"/>
      <w:r>
        <w:rPr>
          <w:rFonts w:ascii="Times New Roman" w:hAnsi="Times New Roman"/>
          <w:sz w:val="20"/>
        </w:rPr>
        <w:t>. Примеры маркировки взрывозащищенного электрооборудования приведены в табл. 7.3.8.</w:t>
      </w:r>
    </w:p>
    <w:p w14:paraId="5A70196A" w14:textId="77777777" w:rsidR="00CB00B0" w:rsidRDefault="00CB00B0">
      <w:pPr>
        <w:ind w:firstLine="225"/>
        <w:jc w:val="both"/>
        <w:rPr>
          <w:rFonts w:ascii="Times New Roman" w:hAnsi="Times New Roman"/>
          <w:sz w:val="20"/>
        </w:rPr>
      </w:pPr>
    </w:p>
    <w:p w14:paraId="198BE98D" w14:textId="77777777" w:rsidR="00CB00B0" w:rsidRDefault="00CB00B0">
      <w:pPr>
        <w:ind w:firstLine="225"/>
        <w:jc w:val="both"/>
        <w:rPr>
          <w:rFonts w:ascii="Times New Roman" w:hAnsi="Times New Roman"/>
          <w:sz w:val="20"/>
        </w:rPr>
      </w:pPr>
    </w:p>
    <w:p w14:paraId="278B8B3C" w14:textId="77777777" w:rsidR="00CB00B0" w:rsidRDefault="00CB00B0">
      <w:pPr>
        <w:jc w:val="right"/>
        <w:rPr>
          <w:rFonts w:ascii="Times New Roman" w:hAnsi="Times New Roman"/>
          <w:sz w:val="20"/>
        </w:rPr>
      </w:pPr>
    </w:p>
    <w:p w14:paraId="2F693B70" w14:textId="77777777" w:rsidR="00CB00B0" w:rsidRDefault="00CB00B0">
      <w:pPr>
        <w:jc w:val="right"/>
        <w:rPr>
          <w:rFonts w:ascii="Times New Roman" w:hAnsi="Times New Roman"/>
          <w:sz w:val="20"/>
        </w:rPr>
      </w:pPr>
      <w:r>
        <w:rPr>
          <w:rFonts w:ascii="Times New Roman" w:hAnsi="Times New Roman"/>
          <w:sz w:val="20"/>
        </w:rPr>
        <w:t>Таблица 7.3.8</w:t>
      </w:r>
    </w:p>
    <w:p w14:paraId="731A0BD4" w14:textId="77777777" w:rsidR="00CB00B0" w:rsidRDefault="00CB00B0">
      <w:pPr>
        <w:jc w:val="right"/>
        <w:rPr>
          <w:rFonts w:ascii="Times New Roman" w:hAnsi="Times New Roman"/>
          <w:sz w:val="20"/>
        </w:rPr>
      </w:pPr>
    </w:p>
    <w:p w14:paraId="4944C38B" w14:textId="77777777" w:rsidR="00CB00B0" w:rsidRDefault="00CB00B0">
      <w:pPr>
        <w:pStyle w:val="Heading"/>
        <w:jc w:val="center"/>
        <w:rPr>
          <w:rFonts w:ascii="Times New Roman" w:hAnsi="Times New Roman"/>
          <w:sz w:val="20"/>
        </w:rPr>
      </w:pPr>
      <w:r>
        <w:rPr>
          <w:rFonts w:ascii="Times New Roman" w:hAnsi="Times New Roman"/>
          <w:sz w:val="20"/>
        </w:rPr>
        <w:t xml:space="preserve">Примеры маркировки взрывозащищенного электрооборудования </w:t>
      </w:r>
    </w:p>
    <w:p w14:paraId="6E0E8B54" w14:textId="77777777" w:rsidR="00CB00B0" w:rsidRDefault="00CB00B0">
      <w:pPr>
        <w:jc w:val="right"/>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2235"/>
        <w:gridCol w:w="15"/>
        <w:gridCol w:w="2415"/>
        <w:gridCol w:w="15"/>
        <w:gridCol w:w="1260"/>
        <w:gridCol w:w="1575"/>
        <w:gridCol w:w="1815"/>
      </w:tblGrid>
      <w:tr w:rsidR="00000000" w14:paraId="52F9371F" w14:textId="77777777">
        <w:tblPrEx>
          <w:tblCellMar>
            <w:top w:w="0" w:type="dxa"/>
            <w:bottom w:w="0" w:type="dxa"/>
          </w:tblCellMar>
        </w:tblPrEx>
        <w:tc>
          <w:tcPr>
            <w:tcW w:w="2235" w:type="dxa"/>
            <w:tcBorders>
              <w:top w:val="single" w:sz="6" w:space="0" w:color="auto"/>
              <w:left w:val="single" w:sz="6" w:space="0" w:color="auto"/>
              <w:right w:val="single" w:sz="6" w:space="0" w:color="auto"/>
            </w:tcBorders>
          </w:tcPr>
          <w:p w14:paraId="3F03FB91" w14:textId="77777777" w:rsidR="00CB00B0" w:rsidRDefault="00CB00B0">
            <w:pPr>
              <w:jc w:val="center"/>
              <w:rPr>
                <w:rFonts w:ascii="Times New Roman" w:hAnsi="Times New Roman"/>
                <w:sz w:val="20"/>
              </w:rPr>
            </w:pPr>
            <w:r>
              <w:rPr>
                <w:rFonts w:ascii="Times New Roman" w:hAnsi="Times New Roman"/>
                <w:sz w:val="20"/>
              </w:rPr>
              <w:t xml:space="preserve">Уровень </w:t>
            </w:r>
            <w:proofErr w:type="spellStart"/>
            <w:r>
              <w:rPr>
                <w:rFonts w:ascii="Times New Roman" w:hAnsi="Times New Roman"/>
                <w:sz w:val="20"/>
              </w:rPr>
              <w:t>взрывозащиты</w:t>
            </w:r>
            <w:proofErr w:type="spellEnd"/>
            <w:r>
              <w:rPr>
                <w:rFonts w:ascii="Times New Roman" w:hAnsi="Times New Roman"/>
                <w:sz w:val="20"/>
              </w:rPr>
              <w:t xml:space="preserve"> </w:t>
            </w:r>
          </w:p>
        </w:tc>
        <w:tc>
          <w:tcPr>
            <w:tcW w:w="2430" w:type="dxa"/>
            <w:gridSpan w:val="2"/>
            <w:tcBorders>
              <w:top w:val="single" w:sz="6" w:space="0" w:color="auto"/>
              <w:left w:val="single" w:sz="6" w:space="0" w:color="auto"/>
              <w:right w:val="single" w:sz="6" w:space="0" w:color="auto"/>
            </w:tcBorders>
          </w:tcPr>
          <w:p w14:paraId="16D6D2CE" w14:textId="77777777" w:rsidR="00CB00B0" w:rsidRDefault="00CB00B0">
            <w:pPr>
              <w:jc w:val="center"/>
              <w:rPr>
                <w:rFonts w:ascii="Times New Roman" w:hAnsi="Times New Roman"/>
                <w:sz w:val="20"/>
              </w:rPr>
            </w:pPr>
            <w:r>
              <w:rPr>
                <w:rFonts w:ascii="Times New Roman" w:hAnsi="Times New Roman"/>
                <w:sz w:val="20"/>
              </w:rPr>
              <w:t xml:space="preserve">Вид </w:t>
            </w:r>
            <w:proofErr w:type="spellStart"/>
            <w:r>
              <w:rPr>
                <w:rFonts w:ascii="Times New Roman" w:hAnsi="Times New Roman"/>
                <w:sz w:val="20"/>
              </w:rPr>
              <w:t>взрывозащиты</w:t>
            </w:r>
            <w:proofErr w:type="spellEnd"/>
          </w:p>
          <w:p w14:paraId="4A61D63E" w14:textId="77777777" w:rsidR="00CB00B0" w:rsidRDefault="00CB00B0">
            <w:pPr>
              <w:jc w:val="center"/>
              <w:rPr>
                <w:rFonts w:ascii="Times New Roman" w:hAnsi="Times New Roman"/>
                <w:sz w:val="20"/>
              </w:rPr>
            </w:pPr>
          </w:p>
        </w:tc>
        <w:tc>
          <w:tcPr>
            <w:tcW w:w="1275" w:type="dxa"/>
            <w:gridSpan w:val="2"/>
            <w:tcBorders>
              <w:top w:val="single" w:sz="6" w:space="0" w:color="auto"/>
              <w:left w:val="single" w:sz="6" w:space="0" w:color="auto"/>
              <w:right w:val="single" w:sz="6" w:space="0" w:color="auto"/>
            </w:tcBorders>
          </w:tcPr>
          <w:p w14:paraId="2664E536" w14:textId="77777777" w:rsidR="00CB00B0" w:rsidRDefault="00CB00B0">
            <w:pPr>
              <w:jc w:val="center"/>
              <w:rPr>
                <w:rFonts w:ascii="Times New Roman" w:hAnsi="Times New Roman"/>
                <w:sz w:val="20"/>
              </w:rPr>
            </w:pPr>
            <w:r>
              <w:rPr>
                <w:rFonts w:ascii="Times New Roman" w:hAnsi="Times New Roman"/>
                <w:sz w:val="20"/>
              </w:rPr>
              <w:t>Группа (подгруппа)</w:t>
            </w:r>
          </w:p>
        </w:tc>
        <w:tc>
          <w:tcPr>
            <w:tcW w:w="1575" w:type="dxa"/>
            <w:tcBorders>
              <w:top w:val="single" w:sz="6" w:space="0" w:color="auto"/>
              <w:left w:val="single" w:sz="6" w:space="0" w:color="auto"/>
              <w:right w:val="single" w:sz="6" w:space="0" w:color="auto"/>
            </w:tcBorders>
          </w:tcPr>
          <w:p w14:paraId="07BA168C" w14:textId="77777777" w:rsidR="00CB00B0" w:rsidRDefault="00CB00B0">
            <w:pPr>
              <w:jc w:val="center"/>
              <w:rPr>
                <w:rFonts w:ascii="Times New Roman" w:hAnsi="Times New Roman"/>
                <w:sz w:val="20"/>
              </w:rPr>
            </w:pPr>
            <w:r>
              <w:rPr>
                <w:rFonts w:ascii="Times New Roman" w:hAnsi="Times New Roman"/>
                <w:sz w:val="20"/>
              </w:rPr>
              <w:t xml:space="preserve">Температурный класс </w:t>
            </w:r>
          </w:p>
        </w:tc>
        <w:tc>
          <w:tcPr>
            <w:tcW w:w="1815" w:type="dxa"/>
            <w:tcBorders>
              <w:top w:val="single" w:sz="6" w:space="0" w:color="auto"/>
              <w:left w:val="single" w:sz="6" w:space="0" w:color="auto"/>
              <w:right w:val="single" w:sz="6" w:space="0" w:color="auto"/>
            </w:tcBorders>
          </w:tcPr>
          <w:p w14:paraId="08FFA8BE" w14:textId="77777777" w:rsidR="00CB00B0" w:rsidRDefault="00CB00B0">
            <w:pPr>
              <w:jc w:val="center"/>
              <w:rPr>
                <w:rFonts w:ascii="Times New Roman" w:hAnsi="Times New Roman"/>
                <w:sz w:val="20"/>
              </w:rPr>
            </w:pPr>
            <w:r>
              <w:rPr>
                <w:rFonts w:ascii="Times New Roman" w:hAnsi="Times New Roman"/>
                <w:sz w:val="20"/>
              </w:rPr>
              <w:t xml:space="preserve">Маркировка по </w:t>
            </w:r>
            <w:proofErr w:type="spellStart"/>
            <w:r>
              <w:rPr>
                <w:rFonts w:ascii="Times New Roman" w:hAnsi="Times New Roman"/>
                <w:sz w:val="20"/>
              </w:rPr>
              <w:t>взрывозащите</w:t>
            </w:r>
            <w:proofErr w:type="spellEnd"/>
            <w:r>
              <w:rPr>
                <w:rFonts w:ascii="Times New Roman" w:hAnsi="Times New Roman"/>
                <w:sz w:val="20"/>
              </w:rPr>
              <w:t xml:space="preserve"> </w:t>
            </w:r>
          </w:p>
        </w:tc>
      </w:tr>
      <w:tr w:rsidR="00000000" w14:paraId="12B9A038" w14:textId="77777777">
        <w:tblPrEx>
          <w:tblCellMar>
            <w:top w:w="0" w:type="dxa"/>
            <w:bottom w:w="0" w:type="dxa"/>
          </w:tblCellMar>
        </w:tblPrEx>
        <w:tc>
          <w:tcPr>
            <w:tcW w:w="2235" w:type="dxa"/>
            <w:tcBorders>
              <w:top w:val="single" w:sz="6" w:space="0" w:color="auto"/>
              <w:left w:val="single" w:sz="6" w:space="0" w:color="auto"/>
              <w:right w:val="single" w:sz="6" w:space="0" w:color="auto"/>
            </w:tcBorders>
          </w:tcPr>
          <w:p w14:paraId="3DC47FA5" w14:textId="77777777" w:rsidR="00CB00B0" w:rsidRDefault="00CB00B0">
            <w:pPr>
              <w:rPr>
                <w:rFonts w:ascii="Times New Roman" w:hAnsi="Times New Roman"/>
                <w:sz w:val="20"/>
              </w:rPr>
            </w:pPr>
            <w:r>
              <w:rPr>
                <w:rFonts w:ascii="Times New Roman" w:hAnsi="Times New Roman"/>
                <w:sz w:val="20"/>
              </w:rPr>
              <w:t xml:space="preserve">Электрооборудование повышенной надежности против взрыва </w:t>
            </w:r>
          </w:p>
        </w:tc>
        <w:tc>
          <w:tcPr>
            <w:tcW w:w="2430" w:type="dxa"/>
            <w:gridSpan w:val="2"/>
            <w:tcBorders>
              <w:top w:val="single" w:sz="6" w:space="0" w:color="auto"/>
              <w:left w:val="single" w:sz="6" w:space="0" w:color="auto"/>
              <w:right w:val="single" w:sz="6" w:space="0" w:color="auto"/>
            </w:tcBorders>
          </w:tcPr>
          <w:p w14:paraId="3661BF8C" w14:textId="77777777" w:rsidR="00CB00B0" w:rsidRDefault="00CB00B0">
            <w:pPr>
              <w:rPr>
                <w:rFonts w:ascii="Times New Roman" w:hAnsi="Times New Roman"/>
                <w:sz w:val="20"/>
              </w:rPr>
            </w:pPr>
            <w:r>
              <w:rPr>
                <w:rFonts w:ascii="Times New Roman" w:hAnsi="Times New Roman"/>
                <w:sz w:val="20"/>
              </w:rPr>
              <w:t>Защита вида "</w:t>
            </w:r>
            <w:proofErr w:type="spellStart"/>
            <w:r>
              <w:rPr>
                <w:rFonts w:ascii="Times New Roman" w:hAnsi="Times New Roman"/>
                <w:sz w:val="20"/>
              </w:rPr>
              <w:t>е</w:t>
            </w:r>
            <w:proofErr w:type="spellEnd"/>
            <w:r>
              <w:rPr>
                <w:rFonts w:ascii="Times New Roman" w:hAnsi="Times New Roman"/>
                <w:sz w:val="20"/>
              </w:rPr>
              <w:t>"</w:t>
            </w:r>
          </w:p>
        </w:tc>
        <w:tc>
          <w:tcPr>
            <w:tcW w:w="1275" w:type="dxa"/>
            <w:gridSpan w:val="2"/>
            <w:tcBorders>
              <w:top w:val="single" w:sz="6" w:space="0" w:color="auto"/>
              <w:left w:val="single" w:sz="6" w:space="0" w:color="auto"/>
              <w:right w:val="single" w:sz="6" w:space="0" w:color="auto"/>
            </w:tcBorders>
          </w:tcPr>
          <w:p w14:paraId="5EFE3932"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575" w:type="dxa"/>
            <w:tcBorders>
              <w:top w:val="single" w:sz="6" w:space="0" w:color="auto"/>
              <w:left w:val="single" w:sz="6" w:space="0" w:color="auto"/>
              <w:right w:val="single" w:sz="6" w:space="0" w:color="auto"/>
            </w:tcBorders>
          </w:tcPr>
          <w:p w14:paraId="59E51D1D"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top w:val="single" w:sz="6" w:space="0" w:color="auto"/>
              <w:left w:val="single" w:sz="6" w:space="0" w:color="auto"/>
              <w:right w:val="single" w:sz="6" w:space="0" w:color="auto"/>
            </w:tcBorders>
          </w:tcPr>
          <w:p w14:paraId="459AB53B" w14:textId="77777777" w:rsidR="00CB00B0" w:rsidRDefault="00CB00B0">
            <w:pPr>
              <w:rPr>
                <w:rFonts w:ascii="Times New Roman" w:hAnsi="Times New Roman"/>
                <w:sz w:val="20"/>
              </w:rPr>
            </w:pPr>
            <w:r>
              <w:rPr>
                <w:rFonts w:ascii="Times New Roman" w:hAnsi="Times New Roman"/>
                <w:sz w:val="20"/>
              </w:rPr>
              <w:pict>
                <v:shape id="_x0000_i1032" type="#_x0000_t75" style="width:64.5pt;height:32.25pt">
                  <v:imagedata r:id="rId9" o:title=""/>
                </v:shape>
              </w:pict>
            </w:r>
          </w:p>
          <w:p w14:paraId="5B276E26" w14:textId="77777777" w:rsidR="00CB00B0" w:rsidRDefault="00CB00B0">
            <w:pPr>
              <w:jc w:val="center"/>
              <w:rPr>
                <w:rFonts w:ascii="Times New Roman" w:hAnsi="Times New Roman"/>
                <w:sz w:val="20"/>
              </w:rPr>
            </w:pPr>
            <w:r>
              <w:rPr>
                <w:rFonts w:ascii="Times New Roman" w:hAnsi="Times New Roman"/>
                <w:sz w:val="20"/>
              </w:rPr>
              <w:t xml:space="preserve">  </w:t>
            </w:r>
          </w:p>
        </w:tc>
      </w:tr>
      <w:tr w:rsidR="00000000" w14:paraId="23E63C5E" w14:textId="77777777">
        <w:tblPrEx>
          <w:tblCellMar>
            <w:top w:w="0" w:type="dxa"/>
            <w:bottom w:w="0" w:type="dxa"/>
          </w:tblCellMar>
        </w:tblPrEx>
        <w:tc>
          <w:tcPr>
            <w:tcW w:w="2235" w:type="dxa"/>
            <w:tcBorders>
              <w:left w:val="single" w:sz="6" w:space="0" w:color="auto"/>
              <w:right w:val="single" w:sz="6" w:space="0" w:color="auto"/>
            </w:tcBorders>
          </w:tcPr>
          <w:p w14:paraId="764433D8"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3185EBD1" w14:textId="77777777" w:rsidR="00CB00B0" w:rsidRDefault="00CB00B0">
            <w:pPr>
              <w:rPr>
                <w:rFonts w:ascii="Times New Roman" w:hAnsi="Times New Roman"/>
                <w:sz w:val="20"/>
              </w:rPr>
            </w:pPr>
            <w:r>
              <w:rPr>
                <w:rFonts w:ascii="Times New Roman" w:hAnsi="Times New Roman"/>
                <w:sz w:val="20"/>
              </w:rPr>
              <w:t>Защита вида "</w:t>
            </w:r>
            <w:proofErr w:type="spellStart"/>
            <w:r>
              <w:rPr>
                <w:rFonts w:ascii="Times New Roman" w:hAnsi="Times New Roman"/>
                <w:sz w:val="20"/>
              </w:rPr>
              <w:t>е</w:t>
            </w:r>
            <w:proofErr w:type="spellEnd"/>
            <w:r>
              <w:rPr>
                <w:rFonts w:ascii="Times New Roman" w:hAnsi="Times New Roman"/>
                <w:sz w:val="20"/>
              </w:rPr>
              <w:t>" и взрывонепроницаемая оболочка</w:t>
            </w:r>
          </w:p>
          <w:p w14:paraId="79B47EA0"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1C6AA7D4" w14:textId="77777777" w:rsidR="00CB00B0" w:rsidRDefault="00CB00B0">
            <w:pPr>
              <w:jc w:val="center"/>
              <w:rPr>
                <w:rFonts w:ascii="Times New Roman" w:hAnsi="Times New Roman"/>
                <w:sz w:val="20"/>
              </w:rPr>
            </w:pPr>
            <w:r>
              <w:rPr>
                <w:rFonts w:ascii="Times New Roman" w:hAnsi="Times New Roman"/>
                <w:sz w:val="20"/>
              </w:rPr>
              <w:t xml:space="preserve">IIВ </w:t>
            </w:r>
          </w:p>
        </w:tc>
        <w:tc>
          <w:tcPr>
            <w:tcW w:w="1575" w:type="dxa"/>
            <w:tcBorders>
              <w:left w:val="single" w:sz="6" w:space="0" w:color="auto"/>
              <w:right w:val="single" w:sz="6" w:space="0" w:color="auto"/>
            </w:tcBorders>
          </w:tcPr>
          <w:p w14:paraId="42B5327A" w14:textId="77777777" w:rsidR="00CB00B0" w:rsidRDefault="00CB00B0">
            <w:pPr>
              <w:jc w:val="center"/>
              <w:rPr>
                <w:rFonts w:ascii="Times New Roman" w:hAnsi="Times New Roman"/>
                <w:sz w:val="20"/>
              </w:rPr>
            </w:pPr>
            <w:r>
              <w:rPr>
                <w:rFonts w:ascii="Times New Roman" w:hAnsi="Times New Roman"/>
                <w:sz w:val="20"/>
              </w:rPr>
              <w:t xml:space="preserve">Т3 </w:t>
            </w:r>
          </w:p>
        </w:tc>
        <w:tc>
          <w:tcPr>
            <w:tcW w:w="1815" w:type="dxa"/>
            <w:tcBorders>
              <w:left w:val="single" w:sz="6" w:space="0" w:color="auto"/>
              <w:right w:val="single" w:sz="6" w:space="0" w:color="auto"/>
            </w:tcBorders>
          </w:tcPr>
          <w:p w14:paraId="3C5E5095" w14:textId="77777777" w:rsidR="00CB00B0" w:rsidRDefault="00CB00B0">
            <w:pPr>
              <w:rPr>
                <w:rFonts w:ascii="Times New Roman" w:hAnsi="Times New Roman"/>
                <w:sz w:val="20"/>
              </w:rPr>
            </w:pPr>
            <w:r>
              <w:rPr>
                <w:rFonts w:ascii="Times New Roman" w:hAnsi="Times New Roman"/>
                <w:sz w:val="20"/>
              </w:rPr>
              <w:pict>
                <v:shape id="_x0000_i1033" type="#_x0000_t75" style="width:78pt;height:30pt">
                  <v:imagedata r:id="rId10" o:title=""/>
                </v:shape>
              </w:pict>
            </w:r>
          </w:p>
          <w:p w14:paraId="09462AF1" w14:textId="77777777" w:rsidR="00CB00B0" w:rsidRDefault="00CB00B0">
            <w:pPr>
              <w:jc w:val="center"/>
              <w:rPr>
                <w:rFonts w:ascii="Times New Roman" w:hAnsi="Times New Roman"/>
                <w:sz w:val="20"/>
              </w:rPr>
            </w:pPr>
          </w:p>
          <w:p w14:paraId="63EA059D" w14:textId="77777777" w:rsidR="00CB00B0" w:rsidRDefault="00CB00B0">
            <w:pPr>
              <w:jc w:val="center"/>
              <w:rPr>
                <w:rFonts w:ascii="Times New Roman" w:hAnsi="Times New Roman"/>
                <w:sz w:val="20"/>
              </w:rPr>
            </w:pPr>
          </w:p>
        </w:tc>
      </w:tr>
      <w:tr w:rsidR="00000000" w14:paraId="6BF5819B" w14:textId="77777777">
        <w:tblPrEx>
          <w:tblCellMar>
            <w:top w:w="0" w:type="dxa"/>
            <w:bottom w:w="0" w:type="dxa"/>
          </w:tblCellMar>
        </w:tblPrEx>
        <w:tc>
          <w:tcPr>
            <w:tcW w:w="2235" w:type="dxa"/>
            <w:tcBorders>
              <w:left w:val="single" w:sz="6" w:space="0" w:color="auto"/>
              <w:right w:val="single" w:sz="6" w:space="0" w:color="auto"/>
            </w:tcBorders>
          </w:tcPr>
          <w:p w14:paraId="52A69DF1"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5D05FE71" w14:textId="77777777" w:rsidR="00CB00B0" w:rsidRDefault="00CB00B0">
            <w:pPr>
              <w:rPr>
                <w:rFonts w:ascii="Times New Roman" w:hAnsi="Times New Roman"/>
                <w:sz w:val="20"/>
              </w:rPr>
            </w:pP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w:t>
            </w:r>
          </w:p>
          <w:p w14:paraId="49FF115D"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5949EE3B" w14:textId="77777777" w:rsidR="00CB00B0" w:rsidRDefault="00CB00B0">
            <w:pPr>
              <w:jc w:val="center"/>
              <w:rPr>
                <w:rFonts w:ascii="Times New Roman" w:hAnsi="Times New Roman"/>
                <w:sz w:val="20"/>
              </w:rPr>
            </w:pPr>
            <w:r>
              <w:rPr>
                <w:rFonts w:ascii="Times New Roman" w:hAnsi="Times New Roman"/>
                <w:sz w:val="20"/>
              </w:rPr>
              <w:t xml:space="preserve">IIC </w:t>
            </w:r>
          </w:p>
        </w:tc>
        <w:tc>
          <w:tcPr>
            <w:tcW w:w="1575" w:type="dxa"/>
            <w:tcBorders>
              <w:left w:val="single" w:sz="6" w:space="0" w:color="auto"/>
              <w:right w:val="single" w:sz="6" w:space="0" w:color="auto"/>
            </w:tcBorders>
          </w:tcPr>
          <w:p w14:paraId="04453849"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6E8CFCBE" w14:textId="77777777" w:rsidR="00CB00B0" w:rsidRDefault="00CB00B0">
            <w:pPr>
              <w:rPr>
                <w:rFonts w:ascii="Times New Roman" w:hAnsi="Times New Roman"/>
                <w:sz w:val="20"/>
              </w:rPr>
            </w:pPr>
            <w:r>
              <w:rPr>
                <w:rFonts w:ascii="Times New Roman" w:hAnsi="Times New Roman"/>
                <w:sz w:val="20"/>
              </w:rPr>
              <w:pict>
                <v:shape id="_x0000_i1034" type="#_x0000_t75" style="width:65.25pt;height:25.5pt">
                  <v:imagedata r:id="rId11" o:title=""/>
                </v:shape>
              </w:pict>
            </w:r>
          </w:p>
          <w:p w14:paraId="31C8F604" w14:textId="77777777" w:rsidR="00CB00B0" w:rsidRDefault="00CB00B0">
            <w:pPr>
              <w:jc w:val="both"/>
              <w:rPr>
                <w:rFonts w:ascii="Times New Roman" w:hAnsi="Times New Roman"/>
                <w:sz w:val="20"/>
              </w:rPr>
            </w:pPr>
          </w:p>
          <w:p w14:paraId="0592CE00" w14:textId="77777777" w:rsidR="00CB00B0" w:rsidRDefault="00CB00B0">
            <w:pPr>
              <w:ind w:firstLine="225"/>
              <w:jc w:val="both"/>
              <w:rPr>
                <w:rFonts w:ascii="Times New Roman" w:hAnsi="Times New Roman"/>
                <w:sz w:val="20"/>
              </w:rPr>
            </w:pPr>
          </w:p>
        </w:tc>
      </w:tr>
      <w:tr w:rsidR="00000000" w14:paraId="78EA8B9E" w14:textId="77777777">
        <w:tblPrEx>
          <w:tblCellMar>
            <w:top w:w="0" w:type="dxa"/>
            <w:bottom w:w="0" w:type="dxa"/>
          </w:tblCellMar>
        </w:tblPrEx>
        <w:tc>
          <w:tcPr>
            <w:tcW w:w="2235" w:type="dxa"/>
            <w:tcBorders>
              <w:left w:val="single" w:sz="6" w:space="0" w:color="auto"/>
              <w:right w:val="single" w:sz="6" w:space="0" w:color="auto"/>
            </w:tcBorders>
          </w:tcPr>
          <w:p w14:paraId="447A0C92"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19412139" w14:textId="77777777" w:rsidR="00CB00B0" w:rsidRDefault="00CB00B0">
            <w:pPr>
              <w:rPr>
                <w:rFonts w:ascii="Times New Roman" w:hAnsi="Times New Roman"/>
                <w:sz w:val="20"/>
              </w:rPr>
            </w:pPr>
            <w:r>
              <w:rPr>
                <w:rFonts w:ascii="Times New Roman" w:hAnsi="Times New Roman"/>
                <w:sz w:val="20"/>
              </w:rPr>
              <w:t>Продувка оболочки под избыточным давлением</w:t>
            </w:r>
          </w:p>
          <w:p w14:paraId="72A4358F"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20A7B573"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575" w:type="dxa"/>
            <w:tcBorders>
              <w:left w:val="single" w:sz="6" w:space="0" w:color="auto"/>
              <w:right w:val="single" w:sz="6" w:space="0" w:color="auto"/>
            </w:tcBorders>
          </w:tcPr>
          <w:p w14:paraId="5CE8B20D"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66037C2E" w14:textId="77777777" w:rsidR="00CB00B0" w:rsidRDefault="00CB00B0">
            <w:pPr>
              <w:rPr>
                <w:rFonts w:ascii="Times New Roman" w:hAnsi="Times New Roman"/>
                <w:sz w:val="20"/>
              </w:rPr>
            </w:pPr>
            <w:r>
              <w:rPr>
                <w:rFonts w:ascii="Times New Roman" w:hAnsi="Times New Roman"/>
                <w:sz w:val="20"/>
              </w:rPr>
              <w:pict>
                <v:shape id="_x0000_i1035" type="#_x0000_t75" style="width:60.75pt;height:28.5pt">
                  <v:imagedata r:id="rId12" o:title=""/>
                </v:shape>
              </w:pict>
            </w:r>
          </w:p>
          <w:p w14:paraId="2EBFDA49" w14:textId="77777777" w:rsidR="00CB00B0" w:rsidRDefault="00CB00B0">
            <w:pPr>
              <w:jc w:val="center"/>
              <w:rPr>
                <w:rFonts w:ascii="Times New Roman" w:hAnsi="Times New Roman"/>
                <w:sz w:val="20"/>
              </w:rPr>
            </w:pPr>
          </w:p>
          <w:p w14:paraId="1125F9BD" w14:textId="77777777" w:rsidR="00CB00B0" w:rsidRDefault="00CB00B0">
            <w:pPr>
              <w:jc w:val="center"/>
              <w:rPr>
                <w:rFonts w:ascii="Times New Roman" w:hAnsi="Times New Roman"/>
                <w:sz w:val="20"/>
              </w:rPr>
            </w:pPr>
          </w:p>
        </w:tc>
      </w:tr>
      <w:tr w:rsidR="00000000" w14:paraId="487D4F34" w14:textId="77777777">
        <w:tblPrEx>
          <w:tblCellMar>
            <w:top w:w="0" w:type="dxa"/>
            <w:bottom w:w="0" w:type="dxa"/>
          </w:tblCellMar>
        </w:tblPrEx>
        <w:tc>
          <w:tcPr>
            <w:tcW w:w="2235" w:type="dxa"/>
            <w:tcBorders>
              <w:left w:val="single" w:sz="6" w:space="0" w:color="auto"/>
              <w:right w:val="single" w:sz="6" w:space="0" w:color="auto"/>
            </w:tcBorders>
          </w:tcPr>
          <w:p w14:paraId="58FB22EF"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35781273" w14:textId="77777777" w:rsidR="00CB00B0" w:rsidRDefault="00CB00B0">
            <w:pPr>
              <w:rPr>
                <w:rFonts w:ascii="Times New Roman" w:hAnsi="Times New Roman"/>
                <w:sz w:val="20"/>
              </w:rPr>
            </w:pPr>
            <w:r>
              <w:rPr>
                <w:rFonts w:ascii="Times New Roman" w:hAnsi="Times New Roman"/>
                <w:sz w:val="20"/>
              </w:rPr>
              <w:t xml:space="preserve">Взрывонепроницаемая оболочка и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w:t>
            </w:r>
          </w:p>
          <w:p w14:paraId="5A68A7A2"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7BF3D43B" w14:textId="77777777" w:rsidR="00CB00B0" w:rsidRDefault="00CB00B0">
            <w:pPr>
              <w:jc w:val="center"/>
              <w:rPr>
                <w:rFonts w:ascii="Times New Roman" w:hAnsi="Times New Roman"/>
                <w:sz w:val="20"/>
              </w:rPr>
            </w:pPr>
            <w:r>
              <w:rPr>
                <w:rFonts w:ascii="Times New Roman" w:hAnsi="Times New Roman"/>
                <w:sz w:val="20"/>
              </w:rPr>
              <w:t xml:space="preserve">IIB </w:t>
            </w:r>
          </w:p>
        </w:tc>
        <w:tc>
          <w:tcPr>
            <w:tcW w:w="1575" w:type="dxa"/>
            <w:tcBorders>
              <w:left w:val="single" w:sz="6" w:space="0" w:color="auto"/>
              <w:right w:val="single" w:sz="6" w:space="0" w:color="auto"/>
            </w:tcBorders>
          </w:tcPr>
          <w:p w14:paraId="5421C83B" w14:textId="77777777" w:rsidR="00CB00B0" w:rsidRDefault="00CB00B0">
            <w:pPr>
              <w:jc w:val="center"/>
              <w:rPr>
                <w:rFonts w:ascii="Times New Roman" w:hAnsi="Times New Roman"/>
                <w:sz w:val="20"/>
              </w:rPr>
            </w:pPr>
            <w:r>
              <w:rPr>
                <w:rFonts w:ascii="Times New Roman" w:hAnsi="Times New Roman"/>
                <w:sz w:val="20"/>
              </w:rPr>
              <w:t xml:space="preserve">Т5 </w:t>
            </w:r>
          </w:p>
        </w:tc>
        <w:tc>
          <w:tcPr>
            <w:tcW w:w="1815" w:type="dxa"/>
            <w:tcBorders>
              <w:left w:val="single" w:sz="6" w:space="0" w:color="auto"/>
              <w:right w:val="single" w:sz="6" w:space="0" w:color="auto"/>
            </w:tcBorders>
          </w:tcPr>
          <w:p w14:paraId="2F0B4F62" w14:textId="77777777" w:rsidR="00CB00B0" w:rsidRDefault="00CB00B0">
            <w:pPr>
              <w:rPr>
                <w:rFonts w:ascii="Times New Roman" w:hAnsi="Times New Roman"/>
                <w:sz w:val="20"/>
              </w:rPr>
            </w:pPr>
            <w:r>
              <w:rPr>
                <w:rFonts w:ascii="Times New Roman" w:hAnsi="Times New Roman"/>
                <w:sz w:val="20"/>
              </w:rPr>
              <w:pict>
                <v:shape id="_x0000_i1036" type="#_x0000_t75" style="width:1in;height:33pt">
                  <v:imagedata r:id="rId13" o:title=""/>
                </v:shape>
              </w:pict>
            </w:r>
          </w:p>
          <w:p w14:paraId="5FF1352C" w14:textId="77777777" w:rsidR="00CB00B0" w:rsidRDefault="00CB00B0">
            <w:pPr>
              <w:jc w:val="center"/>
              <w:rPr>
                <w:rFonts w:ascii="Times New Roman" w:hAnsi="Times New Roman"/>
                <w:sz w:val="20"/>
              </w:rPr>
            </w:pPr>
          </w:p>
          <w:p w14:paraId="4391B944" w14:textId="77777777" w:rsidR="00CB00B0" w:rsidRDefault="00CB00B0">
            <w:pPr>
              <w:jc w:val="center"/>
              <w:rPr>
                <w:rFonts w:ascii="Times New Roman" w:hAnsi="Times New Roman"/>
                <w:sz w:val="20"/>
              </w:rPr>
            </w:pPr>
          </w:p>
        </w:tc>
      </w:tr>
      <w:tr w:rsidR="00000000" w14:paraId="0DABD2E9" w14:textId="77777777">
        <w:tblPrEx>
          <w:tblCellMar>
            <w:top w:w="0" w:type="dxa"/>
            <w:bottom w:w="0" w:type="dxa"/>
          </w:tblCellMar>
        </w:tblPrEx>
        <w:tc>
          <w:tcPr>
            <w:tcW w:w="2235" w:type="dxa"/>
            <w:tcBorders>
              <w:left w:val="single" w:sz="6" w:space="0" w:color="auto"/>
              <w:right w:val="single" w:sz="6" w:space="0" w:color="auto"/>
            </w:tcBorders>
          </w:tcPr>
          <w:p w14:paraId="0A544E24"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r>
              <w:rPr>
                <w:rFonts w:ascii="Times New Roman" w:hAnsi="Times New Roman"/>
                <w:sz w:val="20"/>
              </w:rPr>
              <w:t xml:space="preserve"> электрооборудование </w:t>
            </w:r>
          </w:p>
        </w:tc>
        <w:tc>
          <w:tcPr>
            <w:tcW w:w="2430" w:type="dxa"/>
            <w:gridSpan w:val="2"/>
            <w:tcBorders>
              <w:left w:val="single" w:sz="6" w:space="0" w:color="auto"/>
              <w:right w:val="single" w:sz="6" w:space="0" w:color="auto"/>
            </w:tcBorders>
          </w:tcPr>
          <w:p w14:paraId="5F468328" w14:textId="77777777" w:rsidR="00CB00B0" w:rsidRDefault="00CB00B0">
            <w:pPr>
              <w:rPr>
                <w:rFonts w:ascii="Times New Roman" w:hAnsi="Times New Roman"/>
                <w:sz w:val="20"/>
              </w:rPr>
            </w:pPr>
            <w:r>
              <w:rPr>
                <w:rFonts w:ascii="Times New Roman" w:hAnsi="Times New Roman"/>
                <w:sz w:val="20"/>
              </w:rPr>
              <w:t>Взрывонепроницаемая оболочка</w:t>
            </w:r>
          </w:p>
          <w:p w14:paraId="2F228BB2"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5B55F04C" w14:textId="77777777" w:rsidR="00CB00B0" w:rsidRDefault="00CB00B0">
            <w:pPr>
              <w:jc w:val="center"/>
              <w:rPr>
                <w:rFonts w:ascii="Times New Roman" w:hAnsi="Times New Roman"/>
                <w:sz w:val="20"/>
              </w:rPr>
            </w:pPr>
            <w:r>
              <w:rPr>
                <w:rFonts w:ascii="Times New Roman" w:hAnsi="Times New Roman"/>
                <w:sz w:val="20"/>
              </w:rPr>
              <w:t xml:space="preserve">IIA </w:t>
            </w:r>
          </w:p>
        </w:tc>
        <w:tc>
          <w:tcPr>
            <w:tcW w:w="1575" w:type="dxa"/>
            <w:tcBorders>
              <w:left w:val="single" w:sz="6" w:space="0" w:color="auto"/>
              <w:right w:val="single" w:sz="6" w:space="0" w:color="auto"/>
            </w:tcBorders>
          </w:tcPr>
          <w:p w14:paraId="0AF07C23" w14:textId="77777777" w:rsidR="00CB00B0" w:rsidRDefault="00CB00B0">
            <w:pPr>
              <w:jc w:val="center"/>
              <w:rPr>
                <w:rFonts w:ascii="Times New Roman" w:hAnsi="Times New Roman"/>
                <w:sz w:val="20"/>
              </w:rPr>
            </w:pPr>
            <w:r>
              <w:rPr>
                <w:rFonts w:ascii="Times New Roman" w:hAnsi="Times New Roman"/>
                <w:sz w:val="20"/>
              </w:rPr>
              <w:t xml:space="preserve">Т3 </w:t>
            </w:r>
          </w:p>
        </w:tc>
        <w:tc>
          <w:tcPr>
            <w:tcW w:w="1815" w:type="dxa"/>
            <w:tcBorders>
              <w:left w:val="single" w:sz="6" w:space="0" w:color="auto"/>
              <w:right w:val="single" w:sz="6" w:space="0" w:color="auto"/>
            </w:tcBorders>
          </w:tcPr>
          <w:p w14:paraId="46D70D1A" w14:textId="77777777" w:rsidR="00CB00B0" w:rsidRDefault="00CB00B0">
            <w:pPr>
              <w:rPr>
                <w:rFonts w:ascii="Times New Roman" w:hAnsi="Times New Roman"/>
                <w:sz w:val="20"/>
              </w:rPr>
            </w:pPr>
            <w:r>
              <w:rPr>
                <w:rFonts w:ascii="Times New Roman" w:hAnsi="Times New Roman"/>
                <w:sz w:val="20"/>
              </w:rPr>
              <w:pict>
                <v:shape id="_x0000_i1037" type="#_x0000_t75" style="width:74.25pt;height:18pt">
                  <v:imagedata r:id="rId14" o:title=""/>
                </v:shape>
              </w:pict>
            </w:r>
          </w:p>
          <w:p w14:paraId="431E75BD" w14:textId="77777777" w:rsidR="00CB00B0" w:rsidRDefault="00CB00B0">
            <w:pPr>
              <w:jc w:val="center"/>
              <w:rPr>
                <w:rFonts w:ascii="Times New Roman" w:hAnsi="Times New Roman"/>
                <w:sz w:val="20"/>
              </w:rPr>
            </w:pPr>
          </w:p>
          <w:p w14:paraId="02979E98" w14:textId="77777777" w:rsidR="00CB00B0" w:rsidRDefault="00CB00B0">
            <w:pPr>
              <w:jc w:val="center"/>
              <w:rPr>
                <w:rFonts w:ascii="Times New Roman" w:hAnsi="Times New Roman"/>
                <w:sz w:val="20"/>
              </w:rPr>
            </w:pPr>
          </w:p>
        </w:tc>
      </w:tr>
      <w:tr w:rsidR="00000000" w14:paraId="756C2381" w14:textId="77777777">
        <w:tblPrEx>
          <w:tblCellMar>
            <w:top w:w="0" w:type="dxa"/>
            <w:bottom w:w="0" w:type="dxa"/>
          </w:tblCellMar>
        </w:tblPrEx>
        <w:tc>
          <w:tcPr>
            <w:tcW w:w="2235" w:type="dxa"/>
            <w:tcBorders>
              <w:left w:val="single" w:sz="6" w:space="0" w:color="auto"/>
              <w:right w:val="single" w:sz="6" w:space="0" w:color="auto"/>
            </w:tcBorders>
          </w:tcPr>
          <w:p w14:paraId="13C6F623"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52DD5DC0" w14:textId="77777777" w:rsidR="00CB00B0" w:rsidRDefault="00CB00B0">
            <w:pPr>
              <w:rPr>
                <w:rFonts w:ascii="Times New Roman" w:hAnsi="Times New Roman"/>
                <w:sz w:val="20"/>
              </w:rPr>
            </w:pP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w:t>
            </w:r>
          </w:p>
          <w:p w14:paraId="11628211"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0B248E8F" w14:textId="77777777" w:rsidR="00CB00B0" w:rsidRDefault="00CB00B0">
            <w:pPr>
              <w:jc w:val="center"/>
              <w:rPr>
                <w:rFonts w:ascii="Times New Roman" w:hAnsi="Times New Roman"/>
                <w:sz w:val="20"/>
              </w:rPr>
            </w:pPr>
            <w:r>
              <w:rPr>
                <w:rFonts w:ascii="Times New Roman" w:hAnsi="Times New Roman"/>
                <w:sz w:val="20"/>
              </w:rPr>
              <w:t xml:space="preserve">IIC </w:t>
            </w:r>
          </w:p>
        </w:tc>
        <w:tc>
          <w:tcPr>
            <w:tcW w:w="1575" w:type="dxa"/>
            <w:tcBorders>
              <w:left w:val="single" w:sz="6" w:space="0" w:color="auto"/>
              <w:right w:val="single" w:sz="6" w:space="0" w:color="auto"/>
            </w:tcBorders>
          </w:tcPr>
          <w:p w14:paraId="147DC943"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389EC37E" w14:textId="77777777" w:rsidR="00CB00B0" w:rsidRDefault="00CB00B0">
            <w:pPr>
              <w:rPr>
                <w:rFonts w:ascii="Times New Roman" w:hAnsi="Times New Roman"/>
                <w:sz w:val="20"/>
              </w:rPr>
            </w:pPr>
            <w:r>
              <w:rPr>
                <w:rFonts w:ascii="Times New Roman" w:hAnsi="Times New Roman"/>
                <w:sz w:val="20"/>
              </w:rPr>
              <w:pict>
                <v:shape id="_x0000_i1038" type="#_x0000_t75" style="width:63.75pt;height:23.25pt">
                  <v:imagedata r:id="rId15" o:title=""/>
                </v:shape>
              </w:pict>
            </w:r>
          </w:p>
          <w:p w14:paraId="3DBE7C6F" w14:textId="77777777" w:rsidR="00CB00B0" w:rsidRDefault="00CB00B0">
            <w:pPr>
              <w:jc w:val="center"/>
              <w:rPr>
                <w:rFonts w:ascii="Times New Roman" w:hAnsi="Times New Roman"/>
                <w:sz w:val="20"/>
              </w:rPr>
            </w:pPr>
          </w:p>
          <w:p w14:paraId="4FB888FD" w14:textId="77777777" w:rsidR="00CB00B0" w:rsidRDefault="00CB00B0">
            <w:pPr>
              <w:jc w:val="center"/>
              <w:rPr>
                <w:rFonts w:ascii="Times New Roman" w:hAnsi="Times New Roman"/>
                <w:sz w:val="20"/>
              </w:rPr>
            </w:pPr>
          </w:p>
        </w:tc>
      </w:tr>
      <w:tr w:rsidR="00000000" w14:paraId="3C93CD9E" w14:textId="77777777">
        <w:tblPrEx>
          <w:tblCellMar>
            <w:top w:w="0" w:type="dxa"/>
            <w:bottom w:w="0" w:type="dxa"/>
          </w:tblCellMar>
        </w:tblPrEx>
        <w:tc>
          <w:tcPr>
            <w:tcW w:w="2235" w:type="dxa"/>
            <w:tcBorders>
              <w:left w:val="single" w:sz="6" w:space="0" w:color="auto"/>
              <w:right w:val="single" w:sz="6" w:space="0" w:color="auto"/>
            </w:tcBorders>
          </w:tcPr>
          <w:p w14:paraId="509B04A6"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660E26A6" w14:textId="77777777" w:rsidR="00CB00B0" w:rsidRDefault="00CB00B0">
            <w:pPr>
              <w:rPr>
                <w:rFonts w:ascii="Times New Roman" w:hAnsi="Times New Roman"/>
                <w:sz w:val="20"/>
              </w:rPr>
            </w:pPr>
            <w:r>
              <w:rPr>
                <w:rFonts w:ascii="Times New Roman" w:hAnsi="Times New Roman"/>
                <w:sz w:val="20"/>
              </w:rPr>
              <w:t>Заполнение оболочки под избыточным давлением</w:t>
            </w:r>
          </w:p>
          <w:p w14:paraId="47EDA00C"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0221BBDD"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575" w:type="dxa"/>
            <w:tcBorders>
              <w:left w:val="single" w:sz="6" w:space="0" w:color="auto"/>
              <w:right w:val="single" w:sz="6" w:space="0" w:color="auto"/>
            </w:tcBorders>
          </w:tcPr>
          <w:p w14:paraId="6330B60B"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5EC4BD02" w14:textId="77777777" w:rsidR="00CB00B0" w:rsidRDefault="00CB00B0">
            <w:pPr>
              <w:rPr>
                <w:rFonts w:ascii="Times New Roman" w:hAnsi="Times New Roman"/>
                <w:sz w:val="20"/>
              </w:rPr>
            </w:pPr>
            <w:r>
              <w:rPr>
                <w:rFonts w:ascii="Times New Roman" w:hAnsi="Times New Roman"/>
                <w:sz w:val="20"/>
              </w:rPr>
              <w:pict>
                <v:shape id="_x0000_i1039" type="#_x0000_t75" style="width:67.5pt;height:28.5pt">
                  <v:imagedata r:id="rId16" o:title=""/>
                </v:shape>
              </w:pict>
            </w:r>
          </w:p>
        </w:tc>
      </w:tr>
      <w:tr w:rsidR="00000000" w14:paraId="4231021E" w14:textId="77777777">
        <w:tblPrEx>
          <w:tblCellMar>
            <w:top w:w="0" w:type="dxa"/>
            <w:bottom w:w="0" w:type="dxa"/>
          </w:tblCellMar>
        </w:tblPrEx>
        <w:tc>
          <w:tcPr>
            <w:tcW w:w="2235" w:type="dxa"/>
            <w:tcBorders>
              <w:left w:val="single" w:sz="6" w:space="0" w:color="auto"/>
              <w:right w:val="single" w:sz="6" w:space="0" w:color="auto"/>
            </w:tcBorders>
          </w:tcPr>
          <w:p w14:paraId="0D4402B7"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0528D191" w14:textId="77777777" w:rsidR="00CB00B0" w:rsidRDefault="00CB00B0">
            <w:pPr>
              <w:rPr>
                <w:rFonts w:ascii="Times New Roman" w:hAnsi="Times New Roman"/>
                <w:sz w:val="20"/>
              </w:rPr>
            </w:pPr>
            <w:r>
              <w:rPr>
                <w:rFonts w:ascii="Times New Roman" w:hAnsi="Times New Roman"/>
                <w:sz w:val="20"/>
              </w:rPr>
              <w:t>Защита вида "</w:t>
            </w:r>
            <w:proofErr w:type="spellStart"/>
            <w:r>
              <w:rPr>
                <w:rFonts w:ascii="Times New Roman" w:hAnsi="Times New Roman"/>
                <w:sz w:val="20"/>
              </w:rPr>
              <w:t>е</w:t>
            </w:r>
            <w:proofErr w:type="spellEnd"/>
            <w:r>
              <w:rPr>
                <w:rFonts w:ascii="Times New Roman" w:hAnsi="Times New Roman"/>
                <w:sz w:val="20"/>
              </w:rPr>
              <w:t>"</w:t>
            </w:r>
          </w:p>
          <w:p w14:paraId="09FC6C2A"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33CE3B7C"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575" w:type="dxa"/>
            <w:tcBorders>
              <w:left w:val="single" w:sz="6" w:space="0" w:color="auto"/>
              <w:right w:val="single" w:sz="6" w:space="0" w:color="auto"/>
            </w:tcBorders>
          </w:tcPr>
          <w:p w14:paraId="09CCCEAE"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11219965" w14:textId="77777777" w:rsidR="00CB00B0" w:rsidRDefault="00CB00B0">
            <w:pPr>
              <w:rPr>
                <w:rFonts w:ascii="Times New Roman" w:hAnsi="Times New Roman"/>
                <w:sz w:val="20"/>
              </w:rPr>
            </w:pPr>
            <w:r>
              <w:rPr>
                <w:rFonts w:ascii="Times New Roman" w:hAnsi="Times New Roman"/>
                <w:sz w:val="20"/>
              </w:rPr>
              <w:pict>
                <v:shape id="_x0000_i1040" type="#_x0000_t75" style="width:59.25pt;height:24.75pt">
                  <v:imagedata r:id="rId17" o:title=""/>
                </v:shape>
              </w:pict>
            </w:r>
          </w:p>
          <w:p w14:paraId="5106634D" w14:textId="77777777" w:rsidR="00CB00B0" w:rsidRDefault="00CB00B0">
            <w:pPr>
              <w:jc w:val="center"/>
              <w:rPr>
                <w:rFonts w:ascii="Times New Roman" w:hAnsi="Times New Roman"/>
                <w:sz w:val="20"/>
              </w:rPr>
            </w:pPr>
          </w:p>
          <w:p w14:paraId="7D1C4FDE" w14:textId="77777777" w:rsidR="00CB00B0" w:rsidRDefault="00CB00B0">
            <w:pPr>
              <w:jc w:val="center"/>
              <w:rPr>
                <w:rFonts w:ascii="Times New Roman" w:hAnsi="Times New Roman"/>
                <w:sz w:val="20"/>
              </w:rPr>
            </w:pPr>
          </w:p>
        </w:tc>
      </w:tr>
      <w:tr w:rsidR="00000000" w14:paraId="4DD8B7B6" w14:textId="77777777">
        <w:tblPrEx>
          <w:tblCellMar>
            <w:top w:w="0" w:type="dxa"/>
            <w:bottom w:w="0" w:type="dxa"/>
          </w:tblCellMar>
        </w:tblPrEx>
        <w:tc>
          <w:tcPr>
            <w:tcW w:w="2235" w:type="dxa"/>
            <w:tcBorders>
              <w:left w:val="single" w:sz="6" w:space="0" w:color="auto"/>
              <w:right w:val="single" w:sz="6" w:space="0" w:color="auto"/>
            </w:tcBorders>
          </w:tcPr>
          <w:p w14:paraId="6D2B0626"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2697C410" w14:textId="77777777" w:rsidR="00CB00B0" w:rsidRDefault="00CB00B0">
            <w:pPr>
              <w:rPr>
                <w:rFonts w:ascii="Times New Roman" w:hAnsi="Times New Roman"/>
                <w:sz w:val="20"/>
              </w:rPr>
            </w:pPr>
            <w:r>
              <w:rPr>
                <w:rFonts w:ascii="Times New Roman" w:hAnsi="Times New Roman"/>
                <w:sz w:val="20"/>
              </w:rPr>
              <w:t>Кварцевое заполнение оболочки</w:t>
            </w:r>
          </w:p>
          <w:p w14:paraId="27494ECA" w14:textId="77777777" w:rsidR="00CB00B0" w:rsidRDefault="00CB00B0">
            <w:pPr>
              <w:rPr>
                <w:rFonts w:ascii="Times New Roman" w:hAnsi="Times New Roman"/>
                <w:sz w:val="20"/>
              </w:rPr>
            </w:pPr>
          </w:p>
        </w:tc>
        <w:tc>
          <w:tcPr>
            <w:tcW w:w="1275" w:type="dxa"/>
            <w:gridSpan w:val="2"/>
            <w:tcBorders>
              <w:left w:val="single" w:sz="6" w:space="0" w:color="auto"/>
              <w:right w:val="single" w:sz="6" w:space="0" w:color="auto"/>
            </w:tcBorders>
          </w:tcPr>
          <w:p w14:paraId="42605EF8"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575" w:type="dxa"/>
            <w:tcBorders>
              <w:left w:val="single" w:sz="6" w:space="0" w:color="auto"/>
              <w:right w:val="single" w:sz="6" w:space="0" w:color="auto"/>
            </w:tcBorders>
          </w:tcPr>
          <w:p w14:paraId="062823CB"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4CF1D21A" w14:textId="77777777" w:rsidR="00CB00B0" w:rsidRDefault="00CB00B0">
            <w:pPr>
              <w:rPr>
                <w:rFonts w:ascii="Times New Roman" w:hAnsi="Times New Roman"/>
                <w:sz w:val="20"/>
              </w:rPr>
            </w:pPr>
            <w:r>
              <w:rPr>
                <w:rFonts w:ascii="Times New Roman" w:hAnsi="Times New Roman"/>
                <w:sz w:val="20"/>
              </w:rPr>
              <w:pict>
                <v:shape id="_x0000_i1041" type="#_x0000_t75" style="width:61.5pt;height:25.5pt">
                  <v:imagedata r:id="rId18" o:title=""/>
                </v:shape>
              </w:pict>
            </w:r>
          </w:p>
          <w:p w14:paraId="7416017D" w14:textId="77777777" w:rsidR="00CB00B0" w:rsidRDefault="00CB00B0">
            <w:pPr>
              <w:jc w:val="center"/>
              <w:rPr>
                <w:rFonts w:ascii="Times New Roman" w:hAnsi="Times New Roman"/>
                <w:sz w:val="20"/>
              </w:rPr>
            </w:pPr>
          </w:p>
          <w:p w14:paraId="0B4414A5" w14:textId="77777777" w:rsidR="00CB00B0" w:rsidRDefault="00CB00B0">
            <w:pPr>
              <w:jc w:val="center"/>
              <w:rPr>
                <w:rFonts w:ascii="Times New Roman" w:hAnsi="Times New Roman"/>
                <w:sz w:val="20"/>
              </w:rPr>
            </w:pPr>
          </w:p>
        </w:tc>
      </w:tr>
      <w:tr w:rsidR="00000000" w14:paraId="4C45C1D4" w14:textId="77777777">
        <w:tblPrEx>
          <w:tblCellMar>
            <w:top w:w="0" w:type="dxa"/>
            <w:bottom w:w="0" w:type="dxa"/>
          </w:tblCellMar>
        </w:tblPrEx>
        <w:tc>
          <w:tcPr>
            <w:tcW w:w="2250" w:type="dxa"/>
            <w:gridSpan w:val="2"/>
            <w:tcBorders>
              <w:left w:val="single" w:sz="6" w:space="0" w:color="auto"/>
              <w:right w:val="single" w:sz="6" w:space="0" w:color="auto"/>
            </w:tcBorders>
          </w:tcPr>
          <w:p w14:paraId="0E0C9CAF"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14E397B4" w14:textId="77777777" w:rsidR="00CB00B0" w:rsidRDefault="00CB00B0">
            <w:pPr>
              <w:rPr>
                <w:rFonts w:ascii="Times New Roman" w:hAnsi="Times New Roman"/>
                <w:sz w:val="20"/>
              </w:rPr>
            </w:pPr>
            <w:r>
              <w:rPr>
                <w:rFonts w:ascii="Times New Roman" w:hAnsi="Times New Roman"/>
                <w:sz w:val="20"/>
              </w:rPr>
              <w:t>Специальный</w:t>
            </w:r>
          </w:p>
          <w:p w14:paraId="7A3F9BB8" w14:textId="77777777" w:rsidR="00CB00B0" w:rsidRDefault="00CB00B0">
            <w:pPr>
              <w:rPr>
                <w:rFonts w:ascii="Times New Roman" w:hAnsi="Times New Roman"/>
                <w:sz w:val="20"/>
              </w:rPr>
            </w:pPr>
          </w:p>
        </w:tc>
        <w:tc>
          <w:tcPr>
            <w:tcW w:w="1260" w:type="dxa"/>
            <w:tcBorders>
              <w:left w:val="single" w:sz="6" w:space="0" w:color="auto"/>
              <w:right w:val="single" w:sz="6" w:space="0" w:color="auto"/>
            </w:tcBorders>
          </w:tcPr>
          <w:p w14:paraId="7545DF0C" w14:textId="77777777" w:rsidR="00CB00B0" w:rsidRDefault="00CB00B0">
            <w:pPr>
              <w:jc w:val="center"/>
              <w:rPr>
                <w:rFonts w:ascii="Times New Roman" w:hAnsi="Times New Roman"/>
                <w:sz w:val="20"/>
              </w:rPr>
            </w:pPr>
            <w:r>
              <w:rPr>
                <w:rFonts w:ascii="Times New Roman" w:hAnsi="Times New Roman"/>
                <w:sz w:val="20"/>
              </w:rPr>
              <w:t xml:space="preserve">II </w:t>
            </w:r>
          </w:p>
        </w:tc>
        <w:tc>
          <w:tcPr>
            <w:tcW w:w="1575" w:type="dxa"/>
            <w:tcBorders>
              <w:left w:val="single" w:sz="6" w:space="0" w:color="auto"/>
              <w:right w:val="single" w:sz="6" w:space="0" w:color="auto"/>
            </w:tcBorders>
          </w:tcPr>
          <w:p w14:paraId="148ABD48"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left w:val="single" w:sz="6" w:space="0" w:color="auto"/>
              <w:right w:val="single" w:sz="6" w:space="0" w:color="auto"/>
            </w:tcBorders>
          </w:tcPr>
          <w:p w14:paraId="298C389E" w14:textId="77777777" w:rsidR="00CB00B0" w:rsidRDefault="00CB00B0">
            <w:pPr>
              <w:rPr>
                <w:rFonts w:ascii="Times New Roman" w:hAnsi="Times New Roman"/>
                <w:sz w:val="20"/>
              </w:rPr>
            </w:pPr>
            <w:r>
              <w:rPr>
                <w:rFonts w:ascii="Times New Roman" w:hAnsi="Times New Roman"/>
                <w:sz w:val="20"/>
              </w:rPr>
              <w:pict>
                <v:shape id="_x0000_i1042" type="#_x0000_t75" style="width:62.25pt;height:25.5pt">
                  <v:imagedata r:id="rId19" o:title=""/>
                </v:shape>
              </w:pict>
            </w:r>
          </w:p>
          <w:p w14:paraId="0364C77D" w14:textId="77777777" w:rsidR="00CB00B0" w:rsidRDefault="00CB00B0">
            <w:pPr>
              <w:rPr>
                <w:rFonts w:ascii="Times New Roman" w:hAnsi="Times New Roman"/>
                <w:sz w:val="20"/>
              </w:rPr>
            </w:pPr>
            <w:r>
              <w:rPr>
                <w:rFonts w:ascii="Times New Roman" w:hAnsi="Times New Roman"/>
                <w:sz w:val="20"/>
              </w:rPr>
              <w:t xml:space="preserve">     </w:t>
            </w:r>
          </w:p>
        </w:tc>
      </w:tr>
      <w:tr w:rsidR="00000000" w14:paraId="7B60097E" w14:textId="77777777">
        <w:tblPrEx>
          <w:tblCellMar>
            <w:top w:w="0" w:type="dxa"/>
            <w:bottom w:w="0" w:type="dxa"/>
          </w:tblCellMar>
        </w:tblPrEx>
        <w:tc>
          <w:tcPr>
            <w:tcW w:w="2250" w:type="dxa"/>
            <w:gridSpan w:val="2"/>
            <w:tcBorders>
              <w:left w:val="single" w:sz="6" w:space="0" w:color="auto"/>
            </w:tcBorders>
          </w:tcPr>
          <w:p w14:paraId="2B29BD6E" w14:textId="77777777" w:rsidR="00CB00B0" w:rsidRDefault="00CB00B0">
            <w:pPr>
              <w:rPr>
                <w:rFonts w:ascii="Times New Roman" w:hAnsi="Times New Roman"/>
                <w:sz w:val="20"/>
              </w:rPr>
            </w:pPr>
            <w:r>
              <w:rPr>
                <w:rFonts w:ascii="Times New Roman" w:hAnsi="Times New Roman"/>
                <w:sz w:val="20"/>
              </w:rPr>
              <w:t xml:space="preserve">  </w:t>
            </w:r>
          </w:p>
          <w:p w14:paraId="7B54EF83"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04756A88" w14:textId="77777777" w:rsidR="00CB00B0" w:rsidRDefault="00CB00B0">
            <w:pPr>
              <w:rPr>
                <w:rFonts w:ascii="Times New Roman" w:hAnsi="Times New Roman"/>
                <w:sz w:val="20"/>
              </w:rPr>
            </w:pPr>
            <w:r>
              <w:rPr>
                <w:rFonts w:ascii="Times New Roman" w:hAnsi="Times New Roman"/>
                <w:sz w:val="20"/>
              </w:rPr>
              <w:t>Специальный и взрывонепроницаемая оболочка</w:t>
            </w:r>
          </w:p>
          <w:p w14:paraId="2784934A" w14:textId="77777777" w:rsidR="00CB00B0" w:rsidRDefault="00CB00B0">
            <w:pPr>
              <w:rPr>
                <w:rFonts w:ascii="Times New Roman" w:hAnsi="Times New Roman"/>
                <w:sz w:val="20"/>
              </w:rPr>
            </w:pPr>
          </w:p>
        </w:tc>
        <w:tc>
          <w:tcPr>
            <w:tcW w:w="1260" w:type="dxa"/>
          </w:tcPr>
          <w:p w14:paraId="241333FC" w14:textId="77777777" w:rsidR="00CB00B0" w:rsidRDefault="00CB00B0">
            <w:pPr>
              <w:jc w:val="center"/>
              <w:rPr>
                <w:rFonts w:ascii="Times New Roman" w:hAnsi="Times New Roman"/>
                <w:sz w:val="20"/>
              </w:rPr>
            </w:pPr>
            <w:r>
              <w:rPr>
                <w:rFonts w:ascii="Times New Roman" w:hAnsi="Times New Roman"/>
                <w:sz w:val="20"/>
              </w:rPr>
              <w:t xml:space="preserve">IIА </w:t>
            </w:r>
          </w:p>
        </w:tc>
        <w:tc>
          <w:tcPr>
            <w:tcW w:w="1575" w:type="dxa"/>
            <w:tcBorders>
              <w:left w:val="single" w:sz="6" w:space="0" w:color="auto"/>
              <w:right w:val="single" w:sz="6" w:space="0" w:color="auto"/>
            </w:tcBorders>
          </w:tcPr>
          <w:p w14:paraId="0FBE0392"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right w:val="single" w:sz="6" w:space="0" w:color="auto"/>
            </w:tcBorders>
          </w:tcPr>
          <w:p w14:paraId="079BB449" w14:textId="77777777" w:rsidR="00CB00B0" w:rsidRDefault="00CB00B0">
            <w:pPr>
              <w:rPr>
                <w:rFonts w:ascii="Times New Roman" w:hAnsi="Times New Roman"/>
                <w:sz w:val="20"/>
              </w:rPr>
            </w:pPr>
            <w:r>
              <w:rPr>
                <w:rFonts w:ascii="Times New Roman" w:hAnsi="Times New Roman"/>
                <w:sz w:val="20"/>
              </w:rPr>
              <w:pict>
                <v:shape id="_x0000_i1043" type="#_x0000_t75" style="width:76.5pt;height:26.25pt">
                  <v:imagedata r:id="rId20" o:title=""/>
                </v:shape>
              </w:pict>
            </w:r>
          </w:p>
        </w:tc>
      </w:tr>
      <w:tr w:rsidR="00000000" w14:paraId="6088616E" w14:textId="77777777">
        <w:tblPrEx>
          <w:tblCellMar>
            <w:top w:w="0" w:type="dxa"/>
            <w:bottom w:w="0" w:type="dxa"/>
          </w:tblCellMar>
        </w:tblPrEx>
        <w:tc>
          <w:tcPr>
            <w:tcW w:w="2250" w:type="dxa"/>
            <w:gridSpan w:val="2"/>
            <w:tcBorders>
              <w:left w:val="single" w:sz="6" w:space="0" w:color="auto"/>
            </w:tcBorders>
          </w:tcPr>
          <w:p w14:paraId="2E5910B9"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29E35D0E" w14:textId="77777777" w:rsidR="00CB00B0" w:rsidRDefault="00CB00B0">
            <w:pPr>
              <w:rPr>
                <w:rFonts w:ascii="Times New Roman" w:hAnsi="Times New Roman"/>
                <w:sz w:val="20"/>
              </w:rPr>
            </w:pPr>
            <w:r>
              <w:rPr>
                <w:rFonts w:ascii="Times New Roman" w:hAnsi="Times New Roman"/>
                <w:sz w:val="20"/>
              </w:rPr>
              <w:t xml:space="preserve">Специальный,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и взрывонепроницаемая оболочка</w:t>
            </w:r>
          </w:p>
          <w:p w14:paraId="12759F61" w14:textId="77777777" w:rsidR="00CB00B0" w:rsidRDefault="00CB00B0">
            <w:pPr>
              <w:rPr>
                <w:rFonts w:ascii="Times New Roman" w:hAnsi="Times New Roman"/>
                <w:sz w:val="20"/>
              </w:rPr>
            </w:pPr>
          </w:p>
        </w:tc>
        <w:tc>
          <w:tcPr>
            <w:tcW w:w="1260" w:type="dxa"/>
          </w:tcPr>
          <w:p w14:paraId="4570160B" w14:textId="77777777" w:rsidR="00CB00B0" w:rsidRDefault="00CB00B0">
            <w:pPr>
              <w:jc w:val="center"/>
              <w:rPr>
                <w:rFonts w:ascii="Times New Roman" w:hAnsi="Times New Roman"/>
                <w:sz w:val="20"/>
              </w:rPr>
            </w:pPr>
          </w:p>
          <w:p w14:paraId="780A7A9C" w14:textId="77777777" w:rsidR="00CB00B0" w:rsidRDefault="00CB00B0">
            <w:pPr>
              <w:jc w:val="center"/>
              <w:rPr>
                <w:rFonts w:ascii="Times New Roman" w:hAnsi="Times New Roman"/>
                <w:sz w:val="20"/>
              </w:rPr>
            </w:pPr>
            <w:r>
              <w:rPr>
                <w:rFonts w:ascii="Times New Roman" w:hAnsi="Times New Roman"/>
                <w:sz w:val="20"/>
              </w:rPr>
              <w:t xml:space="preserve">IIВ </w:t>
            </w:r>
          </w:p>
        </w:tc>
        <w:tc>
          <w:tcPr>
            <w:tcW w:w="1575" w:type="dxa"/>
            <w:tcBorders>
              <w:left w:val="single" w:sz="6" w:space="0" w:color="auto"/>
              <w:right w:val="single" w:sz="6" w:space="0" w:color="auto"/>
            </w:tcBorders>
          </w:tcPr>
          <w:p w14:paraId="450EB1FA" w14:textId="77777777" w:rsidR="00CB00B0" w:rsidRDefault="00CB00B0">
            <w:pPr>
              <w:jc w:val="center"/>
              <w:rPr>
                <w:rFonts w:ascii="Times New Roman" w:hAnsi="Times New Roman"/>
                <w:sz w:val="20"/>
              </w:rPr>
            </w:pPr>
          </w:p>
          <w:p w14:paraId="5FCE8EAC" w14:textId="77777777" w:rsidR="00CB00B0" w:rsidRDefault="00CB00B0">
            <w:pPr>
              <w:jc w:val="center"/>
              <w:rPr>
                <w:rFonts w:ascii="Times New Roman" w:hAnsi="Times New Roman"/>
                <w:sz w:val="20"/>
              </w:rPr>
            </w:pPr>
            <w:r>
              <w:rPr>
                <w:rFonts w:ascii="Times New Roman" w:hAnsi="Times New Roman"/>
                <w:sz w:val="20"/>
              </w:rPr>
              <w:t xml:space="preserve">Т4 </w:t>
            </w:r>
          </w:p>
        </w:tc>
        <w:tc>
          <w:tcPr>
            <w:tcW w:w="1815" w:type="dxa"/>
            <w:tcBorders>
              <w:right w:val="single" w:sz="6" w:space="0" w:color="auto"/>
            </w:tcBorders>
          </w:tcPr>
          <w:p w14:paraId="124447EF" w14:textId="77777777" w:rsidR="00CB00B0" w:rsidRDefault="00CB00B0">
            <w:pPr>
              <w:rPr>
                <w:rFonts w:ascii="Times New Roman" w:hAnsi="Times New Roman"/>
                <w:sz w:val="20"/>
              </w:rPr>
            </w:pPr>
            <w:r>
              <w:rPr>
                <w:rFonts w:ascii="Times New Roman" w:hAnsi="Times New Roman"/>
                <w:sz w:val="20"/>
              </w:rPr>
              <w:pict>
                <v:shape id="_x0000_i1044" type="#_x0000_t75" style="width:80.25pt;height:29.25pt">
                  <v:imagedata r:id="rId21" o:title=""/>
                </v:shape>
              </w:pict>
            </w:r>
            <w:r>
              <w:rPr>
                <w:rFonts w:ascii="Times New Roman" w:hAnsi="Times New Roman"/>
                <w:sz w:val="20"/>
              </w:rPr>
              <w:t xml:space="preserve">      </w:t>
            </w:r>
          </w:p>
        </w:tc>
      </w:tr>
      <w:tr w:rsidR="00000000" w14:paraId="5BAA19D4" w14:textId="77777777">
        <w:tblPrEx>
          <w:tblCellMar>
            <w:top w:w="0" w:type="dxa"/>
            <w:bottom w:w="0" w:type="dxa"/>
          </w:tblCellMar>
        </w:tblPrEx>
        <w:tc>
          <w:tcPr>
            <w:tcW w:w="2250" w:type="dxa"/>
            <w:gridSpan w:val="2"/>
            <w:tcBorders>
              <w:left w:val="single" w:sz="6" w:space="0" w:color="auto"/>
            </w:tcBorders>
          </w:tcPr>
          <w:p w14:paraId="6B0EAF58" w14:textId="77777777" w:rsidR="00CB00B0" w:rsidRDefault="00CB00B0">
            <w:pPr>
              <w:rPr>
                <w:rFonts w:ascii="Times New Roman" w:hAnsi="Times New Roman"/>
                <w:sz w:val="20"/>
              </w:rPr>
            </w:pPr>
            <w:proofErr w:type="spellStart"/>
            <w:r>
              <w:rPr>
                <w:rFonts w:ascii="Times New Roman" w:hAnsi="Times New Roman"/>
                <w:sz w:val="20"/>
              </w:rPr>
              <w:t>Особовзрыво</w:t>
            </w:r>
            <w:proofErr w:type="spellEnd"/>
            <w:r>
              <w:rPr>
                <w:rFonts w:ascii="Times New Roman" w:hAnsi="Times New Roman"/>
                <w:sz w:val="20"/>
              </w:rPr>
              <w:t>-</w:t>
            </w:r>
          </w:p>
          <w:p w14:paraId="2D69C2DF" w14:textId="77777777" w:rsidR="00CB00B0" w:rsidRDefault="00CB00B0">
            <w:pPr>
              <w:rPr>
                <w:rFonts w:ascii="Times New Roman" w:hAnsi="Times New Roman"/>
                <w:sz w:val="20"/>
              </w:rPr>
            </w:pPr>
            <w:r>
              <w:rPr>
                <w:rFonts w:ascii="Times New Roman" w:hAnsi="Times New Roman"/>
                <w:sz w:val="20"/>
              </w:rPr>
              <w:t xml:space="preserve">безопасное электрооборудование </w:t>
            </w:r>
          </w:p>
        </w:tc>
        <w:tc>
          <w:tcPr>
            <w:tcW w:w="2430" w:type="dxa"/>
            <w:gridSpan w:val="2"/>
            <w:tcBorders>
              <w:left w:val="single" w:sz="6" w:space="0" w:color="auto"/>
              <w:right w:val="single" w:sz="6" w:space="0" w:color="auto"/>
            </w:tcBorders>
          </w:tcPr>
          <w:p w14:paraId="4D65C13F" w14:textId="77777777" w:rsidR="00CB00B0" w:rsidRDefault="00CB00B0">
            <w:pPr>
              <w:rPr>
                <w:rFonts w:ascii="Times New Roman" w:hAnsi="Times New Roman"/>
                <w:sz w:val="20"/>
              </w:rPr>
            </w:pP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w:t>
            </w:r>
          </w:p>
          <w:p w14:paraId="53B37EBA" w14:textId="77777777" w:rsidR="00CB00B0" w:rsidRDefault="00CB00B0">
            <w:pPr>
              <w:rPr>
                <w:rFonts w:ascii="Times New Roman" w:hAnsi="Times New Roman"/>
                <w:sz w:val="20"/>
              </w:rPr>
            </w:pPr>
          </w:p>
        </w:tc>
        <w:tc>
          <w:tcPr>
            <w:tcW w:w="1260" w:type="dxa"/>
          </w:tcPr>
          <w:p w14:paraId="2811948A" w14:textId="77777777" w:rsidR="00CB00B0" w:rsidRDefault="00CB00B0">
            <w:pPr>
              <w:jc w:val="center"/>
              <w:rPr>
                <w:rFonts w:ascii="Times New Roman" w:hAnsi="Times New Roman"/>
                <w:sz w:val="20"/>
              </w:rPr>
            </w:pPr>
            <w:r>
              <w:rPr>
                <w:rFonts w:ascii="Times New Roman" w:hAnsi="Times New Roman"/>
                <w:sz w:val="20"/>
              </w:rPr>
              <w:t xml:space="preserve">IIС </w:t>
            </w:r>
          </w:p>
        </w:tc>
        <w:tc>
          <w:tcPr>
            <w:tcW w:w="1575" w:type="dxa"/>
            <w:tcBorders>
              <w:left w:val="single" w:sz="6" w:space="0" w:color="auto"/>
              <w:right w:val="single" w:sz="6" w:space="0" w:color="auto"/>
            </w:tcBorders>
          </w:tcPr>
          <w:p w14:paraId="457C4C59" w14:textId="77777777" w:rsidR="00CB00B0" w:rsidRDefault="00CB00B0">
            <w:pPr>
              <w:jc w:val="center"/>
              <w:rPr>
                <w:rFonts w:ascii="Times New Roman" w:hAnsi="Times New Roman"/>
                <w:sz w:val="20"/>
              </w:rPr>
            </w:pPr>
            <w:r>
              <w:rPr>
                <w:rFonts w:ascii="Times New Roman" w:hAnsi="Times New Roman"/>
                <w:sz w:val="20"/>
              </w:rPr>
              <w:t xml:space="preserve">Т6 </w:t>
            </w:r>
          </w:p>
        </w:tc>
        <w:tc>
          <w:tcPr>
            <w:tcW w:w="1815" w:type="dxa"/>
            <w:tcBorders>
              <w:right w:val="single" w:sz="6" w:space="0" w:color="auto"/>
            </w:tcBorders>
          </w:tcPr>
          <w:p w14:paraId="4C89C07B" w14:textId="77777777" w:rsidR="00CB00B0" w:rsidRDefault="00CB00B0">
            <w:pPr>
              <w:rPr>
                <w:rFonts w:ascii="Times New Roman" w:hAnsi="Times New Roman"/>
                <w:sz w:val="20"/>
              </w:rPr>
            </w:pPr>
            <w:r>
              <w:rPr>
                <w:rFonts w:ascii="Times New Roman" w:hAnsi="Times New Roman"/>
                <w:sz w:val="20"/>
              </w:rPr>
              <w:pict>
                <v:shape id="_x0000_i1045" type="#_x0000_t75" style="width:66.75pt;height:32.25pt">
                  <v:imagedata r:id="rId22" o:title=""/>
                </v:shape>
              </w:pict>
            </w:r>
          </w:p>
        </w:tc>
      </w:tr>
      <w:tr w:rsidR="00000000" w14:paraId="37948BFF" w14:textId="77777777">
        <w:tblPrEx>
          <w:tblCellMar>
            <w:top w:w="0" w:type="dxa"/>
            <w:bottom w:w="0" w:type="dxa"/>
          </w:tblCellMar>
        </w:tblPrEx>
        <w:tc>
          <w:tcPr>
            <w:tcW w:w="2250" w:type="dxa"/>
            <w:gridSpan w:val="2"/>
            <w:tcBorders>
              <w:left w:val="single" w:sz="6" w:space="0" w:color="auto"/>
            </w:tcBorders>
          </w:tcPr>
          <w:p w14:paraId="27ADD07B"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right w:val="single" w:sz="6" w:space="0" w:color="auto"/>
            </w:tcBorders>
          </w:tcPr>
          <w:p w14:paraId="5223B8D4" w14:textId="77777777" w:rsidR="00CB00B0" w:rsidRDefault="00CB00B0">
            <w:pPr>
              <w:rPr>
                <w:rFonts w:ascii="Times New Roman" w:hAnsi="Times New Roman"/>
                <w:sz w:val="20"/>
              </w:rPr>
            </w:pP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и взрывонепроницаемая оболочка</w:t>
            </w:r>
          </w:p>
          <w:p w14:paraId="3F76750F" w14:textId="77777777" w:rsidR="00CB00B0" w:rsidRDefault="00CB00B0">
            <w:pPr>
              <w:rPr>
                <w:rFonts w:ascii="Times New Roman" w:hAnsi="Times New Roman"/>
                <w:sz w:val="20"/>
              </w:rPr>
            </w:pPr>
          </w:p>
        </w:tc>
        <w:tc>
          <w:tcPr>
            <w:tcW w:w="1260" w:type="dxa"/>
          </w:tcPr>
          <w:p w14:paraId="3E758456" w14:textId="77777777" w:rsidR="00CB00B0" w:rsidRDefault="00CB00B0">
            <w:pPr>
              <w:jc w:val="center"/>
              <w:rPr>
                <w:rFonts w:ascii="Times New Roman" w:hAnsi="Times New Roman"/>
                <w:sz w:val="20"/>
              </w:rPr>
            </w:pPr>
            <w:r>
              <w:rPr>
                <w:rFonts w:ascii="Times New Roman" w:hAnsi="Times New Roman"/>
                <w:sz w:val="20"/>
              </w:rPr>
              <w:t xml:space="preserve">IIА </w:t>
            </w:r>
          </w:p>
        </w:tc>
        <w:tc>
          <w:tcPr>
            <w:tcW w:w="1575" w:type="dxa"/>
            <w:tcBorders>
              <w:left w:val="single" w:sz="6" w:space="0" w:color="auto"/>
              <w:right w:val="single" w:sz="6" w:space="0" w:color="auto"/>
            </w:tcBorders>
          </w:tcPr>
          <w:p w14:paraId="3D62A073" w14:textId="77777777" w:rsidR="00CB00B0" w:rsidRDefault="00CB00B0">
            <w:pPr>
              <w:jc w:val="center"/>
              <w:rPr>
                <w:rFonts w:ascii="Times New Roman" w:hAnsi="Times New Roman"/>
                <w:sz w:val="20"/>
              </w:rPr>
            </w:pPr>
            <w:r>
              <w:rPr>
                <w:rFonts w:ascii="Times New Roman" w:hAnsi="Times New Roman"/>
                <w:sz w:val="20"/>
              </w:rPr>
              <w:t xml:space="preserve">Т4 </w:t>
            </w:r>
          </w:p>
        </w:tc>
        <w:tc>
          <w:tcPr>
            <w:tcW w:w="1815" w:type="dxa"/>
            <w:tcBorders>
              <w:right w:val="single" w:sz="6" w:space="0" w:color="auto"/>
            </w:tcBorders>
          </w:tcPr>
          <w:p w14:paraId="0BB22104" w14:textId="77777777" w:rsidR="00CB00B0" w:rsidRDefault="00CB00B0">
            <w:pPr>
              <w:rPr>
                <w:rFonts w:ascii="Times New Roman" w:hAnsi="Times New Roman"/>
                <w:sz w:val="20"/>
              </w:rPr>
            </w:pPr>
            <w:r>
              <w:rPr>
                <w:rFonts w:ascii="Times New Roman" w:hAnsi="Times New Roman"/>
                <w:sz w:val="20"/>
              </w:rPr>
              <w:t xml:space="preserve">  </w:t>
            </w:r>
          </w:p>
          <w:p w14:paraId="4BA943A2" w14:textId="77777777" w:rsidR="00CB00B0" w:rsidRDefault="00CB00B0">
            <w:pPr>
              <w:rPr>
                <w:rFonts w:ascii="Times New Roman" w:hAnsi="Times New Roman"/>
                <w:sz w:val="20"/>
              </w:rPr>
            </w:pPr>
            <w:r>
              <w:rPr>
                <w:rFonts w:ascii="Times New Roman" w:hAnsi="Times New Roman"/>
                <w:sz w:val="20"/>
              </w:rPr>
              <w:pict>
                <v:shape id="_x0000_i1046" type="#_x0000_t75" style="width:70.5pt;height:26.25pt">
                  <v:imagedata r:id="rId23" o:title=""/>
                </v:shape>
              </w:pict>
            </w:r>
          </w:p>
        </w:tc>
      </w:tr>
      <w:tr w:rsidR="00000000" w14:paraId="407EF264" w14:textId="77777777">
        <w:tblPrEx>
          <w:tblCellMar>
            <w:top w:w="0" w:type="dxa"/>
            <w:bottom w:w="0" w:type="dxa"/>
          </w:tblCellMar>
        </w:tblPrEx>
        <w:tc>
          <w:tcPr>
            <w:tcW w:w="2250" w:type="dxa"/>
            <w:gridSpan w:val="2"/>
            <w:tcBorders>
              <w:left w:val="single" w:sz="6" w:space="0" w:color="auto"/>
              <w:bottom w:val="single" w:sz="6" w:space="0" w:color="auto"/>
            </w:tcBorders>
          </w:tcPr>
          <w:p w14:paraId="58CB8FED" w14:textId="77777777" w:rsidR="00CB00B0" w:rsidRDefault="00CB00B0">
            <w:pPr>
              <w:rPr>
                <w:rFonts w:ascii="Times New Roman" w:hAnsi="Times New Roman"/>
                <w:sz w:val="20"/>
              </w:rPr>
            </w:pPr>
            <w:r>
              <w:rPr>
                <w:rFonts w:ascii="Times New Roman" w:hAnsi="Times New Roman"/>
                <w:sz w:val="20"/>
              </w:rPr>
              <w:t xml:space="preserve">  </w:t>
            </w:r>
          </w:p>
        </w:tc>
        <w:tc>
          <w:tcPr>
            <w:tcW w:w="2430" w:type="dxa"/>
            <w:gridSpan w:val="2"/>
            <w:tcBorders>
              <w:left w:val="single" w:sz="6" w:space="0" w:color="auto"/>
              <w:bottom w:val="single" w:sz="6" w:space="0" w:color="auto"/>
              <w:right w:val="single" w:sz="6" w:space="0" w:color="auto"/>
            </w:tcBorders>
          </w:tcPr>
          <w:p w14:paraId="145D4C38" w14:textId="77777777" w:rsidR="00CB00B0" w:rsidRDefault="00CB00B0">
            <w:pPr>
              <w:rPr>
                <w:rFonts w:ascii="Times New Roman" w:hAnsi="Times New Roman"/>
                <w:sz w:val="20"/>
              </w:rPr>
            </w:pPr>
            <w:r>
              <w:rPr>
                <w:rFonts w:ascii="Times New Roman" w:hAnsi="Times New Roman"/>
                <w:sz w:val="20"/>
              </w:rPr>
              <w:t xml:space="preserve">Специальный и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w:t>
            </w:r>
          </w:p>
        </w:tc>
        <w:tc>
          <w:tcPr>
            <w:tcW w:w="1260" w:type="dxa"/>
            <w:tcBorders>
              <w:bottom w:val="single" w:sz="6" w:space="0" w:color="auto"/>
            </w:tcBorders>
          </w:tcPr>
          <w:p w14:paraId="5A41C101" w14:textId="77777777" w:rsidR="00CB00B0" w:rsidRDefault="00CB00B0">
            <w:pPr>
              <w:jc w:val="center"/>
              <w:rPr>
                <w:rFonts w:ascii="Times New Roman" w:hAnsi="Times New Roman"/>
                <w:sz w:val="20"/>
              </w:rPr>
            </w:pPr>
            <w:r>
              <w:rPr>
                <w:rFonts w:ascii="Times New Roman" w:hAnsi="Times New Roman"/>
                <w:sz w:val="20"/>
              </w:rPr>
              <w:t xml:space="preserve">IIС </w:t>
            </w:r>
          </w:p>
        </w:tc>
        <w:tc>
          <w:tcPr>
            <w:tcW w:w="1575" w:type="dxa"/>
            <w:tcBorders>
              <w:left w:val="single" w:sz="6" w:space="0" w:color="auto"/>
              <w:bottom w:val="single" w:sz="6" w:space="0" w:color="auto"/>
              <w:right w:val="single" w:sz="6" w:space="0" w:color="auto"/>
            </w:tcBorders>
          </w:tcPr>
          <w:p w14:paraId="27963A34" w14:textId="77777777" w:rsidR="00CB00B0" w:rsidRDefault="00CB00B0">
            <w:pPr>
              <w:jc w:val="center"/>
              <w:rPr>
                <w:rFonts w:ascii="Times New Roman" w:hAnsi="Times New Roman"/>
                <w:sz w:val="20"/>
              </w:rPr>
            </w:pPr>
            <w:r>
              <w:rPr>
                <w:rFonts w:ascii="Times New Roman" w:hAnsi="Times New Roman"/>
                <w:sz w:val="20"/>
              </w:rPr>
              <w:t xml:space="preserve">Т4 </w:t>
            </w:r>
          </w:p>
        </w:tc>
        <w:tc>
          <w:tcPr>
            <w:tcW w:w="1815" w:type="dxa"/>
            <w:tcBorders>
              <w:bottom w:val="single" w:sz="6" w:space="0" w:color="auto"/>
              <w:right w:val="single" w:sz="6" w:space="0" w:color="auto"/>
            </w:tcBorders>
          </w:tcPr>
          <w:p w14:paraId="49439383" w14:textId="77777777" w:rsidR="00CB00B0" w:rsidRDefault="00CB00B0">
            <w:pPr>
              <w:rPr>
                <w:rFonts w:ascii="Times New Roman" w:hAnsi="Times New Roman"/>
                <w:sz w:val="20"/>
              </w:rPr>
            </w:pPr>
            <w:r>
              <w:rPr>
                <w:rFonts w:ascii="Times New Roman" w:hAnsi="Times New Roman"/>
                <w:sz w:val="20"/>
              </w:rPr>
              <w:pict>
                <v:shape id="_x0000_i1047" type="#_x0000_t75" style="width:70.5pt;height:30pt">
                  <v:imagedata r:id="rId24" o:title=""/>
                </v:shape>
              </w:pict>
            </w:r>
          </w:p>
        </w:tc>
      </w:tr>
    </w:tbl>
    <w:p w14:paraId="6125AC16"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7D47A5F3" w14:textId="77777777" w:rsidR="00CB00B0" w:rsidRDefault="00CB00B0">
      <w:pPr>
        <w:pStyle w:val="Heading"/>
        <w:jc w:val="center"/>
        <w:rPr>
          <w:rFonts w:ascii="Times New Roman" w:hAnsi="Times New Roman"/>
          <w:sz w:val="20"/>
        </w:rPr>
      </w:pPr>
    </w:p>
    <w:p w14:paraId="40B652F0"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2D989E2D" w14:textId="77777777" w:rsidR="00CB00B0" w:rsidRDefault="00CB00B0">
      <w:pPr>
        <w:pStyle w:val="Heading"/>
        <w:jc w:val="center"/>
        <w:rPr>
          <w:rFonts w:ascii="Times New Roman" w:hAnsi="Times New Roman"/>
          <w:sz w:val="20"/>
        </w:rPr>
      </w:pPr>
      <w:r>
        <w:rPr>
          <w:rFonts w:ascii="Times New Roman" w:hAnsi="Times New Roman"/>
          <w:sz w:val="20"/>
        </w:rPr>
        <w:t xml:space="preserve">КЛАССИФИКАЦИЯ ВЗРЫВООПАСНЫХ ЗОН </w:t>
      </w:r>
    </w:p>
    <w:p w14:paraId="52F8E7C8" w14:textId="77777777" w:rsidR="00CB00B0" w:rsidRDefault="00CB00B0">
      <w:pPr>
        <w:ind w:firstLine="225"/>
        <w:jc w:val="both"/>
        <w:rPr>
          <w:rFonts w:ascii="Times New Roman" w:hAnsi="Times New Roman"/>
          <w:sz w:val="20"/>
        </w:rPr>
      </w:pPr>
    </w:p>
    <w:p w14:paraId="31E0CFC7" w14:textId="77777777" w:rsidR="00CB00B0" w:rsidRDefault="00CB00B0">
      <w:pPr>
        <w:ind w:firstLine="225"/>
        <w:jc w:val="both"/>
        <w:rPr>
          <w:rFonts w:ascii="Times New Roman" w:hAnsi="Times New Roman"/>
          <w:sz w:val="20"/>
        </w:rPr>
      </w:pPr>
    </w:p>
    <w:p w14:paraId="188FE341" w14:textId="77777777" w:rsidR="00CB00B0" w:rsidRDefault="00CB00B0">
      <w:pPr>
        <w:ind w:firstLine="225"/>
        <w:jc w:val="both"/>
        <w:rPr>
          <w:rFonts w:ascii="Times New Roman" w:hAnsi="Times New Roman"/>
          <w:sz w:val="20"/>
        </w:rPr>
      </w:pPr>
      <w:r>
        <w:rPr>
          <w:rFonts w:ascii="Times New Roman" w:hAnsi="Times New Roman"/>
          <w:sz w:val="20"/>
        </w:rPr>
        <w:t xml:space="preserve">7.3.38.Классификация взрывоопасных зон приведена в 7.3.40- 7.3.46. Класс взрывоопасной зоны, в соответствии с которым производится выбор электрооборудования, определяется технологами совместно с электриками проектной или эксплуатирующей организации. </w:t>
      </w:r>
    </w:p>
    <w:p w14:paraId="630E05E9" w14:textId="77777777" w:rsidR="00CB00B0" w:rsidRDefault="00CB00B0">
      <w:pPr>
        <w:ind w:firstLine="225"/>
        <w:jc w:val="both"/>
        <w:rPr>
          <w:rFonts w:ascii="Times New Roman" w:hAnsi="Times New Roman"/>
          <w:sz w:val="20"/>
        </w:rPr>
      </w:pPr>
    </w:p>
    <w:p w14:paraId="2C05988F" w14:textId="77777777" w:rsidR="00CB00B0" w:rsidRDefault="00CB00B0">
      <w:pPr>
        <w:ind w:firstLine="225"/>
        <w:jc w:val="both"/>
        <w:rPr>
          <w:rFonts w:ascii="Times New Roman" w:hAnsi="Times New Roman"/>
          <w:sz w:val="20"/>
        </w:rPr>
      </w:pPr>
      <w:r>
        <w:rPr>
          <w:rFonts w:ascii="Times New Roman" w:hAnsi="Times New Roman"/>
          <w:sz w:val="20"/>
        </w:rPr>
        <w:t>7.3.39. При определении взрывоопасных зон принимается, что</w:t>
      </w:r>
    </w:p>
    <w:p w14:paraId="6DBA626A" w14:textId="77777777" w:rsidR="00CB00B0" w:rsidRDefault="00CB00B0">
      <w:pPr>
        <w:ind w:firstLine="225"/>
        <w:jc w:val="both"/>
        <w:rPr>
          <w:rFonts w:ascii="Times New Roman" w:hAnsi="Times New Roman"/>
          <w:sz w:val="20"/>
        </w:rPr>
      </w:pPr>
    </w:p>
    <w:p w14:paraId="225E6CC1" w14:textId="77777777" w:rsidR="00CB00B0" w:rsidRDefault="00CB00B0">
      <w:pPr>
        <w:ind w:firstLine="225"/>
        <w:jc w:val="both"/>
        <w:rPr>
          <w:rFonts w:ascii="Times New Roman" w:hAnsi="Times New Roman"/>
          <w:sz w:val="20"/>
        </w:rPr>
      </w:pPr>
      <w:r>
        <w:rPr>
          <w:rFonts w:ascii="Times New Roman" w:hAnsi="Times New Roman"/>
          <w:sz w:val="20"/>
        </w:rPr>
        <w:t>а) взрывоопасная зона в помещении занимает весь объем помещения, если объем взрывоопасной смеси превышает 5% свободного объема помещения;</w:t>
      </w:r>
    </w:p>
    <w:p w14:paraId="1B7EDF7D" w14:textId="77777777" w:rsidR="00CB00B0" w:rsidRDefault="00CB00B0">
      <w:pPr>
        <w:ind w:firstLine="225"/>
        <w:jc w:val="both"/>
        <w:rPr>
          <w:rFonts w:ascii="Times New Roman" w:hAnsi="Times New Roman"/>
          <w:sz w:val="20"/>
        </w:rPr>
      </w:pPr>
    </w:p>
    <w:p w14:paraId="6D507ACD" w14:textId="77777777" w:rsidR="00CB00B0" w:rsidRDefault="00CB00B0">
      <w:pPr>
        <w:ind w:firstLine="225"/>
        <w:jc w:val="both"/>
        <w:rPr>
          <w:rFonts w:ascii="Times New Roman" w:hAnsi="Times New Roman"/>
          <w:sz w:val="20"/>
        </w:rPr>
      </w:pPr>
      <w:r>
        <w:rPr>
          <w:rFonts w:ascii="Times New Roman" w:hAnsi="Times New Roman"/>
          <w:sz w:val="20"/>
        </w:rPr>
        <w:t>б) взрывоопасной считается зона в помещении в пределах до 5 м по горизонтали и вертикали от технологического аппарата, из которого возможно выделение горючих газов или паров ЛВЖ, если объем взрывоопасной смеси равен или менее 5% свободного объема помещения (см. также 7.3.42, п. 2). Помещение за пределами взрывоопасной зоны следует считать невзрывоопасным, если нет других факторов, создающих в нем взрывоопасность;</w:t>
      </w:r>
    </w:p>
    <w:p w14:paraId="4383F3BF" w14:textId="77777777" w:rsidR="00CB00B0" w:rsidRDefault="00CB00B0">
      <w:pPr>
        <w:ind w:firstLine="225"/>
        <w:jc w:val="both"/>
        <w:rPr>
          <w:rFonts w:ascii="Times New Roman" w:hAnsi="Times New Roman"/>
          <w:sz w:val="20"/>
        </w:rPr>
      </w:pPr>
    </w:p>
    <w:p w14:paraId="382AC82B" w14:textId="77777777" w:rsidR="00CB00B0" w:rsidRDefault="00CB00B0">
      <w:pPr>
        <w:ind w:firstLine="225"/>
        <w:jc w:val="both"/>
        <w:rPr>
          <w:rFonts w:ascii="Times New Roman" w:hAnsi="Times New Roman"/>
          <w:sz w:val="20"/>
        </w:rPr>
      </w:pPr>
      <w:r>
        <w:rPr>
          <w:rFonts w:ascii="Times New Roman" w:hAnsi="Times New Roman"/>
          <w:sz w:val="20"/>
        </w:rPr>
        <w:t>в) взрывоопасная зона наружных взрывоопасных установок ограничена размерами, определяемыми в 7.3.44.</w:t>
      </w:r>
    </w:p>
    <w:p w14:paraId="5C4DF508" w14:textId="77777777" w:rsidR="00CB00B0" w:rsidRDefault="00CB00B0">
      <w:pPr>
        <w:ind w:firstLine="225"/>
        <w:jc w:val="both"/>
        <w:rPr>
          <w:rFonts w:ascii="Times New Roman" w:hAnsi="Times New Roman"/>
          <w:sz w:val="20"/>
        </w:rPr>
      </w:pPr>
    </w:p>
    <w:p w14:paraId="35BE24D3" w14:textId="77777777" w:rsidR="00CB00B0" w:rsidRDefault="00CB00B0">
      <w:pPr>
        <w:ind w:firstLine="225"/>
        <w:jc w:val="both"/>
        <w:rPr>
          <w:rFonts w:ascii="Times New Roman" w:hAnsi="Times New Roman"/>
          <w:sz w:val="20"/>
        </w:rPr>
      </w:pPr>
      <w:r>
        <w:rPr>
          <w:rFonts w:ascii="Times New Roman" w:hAnsi="Times New Roman"/>
          <w:sz w:val="20"/>
        </w:rPr>
        <w:t xml:space="preserve">Примечания: 1. Объемы взрывоопасных </w:t>
      </w:r>
      <w:proofErr w:type="spellStart"/>
      <w:r>
        <w:rPr>
          <w:rFonts w:ascii="Times New Roman" w:hAnsi="Times New Roman"/>
          <w:sz w:val="20"/>
        </w:rPr>
        <w:t>газо</w:t>
      </w:r>
      <w:proofErr w:type="spellEnd"/>
      <w:r>
        <w:rPr>
          <w:rFonts w:ascii="Times New Roman" w:hAnsi="Times New Roman"/>
          <w:sz w:val="20"/>
        </w:rPr>
        <w:t xml:space="preserve">- и </w:t>
      </w:r>
      <w:proofErr w:type="spellStart"/>
      <w:r>
        <w:rPr>
          <w:rFonts w:ascii="Times New Roman" w:hAnsi="Times New Roman"/>
          <w:sz w:val="20"/>
        </w:rPr>
        <w:t>паровоздушной</w:t>
      </w:r>
      <w:proofErr w:type="spellEnd"/>
      <w:r>
        <w:rPr>
          <w:rFonts w:ascii="Times New Roman" w:hAnsi="Times New Roman"/>
          <w:sz w:val="20"/>
        </w:rPr>
        <w:t xml:space="preserve"> смесей, а также время образования </w:t>
      </w:r>
      <w:proofErr w:type="spellStart"/>
      <w:r>
        <w:rPr>
          <w:rFonts w:ascii="Times New Roman" w:hAnsi="Times New Roman"/>
          <w:sz w:val="20"/>
        </w:rPr>
        <w:t>паровоздущной</w:t>
      </w:r>
      <w:proofErr w:type="spellEnd"/>
      <w:r>
        <w:rPr>
          <w:rFonts w:ascii="Times New Roman" w:hAnsi="Times New Roman"/>
          <w:sz w:val="20"/>
        </w:rPr>
        <w:t xml:space="preserve"> смеси определяются в соответствии с "Указаниями по определению категории производств по взрывной, взрывопожарной и пожарной опасности", утвержденными в установленном порядке.</w:t>
      </w:r>
    </w:p>
    <w:p w14:paraId="5A97823A" w14:textId="77777777" w:rsidR="00CB00B0" w:rsidRDefault="00CB00B0">
      <w:pPr>
        <w:ind w:firstLine="225"/>
        <w:jc w:val="both"/>
        <w:rPr>
          <w:rFonts w:ascii="Times New Roman" w:hAnsi="Times New Roman"/>
          <w:sz w:val="20"/>
        </w:rPr>
      </w:pPr>
    </w:p>
    <w:p w14:paraId="016BC12B" w14:textId="77777777" w:rsidR="00CB00B0" w:rsidRDefault="00CB00B0">
      <w:pPr>
        <w:ind w:firstLine="225"/>
        <w:jc w:val="both"/>
        <w:rPr>
          <w:rFonts w:ascii="Times New Roman" w:hAnsi="Times New Roman"/>
          <w:sz w:val="20"/>
        </w:rPr>
      </w:pPr>
      <w:r>
        <w:rPr>
          <w:rFonts w:ascii="Times New Roman" w:hAnsi="Times New Roman"/>
          <w:sz w:val="20"/>
        </w:rPr>
        <w:t>2. В помещениях с производствами категорий А, Б и Е электрооборудование должно удовлетворять требованиям гл. 7.3 к электроустановкам во взрывоопасных зонах соответствующих классов.</w:t>
      </w:r>
    </w:p>
    <w:p w14:paraId="1DDE36C9" w14:textId="77777777" w:rsidR="00CB00B0" w:rsidRDefault="00CB00B0">
      <w:pPr>
        <w:ind w:firstLine="225"/>
        <w:jc w:val="both"/>
        <w:rPr>
          <w:rFonts w:ascii="Times New Roman" w:hAnsi="Times New Roman"/>
          <w:sz w:val="20"/>
        </w:rPr>
      </w:pPr>
    </w:p>
    <w:p w14:paraId="70E87E48" w14:textId="77777777" w:rsidR="00CB00B0" w:rsidRDefault="00CB00B0">
      <w:pPr>
        <w:ind w:firstLine="225"/>
        <w:jc w:val="both"/>
        <w:rPr>
          <w:rFonts w:ascii="Times New Roman" w:hAnsi="Times New Roman"/>
          <w:sz w:val="20"/>
        </w:rPr>
      </w:pPr>
      <w:r>
        <w:rPr>
          <w:rFonts w:ascii="Times New Roman" w:hAnsi="Times New Roman"/>
          <w:sz w:val="20"/>
        </w:rPr>
        <w:t>7.3.40. Зоны класса В-I - зоны, расположенные в помещениях, в которых выделяются горючие газы или пары ЛВЖ в таком количестве и с такими свойствами, что они могут образовать с воздухом взрывоопасные смеси при нормальных режимах работы, например при загрузке или разгрузке технологических аппаратов, хранении или переливании ЛВЖ, находящихся в открытых емкостях, и т. п.</w:t>
      </w:r>
    </w:p>
    <w:p w14:paraId="22417D84" w14:textId="77777777" w:rsidR="00CB00B0" w:rsidRDefault="00CB00B0">
      <w:pPr>
        <w:ind w:firstLine="225"/>
        <w:jc w:val="both"/>
        <w:rPr>
          <w:rFonts w:ascii="Times New Roman" w:hAnsi="Times New Roman"/>
          <w:sz w:val="20"/>
        </w:rPr>
      </w:pPr>
    </w:p>
    <w:p w14:paraId="4578FBA8" w14:textId="77777777" w:rsidR="00CB00B0" w:rsidRDefault="00CB00B0">
      <w:pPr>
        <w:ind w:firstLine="225"/>
        <w:jc w:val="both"/>
        <w:rPr>
          <w:rFonts w:ascii="Times New Roman" w:hAnsi="Times New Roman"/>
          <w:sz w:val="20"/>
        </w:rPr>
      </w:pPr>
      <w:r>
        <w:rPr>
          <w:rFonts w:ascii="Times New Roman" w:hAnsi="Times New Roman"/>
          <w:sz w:val="20"/>
        </w:rPr>
        <w:t xml:space="preserve">7.3.41. Зоны класса </w:t>
      </w:r>
      <w:proofErr w:type="spellStart"/>
      <w:r>
        <w:rPr>
          <w:rFonts w:ascii="Times New Roman" w:hAnsi="Times New Roman"/>
          <w:sz w:val="20"/>
        </w:rPr>
        <w:t>В-Iа</w:t>
      </w:r>
      <w:proofErr w:type="spellEnd"/>
      <w:r>
        <w:rPr>
          <w:rFonts w:ascii="Times New Roman" w:hAnsi="Times New Roman"/>
          <w:sz w:val="20"/>
        </w:rPr>
        <w:t xml:space="preserve"> - зоны, расположенные в помещениях, в которых при нормальной эксплуатации взрывоопасные смеси горючих газов (независимо от нижнего концентрационного предела воспламенения) или паров ЛВЖ с воздухом не образуются, а возможны только в результате аварий или неисправностей.</w:t>
      </w:r>
    </w:p>
    <w:p w14:paraId="4D5B398B" w14:textId="77777777" w:rsidR="00CB00B0" w:rsidRDefault="00CB00B0">
      <w:pPr>
        <w:ind w:firstLine="225"/>
        <w:jc w:val="both"/>
        <w:rPr>
          <w:rFonts w:ascii="Times New Roman" w:hAnsi="Times New Roman"/>
          <w:sz w:val="20"/>
        </w:rPr>
      </w:pPr>
    </w:p>
    <w:p w14:paraId="3FBB5759" w14:textId="77777777" w:rsidR="00CB00B0" w:rsidRDefault="00CB00B0">
      <w:pPr>
        <w:ind w:firstLine="225"/>
        <w:jc w:val="both"/>
        <w:rPr>
          <w:rFonts w:ascii="Times New Roman" w:hAnsi="Times New Roman"/>
          <w:sz w:val="20"/>
        </w:rPr>
      </w:pPr>
      <w:r>
        <w:rPr>
          <w:rFonts w:ascii="Times New Roman" w:hAnsi="Times New Roman"/>
          <w:sz w:val="20"/>
        </w:rPr>
        <w:t xml:space="preserve">7.3.42. Зоны класса </w:t>
      </w:r>
      <w:proofErr w:type="spellStart"/>
      <w:r>
        <w:rPr>
          <w:rFonts w:ascii="Times New Roman" w:hAnsi="Times New Roman"/>
          <w:sz w:val="20"/>
        </w:rPr>
        <w:t>В-Iб</w:t>
      </w:r>
      <w:proofErr w:type="spellEnd"/>
      <w:r>
        <w:rPr>
          <w:rFonts w:ascii="Times New Roman" w:hAnsi="Times New Roman"/>
          <w:sz w:val="20"/>
        </w:rPr>
        <w:t xml:space="preserve"> - зоны, расположенные в помещениях, в которых при нормальной эксплуатации взрывоопасные смеси горючих газов или паров ЛВЖ с воздухом не образуются, а возможны только в результате аварий или неисправностей и которые отличаются одной из следующих особенностей:</w:t>
      </w:r>
    </w:p>
    <w:p w14:paraId="1112C09C" w14:textId="77777777" w:rsidR="00CB00B0" w:rsidRDefault="00CB00B0">
      <w:pPr>
        <w:ind w:firstLine="225"/>
        <w:jc w:val="both"/>
        <w:rPr>
          <w:rFonts w:ascii="Times New Roman" w:hAnsi="Times New Roman"/>
          <w:sz w:val="20"/>
        </w:rPr>
      </w:pPr>
    </w:p>
    <w:p w14:paraId="1773DAE5" w14:textId="77777777" w:rsidR="00CB00B0" w:rsidRDefault="00CB00B0">
      <w:pPr>
        <w:ind w:firstLine="225"/>
        <w:jc w:val="both"/>
        <w:rPr>
          <w:rFonts w:ascii="Times New Roman" w:hAnsi="Times New Roman"/>
          <w:sz w:val="20"/>
        </w:rPr>
      </w:pPr>
      <w:r>
        <w:rPr>
          <w:rFonts w:ascii="Times New Roman" w:hAnsi="Times New Roman"/>
          <w:sz w:val="20"/>
        </w:rPr>
        <w:t>1. Горючие газы в этих зонах обладают высоким нижним концентрационным пределом воспламенения (15% и более) и резким запахом при предельно допустимых концентрациях по ГОСТ 12.1.005-88 (например, машинные залы аммиачных компрессорных и холодильных абсорбционных установок).</w:t>
      </w:r>
    </w:p>
    <w:p w14:paraId="52A13BD6" w14:textId="77777777" w:rsidR="00CB00B0" w:rsidRDefault="00CB00B0">
      <w:pPr>
        <w:ind w:firstLine="225"/>
        <w:jc w:val="both"/>
        <w:rPr>
          <w:rFonts w:ascii="Times New Roman" w:hAnsi="Times New Roman"/>
          <w:sz w:val="20"/>
        </w:rPr>
      </w:pPr>
    </w:p>
    <w:p w14:paraId="0E8166DF" w14:textId="77777777" w:rsidR="00CB00B0" w:rsidRDefault="00CB00B0">
      <w:pPr>
        <w:ind w:firstLine="225"/>
        <w:jc w:val="both"/>
        <w:rPr>
          <w:rFonts w:ascii="Times New Roman" w:hAnsi="Times New Roman"/>
          <w:sz w:val="20"/>
        </w:rPr>
      </w:pPr>
      <w:r>
        <w:rPr>
          <w:rFonts w:ascii="Times New Roman" w:hAnsi="Times New Roman"/>
          <w:sz w:val="20"/>
        </w:rPr>
        <w:t xml:space="preserve">2. Помещения производств, связанных с обращением газообразного водорода, в которых по условиям технологического процесса исключается образование взрывоопасной смеси в объеме, превышающем 5% свободного объема помещения, имеют взрывоопасную зону только в верхней части помещения. Взрывоопасная зона  условно принимается от отметки 0,75 общей высоты помещения, считая от уровня пола, но не выше кранового пути, если таковой имеется (например, помещения электролиза воды, зарядные станции тяговых и </w:t>
      </w:r>
      <w:proofErr w:type="spellStart"/>
      <w:r>
        <w:rPr>
          <w:rFonts w:ascii="Times New Roman" w:hAnsi="Times New Roman"/>
          <w:sz w:val="20"/>
        </w:rPr>
        <w:t>статерных</w:t>
      </w:r>
      <w:proofErr w:type="spellEnd"/>
      <w:r>
        <w:rPr>
          <w:rFonts w:ascii="Times New Roman" w:hAnsi="Times New Roman"/>
          <w:sz w:val="20"/>
        </w:rPr>
        <w:t xml:space="preserve"> аккумуляторных батарей).</w:t>
      </w:r>
    </w:p>
    <w:p w14:paraId="15544298" w14:textId="77777777" w:rsidR="00CB00B0" w:rsidRDefault="00CB00B0">
      <w:pPr>
        <w:ind w:firstLine="225"/>
        <w:jc w:val="both"/>
        <w:rPr>
          <w:rFonts w:ascii="Times New Roman" w:hAnsi="Times New Roman"/>
          <w:sz w:val="20"/>
        </w:rPr>
      </w:pPr>
    </w:p>
    <w:p w14:paraId="5C8B82EE" w14:textId="77777777" w:rsidR="00CB00B0" w:rsidRDefault="00CB00B0">
      <w:pPr>
        <w:ind w:firstLine="225"/>
        <w:jc w:val="both"/>
        <w:rPr>
          <w:rFonts w:ascii="Times New Roman" w:hAnsi="Times New Roman"/>
          <w:sz w:val="20"/>
        </w:rPr>
      </w:pPr>
      <w:r>
        <w:rPr>
          <w:rFonts w:ascii="Times New Roman" w:hAnsi="Times New Roman"/>
          <w:sz w:val="20"/>
        </w:rPr>
        <w:t>Пункт 2 не распространяется на электромашинные помещения с турбогенераторами с водородным охлаждением при условии обеспечения электромашинного помещения вытяжной вентиляцией с естественным побуждением; эти электромашинные помещения имеют нормальную среду.</w:t>
      </w:r>
    </w:p>
    <w:p w14:paraId="6F2AC9C3" w14:textId="77777777" w:rsidR="00CB00B0" w:rsidRDefault="00CB00B0">
      <w:pPr>
        <w:ind w:firstLine="225"/>
        <w:jc w:val="both"/>
        <w:rPr>
          <w:rFonts w:ascii="Times New Roman" w:hAnsi="Times New Roman"/>
          <w:sz w:val="20"/>
        </w:rPr>
      </w:pPr>
    </w:p>
    <w:p w14:paraId="578B2DDB" w14:textId="77777777" w:rsidR="00CB00B0" w:rsidRDefault="00CB00B0">
      <w:pPr>
        <w:ind w:firstLine="225"/>
        <w:jc w:val="both"/>
        <w:rPr>
          <w:rFonts w:ascii="Times New Roman" w:hAnsi="Times New Roman"/>
          <w:sz w:val="20"/>
        </w:rPr>
      </w:pPr>
      <w:r>
        <w:rPr>
          <w:rFonts w:ascii="Times New Roman" w:hAnsi="Times New Roman"/>
          <w:sz w:val="20"/>
        </w:rPr>
        <w:t>К классу В-IБ относятся также зоны лабораторных и других помещений, в которых горючие газы и ЛВЖ имеются в небольших количествах, недостаточных для создания взрывоопасной смеси в объеме, превышающем 5% свободного объема помещения, и в которых работа с горючими газами и ЛВЖ производится без применения открытого пламени. Эти зоны не относятся к взрывоопасным, если работа с горючими газами и ЛВЖ производится в вытяжных шкафах или под вытяжными зонтами.</w:t>
      </w:r>
    </w:p>
    <w:p w14:paraId="116B19AE" w14:textId="77777777" w:rsidR="00CB00B0" w:rsidRDefault="00CB00B0">
      <w:pPr>
        <w:ind w:firstLine="225"/>
        <w:jc w:val="both"/>
        <w:rPr>
          <w:rFonts w:ascii="Times New Roman" w:hAnsi="Times New Roman"/>
          <w:sz w:val="20"/>
        </w:rPr>
      </w:pPr>
    </w:p>
    <w:p w14:paraId="54C4E9FF" w14:textId="77777777" w:rsidR="00CB00B0" w:rsidRDefault="00CB00B0">
      <w:pPr>
        <w:ind w:firstLine="225"/>
        <w:jc w:val="both"/>
        <w:rPr>
          <w:rFonts w:ascii="Times New Roman" w:hAnsi="Times New Roman"/>
          <w:sz w:val="20"/>
        </w:rPr>
      </w:pPr>
      <w:r>
        <w:rPr>
          <w:rFonts w:ascii="Times New Roman" w:hAnsi="Times New Roman"/>
          <w:sz w:val="20"/>
        </w:rPr>
        <w:t xml:space="preserve">7.3.43. Зоны класса </w:t>
      </w:r>
      <w:proofErr w:type="spellStart"/>
      <w:r>
        <w:rPr>
          <w:rFonts w:ascii="Times New Roman" w:hAnsi="Times New Roman"/>
          <w:sz w:val="20"/>
        </w:rPr>
        <w:t>В-Iг</w:t>
      </w:r>
      <w:proofErr w:type="spellEnd"/>
      <w:r>
        <w:rPr>
          <w:rFonts w:ascii="Times New Roman" w:hAnsi="Times New Roman"/>
          <w:sz w:val="20"/>
        </w:rPr>
        <w:t xml:space="preserve"> - пространства у наружных установок: технологических установок, содержащих горючие газы или ЛВЖ (за исключением наружных аммиачных компрессорных установок, выбор электрооборудования для которых производится согласно 7.3.64), надземных и подземных резервуаров с ЛВЖ или горючими газами (газгольдеры), эстакад для слива и налива ЛВЖ, открытых </w:t>
      </w:r>
      <w:proofErr w:type="spellStart"/>
      <w:r>
        <w:rPr>
          <w:rFonts w:ascii="Times New Roman" w:hAnsi="Times New Roman"/>
          <w:sz w:val="20"/>
        </w:rPr>
        <w:t>нефтеловушек</w:t>
      </w:r>
      <w:proofErr w:type="spellEnd"/>
      <w:r>
        <w:rPr>
          <w:rFonts w:ascii="Times New Roman" w:hAnsi="Times New Roman"/>
          <w:sz w:val="20"/>
        </w:rPr>
        <w:t>, прудов-отстойников с плавающей нефтяной пленкой и т. п.</w:t>
      </w:r>
    </w:p>
    <w:p w14:paraId="2151C7E9" w14:textId="77777777" w:rsidR="00CB00B0" w:rsidRDefault="00CB00B0">
      <w:pPr>
        <w:ind w:firstLine="225"/>
        <w:jc w:val="both"/>
        <w:rPr>
          <w:rFonts w:ascii="Times New Roman" w:hAnsi="Times New Roman"/>
          <w:sz w:val="20"/>
        </w:rPr>
      </w:pPr>
    </w:p>
    <w:p w14:paraId="596EFB2D" w14:textId="77777777" w:rsidR="00CB00B0" w:rsidRDefault="00CB00B0">
      <w:pPr>
        <w:ind w:firstLine="225"/>
        <w:jc w:val="both"/>
        <w:rPr>
          <w:rFonts w:ascii="Times New Roman" w:hAnsi="Times New Roman"/>
          <w:sz w:val="20"/>
        </w:rPr>
      </w:pPr>
      <w:r>
        <w:rPr>
          <w:rFonts w:ascii="Times New Roman" w:hAnsi="Times New Roman"/>
          <w:sz w:val="20"/>
        </w:rPr>
        <w:t xml:space="preserve">К зонам класса </w:t>
      </w:r>
      <w:proofErr w:type="spellStart"/>
      <w:r>
        <w:rPr>
          <w:rFonts w:ascii="Times New Roman" w:hAnsi="Times New Roman"/>
          <w:sz w:val="20"/>
        </w:rPr>
        <w:t>В-Iг</w:t>
      </w:r>
      <w:proofErr w:type="spellEnd"/>
      <w:r>
        <w:rPr>
          <w:rFonts w:ascii="Times New Roman" w:hAnsi="Times New Roman"/>
          <w:sz w:val="20"/>
        </w:rPr>
        <w:t xml:space="preserve"> также относятся: пространства у проемов за наружными ограждающими конструкциями помещений со взрывоопасными зонами классов В-I, </w:t>
      </w:r>
      <w:proofErr w:type="spellStart"/>
      <w:r>
        <w:rPr>
          <w:rFonts w:ascii="Times New Roman" w:hAnsi="Times New Roman"/>
          <w:sz w:val="20"/>
        </w:rPr>
        <w:t>В-Iа</w:t>
      </w:r>
      <w:proofErr w:type="spellEnd"/>
      <w:r>
        <w:rPr>
          <w:rFonts w:ascii="Times New Roman" w:hAnsi="Times New Roman"/>
          <w:sz w:val="20"/>
        </w:rPr>
        <w:t xml:space="preserve"> и В-II (исключение - проемы окон с заполнением стеклоблоками); пространства у наружных ограждающих конструкций, если на них расположены устройства для выброса воздуха из систем вытяжной вентиляции помещений со взрывоопасными зонами любого класса или если они находятся в пределах наружной взрывоопасной зоны; пространства у предохранительных и дыхательных клапанов емкостей </w:t>
      </w:r>
      <w:r>
        <w:rPr>
          <w:rFonts w:ascii="Times New Roman" w:hAnsi="Times New Roman"/>
          <w:sz w:val="20"/>
        </w:rPr>
        <w:t>и технологических аппаратов с горючими газами и ЛВЖ.</w:t>
      </w:r>
    </w:p>
    <w:p w14:paraId="11A6DCC5" w14:textId="77777777" w:rsidR="00CB00B0" w:rsidRDefault="00CB00B0">
      <w:pPr>
        <w:ind w:firstLine="225"/>
        <w:jc w:val="both"/>
        <w:rPr>
          <w:rFonts w:ascii="Times New Roman" w:hAnsi="Times New Roman"/>
          <w:sz w:val="20"/>
        </w:rPr>
      </w:pPr>
    </w:p>
    <w:p w14:paraId="497028DD" w14:textId="77777777" w:rsidR="00CB00B0" w:rsidRDefault="00CB00B0">
      <w:pPr>
        <w:ind w:firstLine="225"/>
        <w:jc w:val="both"/>
        <w:rPr>
          <w:rFonts w:ascii="Times New Roman" w:hAnsi="Times New Roman"/>
          <w:sz w:val="20"/>
        </w:rPr>
      </w:pPr>
      <w:r>
        <w:rPr>
          <w:rFonts w:ascii="Times New Roman" w:hAnsi="Times New Roman"/>
          <w:sz w:val="20"/>
        </w:rPr>
        <w:t xml:space="preserve">7.3.44. Для наружных взрывоопасных установок взрывоопасная зона класса </w:t>
      </w:r>
      <w:proofErr w:type="spellStart"/>
      <w:r>
        <w:rPr>
          <w:rFonts w:ascii="Times New Roman" w:hAnsi="Times New Roman"/>
          <w:sz w:val="20"/>
        </w:rPr>
        <w:t>В-Iг</w:t>
      </w:r>
      <w:proofErr w:type="spellEnd"/>
      <w:r>
        <w:rPr>
          <w:rFonts w:ascii="Times New Roman" w:hAnsi="Times New Roman"/>
          <w:sz w:val="20"/>
        </w:rPr>
        <w:t xml:space="preserve"> считается в пределах до:</w:t>
      </w:r>
    </w:p>
    <w:p w14:paraId="6EDC8212" w14:textId="77777777" w:rsidR="00CB00B0" w:rsidRDefault="00CB00B0">
      <w:pPr>
        <w:ind w:firstLine="225"/>
        <w:jc w:val="both"/>
        <w:rPr>
          <w:rFonts w:ascii="Times New Roman" w:hAnsi="Times New Roman"/>
          <w:sz w:val="20"/>
        </w:rPr>
      </w:pPr>
    </w:p>
    <w:p w14:paraId="1C76D9F0" w14:textId="77777777" w:rsidR="00CB00B0" w:rsidRDefault="00CB00B0">
      <w:pPr>
        <w:ind w:firstLine="225"/>
        <w:jc w:val="both"/>
        <w:rPr>
          <w:rFonts w:ascii="Times New Roman" w:hAnsi="Times New Roman"/>
          <w:sz w:val="20"/>
        </w:rPr>
      </w:pPr>
      <w:r>
        <w:rPr>
          <w:rFonts w:ascii="Times New Roman" w:hAnsi="Times New Roman"/>
          <w:sz w:val="20"/>
        </w:rPr>
        <w:t xml:space="preserve">а) 0,5 м по горизонтали и вертикали от проемов за наружными ограждающими конструкциями помещений со взрывоопасными зонами классов В-I, </w:t>
      </w:r>
      <w:proofErr w:type="spellStart"/>
      <w:r>
        <w:rPr>
          <w:rFonts w:ascii="Times New Roman" w:hAnsi="Times New Roman"/>
          <w:sz w:val="20"/>
        </w:rPr>
        <w:t>В-Iа</w:t>
      </w:r>
      <w:proofErr w:type="spellEnd"/>
      <w:r>
        <w:rPr>
          <w:rFonts w:ascii="Times New Roman" w:hAnsi="Times New Roman"/>
          <w:sz w:val="20"/>
        </w:rPr>
        <w:t>, В-II;</w:t>
      </w:r>
    </w:p>
    <w:p w14:paraId="16938729" w14:textId="77777777" w:rsidR="00CB00B0" w:rsidRDefault="00CB00B0">
      <w:pPr>
        <w:ind w:firstLine="225"/>
        <w:jc w:val="both"/>
        <w:rPr>
          <w:rFonts w:ascii="Times New Roman" w:hAnsi="Times New Roman"/>
          <w:sz w:val="20"/>
        </w:rPr>
      </w:pPr>
    </w:p>
    <w:p w14:paraId="34B4E180" w14:textId="77777777" w:rsidR="00CB00B0" w:rsidRDefault="00CB00B0">
      <w:pPr>
        <w:ind w:firstLine="225"/>
        <w:jc w:val="both"/>
        <w:rPr>
          <w:rFonts w:ascii="Times New Roman" w:hAnsi="Times New Roman"/>
          <w:sz w:val="20"/>
        </w:rPr>
      </w:pPr>
      <w:r>
        <w:rPr>
          <w:rFonts w:ascii="Times New Roman" w:hAnsi="Times New Roman"/>
          <w:sz w:val="20"/>
        </w:rPr>
        <w:t>б) 3 м по горизонтали и вертикали от закрытого технологического аппарата, содержащего горючие газы или ЛВЖ; от вытяжного вентилятора, установленного снаружи (на улице) и обслуживающего помещения со взрывоопасными зонами любого класса;</w:t>
      </w:r>
    </w:p>
    <w:p w14:paraId="1A3BA86B" w14:textId="77777777" w:rsidR="00CB00B0" w:rsidRDefault="00CB00B0">
      <w:pPr>
        <w:ind w:firstLine="225"/>
        <w:jc w:val="both"/>
        <w:rPr>
          <w:rFonts w:ascii="Times New Roman" w:hAnsi="Times New Roman"/>
          <w:sz w:val="20"/>
        </w:rPr>
      </w:pPr>
    </w:p>
    <w:p w14:paraId="7DB8DE32" w14:textId="77777777" w:rsidR="00CB00B0" w:rsidRDefault="00CB00B0">
      <w:pPr>
        <w:ind w:firstLine="225"/>
        <w:jc w:val="both"/>
        <w:rPr>
          <w:rFonts w:ascii="Times New Roman" w:hAnsi="Times New Roman"/>
          <w:sz w:val="20"/>
        </w:rPr>
      </w:pPr>
      <w:r>
        <w:rPr>
          <w:rFonts w:ascii="Times New Roman" w:hAnsi="Times New Roman"/>
          <w:sz w:val="20"/>
        </w:rPr>
        <w:t>в) 5 м по горизонтали и вертикали от устройств для выброса из предохранительных и дыхательных клапанов емкостей и технологических аппаратов с горючими газами или ЛВЖ, от расположенных на ограждающих конструкциях зданий устройств для выброса воздуха из систем вытяжной вентиляции помещений с взрывоопасными зонами любого класса;</w:t>
      </w:r>
    </w:p>
    <w:p w14:paraId="38310F63" w14:textId="77777777" w:rsidR="00CB00B0" w:rsidRDefault="00CB00B0">
      <w:pPr>
        <w:ind w:firstLine="225"/>
        <w:jc w:val="both"/>
        <w:rPr>
          <w:rFonts w:ascii="Times New Roman" w:hAnsi="Times New Roman"/>
          <w:sz w:val="20"/>
        </w:rPr>
      </w:pPr>
    </w:p>
    <w:p w14:paraId="4D28201B" w14:textId="77777777" w:rsidR="00CB00B0" w:rsidRDefault="00CB00B0">
      <w:pPr>
        <w:ind w:firstLine="225"/>
        <w:jc w:val="both"/>
        <w:rPr>
          <w:rFonts w:ascii="Times New Roman" w:hAnsi="Times New Roman"/>
          <w:sz w:val="20"/>
        </w:rPr>
      </w:pPr>
      <w:r>
        <w:rPr>
          <w:rFonts w:ascii="Times New Roman" w:hAnsi="Times New Roman"/>
          <w:sz w:val="20"/>
        </w:rPr>
        <w:t>г) 8 м по горизонтали и вертикали от резервуаров с ЛВЖ или горючими газами (газгольдеры); при наличии обвалования - в пределах всей площади внутри обвалования;</w:t>
      </w:r>
    </w:p>
    <w:p w14:paraId="17648F2B" w14:textId="77777777" w:rsidR="00CB00B0" w:rsidRDefault="00CB00B0">
      <w:pPr>
        <w:ind w:firstLine="225"/>
        <w:jc w:val="both"/>
        <w:rPr>
          <w:rFonts w:ascii="Times New Roman" w:hAnsi="Times New Roman"/>
          <w:sz w:val="20"/>
        </w:rPr>
      </w:pPr>
    </w:p>
    <w:p w14:paraId="07D5128E" w14:textId="77777777" w:rsidR="00CB00B0" w:rsidRDefault="00CB00B0">
      <w:pPr>
        <w:ind w:firstLine="225"/>
        <w:jc w:val="both"/>
        <w:rPr>
          <w:rFonts w:ascii="Times New Roman" w:hAnsi="Times New Roman"/>
          <w:sz w:val="20"/>
        </w:rPr>
      </w:pPr>
      <w:proofErr w:type="spellStart"/>
      <w:r>
        <w:rPr>
          <w:rFonts w:ascii="Times New Roman" w:hAnsi="Times New Roman"/>
          <w:sz w:val="20"/>
        </w:rPr>
        <w:t>д</w:t>
      </w:r>
      <w:proofErr w:type="spellEnd"/>
      <w:r>
        <w:rPr>
          <w:rFonts w:ascii="Times New Roman" w:hAnsi="Times New Roman"/>
          <w:sz w:val="20"/>
        </w:rPr>
        <w:t>) 20 м по горизонтали и вертикали от места открытого слива и налива для эстакад с открытым сливом и наливом ЛВЖ.</w:t>
      </w:r>
    </w:p>
    <w:p w14:paraId="14359254" w14:textId="77777777" w:rsidR="00CB00B0" w:rsidRDefault="00CB00B0">
      <w:pPr>
        <w:ind w:firstLine="225"/>
        <w:jc w:val="both"/>
        <w:rPr>
          <w:rFonts w:ascii="Times New Roman" w:hAnsi="Times New Roman"/>
          <w:sz w:val="20"/>
        </w:rPr>
      </w:pPr>
    </w:p>
    <w:p w14:paraId="663B5197" w14:textId="77777777" w:rsidR="00CB00B0" w:rsidRDefault="00CB00B0">
      <w:pPr>
        <w:ind w:firstLine="225"/>
        <w:jc w:val="both"/>
        <w:rPr>
          <w:rFonts w:ascii="Times New Roman" w:hAnsi="Times New Roman"/>
          <w:sz w:val="20"/>
        </w:rPr>
      </w:pPr>
      <w:r>
        <w:rPr>
          <w:rFonts w:ascii="Times New Roman" w:hAnsi="Times New Roman"/>
          <w:sz w:val="20"/>
        </w:rPr>
        <w:t>Эстакады с закрытыми сливно-наливными устройствами, эстакады и опоры под трубопроводы для горючих газов и ЛВЖ не относятся к взрывоопасным, за исключением зон в пределах до 3 м по горизонтали и вертикали от запорной арматуры и фланцевых соединений трубопроводов, в пределах которых электрооборудование должно быть взрывозащищенным для соответствующих категории и группы взрывоопасной смеси.</w:t>
      </w:r>
    </w:p>
    <w:p w14:paraId="0CB60D16" w14:textId="77777777" w:rsidR="00CB00B0" w:rsidRDefault="00CB00B0">
      <w:pPr>
        <w:ind w:firstLine="225"/>
        <w:jc w:val="both"/>
        <w:rPr>
          <w:rFonts w:ascii="Times New Roman" w:hAnsi="Times New Roman"/>
          <w:sz w:val="20"/>
        </w:rPr>
      </w:pPr>
    </w:p>
    <w:p w14:paraId="3F20C8CD" w14:textId="77777777" w:rsidR="00CB00B0" w:rsidRDefault="00CB00B0">
      <w:pPr>
        <w:ind w:firstLine="225"/>
        <w:jc w:val="both"/>
        <w:rPr>
          <w:rFonts w:ascii="Times New Roman" w:hAnsi="Times New Roman"/>
          <w:sz w:val="20"/>
        </w:rPr>
      </w:pPr>
      <w:r>
        <w:rPr>
          <w:rFonts w:ascii="Times New Roman" w:hAnsi="Times New Roman"/>
          <w:sz w:val="20"/>
        </w:rPr>
        <w:t>7.3.45. Зоны класса В-II - зоны, расположенные в помещениях, в которых выделяются переходящие во взвешенное состояние горючие пыли или волокна в таком количестве и с такими свойствами, что они способны образовать с воздухом взрывоопасные смеси при нормальных режимах работы (например, при загрузке и разгрузке технологических аппаратов).</w:t>
      </w:r>
    </w:p>
    <w:p w14:paraId="67C44912" w14:textId="77777777" w:rsidR="00CB00B0" w:rsidRDefault="00CB00B0">
      <w:pPr>
        <w:ind w:firstLine="225"/>
        <w:jc w:val="both"/>
        <w:rPr>
          <w:rFonts w:ascii="Times New Roman" w:hAnsi="Times New Roman"/>
          <w:sz w:val="20"/>
        </w:rPr>
      </w:pPr>
    </w:p>
    <w:p w14:paraId="70342741" w14:textId="77777777" w:rsidR="00CB00B0" w:rsidRDefault="00CB00B0">
      <w:pPr>
        <w:ind w:firstLine="225"/>
        <w:jc w:val="both"/>
        <w:rPr>
          <w:rFonts w:ascii="Times New Roman" w:hAnsi="Times New Roman"/>
          <w:sz w:val="20"/>
        </w:rPr>
      </w:pPr>
      <w:r>
        <w:rPr>
          <w:rFonts w:ascii="Times New Roman" w:hAnsi="Times New Roman"/>
          <w:sz w:val="20"/>
        </w:rPr>
        <w:t xml:space="preserve">7.3.46. Зоны класса </w:t>
      </w:r>
      <w:proofErr w:type="spellStart"/>
      <w:r>
        <w:rPr>
          <w:rFonts w:ascii="Times New Roman" w:hAnsi="Times New Roman"/>
          <w:sz w:val="20"/>
        </w:rPr>
        <w:t>В-IIа</w:t>
      </w:r>
      <w:proofErr w:type="spellEnd"/>
      <w:r>
        <w:rPr>
          <w:rFonts w:ascii="Times New Roman" w:hAnsi="Times New Roman"/>
          <w:sz w:val="20"/>
        </w:rPr>
        <w:t xml:space="preserve"> - зоны, расположенные в помещениях, в которых опасные состояния, указанные в 7.3.45, не имеют места при нормальной эксплуатации, а возможны только в результате аварий или неисправностей.</w:t>
      </w:r>
    </w:p>
    <w:p w14:paraId="1BD2E226" w14:textId="77777777" w:rsidR="00CB00B0" w:rsidRDefault="00CB00B0">
      <w:pPr>
        <w:ind w:firstLine="225"/>
        <w:jc w:val="both"/>
        <w:rPr>
          <w:rFonts w:ascii="Times New Roman" w:hAnsi="Times New Roman"/>
          <w:sz w:val="20"/>
        </w:rPr>
      </w:pPr>
    </w:p>
    <w:p w14:paraId="043A9743" w14:textId="77777777" w:rsidR="00CB00B0" w:rsidRDefault="00CB00B0">
      <w:pPr>
        <w:ind w:firstLine="225"/>
        <w:jc w:val="both"/>
        <w:rPr>
          <w:rFonts w:ascii="Times New Roman" w:hAnsi="Times New Roman"/>
          <w:sz w:val="20"/>
        </w:rPr>
      </w:pPr>
      <w:r>
        <w:rPr>
          <w:rFonts w:ascii="Times New Roman" w:hAnsi="Times New Roman"/>
          <w:sz w:val="20"/>
        </w:rPr>
        <w:t xml:space="preserve">7.3.47. Зоны в помещениях и зоны наружных установок в пределах до 5 м по горизонтали и вертикали от аппарата, в котором присутствуют или могут возникнуть взрывоопасные смеси, но технологический процесс ведется с применением открытого огня, раскаленных частей либо технологические аппараты имеют поверхности, нагретые до температуры самовоспламенения горючих газов, паров ЛВЖ, горючих </w:t>
      </w:r>
      <w:proofErr w:type="spellStart"/>
      <w:r>
        <w:rPr>
          <w:rFonts w:ascii="Times New Roman" w:hAnsi="Times New Roman"/>
          <w:sz w:val="20"/>
        </w:rPr>
        <w:t>пылей</w:t>
      </w:r>
      <w:proofErr w:type="spellEnd"/>
      <w:r>
        <w:rPr>
          <w:rFonts w:ascii="Times New Roman" w:hAnsi="Times New Roman"/>
          <w:sz w:val="20"/>
        </w:rPr>
        <w:t xml:space="preserve"> или волокон, не относятся в части их электрооборудования к взрывоопасным. Классификацию среды в помещениях или среды наружных установок за пределами указанной 5-метровой зоны следует определять в зависимости от технологических процессов, применяемых в этой среде.</w:t>
      </w:r>
    </w:p>
    <w:p w14:paraId="56C99571" w14:textId="77777777" w:rsidR="00CB00B0" w:rsidRDefault="00CB00B0">
      <w:pPr>
        <w:ind w:firstLine="225"/>
        <w:jc w:val="both"/>
        <w:rPr>
          <w:rFonts w:ascii="Times New Roman" w:hAnsi="Times New Roman"/>
          <w:sz w:val="20"/>
        </w:rPr>
      </w:pPr>
    </w:p>
    <w:p w14:paraId="0E77016C" w14:textId="77777777" w:rsidR="00CB00B0" w:rsidRDefault="00CB00B0">
      <w:pPr>
        <w:ind w:firstLine="225"/>
        <w:jc w:val="both"/>
        <w:rPr>
          <w:rFonts w:ascii="Times New Roman" w:hAnsi="Times New Roman"/>
          <w:sz w:val="20"/>
        </w:rPr>
      </w:pPr>
      <w:r>
        <w:rPr>
          <w:rFonts w:ascii="Times New Roman" w:hAnsi="Times New Roman"/>
          <w:sz w:val="20"/>
        </w:rPr>
        <w:t>Зоны в помещениях и зоны наружных установок, в которых твердые, жидкие и газообразные горючие вещества сжигаются в качестве топлива или утилизируются путем сжигания, не относятся в части их электрооборудования к взрывоопасным.</w:t>
      </w:r>
    </w:p>
    <w:p w14:paraId="067E38E5" w14:textId="77777777" w:rsidR="00CB00B0" w:rsidRDefault="00CB00B0">
      <w:pPr>
        <w:ind w:firstLine="225"/>
        <w:jc w:val="both"/>
        <w:rPr>
          <w:rFonts w:ascii="Times New Roman" w:hAnsi="Times New Roman"/>
          <w:sz w:val="20"/>
        </w:rPr>
      </w:pPr>
    </w:p>
    <w:p w14:paraId="3359668F" w14:textId="77777777" w:rsidR="00CB00B0" w:rsidRDefault="00CB00B0">
      <w:pPr>
        <w:ind w:firstLine="225"/>
        <w:jc w:val="both"/>
        <w:rPr>
          <w:rFonts w:ascii="Times New Roman" w:hAnsi="Times New Roman"/>
          <w:sz w:val="20"/>
        </w:rPr>
      </w:pPr>
      <w:r>
        <w:rPr>
          <w:rFonts w:ascii="Times New Roman" w:hAnsi="Times New Roman"/>
          <w:sz w:val="20"/>
        </w:rPr>
        <w:t>7.3.48. В помещениях отопительных котельных, встроенных в здания и предназначенных для работы на газообразном топливе или на жидком топливе с температурой вспышки 61°С и ниже, требуется предусматривать необходимый минимум взрывозащищенных светильников, включаемых перед началом работы котельной установки. Выключатели для светильников устанавливаются вне помещения котельной.</w:t>
      </w:r>
    </w:p>
    <w:p w14:paraId="07C04CBA" w14:textId="77777777" w:rsidR="00CB00B0" w:rsidRDefault="00CB00B0">
      <w:pPr>
        <w:ind w:firstLine="225"/>
        <w:jc w:val="both"/>
        <w:rPr>
          <w:rFonts w:ascii="Times New Roman" w:hAnsi="Times New Roman"/>
          <w:sz w:val="20"/>
        </w:rPr>
      </w:pPr>
    </w:p>
    <w:p w14:paraId="774C27B3" w14:textId="77777777" w:rsidR="00CB00B0" w:rsidRDefault="00CB00B0">
      <w:pPr>
        <w:ind w:firstLine="225"/>
        <w:jc w:val="both"/>
        <w:rPr>
          <w:rFonts w:ascii="Times New Roman" w:hAnsi="Times New Roman"/>
          <w:sz w:val="20"/>
        </w:rPr>
      </w:pPr>
      <w:r>
        <w:rPr>
          <w:rFonts w:ascii="Times New Roman" w:hAnsi="Times New Roman"/>
          <w:sz w:val="20"/>
        </w:rPr>
        <w:t>Электродвигатели вентиляторов, включаемых перед началом работы котельной установки, и их пускатели, выключатели и др., если они размещены внутри помещений котельных установок, должны быть взрывозащищенными и соответствовать категории и группе взрывоопасной смеси. Проводка к вентиляционному электрооборудованию и светильникам должна соответствовать классу взрывоопасной зоны.</w:t>
      </w:r>
    </w:p>
    <w:p w14:paraId="3F9BFDB5" w14:textId="77777777" w:rsidR="00CB00B0" w:rsidRDefault="00CB00B0">
      <w:pPr>
        <w:ind w:firstLine="225"/>
        <w:jc w:val="both"/>
        <w:rPr>
          <w:rFonts w:ascii="Times New Roman" w:hAnsi="Times New Roman"/>
          <w:sz w:val="20"/>
        </w:rPr>
      </w:pPr>
    </w:p>
    <w:p w14:paraId="5E60D002" w14:textId="77777777" w:rsidR="00CB00B0" w:rsidRDefault="00CB00B0">
      <w:pPr>
        <w:ind w:firstLine="225"/>
        <w:jc w:val="both"/>
        <w:rPr>
          <w:rFonts w:ascii="Times New Roman" w:hAnsi="Times New Roman"/>
          <w:sz w:val="20"/>
        </w:rPr>
      </w:pPr>
      <w:r>
        <w:rPr>
          <w:rFonts w:ascii="Times New Roman" w:hAnsi="Times New Roman"/>
          <w:sz w:val="20"/>
        </w:rPr>
        <w:t>7.3.49. При применении для окраски материалов, которые могут образовать взрывоопасные смеси, когда окрасочные и сушильные камеры располагаются в общем технологическом потоке производства, при соблюдении требований ГОСТ 12.3.005-75 зона относится к взрывоопасной в пределах до 5 м по горизонтали и вертикали от открытых проемов камер, если общая площадь этих камер не превышает 200 м</w:t>
      </w:r>
      <w:r>
        <w:rPr>
          <w:rFonts w:ascii="Times New Roman" w:hAnsi="Times New Roman"/>
          <w:position w:val="-4"/>
          <w:sz w:val="20"/>
        </w:rPr>
        <w:pict>
          <v:shape id="_x0000_i1048" type="#_x0000_t75" style="width:7.5pt;height:13.5pt">
            <v:imagedata r:id="rId25" o:title=""/>
          </v:shape>
        </w:pict>
      </w:r>
      <w:r>
        <w:rPr>
          <w:rFonts w:ascii="Times New Roman" w:hAnsi="Times New Roman"/>
          <w:sz w:val="20"/>
        </w:rPr>
        <w:t xml:space="preserve"> при общей площади помещения до 2000 м</w:t>
      </w:r>
      <w:r>
        <w:rPr>
          <w:rFonts w:ascii="Times New Roman" w:hAnsi="Times New Roman"/>
          <w:sz w:val="20"/>
        </w:rPr>
        <w:pict>
          <v:shape id="_x0000_i1049" type="#_x0000_t75" style="width:7.5pt;height:13.5pt">
            <v:imagedata r:id="rId25" o:title=""/>
          </v:shape>
        </w:pict>
      </w:r>
      <w:r>
        <w:rPr>
          <w:rFonts w:ascii="Times New Roman" w:hAnsi="Times New Roman"/>
          <w:sz w:val="20"/>
        </w:rPr>
        <w:t xml:space="preserve"> или 10% при общей площади помещения более 2000 м</w:t>
      </w:r>
      <w:r>
        <w:rPr>
          <w:rFonts w:ascii="Times New Roman" w:hAnsi="Times New Roman"/>
          <w:sz w:val="20"/>
        </w:rPr>
        <w:pict>
          <v:shape id="_x0000_i1050" type="#_x0000_t75" style="width:7.5pt;height:13.5pt">
            <v:imagedata r:id="rId25" o:title=""/>
          </v:shape>
        </w:pict>
      </w:r>
      <w:r>
        <w:rPr>
          <w:rFonts w:ascii="Times New Roman" w:hAnsi="Times New Roman"/>
          <w:sz w:val="20"/>
        </w:rPr>
        <w:t>.</w:t>
      </w:r>
    </w:p>
    <w:p w14:paraId="4318D2F7" w14:textId="77777777" w:rsidR="00CB00B0" w:rsidRDefault="00CB00B0">
      <w:pPr>
        <w:ind w:firstLine="225"/>
        <w:jc w:val="both"/>
        <w:rPr>
          <w:rFonts w:ascii="Times New Roman" w:hAnsi="Times New Roman"/>
          <w:sz w:val="20"/>
        </w:rPr>
      </w:pPr>
    </w:p>
    <w:p w14:paraId="2A621956" w14:textId="77777777" w:rsidR="00CB00B0" w:rsidRDefault="00CB00B0">
      <w:pPr>
        <w:ind w:firstLine="225"/>
        <w:jc w:val="both"/>
        <w:rPr>
          <w:rFonts w:ascii="Times New Roman" w:hAnsi="Times New Roman"/>
          <w:sz w:val="20"/>
        </w:rPr>
      </w:pPr>
      <w:r>
        <w:rPr>
          <w:rFonts w:ascii="Times New Roman" w:hAnsi="Times New Roman"/>
          <w:sz w:val="20"/>
        </w:rPr>
        <w:t>При бескамерной окраске изделий в общем технологическом потоке на открытых площадках при условии соблюдения требований ГОСТ 12.3.005-75 зона относится к взрывоопасной в пределах до 5 м по горизонтали и вертикали от края решетки и от окрашиваемых изделий, если площадь решеток не превышает 200 м</w:t>
      </w:r>
      <w:r>
        <w:rPr>
          <w:rFonts w:ascii="Times New Roman" w:hAnsi="Times New Roman"/>
          <w:sz w:val="20"/>
        </w:rPr>
        <w:pict>
          <v:shape id="_x0000_i1051" type="#_x0000_t75" style="width:7.5pt;height:13.5pt">
            <v:imagedata r:id="rId25" o:title=""/>
          </v:shape>
        </w:pict>
      </w:r>
      <w:r>
        <w:rPr>
          <w:rFonts w:ascii="Times New Roman" w:hAnsi="Times New Roman"/>
          <w:sz w:val="20"/>
        </w:rPr>
        <w:t xml:space="preserve"> при общей площади помещения до 2000 м</w:t>
      </w:r>
      <w:r>
        <w:rPr>
          <w:rFonts w:ascii="Times New Roman" w:hAnsi="Times New Roman"/>
          <w:sz w:val="20"/>
        </w:rPr>
        <w:pict>
          <v:shape id="_x0000_i1052" type="#_x0000_t75" style="width:7.5pt;height:13.5pt">
            <v:imagedata r:id="rId25" o:title=""/>
          </v:shape>
        </w:pict>
      </w:r>
      <w:r>
        <w:rPr>
          <w:rFonts w:ascii="Times New Roman" w:hAnsi="Times New Roman"/>
          <w:sz w:val="20"/>
        </w:rPr>
        <w:t xml:space="preserve"> или 10% при общей площади помещения более 2000 м</w:t>
      </w:r>
      <w:r>
        <w:rPr>
          <w:rFonts w:ascii="Times New Roman" w:hAnsi="Times New Roman"/>
          <w:sz w:val="20"/>
        </w:rPr>
        <w:pict>
          <v:shape id="_x0000_i1053" type="#_x0000_t75" style="width:7.5pt;height:13.5pt">
            <v:imagedata r:id="rId25" o:title=""/>
          </v:shape>
        </w:pict>
      </w:r>
      <w:r>
        <w:rPr>
          <w:rFonts w:ascii="Times New Roman" w:hAnsi="Times New Roman"/>
          <w:sz w:val="20"/>
        </w:rPr>
        <w:t>.</w:t>
      </w:r>
    </w:p>
    <w:p w14:paraId="1072B649" w14:textId="77777777" w:rsidR="00CB00B0" w:rsidRDefault="00CB00B0">
      <w:pPr>
        <w:ind w:firstLine="225"/>
        <w:jc w:val="both"/>
        <w:rPr>
          <w:rFonts w:ascii="Times New Roman" w:hAnsi="Times New Roman"/>
          <w:sz w:val="20"/>
        </w:rPr>
      </w:pPr>
    </w:p>
    <w:p w14:paraId="1BC7D148" w14:textId="77777777" w:rsidR="00CB00B0" w:rsidRDefault="00CB00B0">
      <w:pPr>
        <w:ind w:firstLine="225"/>
        <w:jc w:val="both"/>
        <w:rPr>
          <w:rFonts w:ascii="Times New Roman" w:hAnsi="Times New Roman"/>
          <w:sz w:val="20"/>
        </w:rPr>
      </w:pPr>
      <w:r>
        <w:rPr>
          <w:rFonts w:ascii="Times New Roman" w:hAnsi="Times New Roman"/>
          <w:sz w:val="20"/>
        </w:rPr>
        <w:t>Если общая площадь окрасочных и сушильных камер или решеток превышает 200 м</w:t>
      </w:r>
      <w:r>
        <w:rPr>
          <w:rFonts w:ascii="Times New Roman" w:hAnsi="Times New Roman"/>
          <w:sz w:val="20"/>
        </w:rPr>
        <w:pict>
          <v:shape id="_x0000_i1054" type="#_x0000_t75" style="width:7.5pt;height:13.5pt">
            <v:imagedata r:id="rId25" o:title=""/>
          </v:shape>
        </w:pict>
      </w:r>
      <w:r>
        <w:rPr>
          <w:rFonts w:ascii="Times New Roman" w:hAnsi="Times New Roman"/>
          <w:sz w:val="20"/>
        </w:rPr>
        <w:t xml:space="preserve"> при общей площади помещения до 2000 м</w:t>
      </w:r>
      <w:r>
        <w:rPr>
          <w:rFonts w:ascii="Times New Roman" w:hAnsi="Times New Roman"/>
          <w:sz w:val="20"/>
        </w:rPr>
        <w:pict>
          <v:shape id="_x0000_i1055" type="#_x0000_t75" style="width:7.5pt;height:13.5pt">
            <v:imagedata r:id="rId25" o:title=""/>
          </v:shape>
        </w:pict>
      </w:r>
      <w:r>
        <w:rPr>
          <w:rFonts w:ascii="Times New Roman" w:hAnsi="Times New Roman"/>
          <w:sz w:val="20"/>
        </w:rPr>
        <w:t xml:space="preserve"> или 10% при общей площади помещения более 2000 м</w:t>
      </w:r>
      <w:r>
        <w:rPr>
          <w:rFonts w:ascii="Times New Roman" w:hAnsi="Times New Roman"/>
          <w:sz w:val="20"/>
        </w:rPr>
        <w:pict>
          <v:shape id="_x0000_i1056" type="#_x0000_t75" style="width:7.5pt;height:13.5pt">
            <v:imagedata r:id="rId25" o:title=""/>
          </v:shape>
        </w:pict>
      </w:r>
      <w:r>
        <w:rPr>
          <w:rFonts w:ascii="Times New Roman" w:hAnsi="Times New Roman"/>
          <w:sz w:val="20"/>
        </w:rPr>
        <w:t>, размер взрывоопасной зоны определяется в зависимости от объема взрывоопасной смеси согласно 7.3.39.</w:t>
      </w:r>
    </w:p>
    <w:p w14:paraId="5BB48AED" w14:textId="77777777" w:rsidR="00CB00B0" w:rsidRDefault="00CB00B0">
      <w:pPr>
        <w:ind w:firstLine="225"/>
        <w:jc w:val="both"/>
        <w:rPr>
          <w:rFonts w:ascii="Times New Roman" w:hAnsi="Times New Roman"/>
          <w:sz w:val="20"/>
        </w:rPr>
      </w:pPr>
    </w:p>
    <w:p w14:paraId="384282C9" w14:textId="77777777" w:rsidR="00CB00B0" w:rsidRDefault="00CB00B0">
      <w:pPr>
        <w:ind w:firstLine="225"/>
        <w:jc w:val="both"/>
        <w:rPr>
          <w:rFonts w:ascii="Times New Roman" w:hAnsi="Times New Roman"/>
          <w:sz w:val="20"/>
        </w:rPr>
      </w:pPr>
      <w:r>
        <w:rPr>
          <w:rFonts w:ascii="Times New Roman" w:hAnsi="Times New Roman"/>
          <w:sz w:val="20"/>
        </w:rPr>
        <w:t>Класс взрывоопасности зон определяется по 7.3.40-7.3.42.</w:t>
      </w:r>
    </w:p>
    <w:p w14:paraId="6AA026F1" w14:textId="77777777" w:rsidR="00CB00B0" w:rsidRDefault="00CB00B0">
      <w:pPr>
        <w:ind w:firstLine="225"/>
        <w:jc w:val="both"/>
        <w:rPr>
          <w:rFonts w:ascii="Times New Roman" w:hAnsi="Times New Roman"/>
          <w:sz w:val="20"/>
        </w:rPr>
      </w:pPr>
    </w:p>
    <w:p w14:paraId="1D02E829" w14:textId="77777777" w:rsidR="00CB00B0" w:rsidRDefault="00CB00B0">
      <w:pPr>
        <w:ind w:firstLine="225"/>
        <w:jc w:val="both"/>
        <w:rPr>
          <w:rFonts w:ascii="Times New Roman" w:hAnsi="Times New Roman"/>
          <w:sz w:val="20"/>
        </w:rPr>
      </w:pPr>
      <w:r>
        <w:rPr>
          <w:rFonts w:ascii="Times New Roman" w:hAnsi="Times New Roman"/>
          <w:sz w:val="20"/>
        </w:rPr>
        <w:t>Помещение за пределами взрывоопасной зоны следует считать невзрывоопасным, если нет других факторов, создающих в нем взрывоопасность.</w:t>
      </w:r>
    </w:p>
    <w:p w14:paraId="139122FF" w14:textId="77777777" w:rsidR="00CB00B0" w:rsidRDefault="00CB00B0">
      <w:pPr>
        <w:ind w:firstLine="225"/>
        <w:jc w:val="both"/>
        <w:rPr>
          <w:rFonts w:ascii="Times New Roman" w:hAnsi="Times New Roman"/>
          <w:sz w:val="20"/>
        </w:rPr>
      </w:pPr>
    </w:p>
    <w:p w14:paraId="41F849A8" w14:textId="77777777" w:rsidR="00CB00B0" w:rsidRDefault="00CB00B0">
      <w:pPr>
        <w:ind w:firstLine="225"/>
        <w:jc w:val="both"/>
        <w:rPr>
          <w:rFonts w:ascii="Times New Roman" w:hAnsi="Times New Roman"/>
          <w:sz w:val="20"/>
        </w:rPr>
      </w:pPr>
      <w:r>
        <w:rPr>
          <w:rFonts w:ascii="Times New Roman" w:hAnsi="Times New Roman"/>
          <w:sz w:val="20"/>
        </w:rPr>
        <w:t>Зоны внутри окрасочных и сушильных камер следует приравнивать к зонам, расположенным внутри технологических аппаратов</w:t>
      </w:r>
    </w:p>
    <w:p w14:paraId="6D2E94A2" w14:textId="77777777" w:rsidR="00CB00B0" w:rsidRDefault="00CB00B0">
      <w:pPr>
        <w:ind w:firstLine="225"/>
        <w:jc w:val="both"/>
        <w:rPr>
          <w:rFonts w:ascii="Times New Roman" w:hAnsi="Times New Roman"/>
          <w:sz w:val="20"/>
        </w:rPr>
      </w:pPr>
      <w:r>
        <w:rPr>
          <w:rFonts w:ascii="Times New Roman" w:hAnsi="Times New Roman"/>
          <w:sz w:val="20"/>
        </w:rPr>
        <w:t>.</w:t>
      </w:r>
    </w:p>
    <w:p w14:paraId="2F090C8E" w14:textId="77777777" w:rsidR="00CB00B0" w:rsidRDefault="00CB00B0">
      <w:pPr>
        <w:ind w:firstLine="225"/>
        <w:jc w:val="both"/>
        <w:rPr>
          <w:rFonts w:ascii="Times New Roman" w:hAnsi="Times New Roman"/>
          <w:sz w:val="20"/>
        </w:rPr>
      </w:pPr>
      <w:r>
        <w:rPr>
          <w:rFonts w:ascii="Times New Roman" w:hAnsi="Times New Roman"/>
          <w:sz w:val="20"/>
        </w:rPr>
        <w:t>Требования настоящего параграфа на эти зоны не распространяются.</w:t>
      </w:r>
    </w:p>
    <w:p w14:paraId="09336740" w14:textId="77777777" w:rsidR="00CB00B0" w:rsidRDefault="00CB00B0">
      <w:pPr>
        <w:ind w:firstLine="225"/>
        <w:jc w:val="both"/>
        <w:rPr>
          <w:rFonts w:ascii="Times New Roman" w:hAnsi="Times New Roman"/>
          <w:sz w:val="20"/>
        </w:rPr>
      </w:pPr>
    </w:p>
    <w:p w14:paraId="140CB68E" w14:textId="77777777" w:rsidR="00CB00B0" w:rsidRDefault="00CB00B0">
      <w:pPr>
        <w:ind w:firstLine="225"/>
        <w:jc w:val="both"/>
        <w:rPr>
          <w:rFonts w:ascii="Times New Roman" w:hAnsi="Times New Roman"/>
          <w:sz w:val="20"/>
        </w:rPr>
      </w:pPr>
      <w:r>
        <w:rPr>
          <w:rFonts w:ascii="Times New Roman" w:hAnsi="Times New Roman"/>
          <w:sz w:val="20"/>
        </w:rPr>
        <w:t>7.3.50. Зоны в помещениях вытяжных вентиляторов, обслуживающих взрывоопасные зоны любого класса, относятся к взрывоопасным зонам того же класса, что и обслуживаемые ими зоны.</w:t>
      </w:r>
    </w:p>
    <w:p w14:paraId="46C410D2" w14:textId="77777777" w:rsidR="00CB00B0" w:rsidRDefault="00CB00B0">
      <w:pPr>
        <w:ind w:firstLine="225"/>
        <w:jc w:val="both"/>
        <w:rPr>
          <w:rFonts w:ascii="Times New Roman" w:hAnsi="Times New Roman"/>
          <w:sz w:val="20"/>
        </w:rPr>
      </w:pPr>
    </w:p>
    <w:p w14:paraId="6AC61AB5" w14:textId="77777777" w:rsidR="00CB00B0" w:rsidRDefault="00CB00B0">
      <w:pPr>
        <w:ind w:firstLine="225"/>
        <w:jc w:val="both"/>
        <w:rPr>
          <w:rFonts w:ascii="Times New Roman" w:hAnsi="Times New Roman"/>
          <w:sz w:val="20"/>
        </w:rPr>
      </w:pPr>
      <w:r>
        <w:rPr>
          <w:rFonts w:ascii="Times New Roman" w:hAnsi="Times New Roman"/>
          <w:sz w:val="20"/>
        </w:rPr>
        <w:t xml:space="preserve">Для вентиляторов, установленных за наружными ограждающими конструкциями и обслуживающих взрывоопасные зоны классов В-I, </w:t>
      </w:r>
      <w:proofErr w:type="spellStart"/>
      <w:r>
        <w:rPr>
          <w:rFonts w:ascii="Times New Roman" w:hAnsi="Times New Roman"/>
          <w:sz w:val="20"/>
        </w:rPr>
        <w:t>В-Iа</w:t>
      </w:r>
      <w:proofErr w:type="spellEnd"/>
      <w:r>
        <w:rPr>
          <w:rFonts w:ascii="Times New Roman" w:hAnsi="Times New Roman"/>
          <w:sz w:val="20"/>
        </w:rPr>
        <w:t xml:space="preserve">, В-II, электродвигатели применяются как для взрывоопасной зоны класса </w:t>
      </w:r>
      <w:proofErr w:type="spellStart"/>
      <w:r>
        <w:rPr>
          <w:rFonts w:ascii="Times New Roman" w:hAnsi="Times New Roman"/>
          <w:sz w:val="20"/>
        </w:rPr>
        <w:t>В-Iг</w:t>
      </w:r>
      <w:proofErr w:type="spellEnd"/>
      <w:r>
        <w:rPr>
          <w:rFonts w:ascii="Times New Roman" w:hAnsi="Times New Roman"/>
          <w:sz w:val="20"/>
        </w:rPr>
        <w:t xml:space="preserve">, а для вентиляторов, обслуживающих взрывоопасные зоны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 согласно табл. 7.3.10 для этих классов.</w:t>
      </w:r>
    </w:p>
    <w:p w14:paraId="4CFB8A77" w14:textId="77777777" w:rsidR="00CB00B0" w:rsidRDefault="00CB00B0">
      <w:pPr>
        <w:ind w:firstLine="225"/>
        <w:jc w:val="both"/>
        <w:rPr>
          <w:rFonts w:ascii="Times New Roman" w:hAnsi="Times New Roman"/>
          <w:sz w:val="20"/>
        </w:rPr>
      </w:pPr>
    </w:p>
    <w:p w14:paraId="68FBC2AE" w14:textId="77777777" w:rsidR="00CB00B0" w:rsidRDefault="00CB00B0">
      <w:pPr>
        <w:ind w:firstLine="225"/>
        <w:jc w:val="both"/>
        <w:rPr>
          <w:rFonts w:ascii="Times New Roman" w:hAnsi="Times New Roman"/>
          <w:sz w:val="20"/>
        </w:rPr>
      </w:pPr>
      <w:r>
        <w:rPr>
          <w:rFonts w:ascii="Times New Roman" w:hAnsi="Times New Roman"/>
          <w:sz w:val="20"/>
        </w:rPr>
        <w:t>7.3.51. Зоны в помещениях приточных вентиляторов, обслуживающих взрывоопасные зоны любого класса, не относятся к взрывоопасным, если приточные воздуховоды оборудованы самозакрывающимися обратными клапанами, не допускающими проникновения взрывоопасных смесей в помещения приточных вентиляторов при прекращении подачи воздуха.</w:t>
      </w:r>
    </w:p>
    <w:p w14:paraId="1D688A0B" w14:textId="77777777" w:rsidR="00CB00B0" w:rsidRDefault="00CB00B0">
      <w:pPr>
        <w:ind w:firstLine="225"/>
        <w:jc w:val="both"/>
        <w:rPr>
          <w:rFonts w:ascii="Times New Roman" w:hAnsi="Times New Roman"/>
          <w:sz w:val="20"/>
        </w:rPr>
      </w:pPr>
    </w:p>
    <w:p w14:paraId="4E849300" w14:textId="77777777" w:rsidR="00CB00B0" w:rsidRDefault="00CB00B0">
      <w:pPr>
        <w:ind w:firstLine="225"/>
        <w:jc w:val="both"/>
        <w:rPr>
          <w:rFonts w:ascii="Times New Roman" w:hAnsi="Times New Roman"/>
          <w:sz w:val="20"/>
        </w:rPr>
      </w:pPr>
      <w:r>
        <w:rPr>
          <w:rFonts w:ascii="Times New Roman" w:hAnsi="Times New Roman"/>
          <w:sz w:val="20"/>
        </w:rPr>
        <w:t>При отсутствии обратных клапанов помещения приточных вентиляторов имеют взрывоопасные зоны того же класса, что и обслуживаемые ими зоны.</w:t>
      </w:r>
    </w:p>
    <w:p w14:paraId="4F083A05" w14:textId="77777777" w:rsidR="00CB00B0" w:rsidRDefault="00CB00B0">
      <w:pPr>
        <w:ind w:firstLine="225"/>
        <w:jc w:val="both"/>
        <w:rPr>
          <w:rFonts w:ascii="Times New Roman" w:hAnsi="Times New Roman"/>
          <w:sz w:val="20"/>
        </w:rPr>
      </w:pPr>
    </w:p>
    <w:p w14:paraId="09A6B58D" w14:textId="77777777" w:rsidR="00CB00B0" w:rsidRDefault="00CB00B0">
      <w:pPr>
        <w:ind w:firstLine="225"/>
        <w:jc w:val="both"/>
        <w:rPr>
          <w:rFonts w:ascii="Times New Roman" w:hAnsi="Times New Roman"/>
          <w:sz w:val="20"/>
        </w:rPr>
      </w:pPr>
      <w:r>
        <w:rPr>
          <w:rFonts w:ascii="Times New Roman" w:hAnsi="Times New Roman"/>
          <w:sz w:val="20"/>
        </w:rPr>
        <w:t xml:space="preserve">7.3.52. Взрывоопасные зоны, содержащие легкие </w:t>
      </w:r>
      <w:proofErr w:type="spellStart"/>
      <w:r>
        <w:rPr>
          <w:rFonts w:ascii="Times New Roman" w:hAnsi="Times New Roman"/>
          <w:sz w:val="20"/>
        </w:rPr>
        <w:t>несжиженные</w:t>
      </w:r>
      <w:proofErr w:type="spellEnd"/>
      <w:r>
        <w:rPr>
          <w:rFonts w:ascii="Times New Roman" w:hAnsi="Times New Roman"/>
          <w:sz w:val="20"/>
        </w:rPr>
        <w:t xml:space="preserve"> горючие газы или ЛВЖ, при наличии признаков класса В-I, допускается относить к классу </w:t>
      </w:r>
      <w:proofErr w:type="spellStart"/>
      <w:r>
        <w:rPr>
          <w:rFonts w:ascii="Times New Roman" w:hAnsi="Times New Roman"/>
          <w:sz w:val="20"/>
        </w:rPr>
        <w:t>В-Iа</w:t>
      </w:r>
      <w:proofErr w:type="spellEnd"/>
      <w:r>
        <w:rPr>
          <w:rFonts w:ascii="Times New Roman" w:hAnsi="Times New Roman"/>
          <w:sz w:val="20"/>
        </w:rPr>
        <w:t xml:space="preserve"> при условии выполнения следующих мероприятий:</w:t>
      </w:r>
    </w:p>
    <w:p w14:paraId="5B8F8CA1" w14:textId="77777777" w:rsidR="00CB00B0" w:rsidRDefault="00CB00B0">
      <w:pPr>
        <w:ind w:firstLine="225"/>
        <w:jc w:val="both"/>
        <w:rPr>
          <w:rFonts w:ascii="Times New Roman" w:hAnsi="Times New Roman"/>
          <w:sz w:val="20"/>
        </w:rPr>
      </w:pPr>
    </w:p>
    <w:p w14:paraId="2D12F559" w14:textId="77777777" w:rsidR="00CB00B0" w:rsidRDefault="00CB00B0">
      <w:pPr>
        <w:ind w:firstLine="225"/>
        <w:jc w:val="both"/>
        <w:rPr>
          <w:rFonts w:ascii="Times New Roman" w:hAnsi="Times New Roman"/>
          <w:sz w:val="20"/>
        </w:rPr>
      </w:pPr>
      <w:r>
        <w:rPr>
          <w:rFonts w:ascii="Times New Roman" w:hAnsi="Times New Roman"/>
          <w:sz w:val="20"/>
        </w:rPr>
        <w:t>а) устройства системы вентиляции с установкой нескольких вентиляционных агрегатов. При аварийной остановке одного из них остальные агрегаты должны полностью обеспечить требуемую производительность системы вентиляции, а также достаточную равномерность действия вентиляции по всему объему помещения, включая подвалы, каналы и их повороты;</w:t>
      </w:r>
    </w:p>
    <w:p w14:paraId="4B5B30A5" w14:textId="77777777" w:rsidR="00CB00B0" w:rsidRDefault="00CB00B0">
      <w:pPr>
        <w:ind w:firstLine="225"/>
        <w:jc w:val="both"/>
        <w:rPr>
          <w:rFonts w:ascii="Times New Roman" w:hAnsi="Times New Roman"/>
          <w:sz w:val="20"/>
        </w:rPr>
      </w:pPr>
    </w:p>
    <w:p w14:paraId="04661791" w14:textId="77777777" w:rsidR="00CB00B0" w:rsidRDefault="00CB00B0">
      <w:pPr>
        <w:ind w:firstLine="225"/>
        <w:jc w:val="both"/>
        <w:rPr>
          <w:rFonts w:ascii="Times New Roman" w:hAnsi="Times New Roman"/>
          <w:sz w:val="20"/>
        </w:rPr>
      </w:pPr>
    </w:p>
    <w:p w14:paraId="5BA2BF2F" w14:textId="77777777" w:rsidR="00CB00B0" w:rsidRDefault="00CB00B0">
      <w:pPr>
        <w:ind w:firstLine="225"/>
        <w:jc w:val="both"/>
        <w:rPr>
          <w:rFonts w:ascii="Times New Roman" w:hAnsi="Times New Roman"/>
          <w:sz w:val="20"/>
        </w:rPr>
      </w:pPr>
    </w:p>
    <w:p w14:paraId="0D8D600B" w14:textId="77777777" w:rsidR="00CB00B0" w:rsidRDefault="00CB00B0">
      <w:pPr>
        <w:jc w:val="right"/>
        <w:rPr>
          <w:rFonts w:ascii="Times New Roman" w:hAnsi="Times New Roman"/>
          <w:sz w:val="20"/>
        </w:rPr>
      </w:pPr>
      <w:r>
        <w:rPr>
          <w:rFonts w:ascii="Times New Roman" w:hAnsi="Times New Roman"/>
          <w:sz w:val="20"/>
        </w:rPr>
        <w:t>Таблица 7.3.9</w:t>
      </w:r>
    </w:p>
    <w:p w14:paraId="03AA440A" w14:textId="77777777" w:rsidR="00CB00B0" w:rsidRDefault="00CB00B0">
      <w:pPr>
        <w:jc w:val="right"/>
        <w:rPr>
          <w:rFonts w:ascii="Times New Roman" w:hAnsi="Times New Roman"/>
          <w:sz w:val="20"/>
        </w:rPr>
      </w:pPr>
    </w:p>
    <w:p w14:paraId="3600F665" w14:textId="77777777" w:rsidR="00CB00B0" w:rsidRDefault="00CB00B0">
      <w:pPr>
        <w:pStyle w:val="Heading"/>
        <w:jc w:val="center"/>
        <w:rPr>
          <w:rFonts w:ascii="Times New Roman" w:hAnsi="Times New Roman"/>
          <w:sz w:val="20"/>
        </w:rPr>
      </w:pPr>
      <w:r>
        <w:rPr>
          <w:rFonts w:ascii="Times New Roman" w:hAnsi="Times New Roman"/>
          <w:sz w:val="20"/>
        </w:rPr>
        <w:t xml:space="preserve"> Класс зоны помещения, смежного со взрывоопасной зоной другого помещения </w:t>
      </w:r>
    </w:p>
    <w:p w14:paraId="5DF95476" w14:textId="77777777" w:rsidR="00CB00B0" w:rsidRDefault="00CB00B0">
      <w:pPr>
        <w:jc w:val="center"/>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425"/>
        <w:gridCol w:w="3255"/>
        <w:gridCol w:w="4530"/>
        <w:gridCol w:w="15"/>
      </w:tblGrid>
      <w:tr w:rsidR="00000000" w14:paraId="23C579A4" w14:textId="77777777">
        <w:tblPrEx>
          <w:tblCellMar>
            <w:top w:w="0" w:type="dxa"/>
            <w:bottom w:w="0" w:type="dxa"/>
          </w:tblCellMar>
        </w:tblPrEx>
        <w:tc>
          <w:tcPr>
            <w:tcW w:w="1425" w:type="dxa"/>
            <w:tcBorders>
              <w:top w:val="single" w:sz="6" w:space="0" w:color="auto"/>
              <w:left w:val="single" w:sz="6" w:space="0" w:color="auto"/>
              <w:right w:val="single" w:sz="6" w:space="0" w:color="auto"/>
            </w:tcBorders>
          </w:tcPr>
          <w:p w14:paraId="412A0F8E" w14:textId="77777777" w:rsidR="00CB00B0" w:rsidRDefault="00CB00B0">
            <w:pPr>
              <w:jc w:val="center"/>
              <w:rPr>
                <w:rFonts w:ascii="Times New Roman" w:hAnsi="Times New Roman"/>
                <w:sz w:val="20"/>
              </w:rPr>
            </w:pPr>
          </w:p>
          <w:p w14:paraId="05A38884" w14:textId="77777777" w:rsidR="00CB00B0" w:rsidRDefault="00CB00B0">
            <w:pPr>
              <w:jc w:val="center"/>
              <w:rPr>
                <w:rFonts w:ascii="Times New Roman" w:hAnsi="Times New Roman"/>
                <w:sz w:val="20"/>
              </w:rPr>
            </w:pPr>
          </w:p>
        </w:tc>
        <w:tc>
          <w:tcPr>
            <w:tcW w:w="7800" w:type="dxa"/>
            <w:gridSpan w:val="3"/>
            <w:tcBorders>
              <w:top w:val="single" w:sz="6" w:space="0" w:color="auto"/>
              <w:left w:val="single" w:sz="6" w:space="0" w:color="auto"/>
              <w:bottom w:val="single" w:sz="6" w:space="0" w:color="auto"/>
              <w:right w:val="single" w:sz="6" w:space="0" w:color="auto"/>
            </w:tcBorders>
          </w:tcPr>
          <w:p w14:paraId="6DB8DFD4" w14:textId="77777777" w:rsidR="00CB00B0" w:rsidRDefault="00CB00B0">
            <w:pPr>
              <w:jc w:val="center"/>
              <w:rPr>
                <w:rFonts w:ascii="Times New Roman" w:hAnsi="Times New Roman"/>
                <w:sz w:val="20"/>
              </w:rPr>
            </w:pPr>
            <w:r>
              <w:rPr>
                <w:rFonts w:ascii="Times New Roman" w:hAnsi="Times New Roman"/>
                <w:sz w:val="20"/>
              </w:rPr>
              <w:t>Класс зоны помещения, смежного со взрывоопасной зоной другого помещения</w:t>
            </w:r>
          </w:p>
          <w:p w14:paraId="686FCAD7" w14:textId="77777777" w:rsidR="00CB00B0" w:rsidRDefault="00CB00B0">
            <w:pPr>
              <w:jc w:val="center"/>
              <w:rPr>
                <w:rFonts w:ascii="Times New Roman" w:hAnsi="Times New Roman"/>
                <w:sz w:val="20"/>
              </w:rPr>
            </w:pPr>
            <w:r>
              <w:rPr>
                <w:rFonts w:ascii="Times New Roman" w:hAnsi="Times New Roman"/>
                <w:sz w:val="20"/>
              </w:rPr>
              <w:t xml:space="preserve">и отделенного от нее </w:t>
            </w:r>
          </w:p>
        </w:tc>
      </w:tr>
      <w:tr w:rsidR="00000000" w14:paraId="3B25E0EF" w14:textId="77777777">
        <w:tblPrEx>
          <w:tblCellMar>
            <w:top w:w="0" w:type="dxa"/>
            <w:bottom w:w="0" w:type="dxa"/>
          </w:tblCellMar>
        </w:tblPrEx>
        <w:trPr>
          <w:gridAfter w:val="1"/>
          <w:wAfter w:w="15" w:type="dxa"/>
        </w:trPr>
        <w:tc>
          <w:tcPr>
            <w:tcW w:w="1425" w:type="dxa"/>
            <w:tcBorders>
              <w:left w:val="single" w:sz="6" w:space="0" w:color="auto"/>
              <w:right w:val="single" w:sz="6" w:space="0" w:color="auto"/>
            </w:tcBorders>
          </w:tcPr>
          <w:p w14:paraId="69D852C1" w14:textId="77777777" w:rsidR="00CB00B0" w:rsidRDefault="00CB00B0">
            <w:pPr>
              <w:jc w:val="center"/>
              <w:rPr>
                <w:rFonts w:ascii="Times New Roman" w:hAnsi="Times New Roman"/>
                <w:sz w:val="20"/>
              </w:rPr>
            </w:pPr>
            <w:r>
              <w:rPr>
                <w:rFonts w:ascii="Times New Roman" w:hAnsi="Times New Roman"/>
                <w:sz w:val="20"/>
              </w:rPr>
              <w:t xml:space="preserve">Класс взрывоопасной зоны </w:t>
            </w:r>
          </w:p>
        </w:tc>
        <w:tc>
          <w:tcPr>
            <w:tcW w:w="3255" w:type="dxa"/>
            <w:tcBorders>
              <w:top w:val="single" w:sz="6" w:space="0" w:color="auto"/>
              <w:left w:val="single" w:sz="6" w:space="0" w:color="auto"/>
              <w:right w:val="single" w:sz="6" w:space="0" w:color="auto"/>
            </w:tcBorders>
          </w:tcPr>
          <w:p w14:paraId="2AEBAF93" w14:textId="77777777" w:rsidR="00CB00B0" w:rsidRDefault="00CB00B0">
            <w:pPr>
              <w:jc w:val="center"/>
              <w:rPr>
                <w:rFonts w:ascii="Times New Roman" w:hAnsi="Times New Roman"/>
                <w:sz w:val="20"/>
              </w:rPr>
            </w:pPr>
            <w:r>
              <w:rPr>
                <w:rFonts w:ascii="Times New Roman" w:hAnsi="Times New Roman"/>
                <w:sz w:val="20"/>
              </w:rPr>
              <w:t xml:space="preserve">стеной (перегородкой) с дверью, находящейся во взрывоопасной зоне </w:t>
            </w:r>
          </w:p>
        </w:tc>
        <w:tc>
          <w:tcPr>
            <w:tcW w:w="4530" w:type="dxa"/>
            <w:tcBorders>
              <w:top w:val="single" w:sz="6" w:space="0" w:color="auto"/>
              <w:left w:val="single" w:sz="6" w:space="0" w:color="auto"/>
              <w:right w:val="single" w:sz="6" w:space="0" w:color="auto"/>
            </w:tcBorders>
          </w:tcPr>
          <w:p w14:paraId="2EBB5EBD" w14:textId="77777777" w:rsidR="00CB00B0" w:rsidRDefault="00CB00B0">
            <w:pPr>
              <w:jc w:val="center"/>
              <w:rPr>
                <w:rFonts w:ascii="Times New Roman" w:hAnsi="Times New Roman"/>
                <w:sz w:val="20"/>
              </w:rPr>
            </w:pPr>
            <w:r>
              <w:rPr>
                <w:rFonts w:ascii="Times New Roman" w:hAnsi="Times New Roman"/>
                <w:sz w:val="20"/>
              </w:rPr>
              <w:t xml:space="preserve">стеной (перегородкой) без проемов или с проемами, оборудованными </w:t>
            </w:r>
            <w:proofErr w:type="spellStart"/>
            <w:r>
              <w:rPr>
                <w:rFonts w:ascii="Times New Roman" w:hAnsi="Times New Roman"/>
                <w:sz w:val="20"/>
              </w:rPr>
              <w:t>тамбур-шлюзами</w:t>
            </w:r>
            <w:proofErr w:type="spellEnd"/>
            <w:r>
              <w:rPr>
                <w:rFonts w:ascii="Times New Roman" w:hAnsi="Times New Roman"/>
                <w:sz w:val="20"/>
              </w:rPr>
              <w:t>, или с дверями, находящимися вне взрывоопасной зоны</w:t>
            </w:r>
          </w:p>
          <w:p w14:paraId="652E454F" w14:textId="77777777" w:rsidR="00CB00B0" w:rsidRDefault="00CB00B0">
            <w:pPr>
              <w:jc w:val="center"/>
              <w:rPr>
                <w:rFonts w:ascii="Times New Roman" w:hAnsi="Times New Roman"/>
                <w:sz w:val="20"/>
              </w:rPr>
            </w:pPr>
          </w:p>
        </w:tc>
      </w:tr>
      <w:tr w:rsidR="00000000" w14:paraId="6E9CFB8F" w14:textId="77777777">
        <w:tblPrEx>
          <w:tblCellMar>
            <w:top w:w="0" w:type="dxa"/>
            <w:bottom w:w="0" w:type="dxa"/>
          </w:tblCellMar>
        </w:tblPrEx>
        <w:trPr>
          <w:gridAfter w:val="1"/>
          <w:wAfter w:w="15" w:type="dxa"/>
        </w:trPr>
        <w:tc>
          <w:tcPr>
            <w:tcW w:w="1425" w:type="dxa"/>
            <w:tcBorders>
              <w:top w:val="single" w:sz="6" w:space="0" w:color="auto"/>
              <w:left w:val="single" w:sz="6" w:space="0" w:color="auto"/>
              <w:right w:val="single" w:sz="6" w:space="0" w:color="auto"/>
            </w:tcBorders>
          </w:tcPr>
          <w:p w14:paraId="3733069E" w14:textId="77777777" w:rsidR="00CB00B0" w:rsidRDefault="00CB00B0">
            <w:pPr>
              <w:jc w:val="center"/>
              <w:rPr>
                <w:rFonts w:ascii="Times New Roman" w:hAnsi="Times New Roman"/>
                <w:sz w:val="20"/>
              </w:rPr>
            </w:pPr>
            <w:r>
              <w:rPr>
                <w:rFonts w:ascii="Times New Roman" w:hAnsi="Times New Roman"/>
                <w:sz w:val="20"/>
              </w:rPr>
              <w:t xml:space="preserve">В-I </w:t>
            </w:r>
          </w:p>
        </w:tc>
        <w:tc>
          <w:tcPr>
            <w:tcW w:w="3255" w:type="dxa"/>
            <w:tcBorders>
              <w:top w:val="single" w:sz="6" w:space="0" w:color="auto"/>
              <w:left w:val="single" w:sz="6" w:space="0" w:color="auto"/>
              <w:right w:val="single" w:sz="6" w:space="0" w:color="auto"/>
            </w:tcBorders>
          </w:tcPr>
          <w:p w14:paraId="3B91B46A" w14:textId="77777777" w:rsidR="00CB00B0" w:rsidRDefault="00CB00B0">
            <w:pPr>
              <w:jc w:val="center"/>
              <w:rPr>
                <w:rFonts w:ascii="Times New Roman" w:hAnsi="Times New Roman"/>
                <w:sz w:val="20"/>
              </w:rPr>
            </w:pPr>
            <w:proofErr w:type="spellStart"/>
            <w:r>
              <w:rPr>
                <w:rFonts w:ascii="Times New Roman" w:hAnsi="Times New Roman"/>
                <w:sz w:val="20"/>
              </w:rPr>
              <w:t>В-Iа</w:t>
            </w:r>
            <w:proofErr w:type="spellEnd"/>
            <w:r>
              <w:rPr>
                <w:rFonts w:ascii="Times New Roman" w:hAnsi="Times New Roman"/>
                <w:sz w:val="20"/>
              </w:rPr>
              <w:t xml:space="preserve"> </w:t>
            </w:r>
          </w:p>
        </w:tc>
        <w:tc>
          <w:tcPr>
            <w:tcW w:w="4530" w:type="dxa"/>
            <w:tcBorders>
              <w:top w:val="single" w:sz="6" w:space="0" w:color="auto"/>
              <w:left w:val="single" w:sz="6" w:space="0" w:color="auto"/>
              <w:right w:val="single" w:sz="6" w:space="0" w:color="auto"/>
            </w:tcBorders>
          </w:tcPr>
          <w:p w14:paraId="5FC31841" w14:textId="77777777" w:rsidR="00CB00B0" w:rsidRDefault="00CB00B0">
            <w:pPr>
              <w:jc w:val="center"/>
              <w:rPr>
                <w:rFonts w:ascii="Times New Roman" w:hAnsi="Times New Roman"/>
                <w:sz w:val="20"/>
              </w:rPr>
            </w:pPr>
            <w:proofErr w:type="spellStart"/>
            <w:r>
              <w:rPr>
                <w:rFonts w:ascii="Times New Roman" w:hAnsi="Times New Roman"/>
                <w:sz w:val="20"/>
              </w:rPr>
              <w:t>Невзрыво</w:t>
            </w:r>
            <w:proofErr w:type="spellEnd"/>
            <w:r>
              <w:rPr>
                <w:rFonts w:ascii="Times New Roman" w:hAnsi="Times New Roman"/>
                <w:sz w:val="20"/>
              </w:rPr>
              <w:t xml:space="preserve">- и </w:t>
            </w:r>
            <w:proofErr w:type="spellStart"/>
            <w:r>
              <w:rPr>
                <w:rFonts w:ascii="Times New Roman" w:hAnsi="Times New Roman"/>
                <w:sz w:val="20"/>
              </w:rPr>
              <w:t>непожароопасная</w:t>
            </w:r>
            <w:proofErr w:type="spellEnd"/>
          </w:p>
          <w:p w14:paraId="5A8655F8" w14:textId="77777777" w:rsidR="00CB00B0" w:rsidRDefault="00CB00B0">
            <w:pPr>
              <w:jc w:val="center"/>
              <w:rPr>
                <w:rFonts w:ascii="Times New Roman" w:hAnsi="Times New Roman"/>
                <w:sz w:val="20"/>
              </w:rPr>
            </w:pPr>
          </w:p>
        </w:tc>
      </w:tr>
      <w:tr w:rsidR="00000000" w14:paraId="2ED05803" w14:textId="77777777">
        <w:tblPrEx>
          <w:tblCellMar>
            <w:top w:w="0" w:type="dxa"/>
            <w:bottom w:w="0" w:type="dxa"/>
          </w:tblCellMar>
        </w:tblPrEx>
        <w:trPr>
          <w:gridAfter w:val="1"/>
          <w:wAfter w:w="15" w:type="dxa"/>
        </w:trPr>
        <w:tc>
          <w:tcPr>
            <w:tcW w:w="1425" w:type="dxa"/>
            <w:tcBorders>
              <w:left w:val="single" w:sz="6" w:space="0" w:color="auto"/>
              <w:right w:val="single" w:sz="6" w:space="0" w:color="auto"/>
            </w:tcBorders>
          </w:tcPr>
          <w:p w14:paraId="176B8F71" w14:textId="77777777" w:rsidR="00CB00B0" w:rsidRDefault="00CB00B0">
            <w:pPr>
              <w:jc w:val="center"/>
              <w:rPr>
                <w:rFonts w:ascii="Times New Roman" w:hAnsi="Times New Roman"/>
                <w:sz w:val="20"/>
              </w:rPr>
            </w:pPr>
            <w:proofErr w:type="spellStart"/>
            <w:r>
              <w:rPr>
                <w:rFonts w:ascii="Times New Roman" w:hAnsi="Times New Roman"/>
                <w:sz w:val="20"/>
              </w:rPr>
              <w:t>В-Iа</w:t>
            </w:r>
            <w:proofErr w:type="spellEnd"/>
            <w:r>
              <w:rPr>
                <w:rFonts w:ascii="Times New Roman" w:hAnsi="Times New Roman"/>
                <w:sz w:val="20"/>
              </w:rPr>
              <w:t xml:space="preserve"> </w:t>
            </w:r>
          </w:p>
        </w:tc>
        <w:tc>
          <w:tcPr>
            <w:tcW w:w="3255" w:type="dxa"/>
            <w:tcBorders>
              <w:left w:val="single" w:sz="6" w:space="0" w:color="auto"/>
              <w:right w:val="single" w:sz="6" w:space="0" w:color="auto"/>
            </w:tcBorders>
          </w:tcPr>
          <w:p w14:paraId="146AAA82"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tc>
        <w:tc>
          <w:tcPr>
            <w:tcW w:w="4530" w:type="dxa"/>
            <w:tcBorders>
              <w:left w:val="single" w:sz="6" w:space="0" w:color="auto"/>
              <w:right w:val="single" w:sz="6" w:space="0" w:color="auto"/>
            </w:tcBorders>
          </w:tcPr>
          <w:p w14:paraId="5B1C0981" w14:textId="77777777" w:rsidR="00CB00B0" w:rsidRDefault="00CB00B0">
            <w:pPr>
              <w:jc w:val="center"/>
              <w:rPr>
                <w:rFonts w:ascii="Times New Roman" w:hAnsi="Times New Roman"/>
                <w:sz w:val="20"/>
              </w:rPr>
            </w:pPr>
            <w:r>
              <w:rPr>
                <w:rFonts w:ascii="Times New Roman" w:hAnsi="Times New Roman"/>
                <w:sz w:val="20"/>
              </w:rPr>
              <w:t>То же</w:t>
            </w:r>
          </w:p>
          <w:p w14:paraId="5DA57041" w14:textId="77777777" w:rsidR="00CB00B0" w:rsidRDefault="00CB00B0">
            <w:pPr>
              <w:jc w:val="center"/>
              <w:rPr>
                <w:rFonts w:ascii="Times New Roman" w:hAnsi="Times New Roman"/>
                <w:sz w:val="20"/>
              </w:rPr>
            </w:pPr>
          </w:p>
        </w:tc>
      </w:tr>
      <w:tr w:rsidR="00000000" w14:paraId="2DC70DB8" w14:textId="77777777">
        <w:tblPrEx>
          <w:tblCellMar>
            <w:top w:w="0" w:type="dxa"/>
            <w:bottom w:w="0" w:type="dxa"/>
          </w:tblCellMar>
        </w:tblPrEx>
        <w:trPr>
          <w:gridAfter w:val="1"/>
          <w:wAfter w:w="15" w:type="dxa"/>
        </w:trPr>
        <w:tc>
          <w:tcPr>
            <w:tcW w:w="1425" w:type="dxa"/>
            <w:tcBorders>
              <w:left w:val="single" w:sz="6" w:space="0" w:color="auto"/>
              <w:right w:val="single" w:sz="6" w:space="0" w:color="auto"/>
            </w:tcBorders>
          </w:tcPr>
          <w:p w14:paraId="09CD423C"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tc>
        <w:tc>
          <w:tcPr>
            <w:tcW w:w="3255" w:type="dxa"/>
            <w:tcBorders>
              <w:left w:val="single" w:sz="6" w:space="0" w:color="auto"/>
              <w:right w:val="single" w:sz="6" w:space="0" w:color="auto"/>
            </w:tcBorders>
          </w:tcPr>
          <w:p w14:paraId="2272B4CA" w14:textId="77777777" w:rsidR="00CB00B0" w:rsidRDefault="00CB00B0">
            <w:pPr>
              <w:jc w:val="center"/>
              <w:rPr>
                <w:rFonts w:ascii="Times New Roman" w:hAnsi="Times New Roman"/>
                <w:sz w:val="20"/>
              </w:rPr>
            </w:pPr>
            <w:proofErr w:type="spellStart"/>
            <w:r>
              <w:rPr>
                <w:rFonts w:ascii="Times New Roman" w:hAnsi="Times New Roman"/>
                <w:sz w:val="20"/>
              </w:rPr>
              <w:t>Невзрыво</w:t>
            </w:r>
            <w:proofErr w:type="spellEnd"/>
            <w:r>
              <w:rPr>
                <w:rFonts w:ascii="Times New Roman" w:hAnsi="Times New Roman"/>
                <w:sz w:val="20"/>
              </w:rPr>
              <w:t xml:space="preserve">- и </w:t>
            </w:r>
            <w:proofErr w:type="spellStart"/>
            <w:r>
              <w:rPr>
                <w:rFonts w:ascii="Times New Roman" w:hAnsi="Times New Roman"/>
                <w:sz w:val="20"/>
              </w:rPr>
              <w:t>непожароопасная</w:t>
            </w:r>
            <w:proofErr w:type="spellEnd"/>
            <w:r>
              <w:rPr>
                <w:rFonts w:ascii="Times New Roman" w:hAnsi="Times New Roman"/>
                <w:sz w:val="20"/>
              </w:rPr>
              <w:t xml:space="preserve"> </w:t>
            </w:r>
          </w:p>
        </w:tc>
        <w:tc>
          <w:tcPr>
            <w:tcW w:w="4530" w:type="dxa"/>
            <w:tcBorders>
              <w:left w:val="single" w:sz="6" w:space="0" w:color="auto"/>
              <w:right w:val="single" w:sz="6" w:space="0" w:color="auto"/>
            </w:tcBorders>
          </w:tcPr>
          <w:p w14:paraId="258E7DAE" w14:textId="77777777" w:rsidR="00CB00B0" w:rsidRDefault="00CB00B0">
            <w:pPr>
              <w:jc w:val="center"/>
              <w:rPr>
                <w:rFonts w:ascii="Times New Roman" w:hAnsi="Times New Roman"/>
                <w:sz w:val="20"/>
              </w:rPr>
            </w:pPr>
            <w:r>
              <w:rPr>
                <w:rFonts w:ascii="Times New Roman" w:hAnsi="Times New Roman"/>
                <w:sz w:val="20"/>
              </w:rPr>
              <w:t>"  "</w:t>
            </w:r>
          </w:p>
          <w:p w14:paraId="66783CF2" w14:textId="77777777" w:rsidR="00CB00B0" w:rsidRDefault="00CB00B0">
            <w:pPr>
              <w:jc w:val="center"/>
              <w:rPr>
                <w:rFonts w:ascii="Times New Roman" w:hAnsi="Times New Roman"/>
                <w:sz w:val="20"/>
              </w:rPr>
            </w:pPr>
          </w:p>
        </w:tc>
      </w:tr>
      <w:tr w:rsidR="00000000" w14:paraId="74178BC5" w14:textId="77777777">
        <w:tblPrEx>
          <w:tblCellMar>
            <w:top w:w="0" w:type="dxa"/>
            <w:bottom w:w="0" w:type="dxa"/>
          </w:tblCellMar>
        </w:tblPrEx>
        <w:trPr>
          <w:gridAfter w:val="1"/>
          <w:wAfter w:w="15" w:type="dxa"/>
        </w:trPr>
        <w:tc>
          <w:tcPr>
            <w:tcW w:w="1425" w:type="dxa"/>
            <w:tcBorders>
              <w:left w:val="single" w:sz="6" w:space="0" w:color="auto"/>
              <w:right w:val="single" w:sz="6" w:space="0" w:color="auto"/>
            </w:tcBorders>
          </w:tcPr>
          <w:p w14:paraId="486624B5" w14:textId="77777777" w:rsidR="00CB00B0" w:rsidRDefault="00CB00B0">
            <w:pPr>
              <w:jc w:val="center"/>
              <w:rPr>
                <w:rFonts w:ascii="Times New Roman" w:hAnsi="Times New Roman"/>
                <w:sz w:val="20"/>
              </w:rPr>
            </w:pPr>
            <w:r>
              <w:rPr>
                <w:rFonts w:ascii="Times New Roman" w:hAnsi="Times New Roman"/>
                <w:sz w:val="20"/>
              </w:rPr>
              <w:t xml:space="preserve">В-II </w:t>
            </w:r>
          </w:p>
        </w:tc>
        <w:tc>
          <w:tcPr>
            <w:tcW w:w="3255" w:type="dxa"/>
            <w:tcBorders>
              <w:left w:val="single" w:sz="6" w:space="0" w:color="auto"/>
              <w:right w:val="single" w:sz="6" w:space="0" w:color="auto"/>
            </w:tcBorders>
          </w:tcPr>
          <w:p w14:paraId="119B1DEE"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4530" w:type="dxa"/>
            <w:tcBorders>
              <w:left w:val="single" w:sz="6" w:space="0" w:color="auto"/>
              <w:right w:val="single" w:sz="6" w:space="0" w:color="auto"/>
            </w:tcBorders>
          </w:tcPr>
          <w:p w14:paraId="06D7F5B4" w14:textId="77777777" w:rsidR="00CB00B0" w:rsidRDefault="00CB00B0">
            <w:pPr>
              <w:jc w:val="center"/>
              <w:rPr>
                <w:rFonts w:ascii="Times New Roman" w:hAnsi="Times New Roman"/>
                <w:sz w:val="20"/>
              </w:rPr>
            </w:pPr>
            <w:r>
              <w:rPr>
                <w:rFonts w:ascii="Times New Roman" w:hAnsi="Times New Roman"/>
                <w:sz w:val="20"/>
              </w:rPr>
              <w:t>"  "</w:t>
            </w:r>
          </w:p>
          <w:p w14:paraId="25F99D62" w14:textId="77777777" w:rsidR="00CB00B0" w:rsidRDefault="00CB00B0">
            <w:pPr>
              <w:jc w:val="center"/>
              <w:rPr>
                <w:rFonts w:ascii="Times New Roman" w:hAnsi="Times New Roman"/>
                <w:sz w:val="20"/>
              </w:rPr>
            </w:pPr>
          </w:p>
        </w:tc>
      </w:tr>
      <w:tr w:rsidR="00000000" w14:paraId="38469126" w14:textId="77777777">
        <w:tblPrEx>
          <w:tblCellMar>
            <w:top w:w="0" w:type="dxa"/>
            <w:bottom w:w="0" w:type="dxa"/>
          </w:tblCellMar>
        </w:tblPrEx>
        <w:trPr>
          <w:gridAfter w:val="1"/>
          <w:wAfter w:w="15" w:type="dxa"/>
        </w:trPr>
        <w:tc>
          <w:tcPr>
            <w:tcW w:w="1425" w:type="dxa"/>
            <w:tcBorders>
              <w:left w:val="single" w:sz="6" w:space="0" w:color="auto"/>
              <w:bottom w:val="single" w:sz="6" w:space="0" w:color="auto"/>
              <w:right w:val="single" w:sz="6" w:space="0" w:color="auto"/>
            </w:tcBorders>
          </w:tcPr>
          <w:p w14:paraId="4659F63C"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3255" w:type="dxa"/>
            <w:tcBorders>
              <w:left w:val="single" w:sz="6" w:space="0" w:color="auto"/>
              <w:bottom w:val="single" w:sz="6" w:space="0" w:color="auto"/>
              <w:right w:val="single" w:sz="6" w:space="0" w:color="auto"/>
            </w:tcBorders>
          </w:tcPr>
          <w:p w14:paraId="04482468" w14:textId="77777777" w:rsidR="00CB00B0" w:rsidRDefault="00CB00B0">
            <w:pPr>
              <w:jc w:val="cente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Невзрыво</w:t>
            </w:r>
            <w:proofErr w:type="spellEnd"/>
            <w:r>
              <w:rPr>
                <w:rFonts w:ascii="Times New Roman" w:hAnsi="Times New Roman"/>
                <w:sz w:val="20"/>
              </w:rPr>
              <w:t xml:space="preserve">- и </w:t>
            </w:r>
            <w:proofErr w:type="spellStart"/>
            <w:r>
              <w:rPr>
                <w:rFonts w:ascii="Times New Roman" w:hAnsi="Times New Roman"/>
                <w:sz w:val="20"/>
              </w:rPr>
              <w:t>непожароопасная</w:t>
            </w:r>
            <w:proofErr w:type="spellEnd"/>
            <w:r>
              <w:rPr>
                <w:rFonts w:ascii="Times New Roman" w:hAnsi="Times New Roman"/>
                <w:sz w:val="20"/>
              </w:rPr>
              <w:t xml:space="preserve"> </w:t>
            </w:r>
          </w:p>
        </w:tc>
        <w:tc>
          <w:tcPr>
            <w:tcW w:w="4530" w:type="dxa"/>
            <w:tcBorders>
              <w:left w:val="single" w:sz="6" w:space="0" w:color="auto"/>
              <w:bottom w:val="single" w:sz="6" w:space="0" w:color="auto"/>
              <w:right w:val="single" w:sz="6" w:space="0" w:color="auto"/>
            </w:tcBorders>
          </w:tcPr>
          <w:p w14:paraId="5EA95DA1" w14:textId="77777777" w:rsidR="00CB00B0" w:rsidRDefault="00CB00B0">
            <w:pPr>
              <w:jc w:val="center"/>
              <w:rPr>
                <w:rFonts w:ascii="Times New Roman" w:hAnsi="Times New Roman"/>
                <w:sz w:val="20"/>
              </w:rPr>
            </w:pPr>
            <w:r>
              <w:rPr>
                <w:rFonts w:ascii="Times New Roman" w:hAnsi="Times New Roman"/>
                <w:sz w:val="20"/>
              </w:rPr>
              <w:t>"  "</w:t>
            </w:r>
          </w:p>
          <w:p w14:paraId="2279DE01" w14:textId="77777777" w:rsidR="00CB00B0" w:rsidRDefault="00CB00B0">
            <w:pPr>
              <w:jc w:val="center"/>
              <w:rPr>
                <w:rFonts w:ascii="Times New Roman" w:hAnsi="Times New Roman"/>
                <w:sz w:val="20"/>
              </w:rPr>
            </w:pPr>
          </w:p>
        </w:tc>
      </w:tr>
    </w:tbl>
    <w:p w14:paraId="063B2EE8" w14:textId="77777777" w:rsidR="00CB00B0" w:rsidRDefault="00CB00B0">
      <w:pPr>
        <w:ind w:firstLine="225"/>
        <w:jc w:val="both"/>
        <w:rPr>
          <w:rFonts w:ascii="Times New Roman" w:hAnsi="Times New Roman"/>
          <w:sz w:val="20"/>
        </w:rPr>
      </w:pPr>
    </w:p>
    <w:p w14:paraId="2783346D" w14:textId="77777777" w:rsidR="00CB00B0" w:rsidRDefault="00CB00B0">
      <w:pPr>
        <w:ind w:firstLine="225"/>
        <w:jc w:val="both"/>
        <w:rPr>
          <w:rFonts w:ascii="Times New Roman" w:hAnsi="Times New Roman"/>
          <w:sz w:val="20"/>
        </w:rPr>
      </w:pPr>
      <w:r>
        <w:rPr>
          <w:rFonts w:ascii="Times New Roman" w:hAnsi="Times New Roman"/>
          <w:sz w:val="20"/>
        </w:rPr>
        <w:t>б) устройства автоматической сигнализации, действующей при возникновении в любом пункте помещения концентрации горючих газов или паров ЛВЖ, не превышающей 20% нижнего концентрационного предела воспламенения, а для вредных взрывоопасных газов - также при приближении их концентрации к предельно допустимой по ГОСТ 12.1.005-88. Количество сигнальных приборов, их расположение, а также система их резервирования должны обеспечить безотказное действие сигнализации.</w:t>
      </w:r>
    </w:p>
    <w:p w14:paraId="6F7F11A3" w14:textId="77777777" w:rsidR="00CB00B0" w:rsidRDefault="00CB00B0">
      <w:pPr>
        <w:ind w:firstLine="225"/>
        <w:jc w:val="both"/>
        <w:rPr>
          <w:rFonts w:ascii="Times New Roman" w:hAnsi="Times New Roman"/>
          <w:sz w:val="20"/>
        </w:rPr>
      </w:pPr>
    </w:p>
    <w:p w14:paraId="78D48476" w14:textId="77777777" w:rsidR="00CB00B0" w:rsidRDefault="00CB00B0">
      <w:pPr>
        <w:ind w:firstLine="225"/>
        <w:jc w:val="both"/>
        <w:rPr>
          <w:rFonts w:ascii="Times New Roman" w:hAnsi="Times New Roman"/>
          <w:sz w:val="20"/>
        </w:rPr>
      </w:pPr>
      <w:r>
        <w:rPr>
          <w:rFonts w:ascii="Times New Roman" w:hAnsi="Times New Roman"/>
          <w:sz w:val="20"/>
        </w:rPr>
        <w:t>7.3.53. В производственных помещениях без взрывоопасной зоны, отделенных стенами (с проемами или без них) от взрывоопасной зоны смежных помещений, следует принимать взрывоопасную зону, класс которой определяется в соответствии с табл. 7.3.9, размер зоны - до 5 м по горизонтали и вертикали от проема двери.</w:t>
      </w:r>
    </w:p>
    <w:p w14:paraId="0BEA9297" w14:textId="77777777" w:rsidR="00CB00B0" w:rsidRDefault="00CB00B0">
      <w:pPr>
        <w:ind w:firstLine="225"/>
        <w:jc w:val="both"/>
        <w:rPr>
          <w:rFonts w:ascii="Times New Roman" w:hAnsi="Times New Roman"/>
          <w:sz w:val="20"/>
        </w:rPr>
      </w:pPr>
    </w:p>
    <w:p w14:paraId="410657BD" w14:textId="77777777" w:rsidR="00CB00B0" w:rsidRDefault="00CB00B0">
      <w:pPr>
        <w:ind w:firstLine="225"/>
        <w:jc w:val="both"/>
        <w:rPr>
          <w:rFonts w:ascii="Times New Roman" w:hAnsi="Times New Roman"/>
          <w:sz w:val="20"/>
        </w:rPr>
      </w:pPr>
      <w:r>
        <w:rPr>
          <w:rFonts w:ascii="Times New Roman" w:hAnsi="Times New Roman"/>
          <w:sz w:val="20"/>
        </w:rPr>
        <w:t xml:space="preserve">Указания табл. 7.3.9. не распространяются на РУ, ТП, ПП и установки </w:t>
      </w:r>
      <w:proofErr w:type="spellStart"/>
      <w:r>
        <w:rPr>
          <w:rFonts w:ascii="Times New Roman" w:hAnsi="Times New Roman"/>
          <w:sz w:val="20"/>
        </w:rPr>
        <w:t>КИПиА</w:t>
      </w:r>
      <w:proofErr w:type="spellEnd"/>
      <w:r>
        <w:rPr>
          <w:rFonts w:ascii="Times New Roman" w:hAnsi="Times New Roman"/>
          <w:sz w:val="20"/>
        </w:rPr>
        <w:t xml:space="preserve">, размещаемые в помещениях, смежных со взрывоопасными зонами помещений. Расположение РУ, ТП, ПП и установок </w:t>
      </w:r>
      <w:proofErr w:type="spellStart"/>
      <w:r>
        <w:rPr>
          <w:rFonts w:ascii="Times New Roman" w:hAnsi="Times New Roman"/>
          <w:sz w:val="20"/>
        </w:rPr>
        <w:t>КИПиА</w:t>
      </w:r>
      <w:proofErr w:type="spellEnd"/>
      <w:r>
        <w:rPr>
          <w:rFonts w:ascii="Times New Roman" w:hAnsi="Times New Roman"/>
          <w:sz w:val="20"/>
        </w:rPr>
        <w:t xml:space="preserve"> в помещениях, смежных со взрывоопасными зонами помещений, и в наружных взрывоопасных зонах предусматривается в соответствии с разделом "Распределительные устройства, трансформаторные и преобразовательные подстанции" (см. 7.3.78-7.3.91)</w:t>
      </w:r>
    </w:p>
    <w:p w14:paraId="2B60BFEF" w14:textId="77777777" w:rsidR="00CB00B0" w:rsidRDefault="00CB00B0">
      <w:pPr>
        <w:ind w:firstLine="225"/>
        <w:jc w:val="both"/>
        <w:rPr>
          <w:rFonts w:ascii="Times New Roman" w:hAnsi="Times New Roman"/>
          <w:sz w:val="20"/>
        </w:rPr>
      </w:pPr>
    </w:p>
    <w:p w14:paraId="39AFF83C" w14:textId="77777777" w:rsidR="00CB00B0" w:rsidRDefault="00CB00B0">
      <w:pPr>
        <w:ind w:firstLine="225"/>
        <w:jc w:val="both"/>
        <w:rPr>
          <w:rFonts w:ascii="Times New Roman" w:hAnsi="Times New Roman"/>
          <w:sz w:val="20"/>
        </w:rPr>
      </w:pPr>
    </w:p>
    <w:p w14:paraId="2ED2E96B" w14:textId="77777777" w:rsidR="00CB00B0" w:rsidRDefault="00CB00B0">
      <w:pPr>
        <w:ind w:firstLine="225"/>
        <w:jc w:val="both"/>
        <w:rPr>
          <w:rFonts w:ascii="Times New Roman" w:hAnsi="Times New Roman"/>
          <w:sz w:val="20"/>
        </w:rPr>
      </w:pPr>
    </w:p>
    <w:p w14:paraId="6C517C9E" w14:textId="77777777" w:rsidR="00CB00B0" w:rsidRDefault="00CB00B0">
      <w:pPr>
        <w:pStyle w:val="Heading"/>
        <w:jc w:val="center"/>
        <w:rPr>
          <w:rFonts w:ascii="Times New Roman" w:hAnsi="Times New Roman"/>
          <w:sz w:val="20"/>
        </w:rPr>
      </w:pPr>
      <w:r>
        <w:rPr>
          <w:rFonts w:ascii="Times New Roman" w:hAnsi="Times New Roman"/>
          <w:sz w:val="20"/>
        </w:rPr>
        <w:t xml:space="preserve">ВЫБОР ЭЛЕКТРООБОРУДОВАНИЯ ДЛЯ ВЗРЫВООПАСНЫХ ЗОН. </w:t>
      </w:r>
    </w:p>
    <w:p w14:paraId="0D26B5EF" w14:textId="77777777" w:rsidR="00CB00B0" w:rsidRDefault="00CB00B0">
      <w:pPr>
        <w:pStyle w:val="Heading"/>
        <w:jc w:val="center"/>
        <w:rPr>
          <w:rFonts w:ascii="Times New Roman" w:hAnsi="Times New Roman"/>
          <w:sz w:val="20"/>
        </w:rPr>
      </w:pPr>
      <w:r>
        <w:rPr>
          <w:rFonts w:ascii="Times New Roman" w:hAnsi="Times New Roman"/>
          <w:sz w:val="20"/>
        </w:rPr>
        <w:t xml:space="preserve">ОБЩИЕ ТРЕБОВАНИЯ </w:t>
      </w:r>
    </w:p>
    <w:p w14:paraId="211E411B" w14:textId="77777777" w:rsidR="00CB00B0" w:rsidRDefault="00CB00B0">
      <w:pPr>
        <w:ind w:firstLine="225"/>
        <w:jc w:val="both"/>
        <w:rPr>
          <w:rFonts w:ascii="Times New Roman" w:hAnsi="Times New Roman"/>
          <w:sz w:val="20"/>
        </w:rPr>
      </w:pPr>
    </w:p>
    <w:p w14:paraId="20B473E4" w14:textId="77777777" w:rsidR="00CB00B0" w:rsidRDefault="00CB00B0">
      <w:pPr>
        <w:ind w:firstLine="225"/>
        <w:jc w:val="both"/>
        <w:rPr>
          <w:rFonts w:ascii="Times New Roman" w:hAnsi="Times New Roman"/>
          <w:sz w:val="20"/>
        </w:rPr>
      </w:pPr>
    </w:p>
    <w:p w14:paraId="45CEA574" w14:textId="77777777" w:rsidR="00CB00B0" w:rsidRDefault="00CB00B0">
      <w:pPr>
        <w:ind w:firstLine="225"/>
        <w:jc w:val="both"/>
        <w:rPr>
          <w:rFonts w:ascii="Times New Roman" w:hAnsi="Times New Roman"/>
          <w:sz w:val="20"/>
        </w:rPr>
      </w:pPr>
      <w:r>
        <w:rPr>
          <w:rFonts w:ascii="Times New Roman" w:hAnsi="Times New Roman"/>
          <w:sz w:val="20"/>
        </w:rPr>
        <w:t>7.3.54. Электрооборудование, особенно с частями, искрящими при нормальной работе, рекомендуется выносить за пределы взрывоопасных зон, если это не вызывает особых затруднений при эксплуатации и не сопряжено с неоправданными затратами. В случае установки электрооборудования в пределах взрывоопасной зоны оно должно удовлетворять требованиям настоящей главы.</w:t>
      </w:r>
    </w:p>
    <w:p w14:paraId="23AE32C0" w14:textId="77777777" w:rsidR="00CB00B0" w:rsidRDefault="00CB00B0">
      <w:pPr>
        <w:ind w:firstLine="225"/>
        <w:jc w:val="both"/>
        <w:rPr>
          <w:rFonts w:ascii="Times New Roman" w:hAnsi="Times New Roman"/>
          <w:sz w:val="20"/>
        </w:rPr>
      </w:pPr>
    </w:p>
    <w:p w14:paraId="6CDDC0E5" w14:textId="77777777" w:rsidR="00CB00B0" w:rsidRDefault="00CB00B0">
      <w:pPr>
        <w:ind w:firstLine="225"/>
        <w:jc w:val="both"/>
        <w:rPr>
          <w:rFonts w:ascii="Times New Roman" w:hAnsi="Times New Roman"/>
          <w:sz w:val="20"/>
        </w:rPr>
      </w:pPr>
      <w:r>
        <w:rPr>
          <w:rFonts w:ascii="Times New Roman" w:hAnsi="Times New Roman"/>
          <w:sz w:val="20"/>
        </w:rPr>
        <w:t xml:space="preserve">7.3.55. Применение во взрывоопасных зонах переносных </w:t>
      </w:r>
      <w:proofErr w:type="spellStart"/>
      <w:r>
        <w:rPr>
          <w:rFonts w:ascii="Times New Roman" w:hAnsi="Times New Roman"/>
          <w:sz w:val="20"/>
        </w:rPr>
        <w:t>электроприемников</w:t>
      </w:r>
      <w:proofErr w:type="spellEnd"/>
      <w:r>
        <w:rPr>
          <w:rFonts w:ascii="Times New Roman" w:hAnsi="Times New Roman"/>
          <w:sz w:val="20"/>
        </w:rPr>
        <w:t xml:space="preserve"> (машин, аппаратов, светильников и т. п.) следует ограничивать случаями, когда их применение необходимо для нормальной эксплуатации.</w:t>
      </w:r>
    </w:p>
    <w:p w14:paraId="123E0688" w14:textId="77777777" w:rsidR="00CB00B0" w:rsidRDefault="00CB00B0">
      <w:pPr>
        <w:ind w:firstLine="225"/>
        <w:jc w:val="both"/>
        <w:rPr>
          <w:rFonts w:ascii="Times New Roman" w:hAnsi="Times New Roman"/>
          <w:sz w:val="20"/>
        </w:rPr>
      </w:pPr>
    </w:p>
    <w:p w14:paraId="708D5443" w14:textId="77777777" w:rsidR="00CB00B0" w:rsidRDefault="00CB00B0">
      <w:pPr>
        <w:ind w:firstLine="225"/>
        <w:jc w:val="both"/>
        <w:rPr>
          <w:rFonts w:ascii="Times New Roman" w:hAnsi="Times New Roman"/>
          <w:sz w:val="20"/>
        </w:rPr>
      </w:pPr>
      <w:r>
        <w:rPr>
          <w:rFonts w:ascii="Times New Roman" w:hAnsi="Times New Roman"/>
          <w:sz w:val="20"/>
        </w:rPr>
        <w:t>7.3.56. Взрывозащищенное электрооборудование, используемое в химически активных, влажных или пыльных средах, должно быть также защищено соответственно от воздействия химически активной среды, сырости и ныли.</w:t>
      </w:r>
    </w:p>
    <w:p w14:paraId="78E68BC4" w14:textId="77777777" w:rsidR="00CB00B0" w:rsidRDefault="00CB00B0">
      <w:pPr>
        <w:ind w:firstLine="225"/>
        <w:jc w:val="both"/>
        <w:rPr>
          <w:rFonts w:ascii="Times New Roman" w:hAnsi="Times New Roman"/>
          <w:sz w:val="20"/>
        </w:rPr>
      </w:pPr>
    </w:p>
    <w:p w14:paraId="3F8CE11A" w14:textId="77777777" w:rsidR="00CB00B0" w:rsidRDefault="00CB00B0">
      <w:pPr>
        <w:ind w:firstLine="225"/>
        <w:jc w:val="both"/>
        <w:rPr>
          <w:rFonts w:ascii="Times New Roman" w:hAnsi="Times New Roman"/>
          <w:sz w:val="20"/>
        </w:rPr>
      </w:pPr>
      <w:r>
        <w:rPr>
          <w:rFonts w:ascii="Times New Roman" w:hAnsi="Times New Roman"/>
          <w:sz w:val="20"/>
        </w:rPr>
        <w:t>7.3.57. Взрывозащищенное электрооборудование, используемое в наружных установках, должно быть пригодно также и для работы на открытом воздухе или иметь устройство для защиты от атмосферных воздействий (дождя, снега, солнечного излучения и т. п.).</w:t>
      </w:r>
    </w:p>
    <w:p w14:paraId="1AA488E0" w14:textId="77777777" w:rsidR="00CB00B0" w:rsidRDefault="00CB00B0">
      <w:pPr>
        <w:ind w:firstLine="225"/>
        <w:jc w:val="both"/>
        <w:rPr>
          <w:rFonts w:ascii="Times New Roman" w:hAnsi="Times New Roman"/>
          <w:sz w:val="20"/>
        </w:rPr>
      </w:pPr>
    </w:p>
    <w:p w14:paraId="3523B877" w14:textId="77777777" w:rsidR="00CB00B0" w:rsidRDefault="00CB00B0">
      <w:pPr>
        <w:ind w:firstLine="225"/>
        <w:jc w:val="both"/>
        <w:rPr>
          <w:rFonts w:ascii="Times New Roman" w:hAnsi="Times New Roman"/>
          <w:sz w:val="20"/>
        </w:rPr>
      </w:pPr>
      <w:r>
        <w:rPr>
          <w:rFonts w:ascii="Times New Roman" w:hAnsi="Times New Roman"/>
          <w:sz w:val="20"/>
        </w:rPr>
        <w:t>7.3.58. Электрические машины с защитой вида "</w:t>
      </w:r>
      <w:proofErr w:type="spellStart"/>
      <w:r>
        <w:rPr>
          <w:rFonts w:ascii="Times New Roman" w:hAnsi="Times New Roman"/>
          <w:sz w:val="20"/>
        </w:rPr>
        <w:t>е</w:t>
      </w:r>
      <w:proofErr w:type="spellEnd"/>
      <w:r>
        <w:rPr>
          <w:rFonts w:ascii="Times New Roman" w:hAnsi="Times New Roman"/>
          <w:sz w:val="20"/>
        </w:rPr>
        <w:t xml:space="preserve">" допускается устанавливать только на механизмах, где они не будут подвергаться перегрузкам, частым пускам и реверсам. Эти машины должны иметь защиту от перегрузок с временем срабатывания не более времени </w:t>
      </w:r>
      <w:r>
        <w:rPr>
          <w:rFonts w:ascii="Times New Roman" w:hAnsi="Times New Roman"/>
          <w:position w:val="-12"/>
          <w:sz w:val="20"/>
        </w:rPr>
        <w:pict>
          <v:shape id="_x0000_i1057" type="#_x0000_t75" style="width:9.75pt;height:16.5pt">
            <v:imagedata r:id="rId26" o:title=""/>
          </v:shape>
        </w:pict>
      </w:r>
      <w:r>
        <w:rPr>
          <w:rFonts w:ascii="Times New Roman" w:hAnsi="Times New Roman"/>
          <w:sz w:val="20"/>
        </w:rPr>
        <w:t xml:space="preserve">. Здесь </w:t>
      </w:r>
      <w:r>
        <w:rPr>
          <w:rFonts w:ascii="Times New Roman" w:hAnsi="Times New Roman"/>
          <w:sz w:val="20"/>
        </w:rPr>
        <w:pict>
          <v:shape id="_x0000_i1058" type="#_x0000_t75" style="width:9.75pt;height:16.5pt">
            <v:imagedata r:id="rId26" o:title=""/>
          </v:shape>
        </w:pict>
      </w:r>
      <w:r>
        <w:rPr>
          <w:rFonts w:ascii="Times New Roman" w:hAnsi="Times New Roman"/>
          <w:sz w:val="20"/>
        </w:rPr>
        <w:t>- время, в течение которого электрические машины нагреваются пусковым током от температуры, обусловленной длительной работой при номинальной нагрузке, до предельной температуры согласно табл. 7.3.7.</w:t>
      </w:r>
    </w:p>
    <w:p w14:paraId="366884D3" w14:textId="77777777" w:rsidR="00CB00B0" w:rsidRDefault="00CB00B0">
      <w:pPr>
        <w:ind w:firstLine="225"/>
        <w:jc w:val="both"/>
        <w:rPr>
          <w:rFonts w:ascii="Times New Roman" w:hAnsi="Times New Roman"/>
          <w:sz w:val="20"/>
        </w:rPr>
      </w:pPr>
    </w:p>
    <w:p w14:paraId="62BC5317" w14:textId="77777777" w:rsidR="00CB00B0" w:rsidRDefault="00CB00B0">
      <w:pPr>
        <w:ind w:firstLine="225"/>
        <w:jc w:val="both"/>
        <w:rPr>
          <w:rFonts w:ascii="Times New Roman" w:hAnsi="Times New Roman"/>
          <w:sz w:val="20"/>
        </w:rPr>
      </w:pPr>
      <w:r>
        <w:rPr>
          <w:rFonts w:ascii="Times New Roman" w:hAnsi="Times New Roman"/>
          <w:sz w:val="20"/>
        </w:rPr>
        <w:t xml:space="preserve">7.3.59. Электрические машины и аппараты с видом </w:t>
      </w:r>
      <w:proofErr w:type="spellStart"/>
      <w:r>
        <w:rPr>
          <w:rFonts w:ascii="Times New Roman" w:hAnsi="Times New Roman"/>
          <w:sz w:val="20"/>
        </w:rPr>
        <w:t>взрывозащиты</w:t>
      </w:r>
      <w:proofErr w:type="spellEnd"/>
      <w:r>
        <w:rPr>
          <w:rFonts w:ascii="Times New Roman" w:hAnsi="Times New Roman"/>
          <w:sz w:val="20"/>
        </w:rPr>
        <w:t xml:space="preserve"> "взрывонепроницаемая оболочка" в средах со взрывоопасными смесями категории IIС должны быть установлены так, чтобы взрывонепроницаемые фланцевые зазоры не примыкали вплотную к какой-либо поверхности, а находились от нее на расстоянии не менее 50 мм.</w:t>
      </w:r>
    </w:p>
    <w:p w14:paraId="6DCC7B49" w14:textId="77777777" w:rsidR="00CB00B0" w:rsidRDefault="00CB00B0">
      <w:pPr>
        <w:ind w:firstLine="225"/>
        <w:jc w:val="both"/>
        <w:rPr>
          <w:rFonts w:ascii="Times New Roman" w:hAnsi="Times New Roman"/>
          <w:sz w:val="20"/>
        </w:rPr>
      </w:pPr>
    </w:p>
    <w:p w14:paraId="58A288DE" w14:textId="77777777" w:rsidR="00CB00B0" w:rsidRDefault="00CB00B0">
      <w:pPr>
        <w:ind w:firstLine="225"/>
        <w:jc w:val="both"/>
        <w:rPr>
          <w:rFonts w:ascii="Times New Roman" w:hAnsi="Times New Roman"/>
          <w:sz w:val="20"/>
        </w:rPr>
      </w:pPr>
      <w:r>
        <w:rPr>
          <w:rFonts w:ascii="Times New Roman" w:hAnsi="Times New Roman"/>
          <w:sz w:val="20"/>
        </w:rPr>
        <w:t xml:space="preserve">7.3.60. Взрывозащищенное электрооборудование, выполненное для работы во взрывоопасной смеси горючих газов или паров ЛВЖ с воздухом, сохраняет свои свойства, если находится в среде с взрывоопасной смесью тех категорий и группы, для которых выполнена его </w:t>
      </w:r>
      <w:proofErr w:type="spellStart"/>
      <w:r>
        <w:rPr>
          <w:rFonts w:ascii="Times New Roman" w:hAnsi="Times New Roman"/>
          <w:sz w:val="20"/>
        </w:rPr>
        <w:t>взрывозащита</w:t>
      </w:r>
      <w:proofErr w:type="spellEnd"/>
      <w:r>
        <w:rPr>
          <w:rFonts w:ascii="Times New Roman" w:hAnsi="Times New Roman"/>
          <w:sz w:val="20"/>
        </w:rPr>
        <w:t>, или находится в среде с взрывоопасной смесью, отнесенной согласно табл. 7.3.1 и 7.3.2 к менее опасным категориям и группам.</w:t>
      </w:r>
    </w:p>
    <w:p w14:paraId="6E699578" w14:textId="77777777" w:rsidR="00CB00B0" w:rsidRDefault="00CB00B0">
      <w:pPr>
        <w:ind w:firstLine="225"/>
        <w:jc w:val="both"/>
        <w:rPr>
          <w:rFonts w:ascii="Times New Roman" w:hAnsi="Times New Roman"/>
          <w:sz w:val="20"/>
        </w:rPr>
      </w:pPr>
    </w:p>
    <w:p w14:paraId="63982137" w14:textId="77777777" w:rsidR="00CB00B0" w:rsidRDefault="00CB00B0">
      <w:pPr>
        <w:ind w:firstLine="225"/>
        <w:jc w:val="both"/>
        <w:rPr>
          <w:rFonts w:ascii="Times New Roman" w:hAnsi="Times New Roman"/>
          <w:sz w:val="20"/>
        </w:rPr>
      </w:pPr>
      <w:r>
        <w:rPr>
          <w:rFonts w:ascii="Times New Roman" w:hAnsi="Times New Roman"/>
          <w:sz w:val="20"/>
        </w:rPr>
        <w:t xml:space="preserve">7.3.61. При установке взрывозащищенного электрооборудования с видом </w:t>
      </w:r>
      <w:proofErr w:type="spellStart"/>
      <w:r>
        <w:rPr>
          <w:rFonts w:ascii="Times New Roman" w:hAnsi="Times New Roman"/>
          <w:sz w:val="20"/>
        </w:rPr>
        <w:t>взрывозащиты</w:t>
      </w:r>
      <w:proofErr w:type="spellEnd"/>
      <w:r>
        <w:rPr>
          <w:rFonts w:ascii="Times New Roman" w:hAnsi="Times New Roman"/>
          <w:sz w:val="20"/>
        </w:rPr>
        <w:t xml:space="preserve"> "заполнение или продувка оболочки под избыточным давлением" должна быть выполнена система вентиляции и контроля избыточного давления, температуры и других параметров, а также должны быть осуществлены все мероприятия в соответствии с требованиями ГОСТ 22782.4 -78* и инструкции по монтажу и эксплуатации на конкретную электрическую машину или аппарат. Кроме того, должны быть выполнены следующие требования:</w:t>
      </w:r>
    </w:p>
    <w:p w14:paraId="5E3F284D" w14:textId="77777777" w:rsidR="00CB00B0" w:rsidRDefault="00CB00B0">
      <w:pPr>
        <w:ind w:firstLine="225"/>
        <w:jc w:val="both"/>
        <w:rPr>
          <w:rFonts w:ascii="Times New Roman" w:hAnsi="Times New Roman"/>
          <w:sz w:val="20"/>
        </w:rPr>
      </w:pPr>
    </w:p>
    <w:p w14:paraId="37F9EC56" w14:textId="77777777" w:rsidR="00CB00B0" w:rsidRDefault="00CB00B0">
      <w:pPr>
        <w:ind w:firstLine="225"/>
        <w:jc w:val="both"/>
        <w:rPr>
          <w:rFonts w:ascii="Times New Roman" w:hAnsi="Times New Roman"/>
          <w:sz w:val="20"/>
        </w:rPr>
      </w:pPr>
      <w:r>
        <w:rPr>
          <w:rFonts w:ascii="Times New Roman" w:hAnsi="Times New Roman"/>
          <w:sz w:val="20"/>
        </w:rPr>
        <w:t xml:space="preserve">1. Конструкция фундаментных ям и газопроводов защитного газа должна исключать образование в них </w:t>
      </w:r>
      <w:proofErr w:type="spellStart"/>
      <w:r>
        <w:rPr>
          <w:rFonts w:ascii="Times New Roman" w:hAnsi="Times New Roman"/>
          <w:sz w:val="20"/>
        </w:rPr>
        <w:t>непродуваемых</w:t>
      </w:r>
      <w:proofErr w:type="spellEnd"/>
      <w:r>
        <w:rPr>
          <w:rFonts w:ascii="Times New Roman" w:hAnsi="Times New Roman"/>
          <w:sz w:val="20"/>
        </w:rPr>
        <w:t xml:space="preserve"> зон (мешков) с горючими газами или парами ЛВЖ.</w:t>
      </w:r>
    </w:p>
    <w:p w14:paraId="09EC7B55" w14:textId="77777777" w:rsidR="00CB00B0" w:rsidRDefault="00CB00B0">
      <w:pPr>
        <w:ind w:firstLine="225"/>
        <w:jc w:val="both"/>
        <w:rPr>
          <w:rFonts w:ascii="Times New Roman" w:hAnsi="Times New Roman"/>
          <w:sz w:val="20"/>
        </w:rPr>
      </w:pPr>
    </w:p>
    <w:p w14:paraId="5044286C" w14:textId="77777777" w:rsidR="00CB00B0" w:rsidRDefault="00CB00B0">
      <w:pPr>
        <w:ind w:firstLine="225"/>
        <w:jc w:val="both"/>
        <w:rPr>
          <w:rFonts w:ascii="Times New Roman" w:hAnsi="Times New Roman"/>
          <w:sz w:val="20"/>
        </w:rPr>
      </w:pPr>
      <w:r>
        <w:rPr>
          <w:rFonts w:ascii="Times New Roman" w:hAnsi="Times New Roman"/>
          <w:sz w:val="20"/>
        </w:rPr>
        <w:t>2. Приточные газопроводы к вентиляторам, обеспечивающим электрооборудование защитным газом, должны прокладываться вне взрывоопасных зон.</w:t>
      </w:r>
    </w:p>
    <w:p w14:paraId="61CF8815" w14:textId="77777777" w:rsidR="00CB00B0" w:rsidRDefault="00CB00B0">
      <w:pPr>
        <w:ind w:firstLine="225"/>
        <w:jc w:val="both"/>
        <w:rPr>
          <w:rFonts w:ascii="Times New Roman" w:hAnsi="Times New Roman"/>
          <w:sz w:val="20"/>
        </w:rPr>
      </w:pPr>
    </w:p>
    <w:p w14:paraId="71A46717" w14:textId="77777777" w:rsidR="00CB00B0" w:rsidRDefault="00CB00B0">
      <w:pPr>
        <w:ind w:firstLine="225"/>
        <w:jc w:val="both"/>
        <w:rPr>
          <w:rFonts w:ascii="Times New Roman" w:hAnsi="Times New Roman"/>
          <w:sz w:val="20"/>
        </w:rPr>
      </w:pPr>
      <w:r>
        <w:rPr>
          <w:rFonts w:ascii="Times New Roman" w:hAnsi="Times New Roman"/>
          <w:sz w:val="20"/>
        </w:rPr>
        <w:t>3. Газопроводы для защитного газа могут прокладываться под полом помещений, в том числе и со взрывоопасными зонами, если приняты меры, исключающие попадание в эти газопроводы горючих жидкостей.</w:t>
      </w:r>
    </w:p>
    <w:p w14:paraId="4B13D8E9" w14:textId="77777777" w:rsidR="00CB00B0" w:rsidRDefault="00CB00B0">
      <w:pPr>
        <w:ind w:firstLine="225"/>
        <w:jc w:val="both"/>
        <w:rPr>
          <w:rFonts w:ascii="Times New Roman" w:hAnsi="Times New Roman"/>
          <w:sz w:val="20"/>
        </w:rPr>
      </w:pPr>
    </w:p>
    <w:p w14:paraId="537550B7" w14:textId="77777777" w:rsidR="00CB00B0" w:rsidRDefault="00CB00B0">
      <w:pPr>
        <w:ind w:firstLine="225"/>
        <w:jc w:val="both"/>
        <w:rPr>
          <w:rFonts w:ascii="Times New Roman" w:hAnsi="Times New Roman"/>
          <w:sz w:val="20"/>
        </w:rPr>
      </w:pPr>
      <w:r>
        <w:rPr>
          <w:rFonts w:ascii="Times New Roman" w:hAnsi="Times New Roman"/>
          <w:sz w:val="20"/>
        </w:rPr>
        <w:t>4. В вентиляционных системах для осуществления блокировок, контроля и сигнализации должны использоваться аппараты, приборы и другие устройства, указанные в инструкциях по монтажу и эксплуатации машины, аппарата. Замена их другими изделиями, изменение мест их установки и подключение без согласования с заводом-изготовителем машины, аппарата не допускаются.</w:t>
      </w:r>
    </w:p>
    <w:p w14:paraId="56A64FCD" w14:textId="77777777" w:rsidR="00CB00B0" w:rsidRDefault="00CB00B0">
      <w:pPr>
        <w:ind w:firstLine="225"/>
        <w:jc w:val="both"/>
        <w:rPr>
          <w:rFonts w:ascii="Times New Roman" w:hAnsi="Times New Roman"/>
          <w:sz w:val="20"/>
        </w:rPr>
      </w:pPr>
    </w:p>
    <w:p w14:paraId="455044B6" w14:textId="77777777" w:rsidR="00CB00B0" w:rsidRDefault="00CB00B0">
      <w:pPr>
        <w:ind w:firstLine="225"/>
        <w:jc w:val="both"/>
        <w:rPr>
          <w:rFonts w:ascii="Times New Roman" w:hAnsi="Times New Roman"/>
          <w:sz w:val="20"/>
        </w:rPr>
      </w:pPr>
    </w:p>
    <w:p w14:paraId="3368E0C5" w14:textId="77777777" w:rsidR="00CB00B0" w:rsidRDefault="00CB00B0">
      <w:pPr>
        <w:jc w:val="right"/>
        <w:rPr>
          <w:rFonts w:ascii="Times New Roman" w:hAnsi="Times New Roman"/>
          <w:sz w:val="20"/>
        </w:rPr>
      </w:pPr>
      <w:r>
        <w:rPr>
          <w:rFonts w:ascii="Times New Roman" w:hAnsi="Times New Roman"/>
          <w:sz w:val="20"/>
        </w:rPr>
        <w:t>Таблица 7.3.10</w:t>
      </w:r>
    </w:p>
    <w:p w14:paraId="5983B98F" w14:textId="77777777" w:rsidR="00CB00B0" w:rsidRDefault="00CB00B0">
      <w:pPr>
        <w:jc w:val="right"/>
        <w:rPr>
          <w:rFonts w:ascii="Times New Roman" w:hAnsi="Times New Roman"/>
          <w:sz w:val="20"/>
        </w:rPr>
      </w:pPr>
    </w:p>
    <w:p w14:paraId="2D72948B" w14:textId="77777777" w:rsidR="00CB00B0" w:rsidRDefault="00CB00B0">
      <w:pPr>
        <w:pStyle w:val="Heading"/>
        <w:jc w:val="center"/>
        <w:rPr>
          <w:rFonts w:ascii="Times New Roman" w:hAnsi="Times New Roman"/>
          <w:sz w:val="20"/>
        </w:rPr>
      </w:pPr>
      <w:r>
        <w:rPr>
          <w:rFonts w:ascii="Times New Roman" w:hAnsi="Times New Roman"/>
          <w:sz w:val="20"/>
        </w:rPr>
        <w:t xml:space="preserve"> Допустимый уровень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оболочки электрических машин (стационарных и передвижных) в зависимости от класса</w:t>
      </w:r>
    </w:p>
    <w:p w14:paraId="1FB95A10" w14:textId="77777777" w:rsidR="00CB00B0" w:rsidRDefault="00CB00B0">
      <w:pPr>
        <w:pStyle w:val="Heading"/>
        <w:jc w:val="center"/>
        <w:rPr>
          <w:rFonts w:ascii="Times New Roman" w:hAnsi="Times New Roman"/>
          <w:sz w:val="20"/>
        </w:rPr>
      </w:pPr>
      <w:r>
        <w:rPr>
          <w:rFonts w:ascii="Times New Roman" w:hAnsi="Times New Roman"/>
          <w:sz w:val="20"/>
        </w:rPr>
        <w:t xml:space="preserve"> взрывоопасной зоны </w:t>
      </w:r>
    </w:p>
    <w:p w14:paraId="24C0C8D1" w14:textId="77777777" w:rsidR="00CB00B0" w:rsidRDefault="00CB00B0">
      <w:pPr>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1950"/>
        <w:gridCol w:w="7230"/>
      </w:tblGrid>
      <w:tr w:rsidR="00000000" w14:paraId="57094902"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Pr>
          <w:p w14:paraId="12E4CBD3" w14:textId="77777777" w:rsidR="00CB00B0" w:rsidRDefault="00CB00B0">
            <w:pPr>
              <w:jc w:val="center"/>
              <w:rPr>
                <w:rFonts w:ascii="Times New Roman" w:hAnsi="Times New Roman"/>
                <w:sz w:val="20"/>
              </w:rPr>
            </w:pPr>
            <w:r>
              <w:rPr>
                <w:rFonts w:ascii="Times New Roman" w:hAnsi="Times New Roman"/>
                <w:sz w:val="20"/>
              </w:rPr>
              <w:t xml:space="preserve">Класс взрывоопасной зоны </w:t>
            </w:r>
          </w:p>
        </w:tc>
        <w:tc>
          <w:tcPr>
            <w:tcW w:w="7230" w:type="dxa"/>
            <w:tcBorders>
              <w:top w:val="single" w:sz="6" w:space="0" w:color="auto"/>
              <w:bottom w:val="single" w:sz="6" w:space="0" w:color="auto"/>
              <w:right w:val="single" w:sz="6" w:space="0" w:color="auto"/>
            </w:tcBorders>
          </w:tcPr>
          <w:p w14:paraId="6E6C2595" w14:textId="77777777" w:rsidR="00CB00B0" w:rsidRDefault="00CB00B0">
            <w:pPr>
              <w:jc w:val="center"/>
              <w:rPr>
                <w:rFonts w:ascii="Times New Roman" w:hAnsi="Times New Roman"/>
                <w:sz w:val="20"/>
              </w:rPr>
            </w:pPr>
          </w:p>
          <w:p w14:paraId="45EAAD5B" w14:textId="77777777" w:rsidR="00CB00B0" w:rsidRDefault="00CB00B0">
            <w:pPr>
              <w:jc w:val="center"/>
              <w:rPr>
                <w:rFonts w:ascii="Times New Roman" w:hAnsi="Times New Roman"/>
                <w:sz w:val="20"/>
              </w:rPr>
            </w:pPr>
            <w:r>
              <w:rPr>
                <w:rFonts w:ascii="Times New Roman" w:hAnsi="Times New Roman"/>
                <w:sz w:val="20"/>
              </w:rPr>
              <w:t xml:space="preserve">Уровень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w:t>
            </w:r>
          </w:p>
        </w:tc>
      </w:tr>
      <w:tr w:rsidR="00000000" w14:paraId="3C324601" w14:textId="77777777">
        <w:tblPrEx>
          <w:tblCellMar>
            <w:top w:w="0" w:type="dxa"/>
            <w:bottom w:w="0" w:type="dxa"/>
          </w:tblCellMar>
        </w:tblPrEx>
        <w:tc>
          <w:tcPr>
            <w:tcW w:w="1950" w:type="dxa"/>
            <w:tcBorders>
              <w:left w:val="single" w:sz="6" w:space="0" w:color="auto"/>
              <w:right w:val="single" w:sz="6" w:space="0" w:color="auto"/>
            </w:tcBorders>
          </w:tcPr>
          <w:p w14:paraId="1A42C079" w14:textId="77777777" w:rsidR="00CB00B0" w:rsidRDefault="00CB00B0">
            <w:pPr>
              <w:jc w:val="center"/>
              <w:rPr>
                <w:rFonts w:ascii="Times New Roman" w:hAnsi="Times New Roman"/>
                <w:sz w:val="20"/>
              </w:rPr>
            </w:pPr>
            <w:r>
              <w:rPr>
                <w:rFonts w:ascii="Times New Roman" w:hAnsi="Times New Roman"/>
                <w:sz w:val="20"/>
              </w:rPr>
              <w:t xml:space="preserve">В-I </w:t>
            </w:r>
          </w:p>
        </w:tc>
        <w:tc>
          <w:tcPr>
            <w:tcW w:w="7230" w:type="dxa"/>
            <w:tcBorders>
              <w:right w:val="single" w:sz="6" w:space="0" w:color="auto"/>
            </w:tcBorders>
          </w:tcPr>
          <w:p w14:paraId="0DDEA745"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p>
          <w:p w14:paraId="31C3B638" w14:textId="77777777" w:rsidR="00CB00B0" w:rsidRDefault="00CB00B0">
            <w:pPr>
              <w:rPr>
                <w:rFonts w:ascii="Times New Roman" w:hAnsi="Times New Roman"/>
                <w:sz w:val="20"/>
              </w:rPr>
            </w:pPr>
          </w:p>
        </w:tc>
      </w:tr>
      <w:tr w:rsidR="00000000" w14:paraId="63F254CA" w14:textId="77777777">
        <w:tblPrEx>
          <w:tblCellMar>
            <w:top w:w="0" w:type="dxa"/>
            <w:bottom w:w="0" w:type="dxa"/>
          </w:tblCellMar>
        </w:tblPrEx>
        <w:tc>
          <w:tcPr>
            <w:tcW w:w="1950" w:type="dxa"/>
            <w:tcBorders>
              <w:left w:val="single" w:sz="6" w:space="0" w:color="auto"/>
              <w:right w:val="single" w:sz="6" w:space="0" w:color="auto"/>
            </w:tcBorders>
          </w:tcPr>
          <w:p w14:paraId="6FB46F06" w14:textId="77777777" w:rsidR="00CB00B0" w:rsidRDefault="00CB00B0">
            <w:pPr>
              <w:jc w:val="center"/>
              <w:rPr>
                <w:rFonts w:ascii="Times New Roman" w:hAnsi="Times New Roman"/>
                <w:sz w:val="20"/>
              </w:rPr>
            </w:pPr>
            <w:proofErr w:type="spellStart"/>
            <w:r>
              <w:rPr>
                <w:rFonts w:ascii="Times New Roman" w:hAnsi="Times New Roman"/>
                <w:sz w:val="20"/>
              </w:rPr>
              <w:t>В-Iа</w:t>
            </w:r>
            <w:proofErr w:type="spellEnd"/>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c>
          <w:tcPr>
            <w:tcW w:w="7230" w:type="dxa"/>
            <w:tcBorders>
              <w:right w:val="single" w:sz="6" w:space="0" w:color="auto"/>
            </w:tcBorders>
          </w:tcPr>
          <w:p w14:paraId="78143123" w14:textId="77777777" w:rsidR="00CB00B0" w:rsidRDefault="00CB00B0">
            <w:pPr>
              <w:rPr>
                <w:rFonts w:ascii="Times New Roman" w:hAnsi="Times New Roman"/>
                <w:sz w:val="20"/>
              </w:rPr>
            </w:pPr>
            <w:r>
              <w:rPr>
                <w:rFonts w:ascii="Times New Roman" w:hAnsi="Times New Roman"/>
                <w:sz w:val="20"/>
              </w:rPr>
              <w:t>Повышенной надежности против взрыва</w:t>
            </w:r>
          </w:p>
          <w:p w14:paraId="39AE0493" w14:textId="77777777" w:rsidR="00CB00B0" w:rsidRDefault="00CB00B0">
            <w:pPr>
              <w:rPr>
                <w:rFonts w:ascii="Times New Roman" w:hAnsi="Times New Roman"/>
                <w:sz w:val="20"/>
              </w:rPr>
            </w:pPr>
          </w:p>
        </w:tc>
      </w:tr>
      <w:tr w:rsidR="00000000" w14:paraId="571295B4" w14:textId="77777777">
        <w:tblPrEx>
          <w:tblCellMar>
            <w:top w:w="0" w:type="dxa"/>
            <w:bottom w:w="0" w:type="dxa"/>
          </w:tblCellMar>
        </w:tblPrEx>
        <w:tc>
          <w:tcPr>
            <w:tcW w:w="1950" w:type="dxa"/>
            <w:tcBorders>
              <w:left w:val="single" w:sz="6" w:space="0" w:color="auto"/>
              <w:right w:val="single" w:sz="6" w:space="0" w:color="auto"/>
            </w:tcBorders>
          </w:tcPr>
          <w:p w14:paraId="62ABBDF8" w14:textId="77777777" w:rsidR="00CB00B0" w:rsidRDefault="00CB00B0">
            <w:pPr>
              <w:jc w:val="center"/>
              <w:rPr>
                <w:rFonts w:ascii="Times New Roman" w:hAnsi="Times New Roman"/>
                <w:sz w:val="20"/>
              </w:rPr>
            </w:pPr>
          </w:p>
          <w:p w14:paraId="71A3C535"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tc>
        <w:tc>
          <w:tcPr>
            <w:tcW w:w="7230" w:type="dxa"/>
            <w:tcBorders>
              <w:right w:val="single" w:sz="6" w:space="0" w:color="auto"/>
            </w:tcBorders>
          </w:tcPr>
          <w:p w14:paraId="32D17498"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Оболочка со степенью защиты не менее IР44. Искрящие части машины (например, контактные кольца) должны быть заключены в оболочку также со степенью защиты не менее IP44</w:t>
            </w:r>
          </w:p>
          <w:p w14:paraId="2872CC41" w14:textId="77777777" w:rsidR="00CB00B0" w:rsidRDefault="00CB00B0">
            <w:pPr>
              <w:rPr>
                <w:rFonts w:ascii="Times New Roman" w:hAnsi="Times New Roman"/>
                <w:sz w:val="20"/>
              </w:rPr>
            </w:pPr>
          </w:p>
        </w:tc>
      </w:tr>
      <w:tr w:rsidR="00000000" w14:paraId="7DDE7EE8" w14:textId="77777777">
        <w:tblPrEx>
          <w:tblCellMar>
            <w:top w:w="0" w:type="dxa"/>
            <w:bottom w:w="0" w:type="dxa"/>
          </w:tblCellMar>
        </w:tblPrEx>
        <w:tc>
          <w:tcPr>
            <w:tcW w:w="1950" w:type="dxa"/>
            <w:tcBorders>
              <w:left w:val="single" w:sz="6" w:space="0" w:color="auto"/>
              <w:right w:val="single" w:sz="6" w:space="0" w:color="auto"/>
            </w:tcBorders>
          </w:tcPr>
          <w:p w14:paraId="7F060E27" w14:textId="77777777" w:rsidR="00CB00B0" w:rsidRDefault="00CB00B0">
            <w:pPr>
              <w:jc w:val="center"/>
              <w:rPr>
                <w:rFonts w:ascii="Times New Roman" w:hAnsi="Times New Roman"/>
                <w:sz w:val="20"/>
              </w:rPr>
            </w:pPr>
            <w:r>
              <w:rPr>
                <w:rFonts w:ascii="Times New Roman" w:hAnsi="Times New Roman"/>
                <w:sz w:val="20"/>
              </w:rPr>
              <w:t xml:space="preserve">В-II </w:t>
            </w:r>
          </w:p>
        </w:tc>
        <w:tc>
          <w:tcPr>
            <w:tcW w:w="7230" w:type="dxa"/>
            <w:tcBorders>
              <w:right w:val="single" w:sz="6" w:space="0" w:color="auto"/>
            </w:tcBorders>
          </w:tcPr>
          <w:p w14:paraId="2659E05C"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r>
              <w:rPr>
                <w:rFonts w:ascii="Times New Roman" w:hAnsi="Times New Roman"/>
                <w:sz w:val="20"/>
              </w:rPr>
              <w:t xml:space="preserve"> (при соблюдении требований 7.3.63)</w:t>
            </w:r>
          </w:p>
          <w:p w14:paraId="6100FC5E" w14:textId="77777777" w:rsidR="00CB00B0" w:rsidRDefault="00CB00B0">
            <w:pPr>
              <w:rPr>
                <w:rFonts w:ascii="Times New Roman" w:hAnsi="Times New Roman"/>
                <w:sz w:val="20"/>
              </w:rPr>
            </w:pPr>
          </w:p>
        </w:tc>
      </w:tr>
      <w:tr w:rsidR="00000000" w14:paraId="55390BC8" w14:textId="77777777">
        <w:tblPrEx>
          <w:tblCellMar>
            <w:top w:w="0" w:type="dxa"/>
            <w:bottom w:w="0" w:type="dxa"/>
          </w:tblCellMar>
        </w:tblPrEx>
        <w:tc>
          <w:tcPr>
            <w:tcW w:w="1950" w:type="dxa"/>
            <w:tcBorders>
              <w:left w:val="single" w:sz="6" w:space="0" w:color="auto"/>
              <w:bottom w:val="single" w:sz="6" w:space="0" w:color="auto"/>
              <w:right w:val="single" w:sz="6" w:space="0" w:color="auto"/>
            </w:tcBorders>
          </w:tcPr>
          <w:p w14:paraId="5BB78589" w14:textId="77777777" w:rsidR="00CB00B0" w:rsidRDefault="00CB00B0">
            <w:pPr>
              <w:jc w:val="center"/>
              <w:rPr>
                <w:rFonts w:ascii="Times New Roman" w:hAnsi="Times New Roman"/>
                <w:sz w:val="20"/>
              </w:rPr>
            </w:pPr>
          </w:p>
          <w:p w14:paraId="2A8AD155"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7230" w:type="dxa"/>
            <w:tcBorders>
              <w:bottom w:val="single" w:sz="6" w:space="0" w:color="auto"/>
              <w:right w:val="single" w:sz="6" w:space="0" w:color="auto"/>
            </w:tcBorders>
          </w:tcPr>
          <w:p w14:paraId="2A8D6752"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xml:space="preserve"> (при соблюдении требований 7.3.63). Оболочка со степенью защиты IР54*. Искрящие части машины (например, контактные кольца) должны быть заключены в оболочку также со степенью защиты IР54 *.</w:t>
            </w:r>
          </w:p>
          <w:p w14:paraId="0DC18C89" w14:textId="77777777" w:rsidR="00CB00B0" w:rsidRDefault="00CB00B0">
            <w:pPr>
              <w:rPr>
                <w:rFonts w:ascii="Times New Roman" w:hAnsi="Times New Roman"/>
                <w:sz w:val="20"/>
              </w:rPr>
            </w:pPr>
          </w:p>
        </w:tc>
      </w:tr>
    </w:tbl>
    <w:p w14:paraId="0885D159" w14:textId="77777777" w:rsidR="00CB00B0" w:rsidRDefault="00CB00B0">
      <w:pPr>
        <w:ind w:firstLine="225"/>
        <w:jc w:val="both"/>
        <w:rPr>
          <w:rFonts w:ascii="Times New Roman" w:hAnsi="Times New Roman"/>
          <w:sz w:val="20"/>
        </w:rPr>
      </w:pPr>
      <w:r>
        <w:rPr>
          <w:rFonts w:ascii="Times New Roman" w:hAnsi="Times New Roman"/>
          <w:sz w:val="20"/>
        </w:rPr>
        <w:t>________________</w:t>
      </w:r>
    </w:p>
    <w:p w14:paraId="10BD0712" w14:textId="77777777" w:rsidR="00CB00B0" w:rsidRDefault="00CB00B0">
      <w:pPr>
        <w:ind w:firstLine="225"/>
        <w:jc w:val="both"/>
        <w:rPr>
          <w:rFonts w:ascii="Times New Roman" w:hAnsi="Times New Roman"/>
          <w:sz w:val="20"/>
        </w:rPr>
      </w:pPr>
      <w:r>
        <w:rPr>
          <w:rFonts w:ascii="Times New Roman" w:hAnsi="Times New Roman"/>
          <w:sz w:val="20"/>
        </w:rPr>
        <w:t>* До освоения электропромышленностью машин со степенью защиты оболочки IР54 разрешается применять машины со степенью защиты оболочки IР44.</w:t>
      </w:r>
    </w:p>
    <w:p w14:paraId="3EC4F8CF" w14:textId="77777777" w:rsidR="00CB00B0" w:rsidRDefault="00CB00B0">
      <w:pPr>
        <w:ind w:firstLine="225"/>
        <w:jc w:val="both"/>
        <w:rPr>
          <w:rFonts w:ascii="Times New Roman" w:hAnsi="Times New Roman"/>
          <w:sz w:val="20"/>
        </w:rPr>
      </w:pPr>
    </w:p>
    <w:p w14:paraId="2589EAAD" w14:textId="77777777" w:rsidR="00CB00B0" w:rsidRDefault="00CB00B0">
      <w:pPr>
        <w:ind w:firstLine="225"/>
        <w:jc w:val="both"/>
        <w:rPr>
          <w:rFonts w:ascii="Times New Roman" w:hAnsi="Times New Roman"/>
          <w:sz w:val="20"/>
        </w:rPr>
      </w:pPr>
      <w:r>
        <w:rPr>
          <w:rFonts w:ascii="Times New Roman" w:hAnsi="Times New Roman"/>
          <w:sz w:val="20"/>
        </w:rPr>
        <w:t xml:space="preserve">7.3.62. Электрические аппараты с масляным заполнением оболочки с токоведущими частями допускается применять на механизмах в местах, где отсутствуют толчки или приняты меры против </w:t>
      </w:r>
      <w:proofErr w:type="spellStart"/>
      <w:r>
        <w:rPr>
          <w:rFonts w:ascii="Times New Roman" w:hAnsi="Times New Roman"/>
          <w:sz w:val="20"/>
        </w:rPr>
        <w:t>выплескивания</w:t>
      </w:r>
      <w:proofErr w:type="spellEnd"/>
      <w:r>
        <w:rPr>
          <w:rFonts w:ascii="Times New Roman" w:hAnsi="Times New Roman"/>
          <w:sz w:val="20"/>
        </w:rPr>
        <w:t xml:space="preserve"> масла из аппарата.</w:t>
      </w:r>
    </w:p>
    <w:p w14:paraId="36FCC1A5" w14:textId="77777777" w:rsidR="00CB00B0" w:rsidRDefault="00CB00B0">
      <w:pPr>
        <w:ind w:firstLine="225"/>
        <w:jc w:val="both"/>
        <w:rPr>
          <w:rFonts w:ascii="Times New Roman" w:hAnsi="Times New Roman"/>
          <w:sz w:val="20"/>
        </w:rPr>
      </w:pPr>
    </w:p>
    <w:p w14:paraId="199DA5C5" w14:textId="77777777" w:rsidR="00CB00B0" w:rsidRDefault="00CB00B0">
      <w:pPr>
        <w:ind w:firstLine="225"/>
        <w:jc w:val="both"/>
        <w:rPr>
          <w:rFonts w:ascii="Times New Roman" w:hAnsi="Times New Roman"/>
          <w:sz w:val="20"/>
        </w:rPr>
      </w:pPr>
      <w:r>
        <w:rPr>
          <w:rFonts w:ascii="Times New Roman" w:hAnsi="Times New Roman"/>
          <w:sz w:val="20"/>
        </w:rPr>
        <w:t xml:space="preserve">7.3.63. Во взрывоопасных зонах классов В-II и </w:t>
      </w:r>
      <w:proofErr w:type="spellStart"/>
      <w:r>
        <w:rPr>
          <w:rFonts w:ascii="Times New Roman" w:hAnsi="Times New Roman"/>
          <w:sz w:val="20"/>
        </w:rPr>
        <w:t>В-IIа</w:t>
      </w:r>
      <w:proofErr w:type="spellEnd"/>
      <w:r>
        <w:rPr>
          <w:rFonts w:ascii="Times New Roman" w:hAnsi="Times New Roman"/>
          <w:sz w:val="20"/>
        </w:rPr>
        <w:t xml:space="preserve"> рекомендуется применять электрооборудование, предназначенное для взрывоопасных зон со смесями горючих </w:t>
      </w:r>
      <w:proofErr w:type="spellStart"/>
      <w:r>
        <w:rPr>
          <w:rFonts w:ascii="Times New Roman" w:hAnsi="Times New Roman"/>
          <w:sz w:val="20"/>
        </w:rPr>
        <w:t>пылей</w:t>
      </w:r>
      <w:proofErr w:type="spellEnd"/>
      <w:r>
        <w:rPr>
          <w:rFonts w:ascii="Times New Roman" w:hAnsi="Times New Roman"/>
          <w:sz w:val="20"/>
        </w:rPr>
        <w:t xml:space="preserve"> или волокон с воздухом.</w:t>
      </w:r>
    </w:p>
    <w:p w14:paraId="4FED2D57" w14:textId="77777777" w:rsidR="00CB00B0" w:rsidRDefault="00CB00B0">
      <w:pPr>
        <w:ind w:firstLine="225"/>
        <w:jc w:val="both"/>
        <w:rPr>
          <w:rFonts w:ascii="Times New Roman" w:hAnsi="Times New Roman"/>
          <w:sz w:val="20"/>
        </w:rPr>
      </w:pPr>
    </w:p>
    <w:p w14:paraId="58F133FA" w14:textId="77777777" w:rsidR="00CB00B0" w:rsidRDefault="00CB00B0">
      <w:pPr>
        <w:ind w:firstLine="225"/>
        <w:jc w:val="both"/>
        <w:rPr>
          <w:rFonts w:ascii="Times New Roman" w:hAnsi="Times New Roman"/>
          <w:sz w:val="20"/>
        </w:rPr>
      </w:pPr>
      <w:r>
        <w:rPr>
          <w:rFonts w:ascii="Times New Roman" w:hAnsi="Times New Roman"/>
          <w:sz w:val="20"/>
        </w:rPr>
        <w:t xml:space="preserve">При отсутствии такого электрооборудования допускается во взрывоопасных зонах класса В-II применять взрывозащищенное электрооборудование, предназначенное для работы в средах со взрывоопасными смесями газов и паров с воздухом, а в зонах класса </w:t>
      </w:r>
      <w:proofErr w:type="spellStart"/>
      <w:r>
        <w:rPr>
          <w:rFonts w:ascii="Times New Roman" w:hAnsi="Times New Roman"/>
          <w:sz w:val="20"/>
        </w:rPr>
        <w:t>В-IIа</w:t>
      </w:r>
      <w:proofErr w:type="spellEnd"/>
      <w:r>
        <w:rPr>
          <w:rFonts w:ascii="Times New Roman" w:hAnsi="Times New Roman"/>
          <w:sz w:val="20"/>
        </w:rPr>
        <w:t xml:space="preserve"> - электрооборудование общего назначения (без </w:t>
      </w:r>
      <w:proofErr w:type="spellStart"/>
      <w:r>
        <w:rPr>
          <w:rFonts w:ascii="Times New Roman" w:hAnsi="Times New Roman"/>
          <w:sz w:val="20"/>
        </w:rPr>
        <w:t>взрывозащиты</w:t>
      </w:r>
      <w:proofErr w:type="spellEnd"/>
      <w:r>
        <w:rPr>
          <w:rFonts w:ascii="Times New Roman" w:hAnsi="Times New Roman"/>
          <w:sz w:val="20"/>
        </w:rPr>
        <w:t>), но имеющее соответствующую защиту оболочки от проникновения пыли.</w:t>
      </w:r>
    </w:p>
    <w:p w14:paraId="3863E1B3" w14:textId="77777777" w:rsidR="00CB00B0" w:rsidRDefault="00CB00B0">
      <w:pPr>
        <w:ind w:firstLine="225"/>
        <w:jc w:val="both"/>
        <w:rPr>
          <w:rFonts w:ascii="Times New Roman" w:hAnsi="Times New Roman"/>
          <w:sz w:val="20"/>
        </w:rPr>
      </w:pPr>
    </w:p>
    <w:p w14:paraId="6AD66EBC" w14:textId="77777777" w:rsidR="00CB00B0" w:rsidRDefault="00CB00B0">
      <w:pPr>
        <w:ind w:firstLine="225"/>
        <w:jc w:val="both"/>
        <w:rPr>
          <w:rFonts w:ascii="Times New Roman" w:hAnsi="Times New Roman"/>
          <w:sz w:val="20"/>
        </w:rPr>
      </w:pPr>
      <w:r>
        <w:rPr>
          <w:rFonts w:ascii="Times New Roman" w:hAnsi="Times New Roman"/>
          <w:sz w:val="20"/>
        </w:rPr>
        <w:t xml:space="preserve">Применение взрывозащищенного электрооборудования, предназначенного для работы в средах взрывоопасных смесей газов и паров с воздухом, и электрооборудования общего назначения с соответствующей степенью защиты оболочки допускается при условии, если температура поверхности электрооборудования, на которую могут осесть горючие пыли или волокна (при работе электрооборудования с номинальной нагрузкой и без наслоения пыли), будет не менее чем на 50°С ниже температуры тления пыли для тлеющих </w:t>
      </w:r>
      <w:proofErr w:type="spellStart"/>
      <w:r>
        <w:rPr>
          <w:rFonts w:ascii="Times New Roman" w:hAnsi="Times New Roman"/>
          <w:sz w:val="20"/>
        </w:rPr>
        <w:t>пылей</w:t>
      </w:r>
      <w:proofErr w:type="spellEnd"/>
      <w:r>
        <w:rPr>
          <w:rFonts w:ascii="Times New Roman" w:hAnsi="Times New Roman"/>
          <w:sz w:val="20"/>
        </w:rPr>
        <w:t xml:space="preserve"> или не более двух третей температуры самовоспламенения для </w:t>
      </w:r>
      <w:proofErr w:type="spellStart"/>
      <w:r>
        <w:rPr>
          <w:rFonts w:ascii="Times New Roman" w:hAnsi="Times New Roman"/>
          <w:sz w:val="20"/>
        </w:rPr>
        <w:t>нетлеющих</w:t>
      </w:r>
      <w:proofErr w:type="spellEnd"/>
      <w:r>
        <w:rPr>
          <w:rFonts w:ascii="Times New Roman" w:hAnsi="Times New Roman"/>
          <w:sz w:val="20"/>
        </w:rPr>
        <w:t xml:space="preserve"> </w:t>
      </w:r>
      <w:proofErr w:type="spellStart"/>
      <w:r>
        <w:rPr>
          <w:rFonts w:ascii="Times New Roman" w:hAnsi="Times New Roman"/>
          <w:sz w:val="20"/>
        </w:rPr>
        <w:t>пылей</w:t>
      </w:r>
      <w:proofErr w:type="spellEnd"/>
      <w:r>
        <w:rPr>
          <w:rFonts w:ascii="Times New Roman" w:hAnsi="Times New Roman"/>
          <w:sz w:val="20"/>
        </w:rPr>
        <w:t>.</w:t>
      </w:r>
    </w:p>
    <w:p w14:paraId="3F6312EA" w14:textId="77777777" w:rsidR="00CB00B0" w:rsidRDefault="00CB00B0">
      <w:pPr>
        <w:ind w:firstLine="225"/>
        <w:jc w:val="both"/>
        <w:rPr>
          <w:rFonts w:ascii="Times New Roman" w:hAnsi="Times New Roman"/>
          <w:sz w:val="20"/>
        </w:rPr>
      </w:pPr>
    </w:p>
    <w:p w14:paraId="56D97525" w14:textId="77777777" w:rsidR="00CB00B0" w:rsidRDefault="00CB00B0">
      <w:pPr>
        <w:ind w:firstLine="225"/>
        <w:jc w:val="both"/>
        <w:rPr>
          <w:rFonts w:ascii="Times New Roman" w:hAnsi="Times New Roman"/>
          <w:sz w:val="20"/>
        </w:rPr>
      </w:pPr>
      <w:r>
        <w:rPr>
          <w:rFonts w:ascii="Times New Roman" w:hAnsi="Times New Roman"/>
          <w:sz w:val="20"/>
        </w:rPr>
        <w:t xml:space="preserve">7.3.64. </w:t>
      </w:r>
      <w:proofErr w:type="spellStart"/>
      <w:r>
        <w:rPr>
          <w:rFonts w:ascii="Times New Roman" w:hAnsi="Times New Roman"/>
          <w:sz w:val="20"/>
        </w:rPr>
        <w:t>Взрывозащита</w:t>
      </w:r>
      <w:proofErr w:type="spellEnd"/>
      <w:r>
        <w:rPr>
          <w:rFonts w:ascii="Times New Roman" w:hAnsi="Times New Roman"/>
          <w:sz w:val="20"/>
        </w:rPr>
        <w:t xml:space="preserve"> электрооборудования наружных аммиачных компрессорных установок выбирается такой же, как и для аммиачных компрессорных установок, расположенных в помещениях. Электрооборудование должно быть защищено от атмосферных воздействий.</w:t>
      </w:r>
    </w:p>
    <w:p w14:paraId="6F6FF9FC" w14:textId="77777777" w:rsidR="00CB00B0" w:rsidRDefault="00CB00B0">
      <w:pPr>
        <w:ind w:firstLine="225"/>
        <w:jc w:val="both"/>
        <w:rPr>
          <w:rFonts w:ascii="Times New Roman" w:hAnsi="Times New Roman"/>
          <w:sz w:val="20"/>
        </w:rPr>
      </w:pPr>
    </w:p>
    <w:p w14:paraId="35D627D1" w14:textId="77777777" w:rsidR="00CB00B0" w:rsidRDefault="00CB00B0">
      <w:pPr>
        <w:ind w:firstLine="225"/>
        <w:jc w:val="both"/>
        <w:rPr>
          <w:rFonts w:ascii="Times New Roman" w:hAnsi="Times New Roman"/>
          <w:sz w:val="20"/>
        </w:rPr>
      </w:pPr>
    </w:p>
    <w:p w14:paraId="73C24CB9" w14:textId="77777777" w:rsidR="00CB00B0" w:rsidRDefault="00CB00B0">
      <w:pPr>
        <w:jc w:val="right"/>
        <w:rPr>
          <w:rFonts w:ascii="Times New Roman" w:hAnsi="Times New Roman"/>
          <w:sz w:val="20"/>
        </w:rPr>
      </w:pPr>
      <w:r>
        <w:rPr>
          <w:rFonts w:ascii="Times New Roman" w:hAnsi="Times New Roman"/>
          <w:sz w:val="20"/>
        </w:rPr>
        <w:t xml:space="preserve">Таблица 7.3.11 </w:t>
      </w:r>
    </w:p>
    <w:p w14:paraId="00064035" w14:textId="77777777" w:rsidR="00CB00B0" w:rsidRDefault="00CB00B0">
      <w:pPr>
        <w:pStyle w:val="Heading"/>
        <w:jc w:val="center"/>
        <w:rPr>
          <w:rFonts w:ascii="Times New Roman" w:hAnsi="Times New Roman"/>
          <w:sz w:val="20"/>
        </w:rPr>
      </w:pPr>
    </w:p>
    <w:p w14:paraId="0AD9F36B"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уровень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оболочки электрических аппаратов и приборов в зависимости от класса взрывоопасной зоны </w:t>
      </w:r>
    </w:p>
    <w:p w14:paraId="665C1242" w14:textId="77777777" w:rsidR="00CB00B0" w:rsidRDefault="00CB00B0">
      <w:pPr>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1950"/>
        <w:gridCol w:w="7230"/>
      </w:tblGrid>
      <w:tr w:rsidR="00000000" w14:paraId="2AF8A224"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Pr>
          <w:p w14:paraId="753552EC" w14:textId="77777777" w:rsidR="00CB00B0" w:rsidRDefault="00CB00B0">
            <w:pPr>
              <w:jc w:val="center"/>
              <w:rPr>
                <w:rFonts w:ascii="Times New Roman" w:hAnsi="Times New Roman"/>
                <w:sz w:val="20"/>
              </w:rPr>
            </w:pPr>
            <w:r>
              <w:rPr>
                <w:rFonts w:ascii="Times New Roman" w:hAnsi="Times New Roman"/>
                <w:sz w:val="20"/>
              </w:rPr>
              <w:t xml:space="preserve">Класс взрывоопасной зоны </w:t>
            </w:r>
          </w:p>
        </w:tc>
        <w:tc>
          <w:tcPr>
            <w:tcW w:w="7230" w:type="dxa"/>
            <w:tcBorders>
              <w:top w:val="single" w:sz="6" w:space="0" w:color="auto"/>
              <w:bottom w:val="single" w:sz="6" w:space="0" w:color="auto"/>
              <w:right w:val="single" w:sz="6" w:space="0" w:color="auto"/>
            </w:tcBorders>
          </w:tcPr>
          <w:p w14:paraId="19BB1369" w14:textId="77777777" w:rsidR="00CB00B0" w:rsidRDefault="00CB00B0">
            <w:pPr>
              <w:jc w:val="center"/>
              <w:rPr>
                <w:rFonts w:ascii="Times New Roman" w:hAnsi="Times New Roman"/>
                <w:sz w:val="20"/>
              </w:rPr>
            </w:pPr>
          </w:p>
          <w:p w14:paraId="38E4575F" w14:textId="77777777" w:rsidR="00CB00B0" w:rsidRDefault="00CB00B0">
            <w:pPr>
              <w:jc w:val="center"/>
              <w:rPr>
                <w:rFonts w:ascii="Times New Roman" w:hAnsi="Times New Roman"/>
                <w:sz w:val="20"/>
              </w:rPr>
            </w:pPr>
            <w:r>
              <w:rPr>
                <w:rFonts w:ascii="Times New Roman" w:hAnsi="Times New Roman"/>
                <w:sz w:val="20"/>
              </w:rPr>
              <w:t xml:space="preserve">Уровень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w:t>
            </w:r>
          </w:p>
        </w:tc>
      </w:tr>
      <w:tr w:rsidR="00000000" w14:paraId="3F416932" w14:textId="77777777">
        <w:tblPrEx>
          <w:tblCellMar>
            <w:top w:w="0" w:type="dxa"/>
            <w:bottom w:w="0" w:type="dxa"/>
          </w:tblCellMar>
        </w:tblPrEx>
        <w:tc>
          <w:tcPr>
            <w:tcW w:w="9180" w:type="dxa"/>
            <w:gridSpan w:val="2"/>
            <w:tcBorders>
              <w:left w:val="single" w:sz="6" w:space="0" w:color="auto"/>
              <w:right w:val="single" w:sz="6" w:space="0" w:color="auto"/>
            </w:tcBorders>
          </w:tcPr>
          <w:p w14:paraId="1F71159F" w14:textId="77777777" w:rsidR="00CB00B0" w:rsidRDefault="00CB00B0">
            <w:pPr>
              <w:jc w:val="center"/>
              <w:rPr>
                <w:rFonts w:ascii="Times New Roman" w:hAnsi="Times New Roman"/>
                <w:sz w:val="20"/>
              </w:rPr>
            </w:pPr>
            <w:r>
              <w:rPr>
                <w:rFonts w:ascii="Times New Roman" w:hAnsi="Times New Roman"/>
                <w:sz w:val="20"/>
              </w:rPr>
              <w:t>Стационарные установки</w:t>
            </w:r>
          </w:p>
          <w:p w14:paraId="505746BC" w14:textId="77777777" w:rsidR="00CB00B0" w:rsidRDefault="00CB00B0">
            <w:pPr>
              <w:jc w:val="center"/>
              <w:rPr>
                <w:rFonts w:ascii="Times New Roman" w:hAnsi="Times New Roman"/>
                <w:sz w:val="20"/>
              </w:rPr>
            </w:pPr>
          </w:p>
        </w:tc>
      </w:tr>
      <w:tr w:rsidR="00000000" w14:paraId="30A36066" w14:textId="77777777">
        <w:tblPrEx>
          <w:tblCellMar>
            <w:top w:w="0" w:type="dxa"/>
            <w:bottom w:w="0" w:type="dxa"/>
          </w:tblCellMar>
        </w:tblPrEx>
        <w:tc>
          <w:tcPr>
            <w:tcW w:w="1950" w:type="dxa"/>
            <w:tcBorders>
              <w:left w:val="single" w:sz="6" w:space="0" w:color="auto"/>
              <w:right w:val="single" w:sz="6" w:space="0" w:color="auto"/>
            </w:tcBorders>
          </w:tcPr>
          <w:p w14:paraId="4B6D8745" w14:textId="77777777" w:rsidR="00CB00B0" w:rsidRDefault="00CB00B0">
            <w:pPr>
              <w:jc w:val="center"/>
              <w:rPr>
                <w:rFonts w:ascii="Times New Roman" w:hAnsi="Times New Roman"/>
                <w:sz w:val="20"/>
              </w:rPr>
            </w:pPr>
            <w:r>
              <w:rPr>
                <w:rFonts w:ascii="Times New Roman" w:hAnsi="Times New Roman"/>
                <w:sz w:val="20"/>
              </w:rPr>
              <w:t xml:space="preserve">В-I </w:t>
            </w:r>
          </w:p>
        </w:tc>
        <w:tc>
          <w:tcPr>
            <w:tcW w:w="7230" w:type="dxa"/>
            <w:tcBorders>
              <w:right w:val="single" w:sz="6" w:space="0" w:color="auto"/>
            </w:tcBorders>
          </w:tcPr>
          <w:p w14:paraId="43EB2F51"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r>
              <w:rPr>
                <w:rFonts w:ascii="Times New Roman" w:hAnsi="Times New Roman"/>
                <w:sz w:val="20"/>
              </w:rPr>
              <w:t xml:space="preserve">, </w:t>
            </w:r>
            <w:proofErr w:type="spellStart"/>
            <w:r>
              <w:rPr>
                <w:rFonts w:ascii="Times New Roman" w:hAnsi="Times New Roman"/>
                <w:sz w:val="20"/>
              </w:rPr>
              <w:t>особовзрывобезопасное</w:t>
            </w:r>
            <w:proofErr w:type="spellEnd"/>
          </w:p>
          <w:p w14:paraId="30831AAE" w14:textId="77777777" w:rsidR="00CB00B0" w:rsidRDefault="00CB00B0">
            <w:pPr>
              <w:rPr>
                <w:rFonts w:ascii="Times New Roman" w:hAnsi="Times New Roman"/>
                <w:sz w:val="20"/>
              </w:rPr>
            </w:pPr>
          </w:p>
        </w:tc>
      </w:tr>
      <w:tr w:rsidR="00000000" w14:paraId="5D6F345B" w14:textId="77777777">
        <w:tblPrEx>
          <w:tblCellMar>
            <w:top w:w="0" w:type="dxa"/>
            <w:bottom w:w="0" w:type="dxa"/>
          </w:tblCellMar>
        </w:tblPrEx>
        <w:tc>
          <w:tcPr>
            <w:tcW w:w="1950" w:type="dxa"/>
            <w:tcBorders>
              <w:left w:val="single" w:sz="6" w:space="0" w:color="auto"/>
              <w:right w:val="single" w:sz="6" w:space="0" w:color="auto"/>
            </w:tcBorders>
          </w:tcPr>
          <w:p w14:paraId="06B60512" w14:textId="77777777" w:rsidR="00CB00B0" w:rsidRDefault="00CB00B0">
            <w:pPr>
              <w:jc w:val="center"/>
              <w:rPr>
                <w:rFonts w:ascii="Times New Roman" w:hAnsi="Times New Roman"/>
                <w:sz w:val="20"/>
              </w:rPr>
            </w:pPr>
            <w:proofErr w:type="spellStart"/>
            <w:r>
              <w:rPr>
                <w:rFonts w:ascii="Times New Roman" w:hAnsi="Times New Roman"/>
                <w:sz w:val="20"/>
              </w:rPr>
              <w:t>В-Iа</w:t>
            </w:r>
            <w:proofErr w:type="spellEnd"/>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c>
          <w:tcPr>
            <w:tcW w:w="7230" w:type="dxa"/>
            <w:tcBorders>
              <w:right w:val="single" w:sz="6" w:space="0" w:color="auto"/>
            </w:tcBorders>
          </w:tcPr>
          <w:p w14:paraId="0FED391E" w14:textId="77777777" w:rsidR="00CB00B0" w:rsidRDefault="00CB00B0">
            <w:pPr>
              <w:rPr>
                <w:rFonts w:ascii="Times New Roman" w:hAnsi="Times New Roman"/>
                <w:sz w:val="20"/>
              </w:rPr>
            </w:pPr>
            <w:r>
              <w:rPr>
                <w:rFonts w:ascii="Times New Roman" w:hAnsi="Times New Roman"/>
                <w:sz w:val="20"/>
              </w:rPr>
              <w:t>Повышенной надежности против взрыва - для аппаратов и приборов, искрящих или подверженных нагреву выше 80°С</w:t>
            </w:r>
          </w:p>
          <w:p w14:paraId="1AB4E282" w14:textId="77777777" w:rsidR="00CB00B0" w:rsidRDefault="00CB00B0">
            <w:pPr>
              <w:rPr>
                <w:rFonts w:ascii="Times New Roman" w:hAnsi="Times New Roman"/>
                <w:sz w:val="20"/>
              </w:rPr>
            </w:pPr>
          </w:p>
          <w:p w14:paraId="286247F4" w14:textId="77777777" w:rsidR="00CB00B0" w:rsidRDefault="00CB00B0">
            <w:pPr>
              <w:rPr>
                <w:rFonts w:ascii="Times New Roman" w:hAnsi="Times New Roman"/>
                <w:sz w:val="20"/>
              </w:rPr>
            </w:pPr>
          </w:p>
        </w:tc>
      </w:tr>
      <w:tr w:rsidR="00000000" w14:paraId="3816D695" w14:textId="77777777">
        <w:tblPrEx>
          <w:tblCellMar>
            <w:top w:w="0" w:type="dxa"/>
            <w:bottom w:w="0" w:type="dxa"/>
          </w:tblCellMar>
        </w:tblPrEx>
        <w:tc>
          <w:tcPr>
            <w:tcW w:w="1950" w:type="dxa"/>
            <w:tcBorders>
              <w:left w:val="single" w:sz="6" w:space="0" w:color="auto"/>
              <w:right w:val="single" w:sz="6" w:space="0" w:color="auto"/>
            </w:tcBorders>
          </w:tcPr>
          <w:p w14:paraId="0E38634C" w14:textId="77777777" w:rsidR="00CB00B0" w:rsidRDefault="00CB00B0">
            <w:pPr>
              <w:rPr>
                <w:rFonts w:ascii="Times New Roman" w:hAnsi="Times New Roman"/>
                <w:sz w:val="20"/>
              </w:rPr>
            </w:pPr>
            <w:r>
              <w:rPr>
                <w:rFonts w:ascii="Times New Roman" w:hAnsi="Times New Roman"/>
                <w:sz w:val="20"/>
              </w:rPr>
              <w:t xml:space="preserve">  </w:t>
            </w:r>
          </w:p>
        </w:tc>
        <w:tc>
          <w:tcPr>
            <w:tcW w:w="7230" w:type="dxa"/>
            <w:tcBorders>
              <w:right w:val="single" w:sz="6" w:space="0" w:color="auto"/>
            </w:tcBorders>
          </w:tcPr>
          <w:p w14:paraId="24462517"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xml:space="preserve"> - для аппаратов и приборов, не искрящих и не подверженных нагреву выше 80°С. Оболочка со степенью защиты не менее IР54*</w:t>
            </w:r>
          </w:p>
          <w:p w14:paraId="3209ABF6" w14:textId="77777777" w:rsidR="00CB00B0" w:rsidRDefault="00CB00B0">
            <w:pPr>
              <w:rPr>
                <w:rFonts w:ascii="Times New Roman" w:hAnsi="Times New Roman"/>
                <w:sz w:val="20"/>
              </w:rPr>
            </w:pPr>
          </w:p>
        </w:tc>
      </w:tr>
      <w:tr w:rsidR="00000000" w14:paraId="156CB7D1" w14:textId="77777777">
        <w:tblPrEx>
          <w:tblCellMar>
            <w:top w:w="0" w:type="dxa"/>
            <w:bottom w:w="0" w:type="dxa"/>
          </w:tblCellMar>
        </w:tblPrEx>
        <w:tc>
          <w:tcPr>
            <w:tcW w:w="1950" w:type="dxa"/>
            <w:tcBorders>
              <w:left w:val="single" w:sz="6" w:space="0" w:color="auto"/>
              <w:right w:val="single" w:sz="6" w:space="0" w:color="auto"/>
            </w:tcBorders>
          </w:tcPr>
          <w:p w14:paraId="5F32E047"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tc>
        <w:tc>
          <w:tcPr>
            <w:tcW w:w="7230" w:type="dxa"/>
            <w:tcBorders>
              <w:right w:val="single" w:sz="6" w:space="0" w:color="auto"/>
            </w:tcBorders>
          </w:tcPr>
          <w:p w14:paraId="3DD2EEF1"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Оболочка со степенью защиты не менее IР44 *</w:t>
            </w:r>
          </w:p>
          <w:p w14:paraId="602563A6" w14:textId="77777777" w:rsidR="00CB00B0" w:rsidRDefault="00CB00B0">
            <w:pPr>
              <w:rPr>
                <w:rFonts w:ascii="Times New Roman" w:hAnsi="Times New Roman"/>
                <w:sz w:val="20"/>
              </w:rPr>
            </w:pPr>
          </w:p>
        </w:tc>
      </w:tr>
      <w:tr w:rsidR="00000000" w14:paraId="5661B0BF" w14:textId="77777777">
        <w:tblPrEx>
          <w:tblCellMar>
            <w:top w:w="0" w:type="dxa"/>
            <w:bottom w:w="0" w:type="dxa"/>
          </w:tblCellMar>
        </w:tblPrEx>
        <w:tc>
          <w:tcPr>
            <w:tcW w:w="1950" w:type="dxa"/>
            <w:tcBorders>
              <w:left w:val="single" w:sz="6" w:space="0" w:color="auto"/>
              <w:right w:val="single" w:sz="6" w:space="0" w:color="auto"/>
            </w:tcBorders>
          </w:tcPr>
          <w:p w14:paraId="06D47E9B" w14:textId="77777777" w:rsidR="00CB00B0" w:rsidRDefault="00CB00B0">
            <w:pPr>
              <w:jc w:val="center"/>
              <w:rPr>
                <w:rFonts w:ascii="Times New Roman" w:hAnsi="Times New Roman"/>
                <w:sz w:val="20"/>
              </w:rPr>
            </w:pPr>
            <w:r>
              <w:rPr>
                <w:rFonts w:ascii="Times New Roman" w:hAnsi="Times New Roman"/>
                <w:sz w:val="20"/>
              </w:rPr>
              <w:t xml:space="preserve">В-II </w:t>
            </w:r>
          </w:p>
        </w:tc>
        <w:tc>
          <w:tcPr>
            <w:tcW w:w="7230" w:type="dxa"/>
            <w:tcBorders>
              <w:right w:val="single" w:sz="6" w:space="0" w:color="auto"/>
            </w:tcBorders>
          </w:tcPr>
          <w:p w14:paraId="2109C432"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r>
              <w:rPr>
                <w:rFonts w:ascii="Times New Roman" w:hAnsi="Times New Roman"/>
                <w:sz w:val="20"/>
              </w:rPr>
              <w:t xml:space="preserve"> (при соблюдении требований 7.3.63), </w:t>
            </w:r>
            <w:proofErr w:type="spellStart"/>
            <w:r>
              <w:rPr>
                <w:rFonts w:ascii="Times New Roman" w:hAnsi="Times New Roman"/>
                <w:sz w:val="20"/>
              </w:rPr>
              <w:t>особовзрывобезопасное</w:t>
            </w:r>
            <w:proofErr w:type="spellEnd"/>
          </w:p>
          <w:p w14:paraId="0EB87B5F" w14:textId="77777777" w:rsidR="00CB00B0" w:rsidRDefault="00CB00B0">
            <w:pPr>
              <w:rPr>
                <w:rFonts w:ascii="Times New Roman" w:hAnsi="Times New Roman"/>
                <w:sz w:val="20"/>
              </w:rPr>
            </w:pPr>
          </w:p>
        </w:tc>
      </w:tr>
      <w:tr w:rsidR="00000000" w14:paraId="260C0872" w14:textId="77777777">
        <w:tblPrEx>
          <w:tblCellMar>
            <w:top w:w="0" w:type="dxa"/>
            <w:bottom w:w="0" w:type="dxa"/>
          </w:tblCellMar>
        </w:tblPrEx>
        <w:tc>
          <w:tcPr>
            <w:tcW w:w="1950" w:type="dxa"/>
            <w:tcBorders>
              <w:left w:val="single" w:sz="6" w:space="0" w:color="auto"/>
              <w:right w:val="single" w:sz="6" w:space="0" w:color="auto"/>
            </w:tcBorders>
          </w:tcPr>
          <w:p w14:paraId="7CC662EE"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7230" w:type="dxa"/>
            <w:tcBorders>
              <w:right w:val="single" w:sz="6" w:space="0" w:color="auto"/>
            </w:tcBorders>
          </w:tcPr>
          <w:p w14:paraId="61CE329B"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xml:space="preserve"> (при соблюдении требований 7.3.63). Оболочка со степенью защиты не менее IР54 *</w:t>
            </w:r>
          </w:p>
          <w:p w14:paraId="3E783EBF" w14:textId="77777777" w:rsidR="00CB00B0" w:rsidRDefault="00CB00B0">
            <w:pPr>
              <w:rPr>
                <w:rFonts w:ascii="Times New Roman" w:hAnsi="Times New Roman"/>
                <w:sz w:val="20"/>
              </w:rPr>
            </w:pPr>
          </w:p>
        </w:tc>
      </w:tr>
      <w:tr w:rsidR="00000000" w14:paraId="1E4710AD" w14:textId="77777777">
        <w:tblPrEx>
          <w:tblCellMar>
            <w:top w:w="0" w:type="dxa"/>
            <w:bottom w:w="0" w:type="dxa"/>
          </w:tblCellMar>
        </w:tblPrEx>
        <w:tc>
          <w:tcPr>
            <w:tcW w:w="9180" w:type="dxa"/>
            <w:gridSpan w:val="2"/>
            <w:tcBorders>
              <w:left w:val="single" w:sz="6" w:space="0" w:color="auto"/>
              <w:right w:val="single" w:sz="6" w:space="0" w:color="auto"/>
            </w:tcBorders>
          </w:tcPr>
          <w:p w14:paraId="36ACB5D6" w14:textId="77777777" w:rsidR="00CB00B0" w:rsidRDefault="00CB00B0">
            <w:pPr>
              <w:jc w:val="center"/>
              <w:rPr>
                <w:rFonts w:ascii="Times New Roman" w:hAnsi="Times New Roman"/>
                <w:sz w:val="20"/>
              </w:rPr>
            </w:pPr>
            <w:r>
              <w:rPr>
                <w:rFonts w:ascii="Times New Roman" w:hAnsi="Times New Roman"/>
                <w:sz w:val="20"/>
              </w:rPr>
              <w:t>Установки передвижные или являющиеся частью передвижных и ручные переносные</w:t>
            </w:r>
          </w:p>
          <w:p w14:paraId="1AC8A3F8" w14:textId="77777777" w:rsidR="00CB00B0" w:rsidRDefault="00CB00B0">
            <w:pPr>
              <w:jc w:val="center"/>
              <w:rPr>
                <w:rFonts w:ascii="Times New Roman" w:hAnsi="Times New Roman"/>
                <w:sz w:val="20"/>
              </w:rPr>
            </w:pPr>
          </w:p>
        </w:tc>
      </w:tr>
      <w:tr w:rsidR="00000000" w14:paraId="243718B5" w14:textId="77777777">
        <w:tblPrEx>
          <w:tblCellMar>
            <w:top w:w="0" w:type="dxa"/>
            <w:bottom w:w="0" w:type="dxa"/>
          </w:tblCellMar>
        </w:tblPrEx>
        <w:tc>
          <w:tcPr>
            <w:tcW w:w="1950" w:type="dxa"/>
            <w:tcBorders>
              <w:left w:val="single" w:sz="6" w:space="0" w:color="auto"/>
              <w:right w:val="single" w:sz="6" w:space="0" w:color="auto"/>
            </w:tcBorders>
          </w:tcPr>
          <w:p w14:paraId="27577D70" w14:textId="77777777" w:rsidR="00CB00B0" w:rsidRDefault="00CB00B0">
            <w:pPr>
              <w:jc w:val="center"/>
              <w:rPr>
                <w:rFonts w:ascii="Times New Roman" w:hAnsi="Times New Roman"/>
                <w:sz w:val="20"/>
              </w:rPr>
            </w:pPr>
            <w:r>
              <w:rPr>
                <w:rFonts w:ascii="Times New Roman" w:hAnsi="Times New Roman"/>
                <w:sz w:val="20"/>
              </w:rPr>
              <w:t xml:space="preserve">В-I, </w:t>
            </w:r>
            <w:proofErr w:type="spellStart"/>
            <w:r>
              <w:rPr>
                <w:rFonts w:ascii="Times New Roman" w:hAnsi="Times New Roman"/>
                <w:sz w:val="20"/>
              </w:rPr>
              <w:t>В-Iа</w:t>
            </w:r>
            <w:proofErr w:type="spellEnd"/>
            <w:r>
              <w:rPr>
                <w:rFonts w:ascii="Times New Roman" w:hAnsi="Times New Roman"/>
                <w:sz w:val="20"/>
              </w:rPr>
              <w:t xml:space="preserve"> </w:t>
            </w:r>
          </w:p>
        </w:tc>
        <w:tc>
          <w:tcPr>
            <w:tcW w:w="7230" w:type="dxa"/>
            <w:tcBorders>
              <w:right w:val="single" w:sz="6" w:space="0" w:color="auto"/>
            </w:tcBorders>
          </w:tcPr>
          <w:p w14:paraId="6273FB31"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r>
              <w:rPr>
                <w:rFonts w:ascii="Times New Roman" w:hAnsi="Times New Roman"/>
                <w:sz w:val="20"/>
              </w:rPr>
              <w:t xml:space="preserve">, </w:t>
            </w:r>
            <w:proofErr w:type="spellStart"/>
            <w:r>
              <w:rPr>
                <w:rFonts w:ascii="Times New Roman" w:hAnsi="Times New Roman"/>
                <w:sz w:val="20"/>
              </w:rPr>
              <w:t>особовзрывобезопасное</w:t>
            </w:r>
            <w:proofErr w:type="spellEnd"/>
          </w:p>
          <w:p w14:paraId="167867E9" w14:textId="77777777" w:rsidR="00CB00B0" w:rsidRDefault="00CB00B0">
            <w:pPr>
              <w:rPr>
                <w:rFonts w:ascii="Times New Roman" w:hAnsi="Times New Roman"/>
                <w:sz w:val="20"/>
              </w:rPr>
            </w:pPr>
          </w:p>
        </w:tc>
      </w:tr>
      <w:tr w:rsidR="00000000" w14:paraId="540016A1" w14:textId="77777777">
        <w:tblPrEx>
          <w:tblCellMar>
            <w:top w:w="0" w:type="dxa"/>
            <w:bottom w:w="0" w:type="dxa"/>
          </w:tblCellMar>
        </w:tblPrEx>
        <w:tc>
          <w:tcPr>
            <w:tcW w:w="1950" w:type="dxa"/>
            <w:tcBorders>
              <w:left w:val="single" w:sz="6" w:space="0" w:color="auto"/>
              <w:right w:val="single" w:sz="6" w:space="0" w:color="auto"/>
            </w:tcBorders>
          </w:tcPr>
          <w:p w14:paraId="70BBA108"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c>
          <w:tcPr>
            <w:tcW w:w="7230" w:type="dxa"/>
            <w:tcBorders>
              <w:right w:val="single" w:sz="6" w:space="0" w:color="auto"/>
            </w:tcBorders>
          </w:tcPr>
          <w:p w14:paraId="691DA278" w14:textId="77777777" w:rsidR="00CB00B0" w:rsidRDefault="00CB00B0">
            <w:pPr>
              <w:rPr>
                <w:rFonts w:ascii="Times New Roman" w:hAnsi="Times New Roman"/>
                <w:sz w:val="20"/>
              </w:rPr>
            </w:pPr>
            <w:r>
              <w:rPr>
                <w:rFonts w:ascii="Times New Roman" w:hAnsi="Times New Roman"/>
                <w:sz w:val="20"/>
              </w:rPr>
              <w:t>Повышенной надежности против взрыва</w:t>
            </w:r>
          </w:p>
          <w:p w14:paraId="30EECB75" w14:textId="77777777" w:rsidR="00CB00B0" w:rsidRDefault="00CB00B0">
            <w:pPr>
              <w:rPr>
                <w:rFonts w:ascii="Times New Roman" w:hAnsi="Times New Roman"/>
                <w:sz w:val="20"/>
              </w:rPr>
            </w:pPr>
          </w:p>
        </w:tc>
      </w:tr>
      <w:tr w:rsidR="00000000" w14:paraId="2501A1C7" w14:textId="77777777">
        <w:tblPrEx>
          <w:tblCellMar>
            <w:top w:w="0" w:type="dxa"/>
            <w:bottom w:w="0" w:type="dxa"/>
          </w:tblCellMar>
        </w:tblPrEx>
        <w:tc>
          <w:tcPr>
            <w:tcW w:w="1950" w:type="dxa"/>
            <w:tcBorders>
              <w:left w:val="single" w:sz="6" w:space="0" w:color="auto"/>
              <w:right w:val="single" w:sz="6" w:space="0" w:color="auto"/>
            </w:tcBorders>
          </w:tcPr>
          <w:p w14:paraId="2270F123" w14:textId="77777777" w:rsidR="00CB00B0" w:rsidRDefault="00CB00B0">
            <w:pPr>
              <w:jc w:val="center"/>
              <w:rPr>
                <w:rFonts w:ascii="Times New Roman" w:hAnsi="Times New Roman"/>
                <w:sz w:val="20"/>
              </w:rPr>
            </w:pPr>
            <w:r>
              <w:rPr>
                <w:rFonts w:ascii="Times New Roman" w:hAnsi="Times New Roman"/>
                <w:sz w:val="20"/>
              </w:rPr>
              <w:t xml:space="preserve">В-II </w:t>
            </w:r>
          </w:p>
        </w:tc>
        <w:tc>
          <w:tcPr>
            <w:tcW w:w="7230" w:type="dxa"/>
            <w:tcBorders>
              <w:right w:val="single" w:sz="6" w:space="0" w:color="auto"/>
            </w:tcBorders>
          </w:tcPr>
          <w:p w14:paraId="61DF8C9A"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r>
              <w:rPr>
                <w:rFonts w:ascii="Times New Roman" w:hAnsi="Times New Roman"/>
                <w:sz w:val="20"/>
              </w:rPr>
              <w:t xml:space="preserve"> (при соблюдении требований 7.3.63), </w:t>
            </w:r>
            <w:proofErr w:type="spellStart"/>
            <w:r>
              <w:rPr>
                <w:rFonts w:ascii="Times New Roman" w:hAnsi="Times New Roman"/>
                <w:sz w:val="20"/>
              </w:rPr>
              <w:t>особовзрывобезопасное</w:t>
            </w:r>
            <w:proofErr w:type="spellEnd"/>
          </w:p>
          <w:p w14:paraId="5821D552" w14:textId="77777777" w:rsidR="00CB00B0" w:rsidRDefault="00CB00B0">
            <w:pPr>
              <w:rPr>
                <w:rFonts w:ascii="Times New Roman" w:hAnsi="Times New Roman"/>
                <w:sz w:val="20"/>
              </w:rPr>
            </w:pPr>
          </w:p>
        </w:tc>
      </w:tr>
      <w:tr w:rsidR="00000000" w14:paraId="01F59FAF" w14:textId="77777777">
        <w:tblPrEx>
          <w:tblCellMar>
            <w:top w:w="0" w:type="dxa"/>
            <w:bottom w:w="0" w:type="dxa"/>
          </w:tblCellMar>
        </w:tblPrEx>
        <w:tc>
          <w:tcPr>
            <w:tcW w:w="1950" w:type="dxa"/>
            <w:tcBorders>
              <w:left w:val="single" w:sz="6" w:space="0" w:color="auto"/>
              <w:bottom w:val="single" w:sz="6" w:space="0" w:color="auto"/>
              <w:right w:val="single" w:sz="6" w:space="0" w:color="auto"/>
            </w:tcBorders>
          </w:tcPr>
          <w:p w14:paraId="4AA813DA"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7230" w:type="dxa"/>
            <w:tcBorders>
              <w:bottom w:val="single" w:sz="6" w:space="0" w:color="auto"/>
              <w:right w:val="single" w:sz="6" w:space="0" w:color="auto"/>
            </w:tcBorders>
          </w:tcPr>
          <w:p w14:paraId="2D0E73C1"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xml:space="preserve"> (при соблюдении требований 7.3.63). Оболочка со степенью защиты не менее IР54 *</w:t>
            </w:r>
          </w:p>
          <w:p w14:paraId="1E7B79A0" w14:textId="77777777" w:rsidR="00CB00B0" w:rsidRDefault="00CB00B0">
            <w:pPr>
              <w:rPr>
                <w:rFonts w:ascii="Times New Roman" w:hAnsi="Times New Roman"/>
                <w:sz w:val="20"/>
              </w:rPr>
            </w:pPr>
          </w:p>
        </w:tc>
      </w:tr>
    </w:tbl>
    <w:p w14:paraId="46FBA4A9" w14:textId="77777777" w:rsidR="00CB00B0" w:rsidRDefault="00CB00B0">
      <w:pPr>
        <w:ind w:firstLine="225"/>
        <w:jc w:val="both"/>
        <w:rPr>
          <w:rFonts w:ascii="Times New Roman" w:hAnsi="Times New Roman"/>
          <w:sz w:val="20"/>
        </w:rPr>
      </w:pPr>
      <w:r>
        <w:rPr>
          <w:rFonts w:ascii="Times New Roman" w:hAnsi="Times New Roman"/>
          <w:sz w:val="20"/>
        </w:rPr>
        <w:t>____________________</w:t>
      </w:r>
    </w:p>
    <w:p w14:paraId="3EE8C80E" w14:textId="77777777" w:rsidR="00CB00B0" w:rsidRDefault="00CB00B0">
      <w:pPr>
        <w:ind w:firstLine="225"/>
        <w:jc w:val="both"/>
        <w:rPr>
          <w:rFonts w:ascii="Times New Roman" w:hAnsi="Times New Roman"/>
          <w:sz w:val="20"/>
        </w:rPr>
      </w:pPr>
      <w:r>
        <w:rPr>
          <w:rFonts w:ascii="Times New Roman" w:hAnsi="Times New Roman"/>
          <w:sz w:val="20"/>
        </w:rPr>
        <w:t>* Степень защиты оболочки аппаратов и приборов от проникновения воды (2-я цифра обозначения) допускается изменять в зависимости от условий среды, и которой они устанавливаются.</w:t>
      </w:r>
    </w:p>
    <w:p w14:paraId="034F97B5" w14:textId="77777777" w:rsidR="00CB00B0" w:rsidRDefault="00CB00B0">
      <w:pPr>
        <w:ind w:firstLine="225"/>
        <w:jc w:val="both"/>
        <w:rPr>
          <w:rFonts w:ascii="Times New Roman" w:hAnsi="Times New Roman"/>
          <w:sz w:val="20"/>
        </w:rPr>
      </w:pPr>
    </w:p>
    <w:p w14:paraId="1F7BAD55" w14:textId="77777777" w:rsidR="00CB00B0" w:rsidRDefault="00CB00B0">
      <w:pPr>
        <w:ind w:firstLine="225"/>
        <w:jc w:val="both"/>
        <w:rPr>
          <w:rFonts w:ascii="Times New Roman" w:hAnsi="Times New Roman"/>
          <w:sz w:val="20"/>
        </w:rPr>
      </w:pPr>
    </w:p>
    <w:p w14:paraId="66B560A8" w14:textId="77777777" w:rsidR="00CB00B0" w:rsidRDefault="00CB00B0">
      <w:pPr>
        <w:jc w:val="right"/>
        <w:rPr>
          <w:rFonts w:ascii="Times New Roman" w:hAnsi="Times New Roman"/>
          <w:sz w:val="20"/>
        </w:rPr>
      </w:pPr>
      <w:r>
        <w:rPr>
          <w:rFonts w:ascii="Times New Roman" w:hAnsi="Times New Roman"/>
          <w:sz w:val="20"/>
        </w:rPr>
        <w:t>Таблица 7.3.12</w:t>
      </w:r>
    </w:p>
    <w:p w14:paraId="574A0883" w14:textId="77777777" w:rsidR="00CB00B0" w:rsidRDefault="00CB00B0">
      <w:pPr>
        <w:jc w:val="right"/>
        <w:rPr>
          <w:rFonts w:ascii="Times New Roman" w:hAnsi="Times New Roman"/>
          <w:sz w:val="20"/>
        </w:rPr>
      </w:pPr>
    </w:p>
    <w:p w14:paraId="4E35709E"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уровень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электрических светильников в зависимости от класса взрывоопасной зоны </w:t>
      </w:r>
    </w:p>
    <w:p w14:paraId="732E2DDE" w14:textId="77777777" w:rsidR="00CB00B0" w:rsidRDefault="00CB00B0">
      <w:pPr>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1950"/>
        <w:gridCol w:w="7230"/>
      </w:tblGrid>
      <w:tr w:rsidR="00000000" w14:paraId="31263344"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Pr>
          <w:p w14:paraId="4DA2A0FF" w14:textId="77777777" w:rsidR="00CB00B0" w:rsidRDefault="00CB00B0">
            <w:pPr>
              <w:jc w:val="center"/>
              <w:rPr>
                <w:rFonts w:ascii="Times New Roman" w:hAnsi="Times New Roman"/>
                <w:sz w:val="20"/>
              </w:rPr>
            </w:pPr>
            <w:r>
              <w:rPr>
                <w:rFonts w:ascii="Times New Roman" w:hAnsi="Times New Roman"/>
                <w:sz w:val="20"/>
              </w:rPr>
              <w:t xml:space="preserve">Класс взрывоопасной зоны </w:t>
            </w:r>
          </w:p>
        </w:tc>
        <w:tc>
          <w:tcPr>
            <w:tcW w:w="7230" w:type="dxa"/>
            <w:tcBorders>
              <w:top w:val="single" w:sz="6" w:space="0" w:color="auto"/>
              <w:bottom w:val="single" w:sz="6" w:space="0" w:color="auto"/>
              <w:right w:val="single" w:sz="6" w:space="0" w:color="auto"/>
            </w:tcBorders>
          </w:tcPr>
          <w:p w14:paraId="73074082" w14:textId="77777777" w:rsidR="00CB00B0" w:rsidRDefault="00CB00B0">
            <w:pPr>
              <w:jc w:val="center"/>
              <w:rPr>
                <w:rFonts w:ascii="Times New Roman" w:hAnsi="Times New Roman"/>
                <w:sz w:val="20"/>
              </w:rPr>
            </w:pPr>
          </w:p>
          <w:p w14:paraId="7842AE50" w14:textId="77777777" w:rsidR="00CB00B0" w:rsidRDefault="00CB00B0">
            <w:pPr>
              <w:jc w:val="center"/>
              <w:rPr>
                <w:rFonts w:ascii="Times New Roman" w:hAnsi="Times New Roman"/>
                <w:sz w:val="20"/>
              </w:rPr>
            </w:pPr>
            <w:r>
              <w:rPr>
                <w:rFonts w:ascii="Times New Roman" w:hAnsi="Times New Roman"/>
                <w:sz w:val="20"/>
              </w:rPr>
              <w:t xml:space="preserve">Уровень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w:t>
            </w:r>
          </w:p>
        </w:tc>
      </w:tr>
      <w:tr w:rsidR="00000000" w14:paraId="0CF0D56B" w14:textId="77777777">
        <w:tblPrEx>
          <w:tblCellMar>
            <w:top w:w="0" w:type="dxa"/>
            <w:bottom w:w="0" w:type="dxa"/>
          </w:tblCellMar>
        </w:tblPrEx>
        <w:tc>
          <w:tcPr>
            <w:tcW w:w="9180" w:type="dxa"/>
            <w:gridSpan w:val="2"/>
            <w:tcBorders>
              <w:left w:val="single" w:sz="6" w:space="0" w:color="auto"/>
              <w:right w:val="single" w:sz="6" w:space="0" w:color="auto"/>
            </w:tcBorders>
          </w:tcPr>
          <w:p w14:paraId="21898974" w14:textId="77777777" w:rsidR="00CB00B0" w:rsidRDefault="00CB00B0">
            <w:pPr>
              <w:jc w:val="center"/>
              <w:rPr>
                <w:rFonts w:ascii="Times New Roman" w:hAnsi="Times New Roman"/>
                <w:sz w:val="20"/>
              </w:rPr>
            </w:pPr>
          </w:p>
          <w:p w14:paraId="346AE123" w14:textId="77777777" w:rsidR="00CB00B0" w:rsidRDefault="00CB00B0">
            <w:pPr>
              <w:jc w:val="center"/>
              <w:rPr>
                <w:rFonts w:ascii="Times New Roman" w:hAnsi="Times New Roman"/>
                <w:sz w:val="20"/>
              </w:rPr>
            </w:pPr>
            <w:r>
              <w:rPr>
                <w:rFonts w:ascii="Times New Roman" w:hAnsi="Times New Roman"/>
                <w:sz w:val="20"/>
              </w:rPr>
              <w:t>Стационарные светильники</w:t>
            </w:r>
          </w:p>
          <w:p w14:paraId="034BC5D3" w14:textId="77777777" w:rsidR="00CB00B0" w:rsidRDefault="00CB00B0">
            <w:pPr>
              <w:jc w:val="center"/>
              <w:rPr>
                <w:rFonts w:ascii="Times New Roman" w:hAnsi="Times New Roman"/>
                <w:sz w:val="20"/>
              </w:rPr>
            </w:pPr>
          </w:p>
        </w:tc>
      </w:tr>
      <w:tr w:rsidR="00000000" w14:paraId="1CAE9A4C" w14:textId="77777777">
        <w:tblPrEx>
          <w:tblCellMar>
            <w:top w:w="0" w:type="dxa"/>
            <w:bottom w:w="0" w:type="dxa"/>
          </w:tblCellMar>
        </w:tblPrEx>
        <w:tc>
          <w:tcPr>
            <w:tcW w:w="1950" w:type="dxa"/>
            <w:tcBorders>
              <w:left w:val="single" w:sz="6" w:space="0" w:color="auto"/>
              <w:right w:val="single" w:sz="6" w:space="0" w:color="auto"/>
            </w:tcBorders>
          </w:tcPr>
          <w:p w14:paraId="0E383255" w14:textId="77777777" w:rsidR="00CB00B0" w:rsidRDefault="00CB00B0">
            <w:pPr>
              <w:jc w:val="center"/>
              <w:rPr>
                <w:rFonts w:ascii="Times New Roman" w:hAnsi="Times New Roman"/>
                <w:sz w:val="20"/>
              </w:rPr>
            </w:pPr>
            <w:r>
              <w:rPr>
                <w:rFonts w:ascii="Times New Roman" w:hAnsi="Times New Roman"/>
                <w:sz w:val="20"/>
              </w:rPr>
              <w:t xml:space="preserve">B-I </w:t>
            </w:r>
          </w:p>
        </w:tc>
        <w:tc>
          <w:tcPr>
            <w:tcW w:w="7230" w:type="dxa"/>
            <w:tcBorders>
              <w:right w:val="single" w:sz="6" w:space="0" w:color="auto"/>
            </w:tcBorders>
          </w:tcPr>
          <w:p w14:paraId="1CEFA3CA" w14:textId="77777777" w:rsidR="00CB00B0" w:rsidRDefault="00CB00B0">
            <w:pPr>
              <w:rPr>
                <w:rFonts w:ascii="Times New Roman" w:hAnsi="Times New Roman"/>
                <w:sz w:val="20"/>
              </w:rPr>
            </w:pPr>
            <w:proofErr w:type="spellStart"/>
            <w:r>
              <w:rPr>
                <w:rFonts w:ascii="Times New Roman" w:hAnsi="Times New Roman"/>
                <w:sz w:val="20"/>
              </w:rPr>
              <w:t>Взрывобезопасное</w:t>
            </w:r>
            <w:proofErr w:type="spellEnd"/>
          </w:p>
          <w:p w14:paraId="306B3A76" w14:textId="77777777" w:rsidR="00CB00B0" w:rsidRDefault="00CB00B0">
            <w:pPr>
              <w:rPr>
                <w:rFonts w:ascii="Times New Roman" w:hAnsi="Times New Roman"/>
                <w:sz w:val="20"/>
              </w:rPr>
            </w:pPr>
          </w:p>
        </w:tc>
      </w:tr>
      <w:tr w:rsidR="00000000" w14:paraId="4FCC3EDF" w14:textId="77777777">
        <w:tblPrEx>
          <w:tblCellMar>
            <w:top w:w="0" w:type="dxa"/>
            <w:bottom w:w="0" w:type="dxa"/>
          </w:tblCellMar>
        </w:tblPrEx>
        <w:tc>
          <w:tcPr>
            <w:tcW w:w="1950" w:type="dxa"/>
            <w:tcBorders>
              <w:left w:val="single" w:sz="6" w:space="0" w:color="auto"/>
              <w:right w:val="single" w:sz="6" w:space="0" w:color="auto"/>
            </w:tcBorders>
          </w:tcPr>
          <w:p w14:paraId="71621422" w14:textId="77777777" w:rsidR="00CB00B0" w:rsidRDefault="00CB00B0">
            <w:pPr>
              <w:jc w:val="center"/>
              <w:rPr>
                <w:rFonts w:ascii="Times New Roman" w:hAnsi="Times New Roman"/>
                <w:sz w:val="20"/>
              </w:rPr>
            </w:pPr>
            <w:proofErr w:type="spellStart"/>
            <w:r>
              <w:rPr>
                <w:rFonts w:ascii="Times New Roman" w:hAnsi="Times New Roman"/>
                <w:sz w:val="20"/>
              </w:rPr>
              <w:t>B-Ia</w:t>
            </w:r>
            <w:proofErr w:type="spellEnd"/>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c>
          <w:tcPr>
            <w:tcW w:w="7230" w:type="dxa"/>
            <w:tcBorders>
              <w:right w:val="single" w:sz="6" w:space="0" w:color="auto"/>
            </w:tcBorders>
          </w:tcPr>
          <w:p w14:paraId="5AAB5F96" w14:textId="77777777" w:rsidR="00CB00B0" w:rsidRDefault="00CB00B0">
            <w:pPr>
              <w:rPr>
                <w:rFonts w:ascii="Times New Roman" w:hAnsi="Times New Roman"/>
                <w:sz w:val="20"/>
              </w:rPr>
            </w:pPr>
            <w:r>
              <w:rPr>
                <w:rFonts w:ascii="Times New Roman" w:hAnsi="Times New Roman"/>
                <w:sz w:val="20"/>
              </w:rPr>
              <w:t>Повышенной надежности против взрыва</w:t>
            </w:r>
          </w:p>
          <w:p w14:paraId="7B7EF00E" w14:textId="77777777" w:rsidR="00CB00B0" w:rsidRDefault="00CB00B0">
            <w:pPr>
              <w:rPr>
                <w:rFonts w:ascii="Times New Roman" w:hAnsi="Times New Roman"/>
                <w:sz w:val="20"/>
              </w:rPr>
            </w:pPr>
          </w:p>
        </w:tc>
      </w:tr>
      <w:tr w:rsidR="00000000" w14:paraId="0E13D285" w14:textId="77777777">
        <w:tblPrEx>
          <w:tblCellMar>
            <w:top w:w="0" w:type="dxa"/>
            <w:bottom w:w="0" w:type="dxa"/>
          </w:tblCellMar>
        </w:tblPrEx>
        <w:tc>
          <w:tcPr>
            <w:tcW w:w="1950" w:type="dxa"/>
            <w:tcBorders>
              <w:left w:val="single" w:sz="6" w:space="0" w:color="auto"/>
              <w:right w:val="single" w:sz="6" w:space="0" w:color="auto"/>
            </w:tcBorders>
          </w:tcPr>
          <w:p w14:paraId="6994DF87"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tc>
        <w:tc>
          <w:tcPr>
            <w:tcW w:w="7230" w:type="dxa"/>
            <w:tcBorders>
              <w:right w:val="single" w:sz="6" w:space="0" w:color="auto"/>
            </w:tcBorders>
          </w:tcPr>
          <w:p w14:paraId="0F503B2D" w14:textId="77777777" w:rsidR="00CB00B0" w:rsidRDefault="00CB00B0">
            <w:pPr>
              <w:rPr>
                <w:rFonts w:ascii="Times New Roman" w:hAnsi="Times New Roman"/>
                <w:sz w:val="20"/>
              </w:rPr>
            </w:pPr>
            <w:r>
              <w:rPr>
                <w:rFonts w:ascii="Times New Roman" w:hAnsi="Times New Roman"/>
                <w:sz w:val="20"/>
              </w:rPr>
              <w:t xml:space="preserve">Без средств </w:t>
            </w:r>
            <w:proofErr w:type="spellStart"/>
            <w:r>
              <w:rPr>
                <w:rFonts w:ascii="Times New Roman" w:hAnsi="Times New Roman"/>
                <w:sz w:val="20"/>
              </w:rPr>
              <w:t>взрывозащиты</w:t>
            </w:r>
            <w:proofErr w:type="spellEnd"/>
            <w:r>
              <w:rPr>
                <w:rFonts w:ascii="Times New Roman" w:hAnsi="Times New Roman"/>
                <w:sz w:val="20"/>
              </w:rPr>
              <w:t>. Степень защиты IР53 *</w:t>
            </w:r>
          </w:p>
          <w:p w14:paraId="13FAEDDD" w14:textId="77777777" w:rsidR="00CB00B0" w:rsidRDefault="00CB00B0">
            <w:pPr>
              <w:rPr>
                <w:rFonts w:ascii="Times New Roman" w:hAnsi="Times New Roman"/>
                <w:sz w:val="20"/>
              </w:rPr>
            </w:pPr>
          </w:p>
          <w:p w14:paraId="1C83F9D3" w14:textId="77777777" w:rsidR="00CB00B0" w:rsidRDefault="00CB00B0">
            <w:pPr>
              <w:rPr>
                <w:rFonts w:ascii="Times New Roman" w:hAnsi="Times New Roman"/>
                <w:sz w:val="20"/>
              </w:rPr>
            </w:pPr>
          </w:p>
        </w:tc>
      </w:tr>
      <w:tr w:rsidR="00000000" w14:paraId="0FB807BB" w14:textId="77777777">
        <w:tblPrEx>
          <w:tblCellMar>
            <w:top w:w="0" w:type="dxa"/>
            <w:bottom w:w="0" w:type="dxa"/>
          </w:tblCellMar>
        </w:tblPrEx>
        <w:tc>
          <w:tcPr>
            <w:tcW w:w="1950" w:type="dxa"/>
            <w:tcBorders>
              <w:left w:val="single" w:sz="6" w:space="0" w:color="auto"/>
              <w:right w:val="single" w:sz="6" w:space="0" w:color="auto"/>
            </w:tcBorders>
          </w:tcPr>
          <w:p w14:paraId="297FFB01" w14:textId="77777777" w:rsidR="00CB00B0" w:rsidRDefault="00CB00B0">
            <w:pPr>
              <w:jc w:val="center"/>
              <w:rPr>
                <w:rFonts w:ascii="Times New Roman" w:hAnsi="Times New Roman"/>
                <w:sz w:val="20"/>
              </w:rPr>
            </w:pPr>
            <w:r>
              <w:rPr>
                <w:rFonts w:ascii="Times New Roman" w:hAnsi="Times New Roman"/>
                <w:sz w:val="20"/>
              </w:rPr>
              <w:t xml:space="preserve">В-II </w:t>
            </w:r>
          </w:p>
        </w:tc>
        <w:tc>
          <w:tcPr>
            <w:tcW w:w="7230" w:type="dxa"/>
            <w:tcBorders>
              <w:right w:val="single" w:sz="6" w:space="0" w:color="auto"/>
            </w:tcBorders>
          </w:tcPr>
          <w:p w14:paraId="2DCD222B" w14:textId="77777777" w:rsidR="00CB00B0" w:rsidRDefault="00CB00B0">
            <w:pPr>
              <w:rPr>
                <w:rFonts w:ascii="Times New Roman" w:hAnsi="Times New Roman"/>
                <w:sz w:val="20"/>
              </w:rPr>
            </w:pPr>
            <w:r>
              <w:rPr>
                <w:rFonts w:ascii="Times New Roman" w:hAnsi="Times New Roman"/>
                <w:sz w:val="20"/>
              </w:rPr>
              <w:t xml:space="preserve">     Повышенной надежности против взрыва (при соблюдении требований 7.3.63)</w:t>
            </w:r>
          </w:p>
          <w:p w14:paraId="31A48611" w14:textId="77777777" w:rsidR="00CB00B0" w:rsidRDefault="00CB00B0">
            <w:pPr>
              <w:rPr>
                <w:rFonts w:ascii="Times New Roman" w:hAnsi="Times New Roman"/>
                <w:sz w:val="20"/>
              </w:rPr>
            </w:pPr>
          </w:p>
        </w:tc>
      </w:tr>
      <w:tr w:rsidR="00000000" w14:paraId="56AE900D" w14:textId="77777777">
        <w:tblPrEx>
          <w:tblCellMar>
            <w:top w:w="0" w:type="dxa"/>
            <w:bottom w:w="0" w:type="dxa"/>
          </w:tblCellMar>
        </w:tblPrEx>
        <w:tc>
          <w:tcPr>
            <w:tcW w:w="1950" w:type="dxa"/>
            <w:tcBorders>
              <w:left w:val="single" w:sz="6" w:space="0" w:color="auto"/>
              <w:right w:val="single" w:sz="6" w:space="0" w:color="auto"/>
            </w:tcBorders>
          </w:tcPr>
          <w:p w14:paraId="220D4456"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7230" w:type="dxa"/>
            <w:tcBorders>
              <w:right w:val="single" w:sz="6" w:space="0" w:color="auto"/>
            </w:tcBorders>
          </w:tcPr>
          <w:p w14:paraId="720361F1" w14:textId="77777777" w:rsidR="00CB00B0" w:rsidRDefault="00CB00B0">
            <w:pPr>
              <w:rPr>
                <w:rFonts w:ascii="Times New Roman" w:hAnsi="Times New Roman"/>
                <w:sz w:val="20"/>
              </w:rPr>
            </w:pPr>
            <w:r>
              <w:rPr>
                <w:rFonts w:ascii="Times New Roman" w:hAnsi="Times New Roman"/>
                <w:sz w:val="20"/>
              </w:rPr>
              <w:t xml:space="preserve">     Без средств </w:t>
            </w:r>
            <w:proofErr w:type="spellStart"/>
            <w:r>
              <w:rPr>
                <w:rFonts w:ascii="Times New Roman" w:hAnsi="Times New Roman"/>
                <w:sz w:val="20"/>
              </w:rPr>
              <w:t>взрывозащиты</w:t>
            </w:r>
            <w:proofErr w:type="spellEnd"/>
            <w:r>
              <w:rPr>
                <w:rFonts w:ascii="Times New Roman" w:hAnsi="Times New Roman"/>
                <w:sz w:val="20"/>
              </w:rPr>
              <w:t xml:space="preserve"> (при соблюдении требований 7.3.63) </w:t>
            </w:r>
          </w:p>
          <w:p w14:paraId="06D15E6E" w14:textId="77777777" w:rsidR="00CB00B0" w:rsidRDefault="00CB00B0">
            <w:pPr>
              <w:rPr>
                <w:rFonts w:ascii="Times New Roman" w:hAnsi="Times New Roman"/>
                <w:sz w:val="20"/>
              </w:rPr>
            </w:pPr>
            <w:r>
              <w:rPr>
                <w:rFonts w:ascii="Times New Roman" w:hAnsi="Times New Roman"/>
                <w:sz w:val="20"/>
              </w:rPr>
              <w:t xml:space="preserve">     Степень защиты IP53 *</w:t>
            </w:r>
          </w:p>
          <w:p w14:paraId="29204973" w14:textId="77777777" w:rsidR="00CB00B0" w:rsidRDefault="00CB00B0">
            <w:pPr>
              <w:rPr>
                <w:rFonts w:ascii="Times New Roman" w:hAnsi="Times New Roman"/>
                <w:sz w:val="20"/>
              </w:rPr>
            </w:pPr>
          </w:p>
        </w:tc>
      </w:tr>
      <w:tr w:rsidR="00000000" w14:paraId="713F93A8" w14:textId="77777777">
        <w:tblPrEx>
          <w:tblCellMar>
            <w:top w:w="0" w:type="dxa"/>
            <w:bottom w:w="0" w:type="dxa"/>
          </w:tblCellMar>
        </w:tblPrEx>
        <w:tc>
          <w:tcPr>
            <w:tcW w:w="9180" w:type="dxa"/>
            <w:gridSpan w:val="2"/>
            <w:tcBorders>
              <w:left w:val="single" w:sz="6" w:space="0" w:color="auto"/>
              <w:right w:val="single" w:sz="6" w:space="0" w:color="auto"/>
            </w:tcBorders>
          </w:tcPr>
          <w:p w14:paraId="01D9234F" w14:textId="77777777" w:rsidR="00CB00B0" w:rsidRDefault="00CB00B0">
            <w:pPr>
              <w:jc w:val="center"/>
              <w:rPr>
                <w:rFonts w:ascii="Times New Roman" w:hAnsi="Times New Roman"/>
                <w:sz w:val="20"/>
              </w:rPr>
            </w:pPr>
          </w:p>
          <w:p w14:paraId="022C4659" w14:textId="77777777" w:rsidR="00CB00B0" w:rsidRDefault="00CB00B0">
            <w:pPr>
              <w:jc w:val="center"/>
              <w:rPr>
                <w:rFonts w:ascii="Times New Roman" w:hAnsi="Times New Roman"/>
                <w:sz w:val="20"/>
              </w:rPr>
            </w:pPr>
            <w:r>
              <w:rPr>
                <w:rFonts w:ascii="Times New Roman" w:hAnsi="Times New Roman"/>
                <w:sz w:val="20"/>
              </w:rPr>
              <w:t>Переносные светильники</w:t>
            </w:r>
          </w:p>
          <w:p w14:paraId="77938418" w14:textId="77777777" w:rsidR="00CB00B0" w:rsidRDefault="00CB00B0">
            <w:pPr>
              <w:jc w:val="center"/>
              <w:rPr>
                <w:rFonts w:ascii="Times New Roman" w:hAnsi="Times New Roman"/>
                <w:sz w:val="20"/>
              </w:rPr>
            </w:pPr>
          </w:p>
        </w:tc>
      </w:tr>
      <w:tr w:rsidR="00000000" w14:paraId="377F642D" w14:textId="77777777">
        <w:tblPrEx>
          <w:tblCellMar>
            <w:top w:w="0" w:type="dxa"/>
            <w:bottom w:w="0" w:type="dxa"/>
          </w:tblCellMar>
        </w:tblPrEx>
        <w:tc>
          <w:tcPr>
            <w:tcW w:w="1950" w:type="dxa"/>
            <w:tcBorders>
              <w:left w:val="single" w:sz="6" w:space="0" w:color="auto"/>
              <w:right w:val="single" w:sz="6" w:space="0" w:color="auto"/>
            </w:tcBorders>
          </w:tcPr>
          <w:p w14:paraId="2F1091D6" w14:textId="77777777" w:rsidR="00CB00B0" w:rsidRDefault="00CB00B0">
            <w:pPr>
              <w:jc w:val="center"/>
              <w:rPr>
                <w:rFonts w:ascii="Times New Roman" w:hAnsi="Times New Roman"/>
                <w:sz w:val="20"/>
              </w:rPr>
            </w:pPr>
            <w:r>
              <w:rPr>
                <w:rFonts w:ascii="Times New Roman" w:hAnsi="Times New Roman"/>
                <w:sz w:val="20"/>
              </w:rPr>
              <w:t xml:space="preserve">В-I, </w:t>
            </w:r>
            <w:proofErr w:type="spellStart"/>
            <w:r>
              <w:rPr>
                <w:rFonts w:ascii="Times New Roman" w:hAnsi="Times New Roman"/>
                <w:sz w:val="20"/>
              </w:rPr>
              <w:t>В-Iа</w:t>
            </w:r>
            <w:proofErr w:type="spellEnd"/>
            <w:r>
              <w:rPr>
                <w:rFonts w:ascii="Times New Roman" w:hAnsi="Times New Roman"/>
                <w:sz w:val="20"/>
              </w:rPr>
              <w:t xml:space="preserve"> </w:t>
            </w:r>
          </w:p>
        </w:tc>
        <w:tc>
          <w:tcPr>
            <w:tcW w:w="7230" w:type="dxa"/>
            <w:tcBorders>
              <w:right w:val="single" w:sz="6" w:space="0" w:color="auto"/>
            </w:tcBorders>
          </w:tcPr>
          <w:p w14:paraId="29B797AF" w14:textId="77777777" w:rsidR="00CB00B0" w:rsidRDefault="00CB00B0">
            <w:pP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Взрывобезопасное</w:t>
            </w:r>
            <w:proofErr w:type="spellEnd"/>
          </w:p>
          <w:p w14:paraId="0342DF5B" w14:textId="77777777" w:rsidR="00CB00B0" w:rsidRDefault="00CB00B0">
            <w:pPr>
              <w:rPr>
                <w:rFonts w:ascii="Times New Roman" w:hAnsi="Times New Roman"/>
                <w:sz w:val="20"/>
              </w:rPr>
            </w:pPr>
          </w:p>
        </w:tc>
      </w:tr>
      <w:tr w:rsidR="00000000" w14:paraId="659AF960" w14:textId="77777777">
        <w:tblPrEx>
          <w:tblCellMar>
            <w:top w:w="0" w:type="dxa"/>
            <w:bottom w:w="0" w:type="dxa"/>
          </w:tblCellMar>
        </w:tblPrEx>
        <w:tc>
          <w:tcPr>
            <w:tcW w:w="1950" w:type="dxa"/>
            <w:tcBorders>
              <w:left w:val="single" w:sz="6" w:space="0" w:color="auto"/>
              <w:right w:val="single" w:sz="6" w:space="0" w:color="auto"/>
            </w:tcBorders>
          </w:tcPr>
          <w:p w14:paraId="2D32DC15"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c>
          <w:tcPr>
            <w:tcW w:w="7230" w:type="dxa"/>
            <w:tcBorders>
              <w:right w:val="single" w:sz="6" w:space="0" w:color="auto"/>
            </w:tcBorders>
          </w:tcPr>
          <w:p w14:paraId="1331D1EC" w14:textId="77777777" w:rsidR="00CB00B0" w:rsidRDefault="00CB00B0">
            <w:pPr>
              <w:rPr>
                <w:rFonts w:ascii="Times New Roman" w:hAnsi="Times New Roman"/>
                <w:sz w:val="20"/>
              </w:rPr>
            </w:pPr>
            <w:r>
              <w:rPr>
                <w:rFonts w:ascii="Times New Roman" w:hAnsi="Times New Roman"/>
                <w:sz w:val="20"/>
              </w:rPr>
              <w:t xml:space="preserve">     Повышенной надежности против взрыва</w:t>
            </w:r>
          </w:p>
          <w:p w14:paraId="794EF85D" w14:textId="77777777" w:rsidR="00CB00B0" w:rsidRDefault="00CB00B0">
            <w:pPr>
              <w:rPr>
                <w:rFonts w:ascii="Times New Roman" w:hAnsi="Times New Roman"/>
                <w:sz w:val="20"/>
              </w:rPr>
            </w:pPr>
          </w:p>
        </w:tc>
      </w:tr>
      <w:tr w:rsidR="00000000" w14:paraId="1DB8925F" w14:textId="77777777">
        <w:tblPrEx>
          <w:tblCellMar>
            <w:top w:w="0" w:type="dxa"/>
            <w:bottom w:w="0" w:type="dxa"/>
          </w:tblCellMar>
        </w:tblPrEx>
        <w:tc>
          <w:tcPr>
            <w:tcW w:w="1950" w:type="dxa"/>
            <w:tcBorders>
              <w:left w:val="single" w:sz="6" w:space="0" w:color="auto"/>
              <w:right w:val="single" w:sz="6" w:space="0" w:color="auto"/>
            </w:tcBorders>
          </w:tcPr>
          <w:p w14:paraId="055DBFCE" w14:textId="77777777" w:rsidR="00CB00B0" w:rsidRDefault="00CB00B0">
            <w:pPr>
              <w:jc w:val="center"/>
              <w:rPr>
                <w:rFonts w:ascii="Times New Roman" w:hAnsi="Times New Roman"/>
                <w:sz w:val="20"/>
              </w:rPr>
            </w:pPr>
            <w:r>
              <w:rPr>
                <w:rFonts w:ascii="Times New Roman" w:hAnsi="Times New Roman"/>
                <w:sz w:val="20"/>
              </w:rPr>
              <w:t xml:space="preserve">В-II </w:t>
            </w:r>
          </w:p>
        </w:tc>
        <w:tc>
          <w:tcPr>
            <w:tcW w:w="7230" w:type="dxa"/>
            <w:tcBorders>
              <w:right w:val="single" w:sz="6" w:space="0" w:color="auto"/>
            </w:tcBorders>
          </w:tcPr>
          <w:p w14:paraId="7893F2D6" w14:textId="77777777" w:rsidR="00CB00B0" w:rsidRDefault="00CB00B0">
            <w:pP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Взрывобезопасное</w:t>
            </w:r>
            <w:proofErr w:type="spellEnd"/>
            <w:r>
              <w:rPr>
                <w:rFonts w:ascii="Times New Roman" w:hAnsi="Times New Roman"/>
                <w:sz w:val="20"/>
              </w:rPr>
              <w:t xml:space="preserve"> (при соблюдении требований 7.3.63)</w:t>
            </w:r>
          </w:p>
          <w:p w14:paraId="5ED7F400" w14:textId="77777777" w:rsidR="00CB00B0" w:rsidRDefault="00CB00B0">
            <w:pPr>
              <w:rPr>
                <w:rFonts w:ascii="Times New Roman" w:hAnsi="Times New Roman"/>
                <w:sz w:val="20"/>
              </w:rPr>
            </w:pPr>
          </w:p>
        </w:tc>
      </w:tr>
      <w:tr w:rsidR="00000000" w14:paraId="051B0F7C" w14:textId="77777777">
        <w:tblPrEx>
          <w:tblCellMar>
            <w:top w:w="0" w:type="dxa"/>
            <w:bottom w:w="0" w:type="dxa"/>
          </w:tblCellMar>
        </w:tblPrEx>
        <w:tc>
          <w:tcPr>
            <w:tcW w:w="1950" w:type="dxa"/>
            <w:tcBorders>
              <w:left w:val="single" w:sz="6" w:space="0" w:color="auto"/>
              <w:bottom w:val="single" w:sz="6" w:space="0" w:color="auto"/>
              <w:right w:val="single" w:sz="6" w:space="0" w:color="auto"/>
            </w:tcBorders>
          </w:tcPr>
          <w:p w14:paraId="4CD40F57"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7230" w:type="dxa"/>
            <w:tcBorders>
              <w:bottom w:val="single" w:sz="6" w:space="0" w:color="auto"/>
              <w:right w:val="single" w:sz="6" w:space="0" w:color="auto"/>
            </w:tcBorders>
          </w:tcPr>
          <w:p w14:paraId="7E5D6BB8" w14:textId="77777777" w:rsidR="00CB00B0" w:rsidRDefault="00CB00B0">
            <w:pPr>
              <w:rPr>
                <w:rFonts w:ascii="Times New Roman" w:hAnsi="Times New Roman"/>
                <w:sz w:val="20"/>
              </w:rPr>
            </w:pPr>
            <w:r>
              <w:rPr>
                <w:rFonts w:ascii="Times New Roman" w:hAnsi="Times New Roman"/>
                <w:sz w:val="20"/>
              </w:rPr>
              <w:t>Повышенной надежности против взрыва (при соблюдении требований 7.3.63)</w:t>
            </w:r>
          </w:p>
          <w:p w14:paraId="60FA805B" w14:textId="77777777" w:rsidR="00CB00B0" w:rsidRDefault="00CB00B0">
            <w:pPr>
              <w:rPr>
                <w:rFonts w:ascii="Times New Roman" w:hAnsi="Times New Roman"/>
                <w:sz w:val="20"/>
              </w:rPr>
            </w:pPr>
          </w:p>
        </w:tc>
      </w:tr>
    </w:tbl>
    <w:p w14:paraId="7A2DB527" w14:textId="77777777" w:rsidR="00CB00B0" w:rsidRDefault="00CB00B0">
      <w:pPr>
        <w:jc w:val="both"/>
        <w:rPr>
          <w:rFonts w:ascii="Times New Roman" w:hAnsi="Times New Roman"/>
          <w:sz w:val="20"/>
        </w:rPr>
      </w:pPr>
    </w:p>
    <w:p w14:paraId="468B8058" w14:textId="77777777" w:rsidR="00CB00B0" w:rsidRDefault="00CB00B0">
      <w:pPr>
        <w:ind w:firstLine="225"/>
        <w:jc w:val="both"/>
        <w:rPr>
          <w:rFonts w:ascii="Times New Roman" w:hAnsi="Times New Roman"/>
          <w:sz w:val="20"/>
        </w:rPr>
      </w:pPr>
      <w:r>
        <w:rPr>
          <w:rFonts w:ascii="Times New Roman" w:hAnsi="Times New Roman"/>
          <w:sz w:val="20"/>
        </w:rPr>
        <w:t>____________________</w:t>
      </w:r>
    </w:p>
    <w:p w14:paraId="70C78E73" w14:textId="77777777" w:rsidR="00CB00B0" w:rsidRDefault="00CB00B0">
      <w:pPr>
        <w:ind w:firstLine="225"/>
        <w:jc w:val="both"/>
        <w:rPr>
          <w:rFonts w:ascii="Times New Roman" w:hAnsi="Times New Roman"/>
          <w:sz w:val="20"/>
        </w:rPr>
      </w:pPr>
      <w:r>
        <w:rPr>
          <w:rFonts w:ascii="Times New Roman" w:hAnsi="Times New Roman"/>
          <w:sz w:val="20"/>
        </w:rPr>
        <w:t>* Допускается изменение степени защиты оболочки от проникновения воды (2-я цифра обозначения) в зависимости от условий среды, в которой устанавливаются светильники.</w:t>
      </w:r>
    </w:p>
    <w:p w14:paraId="32B0D3DB" w14:textId="77777777" w:rsidR="00CB00B0" w:rsidRDefault="00CB00B0">
      <w:pPr>
        <w:ind w:firstLine="225"/>
        <w:jc w:val="both"/>
        <w:rPr>
          <w:rFonts w:ascii="Times New Roman" w:hAnsi="Times New Roman"/>
          <w:sz w:val="20"/>
        </w:rPr>
      </w:pPr>
    </w:p>
    <w:p w14:paraId="44BC389F" w14:textId="77777777" w:rsidR="00CB00B0" w:rsidRDefault="00CB00B0">
      <w:pPr>
        <w:ind w:firstLine="225"/>
        <w:jc w:val="both"/>
        <w:rPr>
          <w:rFonts w:ascii="Times New Roman" w:hAnsi="Times New Roman"/>
          <w:sz w:val="20"/>
        </w:rPr>
      </w:pPr>
      <w:r>
        <w:rPr>
          <w:rFonts w:ascii="Times New Roman" w:hAnsi="Times New Roman"/>
          <w:sz w:val="20"/>
        </w:rPr>
        <w:t xml:space="preserve">7.3.65. Выбор электрооборудования для работы во взрывоопасных зонах должен производиться по табл. 7.3.10-7.3.12. При необходимости допускается обоснованная замена электрооборудования, указанного в таблицах, электрооборудованием с более высоким уровнем </w:t>
      </w:r>
      <w:proofErr w:type="spellStart"/>
      <w:r>
        <w:rPr>
          <w:rFonts w:ascii="Times New Roman" w:hAnsi="Times New Roman"/>
          <w:sz w:val="20"/>
        </w:rPr>
        <w:t>взрывозащиты</w:t>
      </w:r>
      <w:proofErr w:type="spellEnd"/>
      <w:r>
        <w:rPr>
          <w:rFonts w:ascii="Times New Roman" w:hAnsi="Times New Roman"/>
          <w:sz w:val="20"/>
        </w:rPr>
        <w:t xml:space="preserve"> и более высокой степенью защиты оболочки. Например, вместо электрооборудования уровня "повышенная надежность против взрыва" может быть установлено электрооборудование уровня "</w:t>
      </w:r>
      <w:proofErr w:type="spellStart"/>
      <w:r>
        <w:rPr>
          <w:rFonts w:ascii="Times New Roman" w:hAnsi="Times New Roman"/>
          <w:sz w:val="20"/>
        </w:rPr>
        <w:t>взрывобезопасное</w:t>
      </w:r>
      <w:proofErr w:type="spellEnd"/>
      <w:r>
        <w:rPr>
          <w:rFonts w:ascii="Times New Roman" w:hAnsi="Times New Roman"/>
          <w:sz w:val="20"/>
        </w:rPr>
        <w:t>" или "</w:t>
      </w:r>
      <w:proofErr w:type="spellStart"/>
      <w:r>
        <w:rPr>
          <w:rFonts w:ascii="Times New Roman" w:hAnsi="Times New Roman"/>
          <w:sz w:val="20"/>
        </w:rPr>
        <w:t>особовзрывобезопасное</w:t>
      </w:r>
      <w:proofErr w:type="spellEnd"/>
      <w:r>
        <w:rPr>
          <w:rFonts w:ascii="Times New Roman" w:hAnsi="Times New Roman"/>
          <w:sz w:val="20"/>
        </w:rPr>
        <w:t>".</w:t>
      </w:r>
    </w:p>
    <w:p w14:paraId="03D51138" w14:textId="77777777" w:rsidR="00CB00B0" w:rsidRDefault="00CB00B0">
      <w:pPr>
        <w:ind w:firstLine="225"/>
        <w:jc w:val="both"/>
        <w:rPr>
          <w:rFonts w:ascii="Times New Roman" w:hAnsi="Times New Roman"/>
          <w:sz w:val="20"/>
        </w:rPr>
      </w:pPr>
    </w:p>
    <w:p w14:paraId="20024293" w14:textId="77777777" w:rsidR="00CB00B0" w:rsidRDefault="00CB00B0">
      <w:pPr>
        <w:ind w:firstLine="225"/>
        <w:jc w:val="both"/>
        <w:rPr>
          <w:rFonts w:ascii="Times New Roman" w:hAnsi="Times New Roman"/>
          <w:sz w:val="20"/>
        </w:rPr>
      </w:pPr>
      <w:r>
        <w:rPr>
          <w:rFonts w:ascii="Times New Roman" w:hAnsi="Times New Roman"/>
          <w:sz w:val="20"/>
        </w:rPr>
        <w:t>В зонах, взрывоопасность которых определяется горючими жидкостями, имеющими температуру вспышки выше 61°С (см. 7.3.12), может применяться любое взрывозащитное электрооборудование для любых категорий и группы с температурой нагрева поверхности, не превышающей температуру самовоспламенения данного вещества.</w:t>
      </w:r>
    </w:p>
    <w:p w14:paraId="11C0C1D8" w14:textId="77777777" w:rsidR="00CB00B0" w:rsidRDefault="00CB00B0">
      <w:pPr>
        <w:ind w:firstLine="225"/>
        <w:jc w:val="both"/>
        <w:rPr>
          <w:rFonts w:ascii="Times New Roman" w:hAnsi="Times New Roman"/>
          <w:sz w:val="20"/>
        </w:rPr>
      </w:pPr>
    </w:p>
    <w:p w14:paraId="2AD9370A" w14:textId="77777777" w:rsidR="00CB00B0" w:rsidRDefault="00CB00B0">
      <w:pPr>
        <w:ind w:firstLine="225"/>
        <w:jc w:val="both"/>
        <w:rPr>
          <w:rFonts w:ascii="Times New Roman" w:hAnsi="Times New Roman"/>
          <w:sz w:val="20"/>
        </w:rPr>
      </w:pPr>
    </w:p>
    <w:p w14:paraId="6A213D9E" w14:textId="77777777" w:rsidR="00CB00B0" w:rsidRDefault="00CB00B0">
      <w:pPr>
        <w:ind w:firstLine="225"/>
        <w:jc w:val="both"/>
        <w:rPr>
          <w:rFonts w:ascii="Times New Roman" w:hAnsi="Times New Roman"/>
          <w:sz w:val="20"/>
        </w:rPr>
      </w:pPr>
    </w:p>
    <w:p w14:paraId="1845BF13"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МАШИНЫ </w:t>
      </w:r>
    </w:p>
    <w:p w14:paraId="46C00C3A" w14:textId="77777777" w:rsidR="00CB00B0" w:rsidRDefault="00CB00B0">
      <w:pPr>
        <w:ind w:firstLine="225"/>
        <w:jc w:val="both"/>
        <w:rPr>
          <w:rFonts w:ascii="Times New Roman" w:hAnsi="Times New Roman"/>
          <w:sz w:val="20"/>
        </w:rPr>
      </w:pPr>
    </w:p>
    <w:p w14:paraId="50A1DC1E" w14:textId="77777777" w:rsidR="00CB00B0" w:rsidRDefault="00CB00B0">
      <w:pPr>
        <w:ind w:firstLine="225"/>
        <w:jc w:val="both"/>
        <w:rPr>
          <w:rFonts w:ascii="Times New Roman" w:hAnsi="Times New Roman"/>
          <w:sz w:val="20"/>
        </w:rPr>
      </w:pPr>
    </w:p>
    <w:p w14:paraId="6C865CF0" w14:textId="77777777" w:rsidR="00CB00B0" w:rsidRDefault="00CB00B0">
      <w:pPr>
        <w:ind w:firstLine="225"/>
        <w:jc w:val="both"/>
        <w:rPr>
          <w:rFonts w:ascii="Times New Roman" w:hAnsi="Times New Roman"/>
          <w:sz w:val="20"/>
        </w:rPr>
      </w:pPr>
      <w:r>
        <w:rPr>
          <w:rFonts w:ascii="Times New Roman" w:hAnsi="Times New Roman"/>
          <w:sz w:val="20"/>
        </w:rPr>
        <w:t xml:space="preserve">7.3.66. Во взрывоопасных зонах любого класса могут применяться электрические машины с классом напряжения до 10 </w:t>
      </w:r>
      <w:proofErr w:type="spellStart"/>
      <w:r>
        <w:rPr>
          <w:rFonts w:ascii="Times New Roman" w:hAnsi="Times New Roman"/>
          <w:sz w:val="20"/>
        </w:rPr>
        <w:t>кВ</w:t>
      </w:r>
      <w:proofErr w:type="spellEnd"/>
      <w:r>
        <w:rPr>
          <w:rFonts w:ascii="Times New Roman" w:hAnsi="Times New Roman"/>
          <w:sz w:val="20"/>
        </w:rPr>
        <w:t xml:space="preserve"> при условии, что уровень их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оболочки по ГОСТ 17494-87 соответствуют табл. 7.3.10 или являются более высокими.</w:t>
      </w:r>
    </w:p>
    <w:p w14:paraId="79A84E8E" w14:textId="77777777" w:rsidR="00CB00B0" w:rsidRDefault="00CB00B0">
      <w:pPr>
        <w:ind w:firstLine="225"/>
        <w:jc w:val="both"/>
        <w:rPr>
          <w:rFonts w:ascii="Times New Roman" w:hAnsi="Times New Roman"/>
          <w:sz w:val="20"/>
        </w:rPr>
      </w:pPr>
    </w:p>
    <w:p w14:paraId="48DAA907" w14:textId="77777777" w:rsidR="00CB00B0" w:rsidRDefault="00CB00B0">
      <w:pPr>
        <w:ind w:firstLine="225"/>
        <w:jc w:val="both"/>
        <w:rPr>
          <w:rFonts w:ascii="Times New Roman" w:hAnsi="Times New Roman"/>
          <w:sz w:val="20"/>
        </w:rPr>
      </w:pPr>
      <w:r>
        <w:rPr>
          <w:rFonts w:ascii="Times New Roman" w:hAnsi="Times New Roman"/>
          <w:sz w:val="20"/>
        </w:rPr>
        <w:t xml:space="preserve">Если отдельные части машины имеют различные уровни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степени защиты оболочек, то все они должны быть не ниже указанных в табл. 7.3.10.</w:t>
      </w:r>
    </w:p>
    <w:p w14:paraId="07934CBC" w14:textId="77777777" w:rsidR="00CB00B0" w:rsidRDefault="00CB00B0">
      <w:pPr>
        <w:ind w:firstLine="225"/>
        <w:jc w:val="both"/>
        <w:rPr>
          <w:rFonts w:ascii="Times New Roman" w:hAnsi="Times New Roman"/>
          <w:sz w:val="20"/>
        </w:rPr>
      </w:pPr>
    </w:p>
    <w:p w14:paraId="38F37DF2" w14:textId="77777777" w:rsidR="00CB00B0" w:rsidRDefault="00CB00B0">
      <w:pPr>
        <w:ind w:firstLine="225"/>
        <w:jc w:val="both"/>
        <w:rPr>
          <w:rFonts w:ascii="Times New Roman" w:hAnsi="Times New Roman"/>
          <w:sz w:val="20"/>
        </w:rPr>
      </w:pPr>
      <w:r>
        <w:rPr>
          <w:rFonts w:ascii="Times New Roman" w:hAnsi="Times New Roman"/>
          <w:sz w:val="20"/>
        </w:rPr>
        <w:t xml:space="preserve">7.3.67. Для механизмов, установленных во взрывоопасных зонах классов В-I, </w:t>
      </w:r>
      <w:proofErr w:type="spellStart"/>
      <w:r>
        <w:rPr>
          <w:rFonts w:ascii="Times New Roman" w:hAnsi="Times New Roman"/>
          <w:sz w:val="20"/>
        </w:rPr>
        <w:t>В-Iа</w:t>
      </w:r>
      <w:proofErr w:type="spellEnd"/>
      <w:r>
        <w:rPr>
          <w:rFonts w:ascii="Times New Roman" w:hAnsi="Times New Roman"/>
          <w:sz w:val="20"/>
        </w:rPr>
        <w:t xml:space="preserve"> и В-II, допускается применение электродвигателей без средств </w:t>
      </w:r>
      <w:proofErr w:type="spellStart"/>
      <w:r>
        <w:rPr>
          <w:rFonts w:ascii="Times New Roman" w:hAnsi="Times New Roman"/>
          <w:sz w:val="20"/>
        </w:rPr>
        <w:t>взрывозащиты</w:t>
      </w:r>
      <w:proofErr w:type="spellEnd"/>
      <w:r>
        <w:rPr>
          <w:rFonts w:ascii="Times New Roman" w:hAnsi="Times New Roman"/>
          <w:sz w:val="20"/>
        </w:rPr>
        <w:t xml:space="preserve"> при следующих условиях:</w:t>
      </w:r>
    </w:p>
    <w:p w14:paraId="703388D9" w14:textId="77777777" w:rsidR="00CB00B0" w:rsidRDefault="00CB00B0">
      <w:pPr>
        <w:ind w:firstLine="225"/>
        <w:jc w:val="both"/>
        <w:rPr>
          <w:rFonts w:ascii="Times New Roman" w:hAnsi="Times New Roman"/>
          <w:sz w:val="20"/>
        </w:rPr>
      </w:pPr>
    </w:p>
    <w:p w14:paraId="0415E82B" w14:textId="77777777" w:rsidR="00CB00B0" w:rsidRDefault="00CB00B0">
      <w:pPr>
        <w:ind w:firstLine="225"/>
        <w:jc w:val="both"/>
        <w:rPr>
          <w:rFonts w:ascii="Times New Roman" w:hAnsi="Times New Roman"/>
          <w:sz w:val="20"/>
        </w:rPr>
      </w:pPr>
      <w:r>
        <w:rPr>
          <w:rFonts w:ascii="Times New Roman" w:hAnsi="Times New Roman"/>
          <w:sz w:val="20"/>
        </w:rPr>
        <w:t>а) электродвигатели должны устанавливаться вне взрывоопасных зон. Помещение, в котором устанавливаются электродвигатели, должно отделяться от взрывоопасной зоны несгораемой стеной без проемов и несгораемым перекрытием (покрытием) с пределом огнестойкости не менее 0,75 ч, иметь эвакуационный выход и быть обеспеченным вентиляцией с пятикратным обменом воздуха в час;</w:t>
      </w:r>
    </w:p>
    <w:p w14:paraId="57786C7F" w14:textId="77777777" w:rsidR="00CB00B0" w:rsidRDefault="00CB00B0">
      <w:pPr>
        <w:ind w:firstLine="225"/>
        <w:jc w:val="both"/>
        <w:rPr>
          <w:rFonts w:ascii="Times New Roman" w:hAnsi="Times New Roman"/>
          <w:sz w:val="20"/>
        </w:rPr>
      </w:pPr>
    </w:p>
    <w:p w14:paraId="41E72ACA" w14:textId="77777777" w:rsidR="00CB00B0" w:rsidRDefault="00CB00B0">
      <w:pPr>
        <w:ind w:firstLine="225"/>
        <w:jc w:val="both"/>
        <w:rPr>
          <w:rFonts w:ascii="Times New Roman" w:hAnsi="Times New Roman"/>
          <w:sz w:val="20"/>
        </w:rPr>
      </w:pPr>
      <w:r>
        <w:rPr>
          <w:rFonts w:ascii="Times New Roman" w:hAnsi="Times New Roman"/>
          <w:sz w:val="20"/>
        </w:rPr>
        <w:t>б) привод механизма должен осуществляться при помощи вала, пропущенного через стену, с устройством в ней сальникового уплотнения.</w:t>
      </w:r>
    </w:p>
    <w:p w14:paraId="5C615B60" w14:textId="77777777" w:rsidR="00CB00B0" w:rsidRDefault="00CB00B0">
      <w:pPr>
        <w:ind w:firstLine="225"/>
        <w:jc w:val="both"/>
        <w:rPr>
          <w:rFonts w:ascii="Times New Roman" w:hAnsi="Times New Roman"/>
          <w:sz w:val="20"/>
        </w:rPr>
      </w:pPr>
    </w:p>
    <w:p w14:paraId="1DFB6378" w14:textId="77777777" w:rsidR="00CB00B0" w:rsidRDefault="00CB00B0">
      <w:pPr>
        <w:ind w:firstLine="225"/>
        <w:jc w:val="both"/>
        <w:rPr>
          <w:rFonts w:ascii="Times New Roman" w:hAnsi="Times New Roman"/>
          <w:sz w:val="20"/>
        </w:rPr>
      </w:pPr>
    </w:p>
    <w:p w14:paraId="5023B428" w14:textId="77777777" w:rsidR="00CB00B0" w:rsidRDefault="00CB00B0">
      <w:pPr>
        <w:ind w:firstLine="225"/>
        <w:jc w:val="both"/>
        <w:rPr>
          <w:rFonts w:ascii="Times New Roman" w:hAnsi="Times New Roman"/>
          <w:sz w:val="20"/>
        </w:rPr>
      </w:pPr>
    </w:p>
    <w:p w14:paraId="04C339E7"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АППАРАТЫ И ПРИБОРЫ </w:t>
      </w:r>
    </w:p>
    <w:p w14:paraId="5090FE73" w14:textId="77777777" w:rsidR="00CB00B0" w:rsidRDefault="00CB00B0">
      <w:pPr>
        <w:ind w:firstLine="225"/>
        <w:jc w:val="both"/>
        <w:rPr>
          <w:rFonts w:ascii="Times New Roman" w:hAnsi="Times New Roman"/>
          <w:sz w:val="20"/>
        </w:rPr>
      </w:pPr>
    </w:p>
    <w:p w14:paraId="657E7012" w14:textId="77777777" w:rsidR="00CB00B0" w:rsidRDefault="00CB00B0">
      <w:pPr>
        <w:ind w:firstLine="225"/>
        <w:jc w:val="both"/>
        <w:rPr>
          <w:rFonts w:ascii="Times New Roman" w:hAnsi="Times New Roman"/>
          <w:sz w:val="20"/>
        </w:rPr>
      </w:pPr>
    </w:p>
    <w:p w14:paraId="3E9E4AC4" w14:textId="77777777" w:rsidR="00CB00B0" w:rsidRDefault="00CB00B0">
      <w:pPr>
        <w:ind w:firstLine="225"/>
        <w:jc w:val="both"/>
        <w:rPr>
          <w:rFonts w:ascii="Times New Roman" w:hAnsi="Times New Roman"/>
          <w:sz w:val="20"/>
        </w:rPr>
      </w:pPr>
      <w:r>
        <w:rPr>
          <w:rFonts w:ascii="Times New Roman" w:hAnsi="Times New Roman"/>
          <w:sz w:val="20"/>
        </w:rPr>
        <w:t xml:space="preserve">7.3.68. Во взрывоопасных зонах могут применяться электрические аппараты и приборы при условии, что уровень их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оболочки по ГОСТ 14255-69 соответствуют табл. 7.3.11 или являются более высокими.</w:t>
      </w:r>
    </w:p>
    <w:p w14:paraId="59A70E14" w14:textId="77777777" w:rsidR="00CB00B0" w:rsidRDefault="00CB00B0">
      <w:pPr>
        <w:ind w:firstLine="225"/>
        <w:jc w:val="both"/>
        <w:rPr>
          <w:rFonts w:ascii="Times New Roman" w:hAnsi="Times New Roman"/>
          <w:sz w:val="20"/>
        </w:rPr>
      </w:pPr>
    </w:p>
    <w:p w14:paraId="78D3FD0A" w14:textId="77777777" w:rsidR="00CB00B0" w:rsidRDefault="00CB00B0">
      <w:pPr>
        <w:ind w:firstLine="225"/>
        <w:jc w:val="both"/>
        <w:rPr>
          <w:rFonts w:ascii="Times New Roman" w:hAnsi="Times New Roman"/>
          <w:sz w:val="20"/>
        </w:rPr>
      </w:pPr>
      <w:r>
        <w:rPr>
          <w:rFonts w:ascii="Times New Roman" w:hAnsi="Times New Roman"/>
          <w:sz w:val="20"/>
        </w:rPr>
        <w:t>7.3.69. Во взрывоопасных зонах любого класса электрические соединители могут применяться при условии, если они удовлетворяют требованиям табл. 7.3.11 для аппаратов, искрящих при нормальной работе.</w:t>
      </w:r>
    </w:p>
    <w:p w14:paraId="779F586C" w14:textId="77777777" w:rsidR="00CB00B0" w:rsidRDefault="00CB00B0">
      <w:pPr>
        <w:ind w:firstLine="225"/>
        <w:jc w:val="both"/>
        <w:rPr>
          <w:rFonts w:ascii="Times New Roman" w:hAnsi="Times New Roman"/>
          <w:sz w:val="20"/>
        </w:rPr>
      </w:pPr>
    </w:p>
    <w:p w14:paraId="371027BD" w14:textId="77777777" w:rsidR="00CB00B0" w:rsidRDefault="00CB00B0">
      <w:pPr>
        <w:ind w:firstLine="225"/>
        <w:jc w:val="both"/>
        <w:rPr>
          <w:rFonts w:ascii="Times New Roman" w:hAnsi="Times New Roman"/>
          <w:sz w:val="20"/>
        </w:rPr>
      </w:pPr>
      <w:r>
        <w:rPr>
          <w:rFonts w:ascii="Times New Roman" w:hAnsi="Times New Roman"/>
          <w:sz w:val="20"/>
        </w:rPr>
        <w:t xml:space="preserve">Во взрывоопасных зонах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xml:space="preserve"> допускается применять соединители в оболочке со степенью защиты IP54 при условии, что разрыв у них происходит внутри закрытых розеток.</w:t>
      </w:r>
    </w:p>
    <w:p w14:paraId="01D144EC" w14:textId="77777777" w:rsidR="00CB00B0" w:rsidRDefault="00CB00B0">
      <w:pPr>
        <w:ind w:firstLine="225"/>
        <w:jc w:val="both"/>
        <w:rPr>
          <w:rFonts w:ascii="Times New Roman" w:hAnsi="Times New Roman"/>
          <w:sz w:val="20"/>
        </w:rPr>
      </w:pPr>
    </w:p>
    <w:p w14:paraId="544DBB3E" w14:textId="77777777" w:rsidR="00CB00B0" w:rsidRDefault="00CB00B0">
      <w:pPr>
        <w:ind w:firstLine="225"/>
        <w:jc w:val="both"/>
        <w:rPr>
          <w:rFonts w:ascii="Times New Roman" w:hAnsi="Times New Roman"/>
          <w:sz w:val="20"/>
        </w:rPr>
      </w:pPr>
      <w:r>
        <w:rPr>
          <w:rFonts w:ascii="Times New Roman" w:hAnsi="Times New Roman"/>
          <w:sz w:val="20"/>
        </w:rPr>
        <w:t xml:space="preserve">Установка соединителей допускается только для включения периодически работающих </w:t>
      </w:r>
      <w:proofErr w:type="spellStart"/>
      <w:r>
        <w:rPr>
          <w:rFonts w:ascii="Times New Roman" w:hAnsi="Times New Roman"/>
          <w:sz w:val="20"/>
        </w:rPr>
        <w:t>электроприемников</w:t>
      </w:r>
      <w:proofErr w:type="spellEnd"/>
      <w:r>
        <w:rPr>
          <w:rFonts w:ascii="Times New Roman" w:hAnsi="Times New Roman"/>
          <w:sz w:val="20"/>
        </w:rPr>
        <w:t xml:space="preserve"> (например, переносных светильников). Число соединителей должно быть ограничено необходимым минимумом, и они должны быть расположены в местах, где образование взрывоопасных смесей наименее вероятно.</w:t>
      </w:r>
    </w:p>
    <w:p w14:paraId="45152B7E" w14:textId="77777777" w:rsidR="00CB00B0" w:rsidRDefault="00CB00B0">
      <w:pPr>
        <w:ind w:firstLine="225"/>
        <w:jc w:val="both"/>
        <w:rPr>
          <w:rFonts w:ascii="Times New Roman" w:hAnsi="Times New Roman"/>
          <w:sz w:val="20"/>
        </w:rPr>
      </w:pPr>
    </w:p>
    <w:p w14:paraId="583255D1" w14:textId="77777777" w:rsidR="00CB00B0" w:rsidRDefault="00CB00B0">
      <w:pPr>
        <w:ind w:firstLine="225"/>
        <w:jc w:val="both"/>
        <w:rPr>
          <w:rFonts w:ascii="Times New Roman" w:hAnsi="Times New Roman"/>
          <w:sz w:val="20"/>
        </w:rPr>
      </w:pPr>
      <w:proofErr w:type="spellStart"/>
      <w:r>
        <w:rPr>
          <w:rFonts w:ascii="Times New Roman" w:hAnsi="Times New Roman"/>
          <w:sz w:val="20"/>
        </w:rPr>
        <w:t>Искробезопасные</w:t>
      </w:r>
      <w:proofErr w:type="spellEnd"/>
      <w:r>
        <w:rPr>
          <w:rFonts w:ascii="Times New Roman" w:hAnsi="Times New Roman"/>
          <w:sz w:val="20"/>
        </w:rPr>
        <w:t xml:space="preserve"> цепи могут </w:t>
      </w:r>
      <w:proofErr w:type="spellStart"/>
      <w:r>
        <w:rPr>
          <w:rFonts w:ascii="Times New Roman" w:hAnsi="Times New Roman"/>
          <w:sz w:val="20"/>
        </w:rPr>
        <w:t>коммутироваться</w:t>
      </w:r>
      <w:proofErr w:type="spellEnd"/>
      <w:r>
        <w:rPr>
          <w:rFonts w:ascii="Times New Roman" w:hAnsi="Times New Roman"/>
          <w:sz w:val="20"/>
        </w:rPr>
        <w:t xml:space="preserve"> соединителями общего назначения.</w:t>
      </w:r>
    </w:p>
    <w:p w14:paraId="1E1312FC" w14:textId="77777777" w:rsidR="00CB00B0" w:rsidRDefault="00CB00B0">
      <w:pPr>
        <w:ind w:firstLine="225"/>
        <w:jc w:val="both"/>
        <w:rPr>
          <w:rFonts w:ascii="Times New Roman" w:hAnsi="Times New Roman"/>
          <w:sz w:val="20"/>
        </w:rPr>
      </w:pPr>
    </w:p>
    <w:p w14:paraId="5CCC2224" w14:textId="77777777" w:rsidR="00CB00B0" w:rsidRDefault="00CB00B0">
      <w:pPr>
        <w:ind w:firstLine="225"/>
        <w:jc w:val="both"/>
        <w:rPr>
          <w:rFonts w:ascii="Times New Roman" w:hAnsi="Times New Roman"/>
          <w:sz w:val="20"/>
        </w:rPr>
      </w:pPr>
      <w:r>
        <w:rPr>
          <w:rFonts w:ascii="Times New Roman" w:hAnsi="Times New Roman"/>
          <w:sz w:val="20"/>
        </w:rPr>
        <w:t>7.3.70. Сборки зажимов рекомендуется выносить за пределы взрывоопасной зоны. В случае технической необходимости установки сборок во взрывоопасной зоне они должны удовлетворять требованиям табл. 7.3.11 для стационарных аппаратов, не искрящих при работе.</w:t>
      </w:r>
    </w:p>
    <w:p w14:paraId="1E469BB1" w14:textId="77777777" w:rsidR="00CB00B0" w:rsidRDefault="00CB00B0">
      <w:pPr>
        <w:ind w:firstLine="225"/>
        <w:jc w:val="both"/>
        <w:rPr>
          <w:rFonts w:ascii="Times New Roman" w:hAnsi="Times New Roman"/>
          <w:sz w:val="20"/>
        </w:rPr>
      </w:pPr>
    </w:p>
    <w:p w14:paraId="15CF9C43" w14:textId="77777777" w:rsidR="00CB00B0" w:rsidRDefault="00CB00B0">
      <w:pPr>
        <w:ind w:firstLine="225"/>
        <w:jc w:val="both"/>
        <w:rPr>
          <w:rFonts w:ascii="Times New Roman" w:hAnsi="Times New Roman"/>
          <w:sz w:val="20"/>
        </w:rPr>
      </w:pPr>
      <w:r>
        <w:rPr>
          <w:rFonts w:ascii="Times New Roman" w:hAnsi="Times New Roman"/>
          <w:sz w:val="20"/>
        </w:rPr>
        <w:t>7.3.71. Предохранители и выключатели осветительных цепей рекомендуется устанавливать вне взрывоопасных зон.</w:t>
      </w:r>
    </w:p>
    <w:p w14:paraId="58AA6A57" w14:textId="77777777" w:rsidR="00CB00B0" w:rsidRDefault="00CB00B0">
      <w:pPr>
        <w:ind w:firstLine="225"/>
        <w:jc w:val="both"/>
        <w:rPr>
          <w:rFonts w:ascii="Times New Roman" w:hAnsi="Times New Roman"/>
          <w:sz w:val="20"/>
        </w:rPr>
      </w:pPr>
    </w:p>
    <w:p w14:paraId="1CBE67B2" w14:textId="77777777" w:rsidR="00CB00B0" w:rsidRDefault="00CB00B0">
      <w:pPr>
        <w:ind w:firstLine="225"/>
        <w:jc w:val="both"/>
        <w:rPr>
          <w:rFonts w:ascii="Times New Roman" w:hAnsi="Times New Roman"/>
          <w:sz w:val="20"/>
        </w:rPr>
      </w:pPr>
      <w:r>
        <w:rPr>
          <w:rFonts w:ascii="Times New Roman" w:hAnsi="Times New Roman"/>
          <w:sz w:val="20"/>
        </w:rPr>
        <w:t xml:space="preserve">7.3.72. При применении аппаратов и приборов с видом </w:t>
      </w:r>
      <w:proofErr w:type="spellStart"/>
      <w:r>
        <w:rPr>
          <w:rFonts w:ascii="Times New Roman" w:hAnsi="Times New Roman"/>
          <w:sz w:val="20"/>
        </w:rPr>
        <w:t>взрывозащиты</w:t>
      </w:r>
      <w:proofErr w:type="spellEnd"/>
      <w:r>
        <w:rPr>
          <w:rFonts w:ascii="Times New Roman" w:hAnsi="Times New Roman"/>
          <w:sz w:val="20"/>
        </w:rPr>
        <w:t xml:space="preserve">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следует руководствоваться следующим:</w:t>
      </w:r>
    </w:p>
    <w:p w14:paraId="4F9CD435" w14:textId="77777777" w:rsidR="00CB00B0" w:rsidRDefault="00CB00B0">
      <w:pPr>
        <w:ind w:firstLine="225"/>
        <w:jc w:val="both"/>
        <w:rPr>
          <w:rFonts w:ascii="Times New Roman" w:hAnsi="Times New Roman"/>
          <w:sz w:val="20"/>
        </w:rPr>
      </w:pPr>
    </w:p>
    <w:p w14:paraId="4E85C61A" w14:textId="77777777" w:rsidR="00CB00B0" w:rsidRDefault="00CB00B0">
      <w:pPr>
        <w:ind w:firstLine="225"/>
        <w:jc w:val="both"/>
        <w:rPr>
          <w:rFonts w:ascii="Times New Roman" w:hAnsi="Times New Roman"/>
          <w:sz w:val="20"/>
        </w:rPr>
      </w:pPr>
      <w:r>
        <w:rPr>
          <w:rFonts w:ascii="Times New Roman" w:hAnsi="Times New Roman"/>
          <w:sz w:val="20"/>
        </w:rPr>
        <w:t xml:space="preserve">1. Индуктивность и емкость </w:t>
      </w:r>
      <w:proofErr w:type="spellStart"/>
      <w:r>
        <w:rPr>
          <w:rFonts w:ascii="Times New Roman" w:hAnsi="Times New Roman"/>
          <w:sz w:val="20"/>
        </w:rPr>
        <w:t>искробезопасных</w:t>
      </w:r>
      <w:proofErr w:type="spellEnd"/>
      <w:r>
        <w:rPr>
          <w:rFonts w:ascii="Times New Roman" w:hAnsi="Times New Roman"/>
          <w:sz w:val="20"/>
        </w:rPr>
        <w:t xml:space="preserve"> цепей, в том числе и присоединительных кабелей (емкость и индуктивность которых определяются по характеристикам, расчетом или измерением), не должны превосходить максимальных значений, оговоренных в технической документации на эти цепи. Если документацией предписываются конкретный тип кабеля (провода) и его максимальная длина, то их изменение возможно только при наличии заключения испытательной организации по ГОСТ 12.2.021-76.</w:t>
      </w:r>
    </w:p>
    <w:p w14:paraId="7D0DACE8" w14:textId="77777777" w:rsidR="00CB00B0" w:rsidRDefault="00CB00B0">
      <w:pPr>
        <w:ind w:firstLine="225"/>
        <w:jc w:val="both"/>
        <w:rPr>
          <w:rFonts w:ascii="Times New Roman" w:hAnsi="Times New Roman"/>
          <w:sz w:val="20"/>
        </w:rPr>
      </w:pPr>
    </w:p>
    <w:p w14:paraId="10AF3BD7" w14:textId="77777777" w:rsidR="00CB00B0" w:rsidRDefault="00CB00B0">
      <w:pPr>
        <w:ind w:firstLine="225"/>
        <w:jc w:val="both"/>
        <w:rPr>
          <w:rFonts w:ascii="Times New Roman" w:hAnsi="Times New Roman"/>
          <w:sz w:val="20"/>
        </w:rPr>
      </w:pPr>
      <w:r>
        <w:rPr>
          <w:rFonts w:ascii="Times New Roman" w:hAnsi="Times New Roman"/>
          <w:sz w:val="20"/>
        </w:rPr>
        <w:t xml:space="preserve">2. В </w:t>
      </w:r>
      <w:proofErr w:type="spellStart"/>
      <w:r>
        <w:rPr>
          <w:rFonts w:ascii="Times New Roman" w:hAnsi="Times New Roman"/>
          <w:sz w:val="20"/>
        </w:rPr>
        <w:t>искробезопасные</w:t>
      </w:r>
      <w:proofErr w:type="spellEnd"/>
      <w:r>
        <w:rPr>
          <w:rFonts w:ascii="Times New Roman" w:hAnsi="Times New Roman"/>
          <w:sz w:val="20"/>
        </w:rPr>
        <w:t xml:space="preserve"> цепи могут включаться изделия, которые предусмотрены технической документацией на систему и имеют маркировку "В комплекте...". Допускается включать в эти цепи серийно выпускаемые датчики общего назначения, не имеющие собственного источника тока, индуктивности и емкости и удовлетворяющие п. 4. К таким датчикам относятся серийно выпускаемые общего назначения термометры сопротивления, термопары, </w:t>
      </w:r>
      <w:proofErr w:type="spellStart"/>
      <w:r>
        <w:rPr>
          <w:rFonts w:ascii="Times New Roman" w:hAnsi="Times New Roman"/>
          <w:sz w:val="20"/>
        </w:rPr>
        <w:t>терморезисторы</w:t>
      </w:r>
      <w:proofErr w:type="spellEnd"/>
      <w:r>
        <w:rPr>
          <w:rFonts w:ascii="Times New Roman" w:hAnsi="Times New Roman"/>
          <w:sz w:val="20"/>
        </w:rPr>
        <w:t>, фотодиоды и подобные им изделия, встроенные в защитные оболочки.</w:t>
      </w:r>
    </w:p>
    <w:p w14:paraId="2D976ED0" w14:textId="77777777" w:rsidR="00CB00B0" w:rsidRDefault="00CB00B0">
      <w:pPr>
        <w:ind w:firstLine="225"/>
        <w:jc w:val="both"/>
        <w:rPr>
          <w:rFonts w:ascii="Times New Roman" w:hAnsi="Times New Roman"/>
          <w:sz w:val="20"/>
        </w:rPr>
      </w:pPr>
    </w:p>
    <w:p w14:paraId="2582F4E2" w14:textId="77777777" w:rsidR="00CB00B0" w:rsidRDefault="00CB00B0">
      <w:pPr>
        <w:ind w:firstLine="225"/>
        <w:jc w:val="both"/>
        <w:rPr>
          <w:rFonts w:ascii="Times New Roman" w:hAnsi="Times New Roman"/>
          <w:sz w:val="20"/>
        </w:rPr>
      </w:pPr>
      <w:r>
        <w:rPr>
          <w:rFonts w:ascii="Times New Roman" w:hAnsi="Times New Roman"/>
          <w:sz w:val="20"/>
        </w:rPr>
        <w:t xml:space="preserve">3. Цепь, состоящая из серийно выпускаемых общего назначения термопары и гальванометра (милливольтметра), является </w:t>
      </w:r>
      <w:proofErr w:type="spellStart"/>
      <w:r>
        <w:rPr>
          <w:rFonts w:ascii="Times New Roman" w:hAnsi="Times New Roman"/>
          <w:sz w:val="20"/>
        </w:rPr>
        <w:t>искробезопасной</w:t>
      </w:r>
      <w:proofErr w:type="spellEnd"/>
      <w:r>
        <w:rPr>
          <w:rFonts w:ascii="Times New Roman" w:hAnsi="Times New Roman"/>
          <w:sz w:val="20"/>
        </w:rPr>
        <w:t xml:space="preserve"> для любой взрывоопасной среды при условии, что гальванометр не содержит других электрических цепей, в том числе подсвета шкалы.</w:t>
      </w:r>
    </w:p>
    <w:p w14:paraId="2BF95B58" w14:textId="77777777" w:rsidR="00CB00B0" w:rsidRDefault="00CB00B0">
      <w:pPr>
        <w:ind w:firstLine="225"/>
        <w:jc w:val="both"/>
        <w:rPr>
          <w:rFonts w:ascii="Times New Roman" w:hAnsi="Times New Roman"/>
          <w:sz w:val="20"/>
        </w:rPr>
      </w:pPr>
    </w:p>
    <w:p w14:paraId="1831FF43" w14:textId="77777777" w:rsidR="00CB00B0" w:rsidRDefault="00CB00B0">
      <w:pPr>
        <w:ind w:firstLine="225"/>
        <w:jc w:val="both"/>
        <w:rPr>
          <w:rFonts w:ascii="Times New Roman" w:hAnsi="Times New Roman"/>
          <w:sz w:val="20"/>
        </w:rPr>
      </w:pPr>
      <w:r>
        <w:rPr>
          <w:rFonts w:ascii="Times New Roman" w:hAnsi="Times New Roman"/>
          <w:sz w:val="20"/>
        </w:rPr>
        <w:t xml:space="preserve">4. В </w:t>
      </w:r>
      <w:proofErr w:type="spellStart"/>
      <w:r>
        <w:rPr>
          <w:rFonts w:ascii="Times New Roman" w:hAnsi="Times New Roman"/>
          <w:sz w:val="20"/>
        </w:rPr>
        <w:t>искробезопасные</w:t>
      </w:r>
      <w:proofErr w:type="spellEnd"/>
      <w:r>
        <w:rPr>
          <w:rFonts w:ascii="Times New Roman" w:hAnsi="Times New Roman"/>
          <w:sz w:val="20"/>
        </w:rPr>
        <w:t xml:space="preserve"> цепи могут включаться серийно выпускаемые общего назначения переключатели, ключи, сборки зажимов и т. п. при условии, что выполняются следующие требования:</w:t>
      </w:r>
    </w:p>
    <w:p w14:paraId="511A5AF8" w14:textId="77777777" w:rsidR="00CB00B0" w:rsidRDefault="00CB00B0">
      <w:pPr>
        <w:ind w:firstLine="225"/>
        <w:jc w:val="both"/>
        <w:rPr>
          <w:rFonts w:ascii="Times New Roman" w:hAnsi="Times New Roman"/>
          <w:sz w:val="20"/>
        </w:rPr>
      </w:pPr>
    </w:p>
    <w:p w14:paraId="7B20CDAF" w14:textId="77777777" w:rsidR="00CB00B0" w:rsidRDefault="00CB00B0">
      <w:pPr>
        <w:ind w:firstLine="225"/>
        <w:jc w:val="both"/>
        <w:rPr>
          <w:rFonts w:ascii="Times New Roman" w:hAnsi="Times New Roman"/>
          <w:sz w:val="20"/>
        </w:rPr>
      </w:pPr>
      <w:r>
        <w:rPr>
          <w:rFonts w:ascii="Times New Roman" w:hAnsi="Times New Roman"/>
          <w:sz w:val="20"/>
        </w:rPr>
        <w:t xml:space="preserve">а) к ним не подключены другие, </w:t>
      </w:r>
      <w:proofErr w:type="spellStart"/>
      <w:r>
        <w:rPr>
          <w:rFonts w:ascii="Times New Roman" w:hAnsi="Times New Roman"/>
          <w:sz w:val="20"/>
        </w:rPr>
        <w:t>искроопасные</w:t>
      </w:r>
      <w:proofErr w:type="spellEnd"/>
      <w:r>
        <w:rPr>
          <w:rFonts w:ascii="Times New Roman" w:hAnsi="Times New Roman"/>
          <w:sz w:val="20"/>
        </w:rPr>
        <w:t xml:space="preserve"> цепи;</w:t>
      </w:r>
    </w:p>
    <w:p w14:paraId="347F9A80" w14:textId="77777777" w:rsidR="00CB00B0" w:rsidRDefault="00CB00B0">
      <w:pPr>
        <w:ind w:firstLine="225"/>
        <w:jc w:val="both"/>
        <w:rPr>
          <w:rFonts w:ascii="Times New Roman" w:hAnsi="Times New Roman"/>
          <w:sz w:val="20"/>
        </w:rPr>
      </w:pPr>
    </w:p>
    <w:p w14:paraId="1E56F7F2" w14:textId="77777777" w:rsidR="00CB00B0" w:rsidRDefault="00CB00B0">
      <w:pPr>
        <w:ind w:firstLine="225"/>
        <w:jc w:val="both"/>
        <w:rPr>
          <w:rFonts w:ascii="Times New Roman" w:hAnsi="Times New Roman"/>
          <w:sz w:val="20"/>
        </w:rPr>
      </w:pPr>
      <w:r>
        <w:rPr>
          <w:rFonts w:ascii="Times New Roman" w:hAnsi="Times New Roman"/>
          <w:sz w:val="20"/>
        </w:rPr>
        <w:t>б) они закрыты крышкой и опломбированы;</w:t>
      </w:r>
    </w:p>
    <w:p w14:paraId="0972B16B" w14:textId="77777777" w:rsidR="00CB00B0" w:rsidRDefault="00CB00B0">
      <w:pPr>
        <w:ind w:firstLine="225"/>
        <w:jc w:val="both"/>
        <w:rPr>
          <w:rFonts w:ascii="Times New Roman" w:hAnsi="Times New Roman"/>
          <w:sz w:val="20"/>
        </w:rPr>
      </w:pPr>
    </w:p>
    <w:p w14:paraId="100D19AF" w14:textId="77777777" w:rsidR="00CB00B0" w:rsidRDefault="00CB00B0">
      <w:pPr>
        <w:ind w:firstLine="225"/>
        <w:jc w:val="both"/>
        <w:rPr>
          <w:rFonts w:ascii="Times New Roman" w:hAnsi="Times New Roman"/>
          <w:sz w:val="20"/>
        </w:rPr>
      </w:pPr>
      <w:r>
        <w:rPr>
          <w:rFonts w:ascii="Times New Roman" w:hAnsi="Times New Roman"/>
          <w:sz w:val="20"/>
        </w:rPr>
        <w:t xml:space="preserve">в) их изоляция рассчитана на трехкратное номинальное напряжение </w:t>
      </w:r>
      <w:proofErr w:type="spellStart"/>
      <w:r>
        <w:rPr>
          <w:rFonts w:ascii="Times New Roman" w:hAnsi="Times New Roman"/>
          <w:sz w:val="20"/>
        </w:rPr>
        <w:t>искробезопасной</w:t>
      </w:r>
      <w:proofErr w:type="spellEnd"/>
      <w:r>
        <w:rPr>
          <w:rFonts w:ascii="Times New Roman" w:hAnsi="Times New Roman"/>
          <w:sz w:val="20"/>
        </w:rPr>
        <w:t xml:space="preserve"> цепи, но не менее чем на 500 В.</w:t>
      </w:r>
    </w:p>
    <w:p w14:paraId="619F10CF" w14:textId="77777777" w:rsidR="00CB00B0" w:rsidRDefault="00CB00B0">
      <w:pPr>
        <w:ind w:firstLine="225"/>
        <w:jc w:val="both"/>
        <w:rPr>
          <w:rFonts w:ascii="Times New Roman" w:hAnsi="Times New Roman"/>
          <w:sz w:val="20"/>
        </w:rPr>
      </w:pPr>
    </w:p>
    <w:p w14:paraId="2E54C4EB" w14:textId="77777777" w:rsidR="00CB00B0" w:rsidRDefault="00CB00B0">
      <w:pPr>
        <w:ind w:firstLine="225"/>
        <w:jc w:val="both"/>
        <w:rPr>
          <w:rFonts w:ascii="Times New Roman" w:hAnsi="Times New Roman"/>
          <w:sz w:val="20"/>
        </w:rPr>
      </w:pPr>
    </w:p>
    <w:p w14:paraId="05133E8C" w14:textId="77777777" w:rsidR="00CB00B0" w:rsidRDefault="00CB00B0">
      <w:pPr>
        <w:ind w:firstLine="225"/>
        <w:jc w:val="both"/>
        <w:rPr>
          <w:rFonts w:ascii="Times New Roman" w:hAnsi="Times New Roman"/>
          <w:sz w:val="20"/>
        </w:rPr>
      </w:pPr>
    </w:p>
    <w:p w14:paraId="4E5325CC"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ГРУЗОПОДЪЕМНЫЕ МЕХАНИЗМЫ </w:t>
      </w:r>
    </w:p>
    <w:p w14:paraId="66DDF200" w14:textId="77777777" w:rsidR="00CB00B0" w:rsidRDefault="00CB00B0">
      <w:pPr>
        <w:ind w:firstLine="225"/>
        <w:jc w:val="both"/>
        <w:rPr>
          <w:rFonts w:ascii="Times New Roman" w:hAnsi="Times New Roman"/>
          <w:sz w:val="20"/>
        </w:rPr>
      </w:pPr>
    </w:p>
    <w:p w14:paraId="6B99E39B" w14:textId="77777777" w:rsidR="00CB00B0" w:rsidRDefault="00CB00B0">
      <w:pPr>
        <w:ind w:firstLine="225"/>
        <w:jc w:val="both"/>
        <w:rPr>
          <w:rFonts w:ascii="Times New Roman" w:hAnsi="Times New Roman"/>
          <w:sz w:val="20"/>
        </w:rPr>
      </w:pPr>
    </w:p>
    <w:p w14:paraId="09BDA9F2" w14:textId="77777777" w:rsidR="00CB00B0" w:rsidRDefault="00CB00B0">
      <w:pPr>
        <w:ind w:firstLine="225"/>
        <w:jc w:val="both"/>
        <w:rPr>
          <w:rFonts w:ascii="Times New Roman" w:hAnsi="Times New Roman"/>
          <w:sz w:val="20"/>
        </w:rPr>
      </w:pPr>
      <w:r>
        <w:rPr>
          <w:rFonts w:ascii="Times New Roman" w:hAnsi="Times New Roman"/>
          <w:sz w:val="20"/>
        </w:rPr>
        <w:t>7.3.73. Электрооборудование кранов, талей, лифтов и т. п., находящихся во взрывоопасных зонах любого класса и участвующих в технологическом процессе, должно удовлетворять требованиям табл. 7.3.10 и 7.3.11 для передвижных установок.</w:t>
      </w:r>
    </w:p>
    <w:p w14:paraId="4C2D6D79" w14:textId="77777777" w:rsidR="00CB00B0" w:rsidRDefault="00CB00B0">
      <w:pPr>
        <w:ind w:firstLine="225"/>
        <w:jc w:val="both"/>
        <w:rPr>
          <w:rFonts w:ascii="Times New Roman" w:hAnsi="Times New Roman"/>
          <w:sz w:val="20"/>
        </w:rPr>
      </w:pPr>
    </w:p>
    <w:p w14:paraId="05CD9C84" w14:textId="77777777" w:rsidR="00CB00B0" w:rsidRDefault="00CB00B0">
      <w:pPr>
        <w:ind w:firstLine="225"/>
        <w:jc w:val="both"/>
        <w:rPr>
          <w:rFonts w:ascii="Times New Roman" w:hAnsi="Times New Roman"/>
          <w:sz w:val="20"/>
        </w:rPr>
      </w:pPr>
      <w:r>
        <w:rPr>
          <w:rFonts w:ascii="Times New Roman" w:hAnsi="Times New Roman"/>
          <w:sz w:val="20"/>
        </w:rPr>
        <w:t>7.3.74. Электрооборудование кранов, талей, лифтов и т. п., находящихся во взрывоопасных зонах и не связанных непосредственно с технологическим процессом (например, монтажные краны и тали), должно иметь:</w:t>
      </w:r>
    </w:p>
    <w:p w14:paraId="3BFA3A76" w14:textId="77777777" w:rsidR="00CB00B0" w:rsidRDefault="00CB00B0">
      <w:pPr>
        <w:ind w:firstLine="225"/>
        <w:jc w:val="both"/>
        <w:rPr>
          <w:rFonts w:ascii="Times New Roman" w:hAnsi="Times New Roman"/>
          <w:sz w:val="20"/>
        </w:rPr>
      </w:pPr>
    </w:p>
    <w:p w14:paraId="09A197CA" w14:textId="77777777" w:rsidR="00CB00B0" w:rsidRDefault="00CB00B0">
      <w:pPr>
        <w:ind w:firstLine="225"/>
        <w:jc w:val="both"/>
        <w:rPr>
          <w:rFonts w:ascii="Times New Roman" w:hAnsi="Times New Roman"/>
          <w:sz w:val="20"/>
        </w:rPr>
      </w:pPr>
      <w:r>
        <w:rPr>
          <w:rFonts w:ascii="Times New Roman" w:hAnsi="Times New Roman"/>
          <w:sz w:val="20"/>
        </w:rPr>
        <w:t xml:space="preserve">а) во взрывоопасных зонах классов ВI и В-II - любой уровень </w:t>
      </w:r>
      <w:proofErr w:type="spellStart"/>
      <w:r>
        <w:rPr>
          <w:rFonts w:ascii="Times New Roman" w:hAnsi="Times New Roman"/>
          <w:sz w:val="20"/>
        </w:rPr>
        <w:t>взрывозащиты</w:t>
      </w:r>
      <w:proofErr w:type="spellEnd"/>
      <w:r>
        <w:rPr>
          <w:rFonts w:ascii="Times New Roman" w:hAnsi="Times New Roman"/>
          <w:sz w:val="20"/>
        </w:rPr>
        <w:t xml:space="preserve"> для соответствующих категорий и групп взрывоопасных смесей;</w:t>
      </w:r>
    </w:p>
    <w:p w14:paraId="1748C879" w14:textId="77777777" w:rsidR="00CB00B0" w:rsidRDefault="00CB00B0">
      <w:pPr>
        <w:ind w:firstLine="225"/>
        <w:jc w:val="both"/>
        <w:rPr>
          <w:rFonts w:ascii="Times New Roman" w:hAnsi="Times New Roman"/>
          <w:sz w:val="20"/>
        </w:rPr>
      </w:pPr>
    </w:p>
    <w:p w14:paraId="5E3F8440" w14:textId="77777777" w:rsidR="00CB00B0" w:rsidRDefault="00CB00B0">
      <w:pPr>
        <w:ind w:firstLine="225"/>
        <w:jc w:val="both"/>
        <w:rPr>
          <w:rFonts w:ascii="Times New Roman" w:hAnsi="Times New Roman"/>
          <w:sz w:val="20"/>
        </w:rPr>
      </w:pPr>
      <w:r>
        <w:rPr>
          <w:rFonts w:ascii="Times New Roman" w:hAnsi="Times New Roman"/>
          <w:sz w:val="20"/>
        </w:rPr>
        <w:t xml:space="preserve">б) во взрывоопасных зонах классов </w:t>
      </w:r>
      <w:proofErr w:type="spellStart"/>
      <w:r>
        <w:rPr>
          <w:rFonts w:ascii="Times New Roman" w:hAnsi="Times New Roman"/>
          <w:sz w:val="20"/>
        </w:rPr>
        <w:t>В-Iа</w:t>
      </w:r>
      <w:proofErr w:type="spellEnd"/>
      <w:r>
        <w:rPr>
          <w:rFonts w:ascii="Times New Roman" w:hAnsi="Times New Roman"/>
          <w:sz w:val="20"/>
        </w:rPr>
        <w:t xml:space="preserve"> и В-II -любой уровень </w:t>
      </w:r>
      <w:proofErr w:type="spellStart"/>
      <w:r>
        <w:rPr>
          <w:rFonts w:ascii="Times New Roman" w:hAnsi="Times New Roman"/>
          <w:sz w:val="20"/>
        </w:rPr>
        <w:t>взрывозащиты</w:t>
      </w:r>
      <w:proofErr w:type="spellEnd"/>
      <w:r>
        <w:rPr>
          <w:rFonts w:ascii="Times New Roman" w:hAnsi="Times New Roman"/>
          <w:sz w:val="20"/>
        </w:rPr>
        <w:t xml:space="preserve"> для соответствующих категорий и групп взрывоопасных смесей;</w:t>
      </w:r>
    </w:p>
    <w:p w14:paraId="45C1713A" w14:textId="77777777" w:rsidR="00CB00B0" w:rsidRDefault="00CB00B0">
      <w:pPr>
        <w:ind w:firstLine="225"/>
        <w:jc w:val="both"/>
        <w:rPr>
          <w:rFonts w:ascii="Times New Roman" w:hAnsi="Times New Roman"/>
          <w:sz w:val="20"/>
        </w:rPr>
      </w:pPr>
    </w:p>
    <w:p w14:paraId="2921A014" w14:textId="77777777" w:rsidR="00CB00B0" w:rsidRDefault="00CB00B0">
      <w:pPr>
        <w:ind w:firstLine="225"/>
        <w:jc w:val="both"/>
        <w:rPr>
          <w:rFonts w:ascii="Times New Roman" w:hAnsi="Times New Roman"/>
          <w:sz w:val="20"/>
        </w:rPr>
      </w:pPr>
      <w:r>
        <w:rPr>
          <w:rFonts w:ascii="Times New Roman" w:hAnsi="Times New Roman"/>
          <w:sz w:val="20"/>
        </w:rPr>
        <w:t xml:space="preserve">б) во взрывоопасных зонах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xml:space="preserve"> - степень защиты оболочки не менее IРЗЗ;</w:t>
      </w:r>
    </w:p>
    <w:p w14:paraId="0A06E939" w14:textId="77777777" w:rsidR="00CB00B0" w:rsidRDefault="00CB00B0">
      <w:pPr>
        <w:ind w:firstLine="225"/>
        <w:jc w:val="both"/>
        <w:rPr>
          <w:rFonts w:ascii="Times New Roman" w:hAnsi="Times New Roman"/>
          <w:sz w:val="20"/>
        </w:rPr>
      </w:pPr>
    </w:p>
    <w:p w14:paraId="462DEDE6" w14:textId="77777777" w:rsidR="00CB00B0" w:rsidRDefault="00CB00B0">
      <w:pPr>
        <w:ind w:firstLine="225"/>
        <w:jc w:val="both"/>
        <w:rPr>
          <w:rFonts w:ascii="Times New Roman" w:hAnsi="Times New Roman"/>
          <w:sz w:val="20"/>
        </w:rPr>
      </w:pPr>
      <w:r>
        <w:rPr>
          <w:rFonts w:ascii="Times New Roman" w:hAnsi="Times New Roman"/>
          <w:sz w:val="20"/>
        </w:rPr>
        <w:t xml:space="preserve">в) во взрывоопасных зонах классов </w:t>
      </w:r>
      <w:proofErr w:type="spellStart"/>
      <w:r>
        <w:rPr>
          <w:rFonts w:ascii="Times New Roman" w:hAnsi="Times New Roman"/>
          <w:sz w:val="20"/>
        </w:rPr>
        <w:t>В-IIа</w:t>
      </w:r>
      <w:proofErr w:type="spellEnd"/>
      <w:r>
        <w:rPr>
          <w:rFonts w:ascii="Times New Roman" w:hAnsi="Times New Roman"/>
          <w:sz w:val="20"/>
        </w:rPr>
        <w:t xml:space="preserve"> и </w:t>
      </w:r>
      <w:proofErr w:type="spellStart"/>
      <w:r>
        <w:rPr>
          <w:rFonts w:ascii="Times New Roman" w:hAnsi="Times New Roman"/>
          <w:sz w:val="20"/>
        </w:rPr>
        <w:t>В-Iг</w:t>
      </w:r>
      <w:proofErr w:type="spellEnd"/>
      <w:r>
        <w:rPr>
          <w:rFonts w:ascii="Times New Roman" w:hAnsi="Times New Roman"/>
          <w:sz w:val="20"/>
        </w:rPr>
        <w:t xml:space="preserve"> - степень защиты оболочки не менее IP44.</w:t>
      </w:r>
    </w:p>
    <w:p w14:paraId="6B0C6140" w14:textId="77777777" w:rsidR="00CB00B0" w:rsidRDefault="00CB00B0">
      <w:pPr>
        <w:ind w:firstLine="225"/>
        <w:jc w:val="both"/>
        <w:rPr>
          <w:rFonts w:ascii="Times New Roman" w:hAnsi="Times New Roman"/>
          <w:sz w:val="20"/>
        </w:rPr>
      </w:pPr>
    </w:p>
    <w:p w14:paraId="54FBC624" w14:textId="77777777" w:rsidR="00CB00B0" w:rsidRDefault="00CB00B0">
      <w:pPr>
        <w:ind w:firstLine="225"/>
        <w:jc w:val="both"/>
        <w:rPr>
          <w:rFonts w:ascii="Times New Roman" w:hAnsi="Times New Roman"/>
          <w:sz w:val="20"/>
        </w:rPr>
      </w:pPr>
      <w:r>
        <w:rPr>
          <w:rFonts w:ascii="Times New Roman" w:hAnsi="Times New Roman"/>
          <w:sz w:val="20"/>
        </w:rPr>
        <w:t>Применение указанного электрооборудования допускается только при отсутствии взрывоопасных концентраций во время работы крана.</w:t>
      </w:r>
    </w:p>
    <w:p w14:paraId="59ED3083" w14:textId="77777777" w:rsidR="00CB00B0" w:rsidRDefault="00CB00B0">
      <w:pPr>
        <w:ind w:firstLine="225"/>
        <w:jc w:val="both"/>
        <w:rPr>
          <w:rFonts w:ascii="Times New Roman" w:hAnsi="Times New Roman"/>
          <w:sz w:val="20"/>
        </w:rPr>
      </w:pPr>
    </w:p>
    <w:p w14:paraId="7B6AFED5" w14:textId="77777777" w:rsidR="00CB00B0" w:rsidRDefault="00CB00B0">
      <w:pPr>
        <w:ind w:firstLine="225"/>
        <w:jc w:val="both"/>
        <w:rPr>
          <w:rFonts w:ascii="Times New Roman" w:hAnsi="Times New Roman"/>
          <w:sz w:val="20"/>
        </w:rPr>
      </w:pPr>
      <w:r>
        <w:rPr>
          <w:rFonts w:ascii="Times New Roman" w:hAnsi="Times New Roman"/>
          <w:sz w:val="20"/>
        </w:rPr>
        <w:t xml:space="preserve">7.3.75. </w:t>
      </w:r>
      <w:proofErr w:type="spellStart"/>
      <w:r>
        <w:rPr>
          <w:rFonts w:ascii="Times New Roman" w:hAnsi="Times New Roman"/>
          <w:sz w:val="20"/>
        </w:rPr>
        <w:t>Токоподводы</w:t>
      </w:r>
      <w:proofErr w:type="spellEnd"/>
      <w:r>
        <w:rPr>
          <w:rFonts w:ascii="Times New Roman" w:hAnsi="Times New Roman"/>
          <w:sz w:val="20"/>
        </w:rPr>
        <w:t xml:space="preserve"> к кранам, талям и т. п. во взрывоопасных зонах любого класса должны выполняться переносным гибким кабелем с медными жилами, с резиновой изоляцией, в резиновой </w:t>
      </w:r>
      <w:proofErr w:type="spellStart"/>
      <w:r>
        <w:rPr>
          <w:rFonts w:ascii="Times New Roman" w:hAnsi="Times New Roman"/>
          <w:sz w:val="20"/>
        </w:rPr>
        <w:t>маслобензиностойкой</w:t>
      </w:r>
      <w:proofErr w:type="spellEnd"/>
      <w:r>
        <w:rPr>
          <w:rFonts w:ascii="Times New Roman" w:hAnsi="Times New Roman"/>
          <w:sz w:val="20"/>
        </w:rPr>
        <w:t xml:space="preserve"> оболочке, не распространяющей горение.</w:t>
      </w:r>
    </w:p>
    <w:p w14:paraId="52BF2B23" w14:textId="77777777" w:rsidR="00CB00B0" w:rsidRDefault="00CB00B0">
      <w:pPr>
        <w:ind w:firstLine="225"/>
        <w:jc w:val="both"/>
        <w:rPr>
          <w:rFonts w:ascii="Times New Roman" w:hAnsi="Times New Roman"/>
          <w:sz w:val="20"/>
        </w:rPr>
      </w:pPr>
    </w:p>
    <w:p w14:paraId="0AE6BE00" w14:textId="77777777" w:rsidR="00CB00B0" w:rsidRDefault="00CB00B0">
      <w:pPr>
        <w:ind w:firstLine="225"/>
        <w:jc w:val="both"/>
        <w:rPr>
          <w:rFonts w:ascii="Times New Roman" w:hAnsi="Times New Roman"/>
          <w:sz w:val="20"/>
        </w:rPr>
      </w:pPr>
    </w:p>
    <w:p w14:paraId="5113C923" w14:textId="77777777" w:rsidR="00CB00B0" w:rsidRDefault="00CB00B0">
      <w:pPr>
        <w:ind w:firstLine="225"/>
        <w:jc w:val="both"/>
        <w:rPr>
          <w:rFonts w:ascii="Times New Roman" w:hAnsi="Times New Roman"/>
          <w:sz w:val="20"/>
        </w:rPr>
      </w:pPr>
    </w:p>
    <w:p w14:paraId="7F1813F6"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СВЕТИЛЬНИКИ </w:t>
      </w:r>
    </w:p>
    <w:p w14:paraId="59C2B2CF" w14:textId="77777777" w:rsidR="00CB00B0" w:rsidRDefault="00CB00B0">
      <w:pPr>
        <w:ind w:firstLine="225"/>
        <w:jc w:val="both"/>
        <w:rPr>
          <w:rFonts w:ascii="Times New Roman" w:hAnsi="Times New Roman"/>
          <w:sz w:val="20"/>
        </w:rPr>
      </w:pPr>
    </w:p>
    <w:p w14:paraId="1D52A583" w14:textId="77777777" w:rsidR="00CB00B0" w:rsidRDefault="00CB00B0">
      <w:pPr>
        <w:ind w:firstLine="225"/>
        <w:jc w:val="both"/>
        <w:rPr>
          <w:rFonts w:ascii="Times New Roman" w:hAnsi="Times New Roman"/>
          <w:sz w:val="20"/>
        </w:rPr>
      </w:pPr>
    </w:p>
    <w:p w14:paraId="06A4652A" w14:textId="77777777" w:rsidR="00CB00B0" w:rsidRDefault="00CB00B0">
      <w:pPr>
        <w:ind w:firstLine="225"/>
        <w:jc w:val="both"/>
        <w:rPr>
          <w:rFonts w:ascii="Times New Roman" w:hAnsi="Times New Roman"/>
          <w:sz w:val="20"/>
        </w:rPr>
      </w:pPr>
      <w:r>
        <w:rPr>
          <w:rFonts w:ascii="Times New Roman" w:hAnsi="Times New Roman"/>
          <w:sz w:val="20"/>
        </w:rPr>
        <w:t xml:space="preserve">7.3.76. Во взрывоопасных зонах могут применяться электрические светильники при условии, что уровень их </w:t>
      </w:r>
      <w:proofErr w:type="spellStart"/>
      <w:r>
        <w:rPr>
          <w:rFonts w:ascii="Times New Roman" w:hAnsi="Times New Roman"/>
          <w:sz w:val="20"/>
        </w:rPr>
        <w:t>взрывозащиты</w:t>
      </w:r>
      <w:proofErr w:type="spellEnd"/>
      <w:r>
        <w:rPr>
          <w:rFonts w:ascii="Times New Roman" w:hAnsi="Times New Roman"/>
          <w:sz w:val="20"/>
        </w:rPr>
        <w:t xml:space="preserve"> или степень защиты соответствуют табл. 7.3.12 или являются более высокими.</w:t>
      </w:r>
    </w:p>
    <w:p w14:paraId="6BC9B62D" w14:textId="77777777" w:rsidR="00CB00B0" w:rsidRDefault="00CB00B0">
      <w:pPr>
        <w:ind w:firstLine="225"/>
        <w:jc w:val="both"/>
        <w:rPr>
          <w:rFonts w:ascii="Times New Roman" w:hAnsi="Times New Roman"/>
          <w:sz w:val="20"/>
        </w:rPr>
      </w:pPr>
    </w:p>
    <w:p w14:paraId="345EC5D9" w14:textId="77777777" w:rsidR="00CB00B0" w:rsidRDefault="00CB00B0">
      <w:pPr>
        <w:ind w:firstLine="225"/>
        <w:jc w:val="both"/>
        <w:rPr>
          <w:rFonts w:ascii="Times New Roman" w:hAnsi="Times New Roman"/>
          <w:sz w:val="20"/>
        </w:rPr>
      </w:pPr>
      <w:r>
        <w:rPr>
          <w:rFonts w:ascii="Times New Roman" w:hAnsi="Times New Roman"/>
          <w:sz w:val="20"/>
        </w:rPr>
        <w:t xml:space="preserve">7.3.77. В помещениях с взрывоопасными зонами любого класса со средой, для которой не имеется светильников необходимого уровня </w:t>
      </w:r>
      <w:proofErr w:type="spellStart"/>
      <w:r>
        <w:rPr>
          <w:rFonts w:ascii="Times New Roman" w:hAnsi="Times New Roman"/>
          <w:sz w:val="20"/>
        </w:rPr>
        <w:t>взрывозащиты</w:t>
      </w:r>
      <w:proofErr w:type="spellEnd"/>
      <w:r>
        <w:rPr>
          <w:rFonts w:ascii="Times New Roman" w:hAnsi="Times New Roman"/>
          <w:sz w:val="20"/>
        </w:rPr>
        <w:t xml:space="preserve">, допускается выполнять освещение светильниками общего назначения (без средств </w:t>
      </w:r>
      <w:proofErr w:type="spellStart"/>
      <w:r>
        <w:rPr>
          <w:rFonts w:ascii="Times New Roman" w:hAnsi="Times New Roman"/>
          <w:sz w:val="20"/>
        </w:rPr>
        <w:t>взрывозащиты</w:t>
      </w:r>
      <w:proofErr w:type="spellEnd"/>
      <w:r>
        <w:rPr>
          <w:rFonts w:ascii="Times New Roman" w:hAnsi="Times New Roman"/>
          <w:sz w:val="20"/>
        </w:rPr>
        <w:t>) одним из следующих способов:</w:t>
      </w:r>
    </w:p>
    <w:p w14:paraId="32D8E615" w14:textId="77777777" w:rsidR="00CB00B0" w:rsidRDefault="00CB00B0">
      <w:pPr>
        <w:ind w:firstLine="225"/>
        <w:jc w:val="both"/>
        <w:rPr>
          <w:rFonts w:ascii="Times New Roman" w:hAnsi="Times New Roman"/>
          <w:sz w:val="20"/>
        </w:rPr>
      </w:pPr>
    </w:p>
    <w:p w14:paraId="45FF7BB6" w14:textId="77777777" w:rsidR="00CB00B0" w:rsidRDefault="00CB00B0">
      <w:pPr>
        <w:ind w:firstLine="225"/>
        <w:jc w:val="both"/>
        <w:rPr>
          <w:rFonts w:ascii="Times New Roman" w:hAnsi="Times New Roman"/>
          <w:sz w:val="20"/>
        </w:rPr>
      </w:pPr>
      <w:r>
        <w:rPr>
          <w:rFonts w:ascii="Times New Roman" w:hAnsi="Times New Roman"/>
          <w:sz w:val="20"/>
        </w:rPr>
        <w:t xml:space="preserve">а) через </w:t>
      </w:r>
      <w:proofErr w:type="spellStart"/>
      <w:r>
        <w:rPr>
          <w:rFonts w:ascii="Times New Roman" w:hAnsi="Times New Roman"/>
          <w:sz w:val="20"/>
        </w:rPr>
        <w:t>неоткрывающиеся</w:t>
      </w:r>
      <w:proofErr w:type="spellEnd"/>
      <w:r>
        <w:rPr>
          <w:rFonts w:ascii="Times New Roman" w:hAnsi="Times New Roman"/>
          <w:sz w:val="20"/>
        </w:rPr>
        <w:t xml:space="preserve"> окна без фрамуг и форточек, снаружи здания, причем при одинарном остеклении окон светильники должны иметь защитные стекла или стеклянные кожухи;</w:t>
      </w:r>
    </w:p>
    <w:p w14:paraId="7539C4EA" w14:textId="77777777" w:rsidR="00CB00B0" w:rsidRDefault="00CB00B0">
      <w:pPr>
        <w:ind w:firstLine="225"/>
        <w:jc w:val="both"/>
        <w:rPr>
          <w:rFonts w:ascii="Times New Roman" w:hAnsi="Times New Roman"/>
          <w:sz w:val="20"/>
        </w:rPr>
      </w:pPr>
    </w:p>
    <w:p w14:paraId="44443001" w14:textId="77777777" w:rsidR="00CB00B0" w:rsidRDefault="00CB00B0">
      <w:pPr>
        <w:ind w:firstLine="225"/>
        <w:jc w:val="both"/>
        <w:rPr>
          <w:rFonts w:ascii="Times New Roman" w:hAnsi="Times New Roman"/>
          <w:sz w:val="20"/>
        </w:rPr>
      </w:pPr>
      <w:r>
        <w:rPr>
          <w:rFonts w:ascii="Times New Roman" w:hAnsi="Times New Roman"/>
          <w:sz w:val="20"/>
        </w:rPr>
        <w:t>б) через специально устроенные в стене ниши с двойным остеклением и вентиляцией ниш с естественным побуждением наружным воздухом;</w:t>
      </w:r>
    </w:p>
    <w:p w14:paraId="06F27EE4" w14:textId="77777777" w:rsidR="00CB00B0" w:rsidRDefault="00CB00B0">
      <w:pPr>
        <w:ind w:firstLine="225"/>
        <w:jc w:val="both"/>
        <w:rPr>
          <w:rFonts w:ascii="Times New Roman" w:hAnsi="Times New Roman"/>
          <w:sz w:val="20"/>
        </w:rPr>
      </w:pPr>
    </w:p>
    <w:p w14:paraId="1FFAB338" w14:textId="77777777" w:rsidR="00CB00B0" w:rsidRDefault="00CB00B0">
      <w:pPr>
        <w:ind w:firstLine="225"/>
        <w:jc w:val="both"/>
        <w:rPr>
          <w:rFonts w:ascii="Times New Roman" w:hAnsi="Times New Roman"/>
          <w:sz w:val="20"/>
        </w:rPr>
      </w:pPr>
      <w:r>
        <w:rPr>
          <w:rFonts w:ascii="Times New Roman" w:hAnsi="Times New Roman"/>
          <w:sz w:val="20"/>
        </w:rPr>
        <w:t>в) через фонари специального типа со светильниками, установленными в потолке с двойным остеклением и вентиляцией фонарей с естественным побуждением наружным воздухом;</w:t>
      </w:r>
    </w:p>
    <w:p w14:paraId="6FBA1C45" w14:textId="77777777" w:rsidR="00CB00B0" w:rsidRDefault="00CB00B0">
      <w:pPr>
        <w:ind w:firstLine="225"/>
        <w:jc w:val="both"/>
        <w:rPr>
          <w:rFonts w:ascii="Times New Roman" w:hAnsi="Times New Roman"/>
          <w:sz w:val="20"/>
        </w:rPr>
      </w:pPr>
    </w:p>
    <w:p w14:paraId="51DB745B" w14:textId="77777777" w:rsidR="00CB00B0" w:rsidRDefault="00CB00B0">
      <w:pPr>
        <w:ind w:firstLine="225"/>
        <w:jc w:val="both"/>
        <w:rPr>
          <w:rFonts w:ascii="Times New Roman" w:hAnsi="Times New Roman"/>
          <w:sz w:val="20"/>
        </w:rPr>
      </w:pPr>
      <w:r>
        <w:rPr>
          <w:rFonts w:ascii="Times New Roman" w:hAnsi="Times New Roman"/>
          <w:sz w:val="20"/>
        </w:rPr>
        <w:t>г) в коробах, продуваемых под избыточным давлением чистым воздухом. В местах, где возможны поломки стекол, для застекления коробов следует применять небьющееся стекло;</w:t>
      </w:r>
    </w:p>
    <w:p w14:paraId="6B0BB979" w14:textId="77777777" w:rsidR="00CB00B0" w:rsidRDefault="00CB00B0">
      <w:pPr>
        <w:ind w:firstLine="225"/>
        <w:jc w:val="both"/>
        <w:rPr>
          <w:rFonts w:ascii="Times New Roman" w:hAnsi="Times New Roman"/>
          <w:sz w:val="20"/>
        </w:rPr>
      </w:pPr>
    </w:p>
    <w:p w14:paraId="3BD73ECF" w14:textId="77777777" w:rsidR="00CB00B0" w:rsidRDefault="00CB00B0">
      <w:pPr>
        <w:ind w:firstLine="225"/>
        <w:jc w:val="both"/>
        <w:rPr>
          <w:rFonts w:ascii="Times New Roman" w:hAnsi="Times New Roman"/>
          <w:sz w:val="20"/>
        </w:rPr>
      </w:pPr>
      <w:proofErr w:type="spellStart"/>
      <w:r>
        <w:rPr>
          <w:rFonts w:ascii="Times New Roman" w:hAnsi="Times New Roman"/>
          <w:sz w:val="20"/>
        </w:rPr>
        <w:t>д</w:t>
      </w:r>
      <w:proofErr w:type="spellEnd"/>
      <w:r>
        <w:rPr>
          <w:rFonts w:ascii="Times New Roman" w:hAnsi="Times New Roman"/>
          <w:sz w:val="20"/>
        </w:rPr>
        <w:t xml:space="preserve">) с помощью осветительных устройств с щелевыми </w:t>
      </w:r>
      <w:proofErr w:type="spellStart"/>
      <w:r>
        <w:rPr>
          <w:rFonts w:ascii="Times New Roman" w:hAnsi="Times New Roman"/>
          <w:sz w:val="20"/>
        </w:rPr>
        <w:t>световодами</w:t>
      </w:r>
      <w:proofErr w:type="spellEnd"/>
      <w:r>
        <w:rPr>
          <w:rFonts w:ascii="Times New Roman" w:hAnsi="Times New Roman"/>
          <w:sz w:val="20"/>
        </w:rPr>
        <w:t>.</w:t>
      </w:r>
    </w:p>
    <w:p w14:paraId="4B915BBF" w14:textId="77777777" w:rsidR="00CB00B0" w:rsidRDefault="00CB00B0">
      <w:pPr>
        <w:ind w:firstLine="225"/>
        <w:jc w:val="both"/>
        <w:rPr>
          <w:rFonts w:ascii="Times New Roman" w:hAnsi="Times New Roman"/>
          <w:sz w:val="20"/>
        </w:rPr>
      </w:pPr>
    </w:p>
    <w:p w14:paraId="22799258" w14:textId="77777777" w:rsidR="00CB00B0" w:rsidRDefault="00CB00B0">
      <w:pPr>
        <w:ind w:firstLine="225"/>
        <w:jc w:val="both"/>
        <w:rPr>
          <w:rFonts w:ascii="Times New Roman" w:hAnsi="Times New Roman"/>
          <w:sz w:val="20"/>
        </w:rPr>
      </w:pPr>
    </w:p>
    <w:p w14:paraId="2CEFF949" w14:textId="77777777" w:rsidR="00CB00B0" w:rsidRDefault="00CB00B0">
      <w:pPr>
        <w:ind w:firstLine="225"/>
        <w:jc w:val="both"/>
        <w:rPr>
          <w:rFonts w:ascii="Times New Roman" w:hAnsi="Times New Roman"/>
          <w:sz w:val="20"/>
        </w:rPr>
      </w:pPr>
    </w:p>
    <w:p w14:paraId="0D3B2BA8" w14:textId="77777777" w:rsidR="00CB00B0" w:rsidRDefault="00CB00B0">
      <w:pPr>
        <w:pStyle w:val="Heading"/>
        <w:jc w:val="center"/>
        <w:rPr>
          <w:rFonts w:ascii="Times New Roman" w:hAnsi="Times New Roman"/>
          <w:sz w:val="20"/>
        </w:rPr>
      </w:pPr>
      <w:r>
        <w:rPr>
          <w:rFonts w:ascii="Times New Roman" w:hAnsi="Times New Roman"/>
          <w:sz w:val="20"/>
        </w:rPr>
        <w:t xml:space="preserve">РАСПРЕДЕЛИТЕЛЬНЫЕ УСТРОЙСТВА, ТРАНСФОРМАТОРНЫЕ И ПРЕОБРАЗОВАТЕЛЬНЫЕ ПОДСТАНЦИИ </w:t>
      </w:r>
    </w:p>
    <w:p w14:paraId="3206801C" w14:textId="77777777" w:rsidR="00CB00B0" w:rsidRDefault="00CB00B0">
      <w:pPr>
        <w:ind w:firstLine="225"/>
        <w:jc w:val="both"/>
        <w:rPr>
          <w:rFonts w:ascii="Times New Roman" w:hAnsi="Times New Roman"/>
          <w:sz w:val="20"/>
        </w:rPr>
      </w:pPr>
    </w:p>
    <w:p w14:paraId="3E6D6EDD" w14:textId="77777777" w:rsidR="00CB00B0" w:rsidRDefault="00CB00B0">
      <w:pPr>
        <w:ind w:firstLine="225"/>
        <w:jc w:val="both"/>
        <w:rPr>
          <w:rFonts w:ascii="Times New Roman" w:hAnsi="Times New Roman"/>
          <w:sz w:val="20"/>
        </w:rPr>
      </w:pPr>
    </w:p>
    <w:p w14:paraId="0742F313" w14:textId="77777777" w:rsidR="00CB00B0" w:rsidRDefault="00CB00B0">
      <w:pPr>
        <w:ind w:firstLine="225"/>
        <w:jc w:val="both"/>
        <w:rPr>
          <w:rFonts w:ascii="Times New Roman" w:hAnsi="Times New Roman"/>
          <w:sz w:val="20"/>
        </w:rPr>
      </w:pPr>
      <w:r>
        <w:rPr>
          <w:rFonts w:ascii="Times New Roman" w:hAnsi="Times New Roman"/>
          <w:sz w:val="20"/>
        </w:rPr>
        <w:t xml:space="preserve">7.3.78. РУ до 1 </w:t>
      </w:r>
      <w:proofErr w:type="spellStart"/>
      <w:r>
        <w:rPr>
          <w:rFonts w:ascii="Times New Roman" w:hAnsi="Times New Roman"/>
          <w:sz w:val="20"/>
        </w:rPr>
        <w:t>кВ</w:t>
      </w:r>
      <w:proofErr w:type="spellEnd"/>
      <w:r>
        <w:rPr>
          <w:rFonts w:ascii="Times New Roman" w:hAnsi="Times New Roman"/>
          <w:sz w:val="20"/>
        </w:rPr>
        <w:t xml:space="preserve"> и выше, ТП и ПП с электрооборудованием общего назначения (без средств </w:t>
      </w:r>
      <w:proofErr w:type="spellStart"/>
      <w:r>
        <w:rPr>
          <w:rFonts w:ascii="Times New Roman" w:hAnsi="Times New Roman"/>
          <w:sz w:val="20"/>
        </w:rPr>
        <w:t>взрывозащиты</w:t>
      </w:r>
      <w:proofErr w:type="spellEnd"/>
      <w:r>
        <w:rPr>
          <w:rFonts w:ascii="Times New Roman" w:hAnsi="Times New Roman"/>
          <w:sz w:val="20"/>
        </w:rPr>
        <w:t>) запрещается сооружать непосредственно во взрывоопасных зонах любого класса. Они должны располагаться в отдельных помещениях, удовлетворяющих требованиям 7.3.79-7.3.86, или снаружи, вне взрывоопасных зон.</w:t>
      </w:r>
    </w:p>
    <w:p w14:paraId="2E73CAC3" w14:textId="77777777" w:rsidR="00CB00B0" w:rsidRDefault="00CB00B0">
      <w:pPr>
        <w:ind w:firstLine="225"/>
        <w:jc w:val="both"/>
        <w:rPr>
          <w:rFonts w:ascii="Times New Roman" w:hAnsi="Times New Roman"/>
          <w:sz w:val="20"/>
        </w:rPr>
      </w:pPr>
    </w:p>
    <w:p w14:paraId="2B3670C9" w14:textId="77777777" w:rsidR="00CB00B0" w:rsidRDefault="00CB00B0">
      <w:pPr>
        <w:ind w:firstLine="225"/>
        <w:jc w:val="both"/>
        <w:rPr>
          <w:rFonts w:ascii="Times New Roman" w:hAnsi="Times New Roman"/>
          <w:sz w:val="20"/>
        </w:rPr>
      </w:pPr>
      <w:r>
        <w:rPr>
          <w:rFonts w:ascii="Times New Roman" w:hAnsi="Times New Roman"/>
          <w:sz w:val="20"/>
        </w:rPr>
        <w:t>Одиночные колонки и шкафы управления электродвигателями с аппаратами и приборами в исполнении, предусмотренном табл. 7.3.11, допускается устанавливать во взрывоопасных зонах любого класса. Количество таких колонок и шкафов рекомендуется по возможности ограничивать.</w:t>
      </w:r>
    </w:p>
    <w:p w14:paraId="62918F9B" w14:textId="77777777" w:rsidR="00CB00B0" w:rsidRDefault="00CB00B0">
      <w:pPr>
        <w:ind w:firstLine="225"/>
        <w:jc w:val="both"/>
        <w:rPr>
          <w:rFonts w:ascii="Times New Roman" w:hAnsi="Times New Roman"/>
          <w:sz w:val="20"/>
        </w:rPr>
      </w:pPr>
    </w:p>
    <w:p w14:paraId="053F1D2E" w14:textId="77777777" w:rsidR="00CB00B0" w:rsidRDefault="00CB00B0">
      <w:pPr>
        <w:ind w:firstLine="225"/>
        <w:jc w:val="both"/>
        <w:rPr>
          <w:rFonts w:ascii="Times New Roman" w:hAnsi="Times New Roman"/>
          <w:sz w:val="20"/>
        </w:rPr>
      </w:pPr>
      <w:r>
        <w:rPr>
          <w:rFonts w:ascii="Times New Roman" w:hAnsi="Times New Roman"/>
          <w:sz w:val="20"/>
        </w:rPr>
        <w:t xml:space="preserve">За пределами взрывоопасных зон одиночные аппараты, одиночные колонки и шкафы управления следует применять без средств и </w:t>
      </w:r>
      <w:proofErr w:type="spellStart"/>
      <w:r>
        <w:rPr>
          <w:rFonts w:ascii="Times New Roman" w:hAnsi="Times New Roman"/>
          <w:sz w:val="20"/>
        </w:rPr>
        <w:t>взрывозащиты</w:t>
      </w:r>
      <w:proofErr w:type="spellEnd"/>
      <w:r>
        <w:rPr>
          <w:rFonts w:ascii="Times New Roman" w:hAnsi="Times New Roman"/>
          <w:sz w:val="20"/>
        </w:rPr>
        <w:t>.</w:t>
      </w:r>
    </w:p>
    <w:p w14:paraId="614F2874" w14:textId="77777777" w:rsidR="00CB00B0" w:rsidRDefault="00CB00B0">
      <w:pPr>
        <w:ind w:firstLine="225"/>
        <w:jc w:val="both"/>
        <w:rPr>
          <w:rFonts w:ascii="Times New Roman" w:hAnsi="Times New Roman"/>
          <w:sz w:val="20"/>
        </w:rPr>
      </w:pPr>
    </w:p>
    <w:p w14:paraId="34CFD391" w14:textId="77777777" w:rsidR="00CB00B0" w:rsidRDefault="00CB00B0">
      <w:pPr>
        <w:ind w:firstLine="225"/>
        <w:jc w:val="both"/>
        <w:rPr>
          <w:rFonts w:ascii="Times New Roman" w:hAnsi="Times New Roman"/>
          <w:sz w:val="20"/>
        </w:rPr>
      </w:pPr>
      <w:r>
        <w:rPr>
          <w:rFonts w:ascii="Times New Roman" w:hAnsi="Times New Roman"/>
          <w:sz w:val="20"/>
        </w:rPr>
        <w:t>7.3.79. Трансформаторы могут устанавливаться как внутри подстанции, так и снаружи здания, в котором расположена подстанция.</w:t>
      </w:r>
    </w:p>
    <w:p w14:paraId="23F42AF5" w14:textId="77777777" w:rsidR="00CB00B0" w:rsidRDefault="00CB00B0">
      <w:pPr>
        <w:ind w:firstLine="225"/>
        <w:jc w:val="both"/>
        <w:rPr>
          <w:rFonts w:ascii="Times New Roman" w:hAnsi="Times New Roman"/>
          <w:sz w:val="20"/>
        </w:rPr>
      </w:pPr>
    </w:p>
    <w:p w14:paraId="6920C534" w14:textId="77777777" w:rsidR="00CB00B0" w:rsidRDefault="00CB00B0">
      <w:pPr>
        <w:ind w:firstLine="225"/>
        <w:jc w:val="both"/>
        <w:rPr>
          <w:rFonts w:ascii="Times New Roman" w:hAnsi="Times New Roman"/>
          <w:sz w:val="20"/>
        </w:rPr>
      </w:pPr>
      <w:r>
        <w:rPr>
          <w:rFonts w:ascii="Times New Roman" w:hAnsi="Times New Roman"/>
          <w:sz w:val="20"/>
        </w:rPr>
        <w:t xml:space="preserve">7.3.80. РУ, ТП (в том числе КТП) и ПП допускается выполнять примыкающими двумя или тремя стенами к взрывоопасным зонам с легкими горючими газами и ЛВЖ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xml:space="preserve"> и к взрывоопасным зонам классов В-II и </w:t>
      </w:r>
      <w:proofErr w:type="spellStart"/>
      <w:r>
        <w:rPr>
          <w:rFonts w:ascii="Times New Roman" w:hAnsi="Times New Roman"/>
          <w:sz w:val="20"/>
        </w:rPr>
        <w:t>В-IIа</w:t>
      </w:r>
      <w:proofErr w:type="spellEnd"/>
      <w:r>
        <w:rPr>
          <w:rFonts w:ascii="Times New Roman" w:hAnsi="Times New Roman"/>
          <w:sz w:val="20"/>
        </w:rPr>
        <w:t>.</w:t>
      </w:r>
    </w:p>
    <w:p w14:paraId="293A51AE" w14:textId="77777777" w:rsidR="00CB00B0" w:rsidRDefault="00CB00B0">
      <w:pPr>
        <w:ind w:firstLine="225"/>
        <w:jc w:val="both"/>
        <w:rPr>
          <w:rFonts w:ascii="Times New Roman" w:hAnsi="Times New Roman"/>
          <w:sz w:val="20"/>
        </w:rPr>
      </w:pPr>
    </w:p>
    <w:p w14:paraId="3D5C485E" w14:textId="77777777" w:rsidR="00CB00B0" w:rsidRDefault="00CB00B0">
      <w:pPr>
        <w:ind w:firstLine="225"/>
        <w:jc w:val="both"/>
        <w:rPr>
          <w:rFonts w:ascii="Times New Roman" w:hAnsi="Times New Roman"/>
          <w:sz w:val="20"/>
        </w:rPr>
      </w:pPr>
      <w:r>
        <w:rPr>
          <w:rFonts w:ascii="Times New Roman" w:hAnsi="Times New Roman"/>
          <w:sz w:val="20"/>
        </w:rPr>
        <w:t xml:space="preserve">Запрещается их примыкание более чем одной стеной к взрывоопасной зоне класса В-I, а также к взрывоопасным зонам с тяжелыми или сжиженными горючими газами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w:t>
      </w:r>
    </w:p>
    <w:p w14:paraId="185114EB" w14:textId="77777777" w:rsidR="00CB00B0" w:rsidRDefault="00CB00B0">
      <w:pPr>
        <w:ind w:firstLine="225"/>
        <w:jc w:val="both"/>
        <w:rPr>
          <w:rFonts w:ascii="Times New Roman" w:hAnsi="Times New Roman"/>
          <w:sz w:val="20"/>
        </w:rPr>
      </w:pPr>
    </w:p>
    <w:p w14:paraId="799C3BE2" w14:textId="77777777" w:rsidR="00CB00B0" w:rsidRDefault="00CB00B0">
      <w:pPr>
        <w:ind w:firstLine="225"/>
        <w:jc w:val="both"/>
        <w:rPr>
          <w:rFonts w:ascii="Times New Roman" w:hAnsi="Times New Roman"/>
          <w:sz w:val="20"/>
        </w:rPr>
      </w:pPr>
      <w:r>
        <w:rPr>
          <w:rFonts w:ascii="Times New Roman" w:hAnsi="Times New Roman"/>
          <w:sz w:val="20"/>
        </w:rPr>
        <w:t>7.3.81. РУ, ТП и ПП запрещается размещать непосредственно над и под помещениями со взрывоопасными зонами любого класса (см. также гл. 4.2).</w:t>
      </w:r>
    </w:p>
    <w:p w14:paraId="79B235FF" w14:textId="77777777" w:rsidR="00CB00B0" w:rsidRDefault="00CB00B0">
      <w:pPr>
        <w:ind w:firstLine="225"/>
        <w:jc w:val="both"/>
        <w:rPr>
          <w:rFonts w:ascii="Times New Roman" w:hAnsi="Times New Roman"/>
          <w:sz w:val="20"/>
        </w:rPr>
      </w:pPr>
    </w:p>
    <w:p w14:paraId="44CE833A" w14:textId="77777777" w:rsidR="00CB00B0" w:rsidRDefault="00CB00B0">
      <w:pPr>
        <w:ind w:firstLine="225"/>
        <w:jc w:val="both"/>
        <w:rPr>
          <w:rFonts w:ascii="Times New Roman" w:hAnsi="Times New Roman"/>
          <w:sz w:val="20"/>
        </w:rPr>
      </w:pPr>
      <w:r>
        <w:rPr>
          <w:rFonts w:ascii="Times New Roman" w:hAnsi="Times New Roman"/>
          <w:sz w:val="20"/>
        </w:rPr>
        <w:t>7.3.82. Окна РУ, ТП и ПП, примыкающих к взрывоопасной зоне, рекомендуется выполнять из стеклоблоков толщиной не менее 10 см.</w:t>
      </w:r>
    </w:p>
    <w:p w14:paraId="418D3132" w14:textId="77777777" w:rsidR="00CB00B0" w:rsidRDefault="00CB00B0">
      <w:pPr>
        <w:ind w:firstLine="225"/>
        <w:jc w:val="both"/>
        <w:rPr>
          <w:rFonts w:ascii="Times New Roman" w:hAnsi="Times New Roman"/>
          <w:sz w:val="20"/>
        </w:rPr>
      </w:pPr>
    </w:p>
    <w:p w14:paraId="60A51EEF" w14:textId="77777777" w:rsidR="00CB00B0" w:rsidRDefault="00CB00B0">
      <w:pPr>
        <w:ind w:firstLine="225"/>
        <w:jc w:val="both"/>
        <w:rPr>
          <w:rFonts w:ascii="Times New Roman" w:hAnsi="Times New Roman"/>
          <w:sz w:val="20"/>
        </w:rPr>
      </w:pPr>
      <w:r>
        <w:rPr>
          <w:rFonts w:ascii="Times New Roman" w:hAnsi="Times New Roman"/>
          <w:sz w:val="20"/>
        </w:rPr>
        <w:t xml:space="preserve">7.3.83. РУ, ТП (в том числе КТП) и ПП, примыкающие одной стеной к взрывоопасной зоне, рекомендуется выполнять при наличии взрывоопасных зон с легкими горючими газами и ЛВЖ классов В-I,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xml:space="preserve"> и при наличии взрывоопасных зон классов В-II и </w:t>
      </w:r>
      <w:proofErr w:type="spellStart"/>
      <w:r>
        <w:rPr>
          <w:rFonts w:ascii="Times New Roman" w:hAnsi="Times New Roman"/>
          <w:sz w:val="20"/>
        </w:rPr>
        <w:t>В-IIа</w:t>
      </w:r>
      <w:proofErr w:type="spellEnd"/>
      <w:r>
        <w:rPr>
          <w:rFonts w:ascii="Times New Roman" w:hAnsi="Times New Roman"/>
          <w:sz w:val="20"/>
        </w:rPr>
        <w:t>.</w:t>
      </w:r>
    </w:p>
    <w:p w14:paraId="39A09383" w14:textId="77777777" w:rsidR="00CB00B0" w:rsidRDefault="00CB00B0">
      <w:pPr>
        <w:ind w:firstLine="225"/>
        <w:jc w:val="both"/>
        <w:rPr>
          <w:rFonts w:ascii="Times New Roman" w:hAnsi="Times New Roman"/>
          <w:sz w:val="20"/>
        </w:rPr>
      </w:pPr>
    </w:p>
    <w:p w14:paraId="6047D683" w14:textId="77777777" w:rsidR="00CB00B0" w:rsidRDefault="00CB00B0">
      <w:pPr>
        <w:ind w:firstLine="225"/>
        <w:jc w:val="both"/>
        <w:rPr>
          <w:rFonts w:ascii="Times New Roman" w:hAnsi="Times New Roman"/>
          <w:sz w:val="20"/>
        </w:rPr>
      </w:pPr>
      <w:r>
        <w:rPr>
          <w:rFonts w:ascii="Times New Roman" w:hAnsi="Times New Roman"/>
          <w:sz w:val="20"/>
        </w:rPr>
        <w:t xml:space="preserve">7.3.84. РУ, ТП (в том числе КТП) и ПП, питающие установки с тяжелыми или сжиженными горючими газами, как правило, должны сооружаться отдельно стоящими, на расстояниях от стен помещений, к которым примыкают взрывоопасные зоны классов В-I и </w:t>
      </w:r>
      <w:proofErr w:type="spellStart"/>
      <w:r>
        <w:rPr>
          <w:rFonts w:ascii="Times New Roman" w:hAnsi="Times New Roman"/>
          <w:sz w:val="20"/>
        </w:rPr>
        <w:t>В-Iа</w:t>
      </w:r>
      <w:proofErr w:type="spellEnd"/>
      <w:r>
        <w:rPr>
          <w:rFonts w:ascii="Times New Roman" w:hAnsi="Times New Roman"/>
          <w:sz w:val="20"/>
        </w:rPr>
        <w:t>, и от наружных взрывоопасных установок согласно табл. 7.3.13.</w:t>
      </w:r>
    </w:p>
    <w:p w14:paraId="3EFD5C32" w14:textId="77777777" w:rsidR="00CB00B0" w:rsidRDefault="00CB00B0">
      <w:pPr>
        <w:ind w:firstLine="225"/>
        <w:jc w:val="both"/>
        <w:rPr>
          <w:rFonts w:ascii="Times New Roman" w:hAnsi="Times New Roman"/>
          <w:sz w:val="20"/>
        </w:rPr>
      </w:pPr>
    </w:p>
    <w:p w14:paraId="18C6C6A1" w14:textId="77777777" w:rsidR="00CB00B0" w:rsidRDefault="00CB00B0">
      <w:pPr>
        <w:ind w:firstLine="225"/>
        <w:jc w:val="both"/>
        <w:rPr>
          <w:rFonts w:ascii="Times New Roman" w:hAnsi="Times New Roman"/>
          <w:sz w:val="20"/>
        </w:rPr>
      </w:pPr>
      <w:r>
        <w:rPr>
          <w:rFonts w:ascii="Times New Roman" w:hAnsi="Times New Roman"/>
          <w:sz w:val="20"/>
        </w:rPr>
        <w:t xml:space="preserve">При технико-экономической нецелесообразности сооружения отдельно стоящих зданий для РУ, ТП и ПП допускается сооружение РУ, ТП и ПП, примыкающих одной стеной к взрывоопасной зоне. При этом в РУ, ТП и ПП уровень пола, а также дно кабельных каналов и приямков должны быть выше уровня пола смежного помещения с взрывоопасной зоной и поверхности окружающей земли не менее чем на 0,15 м. Это требование не распространяется на </w:t>
      </w:r>
      <w:proofErr w:type="spellStart"/>
      <w:r>
        <w:rPr>
          <w:rFonts w:ascii="Times New Roman" w:hAnsi="Times New Roman"/>
          <w:sz w:val="20"/>
        </w:rPr>
        <w:t>маслосборные</w:t>
      </w:r>
      <w:proofErr w:type="spellEnd"/>
      <w:r>
        <w:rPr>
          <w:rFonts w:ascii="Times New Roman" w:hAnsi="Times New Roman"/>
          <w:sz w:val="20"/>
        </w:rPr>
        <w:t xml:space="preserve"> ямы под трансформаторами. Должны быть также выполнены требования 7.3.85.</w:t>
      </w:r>
    </w:p>
    <w:p w14:paraId="1CBEC783" w14:textId="77777777" w:rsidR="00CB00B0" w:rsidRDefault="00CB00B0">
      <w:pPr>
        <w:ind w:firstLine="225"/>
        <w:jc w:val="both"/>
        <w:rPr>
          <w:rFonts w:ascii="Times New Roman" w:hAnsi="Times New Roman"/>
          <w:sz w:val="20"/>
        </w:rPr>
      </w:pPr>
    </w:p>
    <w:p w14:paraId="5DF8A8D5" w14:textId="77777777" w:rsidR="00CB00B0" w:rsidRDefault="00CB00B0">
      <w:pPr>
        <w:ind w:firstLine="225"/>
        <w:jc w:val="both"/>
        <w:rPr>
          <w:rFonts w:ascii="Times New Roman" w:hAnsi="Times New Roman"/>
          <w:sz w:val="20"/>
        </w:rPr>
      </w:pPr>
      <w:r>
        <w:rPr>
          <w:rFonts w:ascii="Times New Roman" w:hAnsi="Times New Roman"/>
          <w:sz w:val="20"/>
        </w:rPr>
        <w:t>7.3.85. РУ, ТП (в том числе КТП) и ПП, примыкающие одной и более стенами к взрывоопасной зоне, должны удовлетворять следующим требованиям:</w:t>
      </w:r>
    </w:p>
    <w:p w14:paraId="2771CEB8" w14:textId="77777777" w:rsidR="00CB00B0" w:rsidRDefault="00CB00B0">
      <w:pPr>
        <w:ind w:firstLine="225"/>
        <w:jc w:val="both"/>
        <w:rPr>
          <w:rFonts w:ascii="Times New Roman" w:hAnsi="Times New Roman"/>
          <w:sz w:val="20"/>
        </w:rPr>
      </w:pPr>
    </w:p>
    <w:p w14:paraId="54142C6E" w14:textId="77777777" w:rsidR="00CB00B0" w:rsidRDefault="00CB00B0">
      <w:pPr>
        <w:ind w:firstLine="225"/>
        <w:jc w:val="both"/>
        <w:rPr>
          <w:rFonts w:ascii="Times New Roman" w:hAnsi="Times New Roman"/>
          <w:sz w:val="20"/>
        </w:rPr>
      </w:pPr>
      <w:r>
        <w:rPr>
          <w:rFonts w:ascii="Times New Roman" w:hAnsi="Times New Roman"/>
          <w:sz w:val="20"/>
        </w:rPr>
        <w:t>1. РУ, ТП и ПП должны иметь собственную, независимую от помещений с взрывоопасными зонами приточно-вытяжную вентиляционную систему. Вентиляционная система должна быть выполнена таким образом, чтобы через вентиляционные отверстия в РУ, ТП и ПП не проникали взрывоопасные смеси (например, с помощью соответствующего расположения устройств для приточных и вытяжных систем).</w:t>
      </w:r>
    </w:p>
    <w:p w14:paraId="24F94BA8" w14:textId="77777777" w:rsidR="00CB00B0" w:rsidRDefault="00CB00B0">
      <w:pPr>
        <w:ind w:firstLine="225"/>
        <w:jc w:val="both"/>
        <w:rPr>
          <w:rFonts w:ascii="Times New Roman" w:hAnsi="Times New Roman"/>
          <w:sz w:val="20"/>
        </w:rPr>
      </w:pPr>
    </w:p>
    <w:p w14:paraId="0AD841C1" w14:textId="77777777" w:rsidR="00CB00B0" w:rsidRDefault="00CB00B0">
      <w:pPr>
        <w:jc w:val="right"/>
        <w:rPr>
          <w:rFonts w:ascii="Times New Roman" w:hAnsi="Times New Roman"/>
          <w:sz w:val="20"/>
        </w:rPr>
      </w:pPr>
      <w:r>
        <w:rPr>
          <w:rFonts w:ascii="Times New Roman" w:hAnsi="Times New Roman"/>
          <w:sz w:val="20"/>
        </w:rPr>
        <w:t>Таблица 7.3.13</w:t>
      </w:r>
    </w:p>
    <w:p w14:paraId="255F34CC" w14:textId="77777777" w:rsidR="00CB00B0" w:rsidRDefault="00CB00B0">
      <w:pPr>
        <w:jc w:val="right"/>
        <w:rPr>
          <w:rFonts w:ascii="Times New Roman" w:hAnsi="Times New Roman"/>
          <w:sz w:val="20"/>
        </w:rPr>
      </w:pPr>
    </w:p>
    <w:p w14:paraId="50794BFA" w14:textId="77777777" w:rsidR="00CB00B0" w:rsidRDefault="00CB00B0">
      <w:pPr>
        <w:pStyle w:val="Heading"/>
        <w:jc w:val="center"/>
        <w:rPr>
          <w:rFonts w:ascii="Times New Roman" w:hAnsi="Times New Roman"/>
          <w:sz w:val="20"/>
        </w:rPr>
      </w:pPr>
      <w:r>
        <w:rPr>
          <w:rFonts w:ascii="Times New Roman" w:hAnsi="Times New Roman"/>
          <w:sz w:val="20"/>
        </w:rPr>
        <w:t xml:space="preserve">Минимальное допустимое расстояние от отдельно стоящих </w:t>
      </w:r>
      <w:proofErr w:type="spellStart"/>
      <w:r>
        <w:rPr>
          <w:rFonts w:ascii="Times New Roman" w:hAnsi="Times New Roman"/>
          <w:sz w:val="20"/>
        </w:rPr>
        <w:t>ру</w:t>
      </w:r>
      <w:proofErr w:type="spellEnd"/>
      <w:r>
        <w:rPr>
          <w:rFonts w:ascii="Times New Roman" w:hAnsi="Times New Roman"/>
          <w:sz w:val="20"/>
        </w:rPr>
        <w:t xml:space="preserve">, </w:t>
      </w:r>
      <w:proofErr w:type="spellStart"/>
      <w:r>
        <w:rPr>
          <w:rFonts w:ascii="Times New Roman" w:hAnsi="Times New Roman"/>
          <w:sz w:val="20"/>
        </w:rPr>
        <w:t>тп</w:t>
      </w:r>
      <w:proofErr w:type="spellEnd"/>
      <w:r>
        <w:rPr>
          <w:rFonts w:ascii="Times New Roman" w:hAnsi="Times New Roman"/>
          <w:sz w:val="20"/>
        </w:rPr>
        <w:t xml:space="preserve"> и </w:t>
      </w:r>
      <w:proofErr w:type="spellStart"/>
      <w:r>
        <w:rPr>
          <w:rFonts w:ascii="Times New Roman" w:hAnsi="Times New Roman"/>
          <w:sz w:val="20"/>
        </w:rPr>
        <w:t>пп</w:t>
      </w:r>
      <w:proofErr w:type="spellEnd"/>
      <w:r>
        <w:rPr>
          <w:rFonts w:ascii="Times New Roman" w:hAnsi="Times New Roman"/>
          <w:sz w:val="20"/>
        </w:rPr>
        <w:t xml:space="preserve"> до помещений со взрывоопасными зонами и наружных взрывоопасных установок </w:t>
      </w:r>
    </w:p>
    <w:p w14:paraId="586495CD" w14:textId="77777777" w:rsidR="00CB00B0" w:rsidRDefault="00CB00B0">
      <w:pPr>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4935"/>
        <w:gridCol w:w="2175"/>
        <w:gridCol w:w="2175"/>
      </w:tblGrid>
      <w:tr w:rsidR="00000000" w14:paraId="4A947ECB" w14:textId="77777777">
        <w:tblPrEx>
          <w:tblCellMar>
            <w:top w:w="0" w:type="dxa"/>
            <w:bottom w:w="0" w:type="dxa"/>
          </w:tblCellMar>
        </w:tblPrEx>
        <w:tc>
          <w:tcPr>
            <w:tcW w:w="4935" w:type="dxa"/>
            <w:tcBorders>
              <w:top w:val="single" w:sz="6" w:space="0" w:color="auto"/>
              <w:left w:val="single" w:sz="6" w:space="0" w:color="auto"/>
              <w:right w:val="single" w:sz="6" w:space="0" w:color="auto"/>
            </w:tcBorders>
          </w:tcPr>
          <w:p w14:paraId="25D3CD77" w14:textId="77777777" w:rsidR="00CB00B0" w:rsidRDefault="00CB00B0">
            <w:pPr>
              <w:jc w:val="center"/>
              <w:rPr>
                <w:rFonts w:ascii="Times New Roman" w:hAnsi="Times New Roman"/>
                <w:sz w:val="20"/>
              </w:rPr>
            </w:pPr>
          </w:p>
          <w:p w14:paraId="497E0899" w14:textId="77777777" w:rsidR="00CB00B0" w:rsidRDefault="00CB00B0">
            <w:pPr>
              <w:jc w:val="center"/>
              <w:rPr>
                <w:rFonts w:ascii="Times New Roman" w:hAnsi="Times New Roman"/>
                <w:sz w:val="20"/>
              </w:rPr>
            </w:pPr>
            <w:r>
              <w:rPr>
                <w:rFonts w:ascii="Times New Roman" w:hAnsi="Times New Roman"/>
                <w:sz w:val="20"/>
              </w:rPr>
              <w:t xml:space="preserve">Помещения со взрывоопасными зонами и наружные взрывоопасные установки, до которых определяется расстояние </w:t>
            </w:r>
          </w:p>
        </w:tc>
        <w:tc>
          <w:tcPr>
            <w:tcW w:w="4350" w:type="dxa"/>
            <w:gridSpan w:val="2"/>
            <w:tcBorders>
              <w:top w:val="single" w:sz="6" w:space="0" w:color="auto"/>
              <w:right w:val="single" w:sz="6" w:space="0" w:color="auto"/>
            </w:tcBorders>
          </w:tcPr>
          <w:p w14:paraId="031CC288" w14:textId="77777777" w:rsidR="00CB00B0" w:rsidRDefault="00CB00B0">
            <w:pPr>
              <w:jc w:val="center"/>
              <w:rPr>
                <w:rFonts w:ascii="Times New Roman" w:hAnsi="Times New Roman"/>
                <w:sz w:val="20"/>
              </w:rPr>
            </w:pPr>
          </w:p>
          <w:p w14:paraId="015F92EF" w14:textId="77777777" w:rsidR="00CB00B0" w:rsidRDefault="00CB00B0">
            <w:pPr>
              <w:jc w:val="center"/>
              <w:rPr>
                <w:rFonts w:ascii="Times New Roman" w:hAnsi="Times New Roman"/>
                <w:sz w:val="20"/>
              </w:rPr>
            </w:pPr>
            <w:r>
              <w:rPr>
                <w:rFonts w:ascii="Times New Roman" w:hAnsi="Times New Roman"/>
                <w:sz w:val="20"/>
              </w:rPr>
              <w:t xml:space="preserve">Расстояние от РУ, ТП и ПП, м </w:t>
            </w:r>
          </w:p>
        </w:tc>
      </w:tr>
      <w:tr w:rsidR="00000000" w14:paraId="4D481F6A" w14:textId="77777777">
        <w:tblPrEx>
          <w:tblCellMar>
            <w:top w:w="0" w:type="dxa"/>
            <w:bottom w:w="0" w:type="dxa"/>
          </w:tblCellMar>
        </w:tblPrEx>
        <w:tc>
          <w:tcPr>
            <w:tcW w:w="4935" w:type="dxa"/>
            <w:tcBorders>
              <w:left w:val="single" w:sz="6" w:space="0" w:color="auto"/>
              <w:bottom w:val="single" w:sz="6" w:space="0" w:color="auto"/>
              <w:right w:val="single" w:sz="6" w:space="0" w:color="auto"/>
            </w:tcBorders>
          </w:tcPr>
          <w:p w14:paraId="3DD1036A" w14:textId="77777777" w:rsidR="00CB00B0" w:rsidRDefault="00CB00B0">
            <w:pPr>
              <w:rPr>
                <w:rFonts w:ascii="Times New Roman" w:hAnsi="Times New Roman"/>
                <w:sz w:val="20"/>
              </w:rPr>
            </w:pPr>
            <w:r>
              <w:rPr>
                <w:rFonts w:ascii="Times New Roman" w:hAnsi="Times New Roman"/>
                <w:sz w:val="20"/>
              </w:rPr>
              <w:t xml:space="preserve">  </w:t>
            </w:r>
          </w:p>
        </w:tc>
        <w:tc>
          <w:tcPr>
            <w:tcW w:w="2175" w:type="dxa"/>
            <w:tcBorders>
              <w:top w:val="single" w:sz="6" w:space="0" w:color="auto"/>
              <w:bottom w:val="single" w:sz="6" w:space="0" w:color="auto"/>
              <w:right w:val="single" w:sz="6" w:space="0" w:color="auto"/>
            </w:tcBorders>
          </w:tcPr>
          <w:p w14:paraId="167CBFCB" w14:textId="77777777" w:rsidR="00CB00B0" w:rsidRDefault="00CB00B0">
            <w:pPr>
              <w:jc w:val="center"/>
              <w:rPr>
                <w:rFonts w:ascii="Times New Roman" w:hAnsi="Times New Roman"/>
                <w:sz w:val="20"/>
              </w:rPr>
            </w:pPr>
            <w:r>
              <w:rPr>
                <w:rFonts w:ascii="Times New Roman" w:hAnsi="Times New Roman"/>
                <w:sz w:val="20"/>
              </w:rPr>
              <w:t>закрытых</w:t>
            </w:r>
          </w:p>
          <w:p w14:paraId="4AD690C2" w14:textId="77777777" w:rsidR="00CB00B0" w:rsidRDefault="00CB00B0">
            <w:pPr>
              <w:jc w:val="center"/>
              <w:rPr>
                <w:rFonts w:ascii="Times New Roman" w:hAnsi="Times New Roman"/>
                <w:sz w:val="20"/>
              </w:rPr>
            </w:pPr>
          </w:p>
        </w:tc>
        <w:tc>
          <w:tcPr>
            <w:tcW w:w="2175" w:type="dxa"/>
            <w:tcBorders>
              <w:top w:val="single" w:sz="6" w:space="0" w:color="auto"/>
              <w:bottom w:val="single" w:sz="6" w:space="0" w:color="auto"/>
              <w:right w:val="single" w:sz="6" w:space="0" w:color="auto"/>
            </w:tcBorders>
          </w:tcPr>
          <w:p w14:paraId="247C3D4B" w14:textId="77777777" w:rsidR="00CB00B0" w:rsidRDefault="00CB00B0">
            <w:pPr>
              <w:jc w:val="center"/>
              <w:rPr>
                <w:rFonts w:ascii="Times New Roman" w:hAnsi="Times New Roman"/>
                <w:sz w:val="20"/>
              </w:rPr>
            </w:pPr>
            <w:r>
              <w:rPr>
                <w:rFonts w:ascii="Times New Roman" w:hAnsi="Times New Roman"/>
                <w:sz w:val="20"/>
              </w:rPr>
              <w:t xml:space="preserve">открытых </w:t>
            </w:r>
          </w:p>
        </w:tc>
      </w:tr>
      <w:tr w:rsidR="00000000" w14:paraId="1DEAADC7" w14:textId="77777777">
        <w:tblPrEx>
          <w:tblCellMar>
            <w:top w:w="0" w:type="dxa"/>
            <w:bottom w:w="0" w:type="dxa"/>
          </w:tblCellMar>
        </w:tblPrEx>
        <w:tc>
          <w:tcPr>
            <w:tcW w:w="9285" w:type="dxa"/>
            <w:gridSpan w:val="3"/>
            <w:tcBorders>
              <w:left w:val="single" w:sz="6" w:space="0" w:color="auto"/>
              <w:right w:val="single" w:sz="6" w:space="0" w:color="auto"/>
            </w:tcBorders>
          </w:tcPr>
          <w:p w14:paraId="62EA160C" w14:textId="77777777" w:rsidR="00CB00B0" w:rsidRDefault="00CB00B0">
            <w:pPr>
              <w:jc w:val="center"/>
              <w:rPr>
                <w:rFonts w:ascii="Times New Roman" w:hAnsi="Times New Roman"/>
                <w:sz w:val="20"/>
              </w:rPr>
            </w:pPr>
          </w:p>
          <w:p w14:paraId="495CC3D1" w14:textId="77777777" w:rsidR="00CB00B0" w:rsidRDefault="00CB00B0">
            <w:pPr>
              <w:jc w:val="center"/>
              <w:rPr>
                <w:rFonts w:ascii="Times New Roman" w:hAnsi="Times New Roman"/>
                <w:sz w:val="20"/>
              </w:rPr>
            </w:pPr>
            <w:r>
              <w:rPr>
                <w:rFonts w:ascii="Times New Roman" w:hAnsi="Times New Roman"/>
                <w:sz w:val="20"/>
              </w:rPr>
              <w:t>С тяжелыми или сжиженными горючими газами</w:t>
            </w:r>
          </w:p>
          <w:p w14:paraId="06D113A1" w14:textId="77777777" w:rsidR="00CB00B0" w:rsidRDefault="00CB00B0">
            <w:pPr>
              <w:jc w:val="center"/>
              <w:rPr>
                <w:rFonts w:ascii="Times New Roman" w:hAnsi="Times New Roman"/>
                <w:sz w:val="20"/>
              </w:rPr>
            </w:pPr>
          </w:p>
        </w:tc>
      </w:tr>
      <w:tr w:rsidR="00000000" w14:paraId="2DA29A05" w14:textId="77777777">
        <w:tblPrEx>
          <w:tblCellMar>
            <w:top w:w="0" w:type="dxa"/>
            <w:bottom w:w="0" w:type="dxa"/>
          </w:tblCellMar>
        </w:tblPrEx>
        <w:tc>
          <w:tcPr>
            <w:tcW w:w="4935" w:type="dxa"/>
            <w:tcBorders>
              <w:left w:val="single" w:sz="6" w:space="0" w:color="auto"/>
              <w:right w:val="single" w:sz="6" w:space="0" w:color="auto"/>
            </w:tcBorders>
          </w:tcPr>
          <w:p w14:paraId="4F197E2A" w14:textId="77777777" w:rsidR="00CB00B0" w:rsidRDefault="00CB00B0">
            <w:pPr>
              <w:jc w:val="both"/>
              <w:rPr>
                <w:rFonts w:ascii="Times New Roman" w:hAnsi="Times New Roman"/>
                <w:sz w:val="20"/>
              </w:rPr>
            </w:pPr>
            <w:r>
              <w:rPr>
                <w:rFonts w:ascii="Times New Roman" w:hAnsi="Times New Roman"/>
                <w:sz w:val="20"/>
              </w:rPr>
              <w:t>Помещения с выходящей в сторону РУ, ТП и ПП несгораемой стеной без проемов и устройств для выброса воздуха из системы вытяжной вентиляции</w:t>
            </w:r>
          </w:p>
          <w:p w14:paraId="2009E70E" w14:textId="77777777" w:rsidR="00CB00B0" w:rsidRDefault="00CB00B0">
            <w:pPr>
              <w:jc w:val="both"/>
              <w:rPr>
                <w:rFonts w:ascii="Times New Roman" w:hAnsi="Times New Roman"/>
                <w:sz w:val="20"/>
              </w:rPr>
            </w:pPr>
          </w:p>
        </w:tc>
        <w:tc>
          <w:tcPr>
            <w:tcW w:w="2175" w:type="dxa"/>
            <w:tcBorders>
              <w:right w:val="single" w:sz="6" w:space="0" w:color="auto"/>
            </w:tcBorders>
          </w:tcPr>
          <w:p w14:paraId="36F1B6BD" w14:textId="77777777" w:rsidR="00CB00B0" w:rsidRDefault="00CB00B0">
            <w:pPr>
              <w:jc w:val="center"/>
              <w:rPr>
                <w:rFonts w:ascii="Times New Roman" w:hAnsi="Times New Roman"/>
                <w:sz w:val="20"/>
              </w:rPr>
            </w:pPr>
          </w:p>
          <w:p w14:paraId="71FC4267" w14:textId="77777777" w:rsidR="00CB00B0" w:rsidRDefault="00CB00B0">
            <w:pPr>
              <w:jc w:val="center"/>
              <w:rPr>
                <w:rFonts w:ascii="Times New Roman" w:hAnsi="Times New Roman"/>
                <w:sz w:val="20"/>
              </w:rPr>
            </w:pPr>
            <w:r>
              <w:rPr>
                <w:rFonts w:ascii="Times New Roman" w:hAnsi="Times New Roman"/>
                <w:sz w:val="20"/>
              </w:rPr>
              <w:t xml:space="preserve">10 </w:t>
            </w:r>
          </w:p>
        </w:tc>
        <w:tc>
          <w:tcPr>
            <w:tcW w:w="2175" w:type="dxa"/>
            <w:tcBorders>
              <w:right w:val="single" w:sz="6" w:space="0" w:color="auto"/>
            </w:tcBorders>
          </w:tcPr>
          <w:p w14:paraId="758C7023" w14:textId="77777777" w:rsidR="00CB00B0" w:rsidRDefault="00CB00B0">
            <w:pPr>
              <w:jc w:val="center"/>
              <w:rPr>
                <w:rFonts w:ascii="Times New Roman" w:hAnsi="Times New Roman"/>
                <w:sz w:val="20"/>
              </w:rPr>
            </w:pPr>
          </w:p>
          <w:p w14:paraId="27B6DF55" w14:textId="77777777" w:rsidR="00CB00B0" w:rsidRDefault="00CB00B0">
            <w:pPr>
              <w:jc w:val="center"/>
              <w:rPr>
                <w:rFonts w:ascii="Times New Roman" w:hAnsi="Times New Roman"/>
                <w:sz w:val="20"/>
              </w:rPr>
            </w:pPr>
            <w:r>
              <w:rPr>
                <w:rFonts w:ascii="Times New Roman" w:hAnsi="Times New Roman"/>
                <w:sz w:val="20"/>
              </w:rPr>
              <w:t xml:space="preserve">15 </w:t>
            </w:r>
          </w:p>
        </w:tc>
      </w:tr>
      <w:tr w:rsidR="00000000" w14:paraId="5A706FF9" w14:textId="77777777">
        <w:tblPrEx>
          <w:tblCellMar>
            <w:top w:w="0" w:type="dxa"/>
            <w:bottom w:w="0" w:type="dxa"/>
          </w:tblCellMar>
        </w:tblPrEx>
        <w:tc>
          <w:tcPr>
            <w:tcW w:w="4935" w:type="dxa"/>
            <w:tcBorders>
              <w:left w:val="single" w:sz="6" w:space="0" w:color="auto"/>
              <w:right w:val="single" w:sz="6" w:space="0" w:color="auto"/>
            </w:tcBorders>
          </w:tcPr>
          <w:p w14:paraId="51FB78FF" w14:textId="77777777" w:rsidR="00CB00B0" w:rsidRDefault="00CB00B0">
            <w:pPr>
              <w:jc w:val="both"/>
              <w:rPr>
                <w:rFonts w:ascii="Times New Roman" w:hAnsi="Times New Roman"/>
                <w:sz w:val="20"/>
              </w:rPr>
            </w:pPr>
            <w:r>
              <w:rPr>
                <w:rFonts w:ascii="Times New Roman" w:hAnsi="Times New Roman"/>
                <w:sz w:val="20"/>
              </w:rPr>
              <w:t>Помещения с выходящей в сторону РУ, ТП и ПП стеной с проемами</w:t>
            </w:r>
          </w:p>
          <w:p w14:paraId="375DBDE8" w14:textId="77777777" w:rsidR="00CB00B0" w:rsidRDefault="00CB00B0">
            <w:pPr>
              <w:jc w:val="both"/>
              <w:rPr>
                <w:rFonts w:ascii="Times New Roman" w:hAnsi="Times New Roman"/>
                <w:sz w:val="20"/>
              </w:rPr>
            </w:pPr>
          </w:p>
        </w:tc>
        <w:tc>
          <w:tcPr>
            <w:tcW w:w="2175" w:type="dxa"/>
            <w:tcBorders>
              <w:right w:val="single" w:sz="6" w:space="0" w:color="auto"/>
            </w:tcBorders>
          </w:tcPr>
          <w:p w14:paraId="224B3D02"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2175" w:type="dxa"/>
            <w:tcBorders>
              <w:right w:val="single" w:sz="6" w:space="0" w:color="auto"/>
            </w:tcBorders>
          </w:tcPr>
          <w:p w14:paraId="3B703365" w14:textId="77777777" w:rsidR="00CB00B0" w:rsidRDefault="00CB00B0">
            <w:pPr>
              <w:jc w:val="center"/>
              <w:rPr>
                <w:rFonts w:ascii="Times New Roman" w:hAnsi="Times New Roman"/>
                <w:sz w:val="20"/>
              </w:rPr>
            </w:pPr>
            <w:r>
              <w:rPr>
                <w:rFonts w:ascii="Times New Roman" w:hAnsi="Times New Roman"/>
                <w:sz w:val="20"/>
              </w:rPr>
              <w:t xml:space="preserve">60 </w:t>
            </w:r>
          </w:p>
        </w:tc>
      </w:tr>
      <w:tr w:rsidR="00000000" w14:paraId="564B637B" w14:textId="77777777">
        <w:tblPrEx>
          <w:tblCellMar>
            <w:top w:w="0" w:type="dxa"/>
            <w:bottom w:w="0" w:type="dxa"/>
          </w:tblCellMar>
        </w:tblPrEx>
        <w:tc>
          <w:tcPr>
            <w:tcW w:w="4935" w:type="dxa"/>
            <w:tcBorders>
              <w:left w:val="single" w:sz="6" w:space="0" w:color="auto"/>
              <w:right w:val="single" w:sz="6" w:space="0" w:color="auto"/>
            </w:tcBorders>
          </w:tcPr>
          <w:p w14:paraId="26848BD6" w14:textId="77777777" w:rsidR="00CB00B0" w:rsidRDefault="00CB00B0">
            <w:pPr>
              <w:jc w:val="both"/>
              <w:rPr>
                <w:rFonts w:ascii="Times New Roman" w:hAnsi="Times New Roman"/>
                <w:sz w:val="20"/>
              </w:rPr>
            </w:pPr>
            <w:r>
              <w:rPr>
                <w:rFonts w:ascii="Times New Roman" w:hAnsi="Times New Roman"/>
                <w:sz w:val="20"/>
              </w:rPr>
              <w:t>Наружные взрывоопасные установки, установки, расположенные у стен зданий (в том числе емкости)</w:t>
            </w:r>
          </w:p>
          <w:p w14:paraId="45F54531" w14:textId="77777777" w:rsidR="00CB00B0" w:rsidRDefault="00CB00B0">
            <w:pPr>
              <w:jc w:val="both"/>
              <w:rPr>
                <w:rFonts w:ascii="Times New Roman" w:hAnsi="Times New Roman"/>
                <w:sz w:val="20"/>
              </w:rPr>
            </w:pPr>
          </w:p>
        </w:tc>
        <w:tc>
          <w:tcPr>
            <w:tcW w:w="2175" w:type="dxa"/>
            <w:tcBorders>
              <w:right w:val="single" w:sz="6" w:space="0" w:color="auto"/>
            </w:tcBorders>
          </w:tcPr>
          <w:p w14:paraId="6D6C4855" w14:textId="77777777" w:rsidR="00CB00B0" w:rsidRDefault="00CB00B0">
            <w:pPr>
              <w:jc w:val="center"/>
              <w:rPr>
                <w:rFonts w:ascii="Times New Roman" w:hAnsi="Times New Roman"/>
                <w:sz w:val="20"/>
              </w:rPr>
            </w:pPr>
            <w:r>
              <w:rPr>
                <w:rFonts w:ascii="Times New Roman" w:hAnsi="Times New Roman"/>
                <w:sz w:val="20"/>
              </w:rPr>
              <w:t xml:space="preserve">60 </w:t>
            </w:r>
          </w:p>
        </w:tc>
        <w:tc>
          <w:tcPr>
            <w:tcW w:w="2175" w:type="dxa"/>
            <w:tcBorders>
              <w:right w:val="single" w:sz="6" w:space="0" w:color="auto"/>
            </w:tcBorders>
          </w:tcPr>
          <w:p w14:paraId="6E1FD56B" w14:textId="77777777" w:rsidR="00CB00B0" w:rsidRDefault="00CB00B0">
            <w:pPr>
              <w:jc w:val="center"/>
              <w:rPr>
                <w:rFonts w:ascii="Times New Roman" w:hAnsi="Times New Roman"/>
                <w:sz w:val="20"/>
              </w:rPr>
            </w:pPr>
            <w:r>
              <w:rPr>
                <w:rFonts w:ascii="Times New Roman" w:hAnsi="Times New Roman"/>
                <w:sz w:val="20"/>
              </w:rPr>
              <w:t xml:space="preserve">80 </w:t>
            </w:r>
          </w:p>
        </w:tc>
      </w:tr>
      <w:tr w:rsidR="00000000" w14:paraId="3276F433" w14:textId="77777777">
        <w:tblPrEx>
          <w:tblCellMar>
            <w:top w:w="0" w:type="dxa"/>
            <w:bottom w:w="0" w:type="dxa"/>
          </w:tblCellMar>
        </w:tblPrEx>
        <w:tc>
          <w:tcPr>
            <w:tcW w:w="4935" w:type="dxa"/>
            <w:tcBorders>
              <w:left w:val="single" w:sz="6" w:space="0" w:color="auto"/>
              <w:right w:val="single" w:sz="6" w:space="0" w:color="auto"/>
            </w:tcBorders>
          </w:tcPr>
          <w:p w14:paraId="25343808" w14:textId="77777777" w:rsidR="00CB00B0" w:rsidRDefault="00CB00B0">
            <w:pPr>
              <w:jc w:val="both"/>
              <w:rPr>
                <w:rFonts w:ascii="Times New Roman" w:hAnsi="Times New Roman"/>
                <w:sz w:val="20"/>
              </w:rPr>
            </w:pPr>
            <w:r>
              <w:rPr>
                <w:rFonts w:ascii="Times New Roman" w:hAnsi="Times New Roman"/>
                <w:sz w:val="20"/>
              </w:rPr>
              <w:t>Резервуары (газгольдеры), сливно-наливные эстакады с закрытым сливом или наливом</w:t>
            </w:r>
          </w:p>
          <w:p w14:paraId="5F565648" w14:textId="77777777" w:rsidR="00CB00B0" w:rsidRDefault="00CB00B0">
            <w:pPr>
              <w:jc w:val="both"/>
              <w:rPr>
                <w:rFonts w:ascii="Times New Roman" w:hAnsi="Times New Roman"/>
                <w:sz w:val="20"/>
              </w:rPr>
            </w:pPr>
          </w:p>
        </w:tc>
        <w:tc>
          <w:tcPr>
            <w:tcW w:w="2175" w:type="dxa"/>
            <w:tcBorders>
              <w:right w:val="single" w:sz="6" w:space="0" w:color="auto"/>
            </w:tcBorders>
          </w:tcPr>
          <w:p w14:paraId="0E38FE06" w14:textId="77777777" w:rsidR="00CB00B0" w:rsidRDefault="00CB00B0">
            <w:pPr>
              <w:jc w:val="center"/>
              <w:rPr>
                <w:rFonts w:ascii="Times New Roman" w:hAnsi="Times New Roman"/>
                <w:sz w:val="20"/>
              </w:rPr>
            </w:pPr>
            <w:r>
              <w:rPr>
                <w:rFonts w:ascii="Times New Roman" w:hAnsi="Times New Roman"/>
                <w:sz w:val="20"/>
              </w:rPr>
              <w:t xml:space="preserve">80 </w:t>
            </w:r>
          </w:p>
        </w:tc>
        <w:tc>
          <w:tcPr>
            <w:tcW w:w="2175" w:type="dxa"/>
            <w:tcBorders>
              <w:right w:val="single" w:sz="6" w:space="0" w:color="auto"/>
            </w:tcBorders>
          </w:tcPr>
          <w:p w14:paraId="3B75D4F1" w14:textId="77777777" w:rsidR="00CB00B0" w:rsidRDefault="00CB00B0">
            <w:pPr>
              <w:jc w:val="center"/>
              <w:rPr>
                <w:rFonts w:ascii="Times New Roman" w:hAnsi="Times New Roman"/>
                <w:sz w:val="20"/>
              </w:rPr>
            </w:pPr>
            <w:r>
              <w:rPr>
                <w:rFonts w:ascii="Times New Roman" w:hAnsi="Times New Roman"/>
                <w:sz w:val="20"/>
              </w:rPr>
              <w:t xml:space="preserve">100 </w:t>
            </w:r>
          </w:p>
        </w:tc>
      </w:tr>
      <w:tr w:rsidR="00000000" w14:paraId="34CC03EA" w14:textId="77777777">
        <w:tblPrEx>
          <w:tblCellMar>
            <w:top w:w="0" w:type="dxa"/>
            <w:bottom w:w="0" w:type="dxa"/>
          </w:tblCellMar>
        </w:tblPrEx>
        <w:tc>
          <w:tcPr>
            <w:tcW w:w="9285" w:type="dxa"/>
            <w:gridSpan w:val="3"/>
            <w:tcBorders>
              <w:left w:val="single" w:sz="6" w:space="0" w:color="auto"/>
              <w:right w:val="single" w:sz="6" w:space="0" w:color="auto"/>
            </w:tcBorders>
          </w:tcPr>
          <w:p w14:paraId="1883096B" w14:textId="77777777" w:rsidR="00CB00B0" w:rsidRDefault="00CB00B0">
            <w:pPr>
              <w:jc w:val="center"/>
              <w:rPr>
                <w:rFonts w:ascii="Times New Roman" w:hAnsi="Times New Roman"/>
                <w:sz w:val="20"/>
              </w:rPr>
            </w:pPr>
          </w:p>
          <w:p w14:paraId="760D0CE2" w14:textId="77777777" w:rsidR="00CB00B0" w:rsidRDefault="00CB00B0">
            <w:pPr>
              <w:jc w:val="center"/>
              <w:rPr>
                <w:rFonts w:ascii="Times New Roman" w:hAnsi="Times New Roman"/>
                <w:sz w:val="20"/>
              </w:rPr>
            </w:pPr>
            <w:r>
              <w:rPr>
                <w:rFonts w:ascii="Times New Roman" w:hAnsi="Times New Roman"/>
                <w:sz w:val="20"/>
              </w:rPr>
              <w:t>С легкими горючими газами и ЛВЖ, с горючими пылью или волокнами</w:t>
            </w:r>
          </w:p>
          <w:p w14:paraId="6DB43116" w14:textId="77777777" w:rsidR="00CB00B0" w:rsidRDefault="00CB00B0">
            <w:pPr>
              <w:jc w:val="center"/>
              <w:rPr>
                <w:rFonts w:ascii="Times New Roman" w:hAnsi="Times New Roman"/>
                <w:sz w:val="20"/>
              </w:rPr>
            </w:pPr>
          </w:p>
        </w:tc>
      </w:tr>
      <w:tr w:rsidR="00000000" w14:paraId="5495353E" w14:textId="77777777">
        <w:tblPrEx>
          <w:tblCellMar>
            <w:top w:w="0" w:type="dxa"/>
            <w:bottom w:w="0" w:type="dxa"/>
          </w:tblCellMar>
        </w:tblPrEx>
        <w:tc>
          <w:tcPr>
            <w:tcW w:w="4935" w:type="dxa"/>
            <w:tcBorders>
              <w:left w:val="single" w:sz="6" w:space="0" w:color="auto"/>
              <w:right w:val="single" w:sz="6" w:space="0" w:color="auto"/>
            </w:tcBorders>
          </w:tcPr>
          <w:p w14:paraId="11BF09A4" w14:textId="77777777" w:rsidR="00CB00B0" w:rsidRDefault="00CB00B0">
            <w:pPr>
              <w:jc w:val="both"/>
              <w:rPr>
                <w:rFonts w:ascii="Times New Roman" w:hAnsi="Times New Roman"/>
                <w:sz w:val="20"/>
              </w:rPr>
            </w:pPr>
            <w:r>
              <w:rPr>
                <w:rFonts w:ascii="Times New Roman" w:hAnsi="Times New Roman"/>
                <w:sz w:val="20"/>
              </w:rPr>
              <w:t xml:space="preserve">Помещения с выходящей в сторону РУ, ТП и ПП несгораемой стеной без проемов и устройств для выброса воздуха из систем вытяжной вентиляции </w:t>
            </w:r>
          </w:p>
        </w:tc>
        <w:tc>
          <w:tcPr>
            <w:tcW w:w="2175" w:type="dxa"/>
            <w:tcBorders>
              <w:right w:val="single" w:sz="6" w:space="0" w:color="auto"/>
            </w:tcBorders>
          </w:tcPr>
          <w:p w14:paraId="68E1A60D" w14:textId="77777777" w:rsidR="00CB00B0" w:rsidRDefault="00CB00B0">
            <w:pPr>
              <w:jc w:val="center"/>
              <w:rPr>
                <w:rFonts w:ascii="Times New Roman" w:hAnsi="Times New Roman"/>
                <w:sz w:val="20"/>
              </w:rPr>
            </w:pPr>
            <w:r>
              <w:rPr>
                <w:rFonts w:ascii="Times New Roman" w:hAnsi="Times New Roman"/>
                <w:sz w:val="20"/>
              </w:rPr>
              <w:t>Не</w:t>
            </w:r>
          </w:p>
          <w:p w14:paraId="33AC39E2" w14:textId="77777777" w:rsidR="00CB00B0" w:rsidRDefault="00CB00B0">
            <w:pPr>
              <w:jc w:val="center"/>
              <w:rPr>
                <w:rFonts w:ascii="Times New Roman" w:hAnsi="Times New Roman"/>
                <w:sz w:val="20"/>
              </w:rPr>
            </w:pPr>
            <w:r>
              <w:rPr>
                <w:rFonts w:ascii="Times New Roman" w:hAnsi="Times New Roman"/>
                <w:sz w:val="20"/>
              </w:rPr>
              <w:t xml:space="preserve">нормируется </w:t>
            </w:r>
          </w:p>
        </w:tc>
        <w:tc>
          <w:tcPr>
            <w:tcW w:w="2175" w:type="dxa"/>
            <w:tcBorders>
              <w:right w:val="single" w:sz="6" w:space="0" w:color="auto"/>
            </w:tcBorders>
          </w:tcPr>
          <w:p w14:paraId="713561EC" w14:textId="77777777" w:rsidR="00CB00B0" w:rsidRDefault="00CB00B0">
            <w:pPr>
              <w:jc w:val="center"/>
              <w:rPr>
                <w:rFonts w:ascii="Times New Roman" w:hAnsi="Times New Roman"/>
                <w:sz w:val="20"/>
              </w:rPr>
            </w:pPr>
            <w:r>
              <w:rPr>
                <w:rFonts w:ascii="Times New Roman" w:hAnsi="Times New Roman"/>
                <w:sz w:val="20"/>
              </w:rPr>
              <w:t>0,8 (до открыто установленных трансформаторов)</w:t>
            </w:r>
          </w:p>
          <w:p w14:paraId="27FA9E3C" w14:textId="77777777" w:rsidR="00CB00B0" w:rsidRDefault="00CB00B0">
            <w:pPr>
              <w:jc w:val="center"/>
              <w:rPr>
                <w:rFonts w:ascii="Times New Roman" w:hAnsi="Times New Roman"/>
                <w:sz w:val="20"/>
              </w:rPr>
            </w:pPr>
          </w:p>
        </w:tc>
      </w:tr>
      <w:tr w:rsidR="00000000" w14:paraId="4E1CDD47" w14:textId="77777777">
        <w:tblPrEx>
          <w:tblCellMar>
            <w:top w:w="0" w:type="dxa"/>
            <w:bottom w:w="0" w:type="dxa"/>
          </w:tblCellMar>
        </w:tblPrEx>
        <w:tc>
          <w:tcPr>
            <w:tcW w:w="4935" w:type="dxa"/>
            <w:tcBorders>
              <w:left w:val="single" w:sz="6" w:space="0" w:color="auto"/>
              <w:right w:val="single" w:sz="6" w:space="0" w:color="auto"/>
            </w:tcBorders>
          </w:tcPr>
          <w:p w14:paraId="7B28765E" w14:textId="77777777" w:rsidR="00CB00B0" w:rsidRDefault="00CB00B0">
            <w:pPr>
              <w:jc w:val="both"/>
              <w:rPr>
                <w:rFonts w:ascii="Times New Roman" w:hAnsi="Times New Roman"/>
                <w:sz w:val="20"/>
              </w:rPr>
            </w:pPr>
            <w:r>
              <w:rPr>
                <w:rFonts w:ascii="Times New Roman" w:hAnsi="Times New Roman"/>
                <w:sz w:val="20"/>
              </w:rPr>
              <w:t>Помещения с выходящей в сторону РУ, ТП и ПП стеной с проемами</w:t>
            </w:r>
          </w:p>
          <w:p w14:paraId="5A51F519" w14:textId="77777777" w:rsidR="00CB00B0" w:rsidRDefault="00CB00B0">
            <w:pPr>
              <w:jc w:val="both"/>
              <w:rPr>
                <w:rFonts w:ascii="Times New Roman" w:hAnsi="Times New Roman"/>
                <w:sz w:val="20"/>
              </w:rPr>
            </w:pPr>
          </w:p>
        </w:tc>
        <w:tc>
          <w:tcPr>
            <w:tcW w:w="2175" w:type="dxa"/>
            <w:tcBorders>
              <w:right w:val="single" w:sz="6" w:space="0" w:color="auto"/>
            </w:tcBorders>
          </w:tcPr>
          <w:p w14:paraId="1534B127" w14:textId="77777777" w:rsidR="00CB00B0" w:rsidRDefault="00CB00B0">
            <w:pPr>
              <w:jc w:val="center"/>
              <w:rPr>
                <w:rFonts w:ascii="Times New Roman" w:hAnsi="Times New Roman"/>
                <w:sz w:val="20"/>
              </w:rPr>
            </w:pPr>
            <w:r>
              <w:rPr>
                <w:rFonts w:ascii="Times New Roman" w:hAnsi="Times New Roman"/>
                <w:sz w:val="20"/>
              </w:rPr>
              <w:t xml:space="preserve">6 </w:t>
            </w:r>
          </w:p>
        </w:tc>
        <w:tc>
          <w:tcPr>
            <w:tcW w:w="2175" w:type="dxa"/>
            <w:tcBorders>
              <w:right w:val="single" w:sz="6" w:space="0" w:color="auto"/>
            </w:tcBorders>
          </w:tcPr>
          <w:p w14:paraId="217CDC51" w14:textId="77777777" w:rsidR="00CB00B0" w:rsidRDefault="00CB00B0">
            <w:pPr>
              <w:jc w:val="center"/>
              <w:rPr>
                <w:rFonts w:ascii="Times New Roman" w:hAnsi="Times New Roman"/>
                <w:sz w:val="20"/>
              </w:rPr>
            </w:pPr>
            <w:r>
              <w:rPr>
                <w:rFonts w:ascii="Times New Roman" w:hAnsi="Times New Roman"/>
                <w:sz w:val="20"/>
              </w:rPr>
              <w:t xml:space="preserve">15 </w:t>
            </w:r>
          </w:p>
        </w:tc>
      </w:tr>
      <w:tr w:rsidR="00000000" w14:paraId="79BC07ED" w14:textId="77777777">
        <w:tblPrEx>
          <w:tblCellMar>
            <w:top w:w="0" w:type="dxa"/>
            <w:bottom w:w="0" w:type="dxa"/>
          </w:tblCellMar>
        </w:tblPrEx>
        <w:tc>
          <w:tcPr>
            <w:tcW w:w="4935" w:type="dxa"/>
            <w:tcBorders>
              <w:left w:val="single" w:sz="6" w:space="0" w:color="auto"/>
              <w:right w:val="single" w:sz="6" w:space="0" w:color="auto"/>
            </w:tcBorders>
          </w:tcPr>
          <w:p w14:paraId="4461BC11" w14:textId="77777777" w:rsidR="00CB00B0" w:rsidRDefault="00CB00B0">
            <w:pPr>
              <w:jc w:val="both"/>
              <w:rPr>
                <w:rFonts w:ascii="Times New Roman" w:hAnsi="Times New Roman"/>
                <w:sz w:val="20"/>
              </w:rPr>
            </w:pPr>
            <w:r>
              <w:rPr>
                <w:rFonts w:ascii="Times New Roman" w:hAnsi="Times New Roman"/>
                <w:sz w:val="20"/>
              </w:rPr>
              <w:t>Наружные взрывоопасные установки, установки, расположенные у стен зданий (в том числе емкости)</w:t>
            </w:r>
          </w:p>
          <w:p w14:paraId="7478B8C1" w14:textId="77777777" w:rsidR="00CB00B0" w:rsidRDefault="00CB00B0">
            <w:pPr>
              <w:jc w:val="both"/>
              <w:rPr>
                <w:rFonts w:ascii="Times New Roman" w:hAnsi="Times New Roman"/>
                <w:sz w:val="20"/>
              </w:rPr>
            </w:pPr>
          </w:p>
        </w:tc>
        <w:tc>
          <w:tcPr>
            <w:tcW w:w="2175" w:type="dxa"/>
            <w:tcBorders>
              <w:right w:val="single" w:sz="6" w:space="0" w:color="auto"/>
            </w:tcBorders>
          </w:tcPr>
          <w:p w14:paraId="5654C97C" w14:textId="77777777" w:rsidR="00CB00B0" w:rsidRDefault="00CB00B0">
            <w:pPr>
              <w:jc w:val="center"/>
              <w:rPr>
                <w:rFonts w:ascii="Times New Roman" w:hAnsi="Times New Roman"/>
                <w:sz w:val="20"/>
              </w:rPr>
            </w:pPr>
            <w:r>
              <w:rPr>
                <w:rFonts w:ascii="Times New Roman" w:hAnsi="Times New Roman"/>
                <w:sz w:val="20"/>
              </w:rPr>
              <w:t xml:space="preserve">12 </w:t>
            </w:r>
          </w:p>
        </w:tc>
        <w:tc>
          <w:tcPr>
            <w:tcW w:w="2175" w:type="dxa"/>
            <w:tcBorders>
              <w:right w:val="single" w:sz="6" w:space="0" w:color="auto"/>
            </w:tcBorders>
          </w:tcPr>
          <w:p w14:paraId="0DC2802D" w14:textId="77777777" w:rsidR="00CB00B0" w:rsidRDefault="00CB00B0">
            <w:pPr>
              <w:jc w:val="center"/>
              <w:rPr>
                <w:rFonts w:ascii="Times New Roman" w:hAnsi="Times New Roman"/>
                <w:sz w:val="20"/>
              </w:rPr>
            </w:pPr>
            <w:r>
              <w:rPr>
                <w:rFonts w:ascii="Times New Roman" w:hAnsi="Times New Roman"/>
                <w:sz w:val="20"/>
              </w:rPr>
              <w:t xml:space="preserve">25 </w:t>
            </w:r>
          </w:p>
        </w:tc>
      </w:tr>
      <w:tr w:rsidR="00000000" w14:paraId="777F32F2" w14:textId="77777777">
        <w:tblPrEx>
          <w:tblCellMar>
            <w:top w:w="0" w:type="dxa"/>
            <w:bottom w:w="0" w:type="dxa"/>
          </w:tblCellMar>
        </w:tblPrEx>
        <w:tc>
          <w:tcPr>
            <w:tcW w:w="4935" w:type="dxa"/>
            <w:tcBorders>
              <w:left w:val="single" w:sz="6" w:space="0" w:color="auto"/>
              <w:right w:val="single" w:sz="6" w:space="0" w:color="auto"/>
            </w:tcBorders>
          </w:tcPr>
          <w:p w14:paraId="3D88F72C" w14:textId="77777777" w:rsidR="00CB00B0" w:rsidRDefault="00CB00B0">
            <w:pPr>
              <w:jc w:val="both"/>
              <w:rPr>
                <w:rFonts w:ascii="Times New Roman" w:hAnsi="Times New Roman"/>
                <w:sz w:val="20"/>
              </w:rPr>
            </w:pPr>
            <w:r>
              <w:rPr>
                <w:rFonts w:ascii="Times New Roman" w:hAnsi="Times New Roman"/>
                <w:sz w:val="20"/>
              </w:rPr>
              <w:t>Сливно-наливные эстакады с закрытым сливом или наливом ЛВЖ</w:t>
            </w:r>
          </w:p>
          <w:p w14:paraId="4A7F385D" w14:textId="77777777" w:rsidR="00CB00B0" w:rsidRDefault="00CB00B0">
            <w:pPr>
              <w:jc w:val="both"/>
              <w:rPr>
                <w:rFonts w:ascii="Times New Roman" w:hAnsi="Times New Roman"/>
                <w:sz w:val="20"/>
              </w:rPr>
            </w:pPr>
          </w:p>
        </w:tc>
        <w:tc>
          <w:tcPr>
            <w:tcW w:w="2175" w:type="dxa"/>
            <w:tcBorders>
              <w:right w:val="single" w:sz="6" w:space="0" w:color="auto"/>
            </w:tcBorders>
          </w:tcPr>
          <w:p w14:paraId="0DA21869" w14:textId="77777777" w:rsidR="00CB00B0" w:rsidRDefault="00CB00B0">
            <w:pPr>
              <w:jc w:val="center"/>
              <w:rPr>
                <w:rFonts w:ascii="Times New Roman" w:hAnsi="Times New Roman"/>
                <w:sz w:val="20"/>
              </w:rPr>
            </w:pPr>
            <w:r>
              <w:rPr>
                <w:rFonts w:ascii="Times New Roman" w:hAnsi="Times New Roman"/>
                <w:sz w:val="20"/>
              </w:rPr>
              <w:t xml:space="preserve">15 </w:t>
            </w:r>
          </w:p>
        </w:tc>
        <w:tc>
          <w:tcPr>
            <w:tcW w:w="2175" w:type="dxa"/>
            <w:tcBorders>
              <w:right w:val="single" w:sz="6" w:space="0" w:color="auto"/>
            </w:tcBorders>
          </w:tcPr>
          <w:p w14:paraId="1E8F38B5" w14:textId="77777777" w:rsidR="00CB00B0" w:rsidRDefault="00CB00B0">
            <w:pPr>
              <w:jc w:val="center"/>
              <w:rPr>
                <w:rFonts w:ascii="Times New Roman" w:hAnsi="Times New Roman"/>
                <w:sz w:val="20"/>
              </w:rPr>
            </w:pPr>
            <w:r>
              <w:rPr>
                <w:rFonts w:ascii="Times New Roman" w:hAnsi="Times New Roman"/>
                <w:sz w:val="20"/>
              </w:rPr>
              <w:t xml:space="preserve">25 </w:t>
            </w:r>
          </w:p>
        </w:tc>
      </w:tr>
      <w:tr w:rsidR="00000000" w14:paraId="63618A31" w14:textId="77777777">
        <w:tblPrEx>
          <w:tblCellMar>
            <w:top w:w="0" w:type="dxa"/>
            <w:bottom w:w="0" w:type="dxa"/>
          </w:tblCellMar>
        </w:tblPrEx>
        <w:tc>
          <w:tcPr>
            <w:tcW w:w="4935" w:type="dxa"/>
            <w:tcBorders>
              <w:left w:val="single" w:sz="6" w:space="0" w:color="auto"/>
              <w:right w:val="single" w:sz="6" w:space="0" w:color="auto"/>
            </w:tcBorders>
          </w:tcPr>
          <w:p w14:paraId="65D25AC8" w14:textId="77777777" w:rsidR="00CB00B0" w:rsidRDefault="00CB00B0">
            <w:pPr>
              <w:jc w:val="both"/>
              <w:rPr>
                <w:rFonts w:ascii="Times New Roman" w:hAnsi="Times New Roman"/>
                <w:sz w:val="20"/>
              </w:rPr>
            </w:pPr>
            <w:r>
              <w:rPr>
                <w:rFonts w:ascii="Times New Roman" w:hAnsi="Times New Roman"/>
                <w:sz w:val="20"/>
              </w:rPr>
              <w:t>Сливно-наливные эстакады с открытым сливом или наливом ЛВЖ</w:t>
            </w:r>
          </w:p>
          <w:p w14:paraId="51F1A803" w14:textId="77777777" w:rsidR="00CB00B0" w:rsidRDefault="00CB00B0">
            <w:pPr>
              <w:jc w:val="both"/>
              <w:rPr>
                <w:rFonts w:ascii="Times New Roman" w:hAnsi="Times New Roman"/>
                <w:sz w:val="20"/>
              </w:rPr>
            </w:pPr>
          </w:p>
        </w:tc>
        <w:tc>
          <w:tcPr>
            <w:tcW w:w="2175" w:type="dxa"/>
            <w:tcBorders>
              <w:right w:val="single" w:sz="6" w:space="0" w:color="auto"/>
            </w:tcBorders>
          </w:tcPr>
          <w:p w14:paraId="3EC75082" w14:textId="77777777" w:rsidR="00CB00B0" w:rsidRDefault="00CB00B0">
            <w:pPr>
              <w:jc w:val="center"/>
              <w:rPr>
                <w:rFonts w:ascii="Times New Roman" w:hAnsi="Times New Roman"/>
                <w:sz w:val="20"/>
              </w:rPr>
            </w:pPr>
            <w:r>
              <w:rPr>
                <w:rFonts w:ascii="Times New Roman" w:hAnsi="Times New Roman"/>
                <w:sz w:val="20"/>
              </w:rPr>
              <w:t xml:space="preserve">30 </w:t>
            </w:r>
          </w:p>
        </w:tc>
        <w:tc>
          <w:tcPr>
            <w:tcW w:w="2175" w:type="dxa"/>
            <w:tcBorders>
              <w:right w:val="single" w:sz="6" w:space="0" w:color="auto"/>
            </w:tcBorders>
          </w:tcPr>
          <w:p w14:paraId="7F6867C2" w14:textId="77777777" w:rsidR="00CB00B0" w:rsidRDefault="00CB00B0">
            <w:pPr>
              <w:jc w:val="center"/>
              <w:rPr>
                <w:rFonts w:ascii="Times New Roman" w:hAnsi="Times New Roman"/>
                <w:sz w:val="20"/>
              </w:rPr>
            </w:pPr>
            <w:r>
              <w:rPr>
                <w:rFonts w:ascii="Times New Roman" w:hAnsi="Times New Roman"/>
                <w:sz w:val="20"/>
              </w:rPr>
              <w:t xml:space="preserve">60 </w:t>
            </w:r>
          </w:p>
        </w:tc>
      </w:tr>
      <w:tr w:rsidR="00000000" w14:paraId="59274B13" w14:textId="77777777">
        <w:tblPrEx>
          <w:tblCellMar>
            <w:top w:w="0" w:type="dxa"/>
            <w:bottom w:w="0" w:type="dxa"/>
          </w:tblCellMar>
        </w:tblPrEx>
        <w:tc>
          <w:tcPr>
            <w:tcW w:w="4935" w:type="dxa"/>
            <w:tcBorders>
              <w:left w:val="single" w:sz="6" w:space="0" w:color="auto"/>
              <w:right w:val="single" w:sz="6" w:space="0" w:color="auto"/>
            </w:tcBorders>
          </w:tcPr>
          <w:p w14:paraId="2FFF5870" w14:textId="77777777" w:rsidR="00CB00B0" w:rsidRDefault="00CB00B0">
            <w:pPr>
              <w:jc w:val="both"/>
              <w:rPr>
                <w:rFonts w:ascii="Times New Roman" w:hAnsi="Times New Roman"/>
                <w:sz w:val="20"/>
              </w:rPr>
            </w:pPr>
            <w:r>
              <w:rPr>
                <w:rFonts w:ascii="Times New Roman" w:hAnsi="Times New Roman"/>
                <w:sz w:val="20"/>
              </w:rPr>
              <w:t>Резервуары с ЛВЖ</w:t>
            </w:r>
          </w:p>
          <w:p w14:paraId="71F083F8" w14:textId="77777777" w:rsidR="00CB00B0" w:rsidRDefault="00CB00B0">
            <w:pPr>
              <w:jc w:val="both"/>
              <w:rPr>
                <w:rFonts w:ascii="Times New Roman" w:hAnsi="Times New Roman"/>
                <w:sz w:val="20"/>
              </w:rPr>
            </w:pPr>
          </w:p>
        </w:tc>
        <w:tc>
          <w:tcPr>
            <w:tcW w:w="2175" w:type="dxa"/>
            <w:tcBorders>
              <w:right w:val="single" w:sz="6" w:space="0" w:color="auto"/>
            </w:tcBorders>
          </w:tcPr>
          <w:p w14:paraId="3303C5A5" w14:textId="77777777" w:rsidR="00CB00B0" w:rsidRDefault="00CB00B0">
            <w:pPr>
              <w:jc w:val="center"/>
              <w:rPr>
                <w:rFonts w:ascii="Times New Roman" w:hAnsi="Times New Roman"/>
                <w:sz w:val="20"/>
              </w:rPr>
            </w:pPr>
            <w:r>
              <w:rPr>
                <w:rFonts w:ascii="Times New Roman" w:hAnsi="Times New Roman"/>
                <w:sz w:val="20"/>
              </w:rPr>
              <w:t xml:space="preserve">30 </w:t>
            </w:r>
          </w:p>
        </w:tc>
        <w:tc>
          <w:tcPr>
            <w:tcW w:w="2175" w:type="dxa"/>
            <w:tcBorders>
              <w:right w:val="single" w:sz="6" w:space="0" w:color="auto"/>
            </w:tcBorders>
          </w:tcPr>
          <w:p w14:paraId="32C20ADB" w14:textId="77777777" w:rsidR="00CB00B0" w:rsidRDefault="00CB00B0">
            <w:pPr>
              <w:jc w:val="center"/>
              <w:rPr>
                <w:rFonts w:ascii="Times New Roman" w:hAnsi="Times New Roman"/>
                <w:sz w:val="20"/>
              </w:rPr>
            </w:pPr>
            <w:r>
              <w:rPr>
                <w:rFonts w:ascii="Times New Roman" w:hAnsi="Times New Roman"/>
                <w:sz w:val="20"/>
              </w:rPr>
              <w:t xml:space="preserve">60 </w:t>
            </w:r>
          </w:p>
        </w:tc>
      </w:tr>
      <w:tr w:rsidR="00000000" w14:paraId="00876A57" w14:textId="77777777">
        <w:tblPrEx>
          <w:tblCellMar>
            <w:top w:w="0" w:type="dxa"/>
            <w:bottom w:w="0" w:type="dxa"/>
          </w:tblCellMar>
        </w:tblPrEx>
        <w:tc>
          <w:tcPr>
            <w:tcW w:w="4935" w:type="dxa"/>
            <w:tcBorders>
              <w:left w:val="single" w:sz="6" w:space="0" w:color="auto"/>
              <w:bottom w:val="single" w:sz="6" w:space="0" w:color="auto"/>
              <w:right w:val="single" w:sz="6" w:space="0" w:color="auto"/>
            </w:tcBorders>
          </w:tcPr>
          <w:p w14:paraId="5377F7BC" w14:textId="77777777" w:rsidR="00CB00B0" w:rsidRDefault="00CB00B0">
            <w:pPr>
              <w:jc w:val="both"/>
              <w:rPr>
                <w:rFonts w:ascii="Times New Roman" w:hAnsi="Times New Roman"/>
                <w:sz w:val="20"/>
              </w:rPr>
            </w:pPr>
            <w:r>
              <w:rPr>
                <w:rFonts w:ascii="Times New Roman" w:hAnsi="Times New Roman"/>
                <w:sz w:val="20"/>
              </w:rPr>
              <w:t>Резервуары (газгольдеры) с горючими газами</w:t>
            </w:r>
          </w:p>
          <w:p w14:paraId="3C67CD5A" w14:textId="77777777" w:rsidR="00CB00B0" w:rsidRDefault="00CB00B0">
            <w:pPr>
              <w:jc w:val="both"/>
              <w:rPr>
                <w:rFonts w:ascii="Times New Roman" w:hAnsi="Times New Roman"/>
                <w:sz w:val="20"/>
              </w:rPr>
            </w:pPr>
          </w:p>
        </w:tc>
        <w:tc>
          <w:tcPr>
            <w:tcW w:w="2175" w:type="dxa"/>
            <w:tcBorders>
              <w:bottom w:val="single" w:sz="6" w:space="0" w:color="auto"/>
              <w:right w:val="single" w:sz="6" w:space="0" w:color="auto"/>
            </w:tcBorders>
          </w:tcPr>
          <w:p w14:paraId="753DB84E"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2175" w:type="dxa"/>
            <w:tcBorders>
              <w:bottom w:val="single" w:sz="6" w:space="0" w:color="auto"/>
              <w:right w:val="single" w:sz="6" w:space="0" w:color="auto"/>
            </w:tcBorders>
          </w:tcPr>
          <w:p w14:paraId="5BD47488" w14:textId="77777777" w:rsidR="00CB00B0" w:rsidRDefault="00CB00B0">
            <w:pPr>
              <w:jc w:val="center"/>
              <w:rPr>
                <w:rFonts w:ascii="Times New Roman" w:hAnsi="Times New Roman"/>
                <w:sz w:val="20"/>
              </w:rPr>
            </w:pPr>
            <w:r>
              <w:rPr>
                <w:rFonts w:ascii="Times New Roman" w:hAnsi="Times New Roman"/>
                <w:sz w:val="20"/>
              </w:rPr>
              <w:t xml:space="preserve">60 </w:t>
            </w:r>
          </w:p>
        </w:tc>
      </w:tr>
    </w:tbl>
    <w:p w14:paraId="6607326B" w14:textId="77777777" w:rsidR="00CB00B0" w:rsidRDefault="00CB00B0">
      <w:pPr>
        <w:ind w:firstLine="225"/>
        <w:jc w:val="both"/>
        <w:rPr>
          <w:rFonts w:ascii="Times New Roman" w:hAnsi="Times New Roman"/>
          <w:sz w:val="20"/>
        </w:rPr>
      </w:pPr>
    </w:p>
    <w:p w14:paraId="3D261029" w14:textId="77777777" w:rsidR="00CB00B0" w:rsidRDefault="00CB00B0">
      <w:pPr>
        <w:ind w:firstLine="225"/>
        <w:jc w:val="both"/>
        <w:rPr>
          <w:rFonts w:ascii="Times New Roman" w:hAnsi="Times New Roman"/>
          <w:sz w:val="20"/>
        </w:rPr>
      </w:pPr>
      <w:r>
        <w:rPr>
          <w:rFonts w:ascii="Times New Roman" w:hAnsi="Times New Roman"/>
          <w:sz w:val="20"/>
        </w:rPr>
        <w:t>____________________</w:t>
      </w:r>
    </w:p>
    <w:p w14:paraId="7846B94D" w14:textId="77777777" w:rsidR="00CB00B0" w:rsidRDefault="00CB00B0">
      <w:pPr>
        <w:ind w:firstLine="225"/>
        <w:jc w:val="both"/>
        <w:rPr>
          <w:rFonts w:ascii="Times New Roman" w:hAnsi="Times New Roman"/>
          <w:sz w:val="20"/>
        </w:rPr>
      </w:pPr>
      <w:r>
        <w:rPr>
          <w:rFonts w:ascii="Times New Roman" w:hAnsi="Times New Roman"/>
          <w:sz w:val="20"/>
        </w:rPr>
        <w:t>Примечания: 1. Расстояния, указанные в таблице, считаются от стен помещений, в которых взрывоопасная зона занимает весь объем помещения, от стенок резервуаров или от наиболее выступающих частей наружных взрывоопасных установок до стен закрытых и до ограждений открытых РУ, ТП и ПП. Расстояния до подземных резервуаров, а также до стен ближайших помещений, к которым примыкает взрывоопасная зона, занимающая неполный объем помещения, могут быть уменьшены на 50%.</w:t>
      </w:r>
    </w:p>
    <w:p w14:paraId="4C3FB8F5" w14:textId="77777777" w:rsidR="00CB00B0" w:rsidRDefault="00CB00B0">
      <w:pPr>
        <w:ind w:firstLine="225"/>
        <w:jc w:val="both"/>
        <w:rPr>
          <w:rFonts w:ascii="Times New Roman" w:hAnsi="Times New Roman"/>
          <w:sz w:val="20"/>
        </w:rPr>
      </w:pPr>
    </w:p>
    <w:p w14:paraId="43A75DC1" w14:textId="77777777" w:rsidR="00CB00B0" w:rsidRDefault="00CB00B0">
      <w:pPr>
        <w:ind w:firstLine="225"/>
        <w:jc w:val="both"/>
        <w:rPr>
          <w:rFonts w:ascii="Times New Roman" w:hAnsi="Times New Roman"/>
          <w:sz w:val="20"/>
        </w:rPr>
      </w:pPr>
      <w:r>
        <w:rPr>
          <w:rFonts w:ascii="Times New Roman" w:hAnsi="Times New Roman"/>
          <w:sz w:val="20"/>
        </w:rPr>
        <w:t>2. Для рационального использования и экономии земель отдельно стоящие РУ, ТП и ПП (для помещений с взрывоопасными зонами и наружных взрывоопасных установок с легкими горючими газами и ЛВЖ, с горючими пылью или волокнами) допускается применять в порядке исключения, когда по требованиям технологии не представляется возможным применять РУ, ТП и ПП, примыкающие к взрывоопасной зоне.</w:t>
      </w:r>
    </w:p>
    <w:p w14:paraId="06C48B49" w14:textId="77777777" w:rsidR="00CB00B0" w:rsidRDefault="00CB00B0">
      <w:pPr>
        <w:ind w:firstLine="225"/>
        <w:jc w:val="both"/>
        <w:rPr>
          <w:rFonts w:ascii="Times New Roman" w:hAnsi="Times New Roman"/>
          <w:sz w:val="20"/>
        </w:rPr>
      </w:pPr>
    </w:p>
    <w:p w14:paraId="3D201EA6" w14:textId="77777777" w:rsidR="00CB00B0" w:rsidRDefault="00CB00B0">
      <w:pPr>
        <w:ind w:firstLine="225"/>
        <w:jc w:val="both"/>
        <w:rPr>
          <w:rFonts w:ascii="Times New Roman" w:hAnsi="Times New Roman"/>
          <w:sz w:val="20"/>
        </w:rPr>
      </w:pPr>
      <w:r>
        <w:rPr>
          <w:rFonts w:ascii="Times New Roman" w:hAnsi="Times New Roman"/>
          <w:sz w:val="20"/>
        </w:rPr>
        <w:t>3. Установки со сжиженным аммиаком следует относить к установкам с легкими горючими газами и ЛВЖ.</w:t>
      </w:r>
    </w:p>
    <w:p w14:paraId="1444A9D0" w14:textId="77777777" w:rsidR="00CB00B0" w:rsidRDefault="00CB00B0">
      <w:pPr>
        <w:ind w:firstLine="225"/>
        <w:jc w:val="both"/>
        <w:rPr>
          <w:rFonts w:ascii="Times New Roman" w:hAnsi="Times New Roman"/>
          <w:sz w:val="20"/>
        </w:rPr>
      </w:pPr>
    </w:p>
    <w:p w14:paraId="29334C6F" w14:textId="77777777" w:rsidR="00CB00B0" w:rsidRDefault="00CB00B0">
      <w:pPr>
        <w:ind w:firstLine="225"/>
        <w:jc w:val="both"/>
        <w:rPr>
          <w:rFonts w:ascii="Times New Roman" w:hAnsi="Times New Roman"/>
          <w:sz w:val="20"/>
        </w:rPr>
      </w:pPr>
    </w:p>
    <w:p w14:paraId="3007F6D2" w14:textId="77777777" w:rsidR="00CB00B0" w:rsidRDefault="00CB00B0">
      <w:pPr>
        <w:ind w:firstLine="225"/>
        <w:jc w:val="both"/>
        <w:rPr>
          <w:rFonts w:ascii="Times New Roman" w:hAnsi="Times New Roman"/>
          <w:sz w:val="20"/>
        </w:rPr>
      </w:pPr>
      <w:r>
        <w:rPr>
          <w:rFonts w:ascii="Times New Roman" w:hAnsi="Times New Roman"/>
          <w:sz w:val="20"/>
        </w:rPr>
        <w:t xml:space="preserve">2. В РУ, ТП и ПП, примыкающих одной стеной к взрывоопасной зоне класса В-I, а также к взрывоопасным зонам с тяжелыми или сжиженными горючими газами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должна быть предусмотрена приточная вентиляция с механическим побуждением с пятикратным обменом воздуха, в час, обеспечивающая в РУ, ТП и ПП небольшое избыточное давление, исключающее доступ в них взрывоопасных смесей.</w:t>
      </w:r>
    </w:p>
    <w:p w14:paraId="3C94AE7B" w14:textId="77777777" w:rsidR="00CB00B0" w:rsidRDefault="00CB00B0">
      <w:pPr>
        <w:ind w:firstLine="225"/>
        <w:jc w:val="both"/>
        <w:rPr>
          <w:rFonts w:ascii="Times New Roman" w:hAnsi="Times New Roman"/>
          <w:sz w:val="20"/>
        </w:rPr>
      </w:pPr>
    </w:p>
    <w:p w14:paraId="2EF67682" w14:textId="77777777" w:rsidR="00CB00B0" w:rsidRDefault="00CB00B0">
      <w:pPr>
        <w:ind w:firstLine="225"/>
        <w:jc w:val="both"/>
        <w:rPr>
          <w:rFonts w:ascii="Times New Roman" w:hAnsi="Times New Roman"/>
          <w:sz w:val="20"/>
        </w:rPr>
      </w:pPr>
      <w:r>
        <w:rPr>
          <w:rFonts w:ascii="Times New Roman" w:hAnsi="Times New Roman"/>
          <w:sz w:val="20"/>
        </w:rPr>
        <w:t>Приемные устройства для наружного воздуха должны размещаться в местах, где исключено образование взрывоопасных смесей.</w:t>
      </w:r>
    </w:p>
    <w:p w14:paraId="402D1A31" w14:textId="77777777" w:rsidR="00CB00B0" w:rsidRDefault="00CB00B0">
      <w:pPr>
        <w:ind w:firstLine="225"/>
        <w:jc w:val="both"/>
        <w:rPr>
          <w:rFonts w:ascii="Times New Roman" w:hAnsi="Times New Roman"/>
          <w:sz w:val="20"/>
        </w:rPr>
      </w:pPr>
    </w:p>
    <w:p w14:paraId="1D528FC9" w14:textId="77777777" w:rsidR="00CB00B0" w:rsidRDefault="00CB00B0">
      <w:pPr>
        <w:ind w:firstLine="225"/>
        <w:jc w:val="both"/>
        <w:rPr>
          <w:rFonts w:ascii="Times New Roman" w:hAnsi="Times New Roman"/>
          <w:sz w:val="20"/>
        </w:rPr>
      </w:pPr>
      <w:r>
        <w:rPr>
          <w:rFonts w:ascii="Times New Roman" w:hAnsi="Times New Roman"/>
          <w:sz w:val="20"/>
        </w:rPr>
        <w:t xml:space="preserve">3. Стены РУ, ТП и ПП, к которым примыкают взрывоопасные зоны, должны быть выполнены из несгораемого материала и иметь предел огнестойкости не менее 0,75 ч, быть </w:t>
      </w:r>
      <w:proofErr w:type="spellStart"/>
      <w:r>
        <w:rPr>
          <w:rFonts w:ascii="Times New Roman" w:hAnsi="Times New Roman"/>
          <w:sz w:val="20"/>
        </w:rPr>
        <w:t>пылегазонепроницаемыми</w:t>
      </w:r>
      <w:proofErr w:type="spellEnd"/>
      <w:r>
        <w:rPr>
          <w:rFonts w:ascii="Times New Roman" w:hAnsi="Times New Roman"/>
          <w:sz w:val="20"/>
        </w:rPr>
        <w:t>, не иметь дверей и окон.</w:t>
      </w:r>
    </w:p>
    <w:p w14:paraId="0362DE86" w14:textId="77777777" w:rsidR="00CB00B0" w:rsidRDefault="00CB00B0">
      <w:pPr>
        <w:ind w:firstLine="225"/>
        <w:jc w:val="both"/>
        <w:rPr>
          <w:rFonts w:ascii="Times New Roman" w:hAnsi="Times New Roman"/>
          <w:sz w:val="20"/>
        </w:rPr>
      </w:pPr>
    </w:p>
    <w:p w14:paraId="02FF7F9E" w14:textId="77777777" w:rsidR="00CB00B0" w:rsidRDefault="00CB00B0">
      <w:pPr>
        <w:ind w:firstLine="225"/>
        <w:jc w:val="both"/>
        <w:rPr>
          <w:rFonts w:ascii="Times New Roman" w:hAnsi="Times New Roman"/>
          <w:sz w:val="20"/>
        </w:rPr>
      </w:pPr>
      <w:r>
        <w:rPr>
          <w:rFonts w:ascii="Times New Roman" w:hAnsi="Times New Roman"/>
          <w:sz w:val="20"/>
        </w:rPr>
        <w:t xml:space="preserve">4. В стенах РУ, ТП и ПП, к которым примыкают взрывоопасные зоны с легкими горючими газами и ЛВЖ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xml:space="preserve">, а также взрывоопасные зоны классов В-II и </w:t>
      </w:r>
      <w:proofErr w:type="spellStart"/>
      <w:r>
        <w:rPr>
          <w:rFonts w:ascii="Times New Roman" w:hAnsi="Times New Roman"/>
          <w:sz w:val="20"/>
        </w:rPr>
        <w:t>В-IIа</w:t>
      </w:r>
      <w:proofErr w:type="spellEnd"/>
      <w:r>
        <w:rPr>
          <w:rFonts w:ascii="Times New Roman" w:hAnsi="Times New Roman"/>
          <w:sz w:val="20"/>
        </w:rPr>
        <w:t>, допускается устраивать отверстия для ввода кабелей и труб электропроводки в РУ, ТП и ПП. Вводные отверстия должны быть плотно заделаны несгораемыми материалами.</w:t>
      </w:r>
    </w:p>
    <w:p w14:paraId="1ECF8813" w14:textId="77777777" w:rsidR="00CB00B0" w:rsidRDefault="00CB00B0">
      <w:pPr>
        <w:ind w:firstLine="225"/>
        <w:jc w:val="both"/>
        <w:rPr>
          <w:rFonts w:ascii="Times New Roman" w:hAnsi="Times New Roman"/>
          <w:sz w:val="20"/>
        </w:rPr>
      </w:pPr>
    </w:p>
    <w:p w14:paraId="1AA3F2CF" w14:textId="77777777" w:rsidR="00CB00B0" w:rsidRDefault="00CB00B0">
      <w:pPr>
        <w:ind w:firstLine="225"/>
        <w:jc w:val="both"/>
        <w:rPr>
          <w:rFonts w:ascii="Times New Roman" w:hAnsi="Times New Roman"/>
          <w:sz w:val="20"/>
        </w:rPr>
      </w:pPr>
      <w:r>
        <w:rPr>
          <w:rFonts w:ascii="Times New Roman" w:hAnsi="Times New Roman"/>
          <w:sz w:val="20"/>
        </w:rPr>
        <w:t xml:space="preserve">Ввод кабелей и труб электропроводки в РУ, ТП и ПП из взрывоопасных зон класса В-I и из взрывоопасных зон с тяжелыми или сжиженными горючими газами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xml:space="preserve"> должен выполняться через наружные стены или через смежные стены помещений без взрывоопасных зон.</w:t>
      </w:r>
    </w:p>
    <w:p w14:paraId="1EA6B8A2" w14:textId="77777777" w:rsidR="00CB00B0" w:rsidRDefault="00CB00B0">
      <w:pPr>
        <w:ind w:firstLine="225"/>
        <w:jc w:val="both"/>
        <w:rPr>
          <w:rFonts w:ascii="Times New Roman" w:hAnsi="Times New Roman"/>
          <w:sz w:val="20"/>
        </w:rPr>
      </w:pPr>
    </w:p>
    <w:p w14:paraId="7D05D2A0" w14:textId="77777777" w:rsidR="00CB00B0" w:rsidRDefault="00CB00B0">
      <w:pPr>
        <w:ind w:firstLine="225"/>
        <w:jc w:val="both"/>
        <w:rPr>
          <w:rFonts w:ascii="Times New Roman" w:hAnsi="Times New Roman"/>
          <w:sz w:val="20"/>
        </w:rPr>
      </w:pPr>
      <w:r>
        <w:rPr>
          <w:rFonts w:ascii="Times New Roman" w:hAnsi="Times New Roman"/>
          <w:sz w:val="20"/>
        </w:rPr>
        <w:t>5. Выходы из РУ, ТП и ПП должны выполняться в соответствии со СНиП 21-01-97 "Пожарная безопасность зданий и сооружений" Госстроя России.</w:t>
      </w:r>
    </w:p>
    <w:p w14:paraId="636E31AB" w14:textId="77777777" w:rsidR="00CB00B0" w:rsidRDefault="00CB00B0">
      <w:pPr>
        <w:ind w:firstLine="225"/>
        <w:jc w:val="both"/>
        <w:rPr>
          <w:rFonts w:ascii="Times New Roman" w:hAnsi="Times New Roman"/>
          <w:sz w:val="20"/>
        </w:rPr>
      </w:pPr>
    </w:p>
    <w:p w14:paraId="15745C8B" w14:textId="77777777" w:rsidR="00CB00B0" w:rsidRDefault="00CB00B0">
      <w:pPr>
        <w:ind w:firstLine="225"/>
        <w:jc w:val="both"/>
        <w:rPr>
          <w:rFonts w:ascii="Times New Roman" w:hAnsi="Times New Roman"/>
          <w:sz w:val="20"/>
        </w:rPr>
      </w:pPr>
      <w:r>
        <w:rPr>
          <w:rFonts w:ascii="Times New Roman" w:hAnsi="Times New Roman"/>
          <w:sz w:val="20"/>
        </w:rPr>
        <w:t xml:space="preserve">6. Расстояния по горизонтали и вертикали от наружных дверей и окон РУ, ТП и ПП до находящихся во взрывоопасных зонах классов В-I, </w:t>
      </w:r>
      <w:proofErr w:type="spellStart"/>
      <w:r>
        <w:rPr>
          <w:rFonts w:ascii="Times New Roman" w:hAnsi="Times New Roman"/>
          <w:sz w:val="20"/>
        </w:rPr>
        <w:t>В-Iа</w:t>
      </w:r>
      <w:proofErr w:type="spellEnd"/>
      <w:r>
        <w:rPr>
          <w:rFonts w:ascii="Times New Roman" w:hAnsi="Times New Roman"/>
          <w:sz w:val="20"/>
        </w:rPr>
        <w:t xml:space="preserve"> и В-II наружных дверей и окон помещений должны быть не менее 4 м до </w:t>
      </w:r>
      <w:proofErr w:type="spellStart"/>
      <w:r>
        <w:rPr>
          <w:rFonts w:ascii="Times New Roman" w:hAnsi="Times New Roman"/>
          <w:sz w:val="20"/>
        </w:rPr>
        <w:t>неоткрывающихся</w:t>
      </w:r>
      <w:proofErr w:type="spellEnd"/>
      <w:r>
        <w:rPr>
          <w:rFonts w:ascii="Times New Roman" w:hAnsi="Times New Roman"/>
          <w:sz w:val="20"/>
        </w:rPr>
        <w:t xml:space="preserve"> окон и не менее 6 м до дверей и открывающихся окон. Расстояние до окон, заполненных стеклоблоками толщиной 10 см и более, не нормируется.</w:t>
      </w:r>
    </w:p>
    <w:p w14:paraId="2C0EF7CB" w14:textId="77777777" w:rsidR="00CB00B0" w:rsidRDefault="00CB00B0">
      <w:pPr>
        <w:ind w:firstLine="225"/>
        <w:jc w:val="both"/>
        <w:rPr>
          <w:rFonts w:ascii="Times New Roman" w:hAnsi="Times New Roman"/>
          <w:sz w:val="20"/>
        </w:rPr>
      </w:pPr>
    </w:p>
    <w:p w14:paraId="55450288" w14:textId="77777777" w:rsidR="00CB00B0" w:rsidRDefault="00CB00B0">
      <w:pPr>
        <w:ind w:firstLine="225"/>
        <w:jc w:val="both"/>
        <w:rPr>
          <w:rFonts w:ascii="Times New Roman" w:hAnsi="Times New Roman"/>
          <w:sz w:val="20"/>
        </w:rPr>
      </w:pPr>
      <w:r>
        <w:rPr>
          <w:rFonts w:ascii="Times New Roman" w:hAnsi="Times New Roman"/>
          <w:sz w:val="20"/>
        </w:rPr>
        <w:t>7.3.86. В ТП и ПП, примыкающих одной и более стенами к взрывоопасной зоне, как правило, следует применять трансформаторы с охлаждением негорючей жидкостью. Трансформаторы с масляным охлаждением должны размещаться в отдельных камерах. Двери камер должны быть с пределом огнестойкости не менее 0,6 ч, двери камер, оборудованных вентиляцией с механическим побуждением, должны иметь уплотнение притворов; выкатка трансформаторов должна быть предусмотрена только наружу.</w:t>
      </w:r>
    </w:p>
    <w:p w14:paraId="537F08CD" w14:textId="77777777" w:rsidR="00CB00B0" w:rsidRDefault="00CB00B0">
      <w:pPr>
        <w:ind w:firstLine="225"/>
        <w:jc w:val="both"/>
        <w:rPr>
          <w:rFonts w:ascii="Times New Roman" w:hAnsi="Times New Roman"/>
          <w:sz w:val="20"/>
        </w:rPr>
      </w:pPr>
    </w:p>
    <w:p w14:paraId="4B8181CE" w14:textId="77777777" w:rsidR="00CB00B0" w:rsidRDefault="00CB00B0">
      <w:pPr>
        <w:ind w:firstLine="225"/>
        <w:jc w:val="both"/>
        <w:rPr>
          <w:rFonts w:ascii="Times New Roman" w:hAnsi="Times New Roman"/>
          <w:sz w:val="20"/>
        </w:rPr>
      </w:pPr>
      <w:r>
        <w:rPr>
          <w:rFonts w:ascii="Times New Roman" w:hAnsi="Times New Roman"/>
          <w:sz w:val="20"/>
        </w:rPr>
        <w:t xml:space="preserve">Герметичные трансформаторы с усиленным баком, без расширителя, с закрытыми вводами и выводными устройствами (например, трансформаторы КТП и КПП), с охлаждением негорючей жидкостью и маслом допускается размещать в общем помещении с РУ до 1 </w:t>
      </w:r>
      <w:proofErr w:type="spellStart"/>
      <w:r>
        <w:rPr>
          <w:rFonts w:ascii="Times New Roman" w:hAnsi="Times New Roman"/>
          <w:sz w:val="20"/>
        </w:rPr>
        <w:t>кВ</w:t>
      </w:r>
      <w:proofErr w:type="spellEnd"/>
      <w:r>
        <w:rPr>
          <w:rFonts w:ascii="Times New Roman" w:hAnsi="Times New Roman"/>
          <w:sz w:val="20"/>
        </w:rPr>
        <w:t xml:space="preserve"> и выше, не отделяя трансформаторы от РУ перегородками.</w:t>
      </w:r>
    </w:p>
    <w:p w14:paraId="425D93CD" w14:textId="77777777" w:rsidR="00CB00B0" w:rsidRDefault="00CB00B0">
      <w:pPr>
        <w:ind w:firstLine="225"/>
        <w:jc w:val="both"/>
        <w:rPr>
          <w:rFonts w:ascii="Times New Roman" w:hAnsi="Times New Roman"/>
          <w:sz w:val="20"/>
        </w:rPr>
      </w:pPr>
    </w:p>
    <w:p w14:paraId="1AFC02C1" w14:textId="77777777" w:rsidR="00CB00B0" w:rsidRDefault="00CB00B0">
      <w:pPr>
        <w:ind w:firstLine="225"/>
        <w:jc w:val="both"/>
        <w:rPr>
          <w:rFonts w:ascii="Times New Roman" w:hAnsi="Times New Roman"/>
          <w:sz w:val="20"/>
        </w:rPr>
      </w:pPr>
      <w:r>
        <w:rPr>
          <w:rFonts w:ascii="Times New Roman" w:hAnsi="Times New Roman"/>
          <w:sz w:val="20"/>
        </w:rPr>
        <w:t>Выкатка трансформаторов из помещений КТП и КПП должна быть предусмотрена наружу или в смежное помещение.</w:t>
      </w:r>
    </w:p>
    <w:p w14:paraId="51027370" w14:textId="77777777" w:rsidR="00CB00B0" w:rsidRDefault="00CB00B0">
      <w:pPr>
        <w:ind w:firstLine="225"/>
        <w:jc w:val="both"/>
        <w:rPr>
          <w:rFonts w:ascii="Times New Roman" w:hAnsi="Times New Roman"/>
          <w:sz w:val="20"/>
        </w:rPr>
      </w:pPr>
    </w:p>
    <w:p w14:paraId="66137AE8" w14:textId="77777777" w:rsidR="00CB00B0" w:rsidRDefault="00CB00B0">
      <w:pPr>
        <w:ind w:firstLine="225"/>
        <w:jc w:val="both"/>
        <w:rPr>
          <w:rFonts w:ascii="Times New Roman" w:hAnsi="Times New Roman"/>
          <w:sz w:val="20"/>
        </w:rPr>
      </w:pPr>
      <w:r>
        <w:rPr>
          <w:rFonts w:ascii="Times New Roman" w:hAnsi="Times New Roman"/>
          <w:sz w:val="20"/>
        </w:rPr>
        <w:t xml:space="preserve">7.3.87. Расстояния от наружных взрывоопасных установок и стен помещений, к которым примыкают взрывоопасные зоны всех классов, за исключением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xml:space="preserve">, до отдельно стоящих РУ, ТП и ПП должны приниматься по табл. 7.3.13. Расстояния от стен помещений, к которым примыкают взрывоопасные зоны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до отдельно стоящих РУ, ТП и ПП следует принимать в соответствии со СНиП II-89-80* (изд. 1995 г.) "Генеральные планы промышленных предприятий" Госстроя России в зависимости от степени огнестойкости зданий и сооружений.</w:t>
      </w:r>
    </w:p>
    <w:p w14:paraId="145F13B7" w14:textId="77777777" w:rsidR="00CB00B0" w:rsidRDefault="00CB00B0">
      <w:pPr>
        <w:ind w:firstLine="225"/>
        <w:jc w:val="both"/>
        <w:rPr>
          <w:rFonts w:ascii="Times New Roman" w:hAnsi="Times New Roman"/>
          <w:sz w:val="20"/>
        </w:rPr>
      </w:pPr>
    </w:p>
    <w:p w14:paraId="1E840982" w14:textId="77777777" w:rsidR="00CB00B0" w:rsidRDefault="00CB00B0">
      <w:pPr>
        <w:ind w:firstLine="225"/>
        <w:jc w:val="both"/>
        <w:rPr>
          <w:rFonts w:ascii="Times New Roman" w:hAnsi="Times New Roman"/>
          <w:sz w:val="20"/>
        </w:rPr>
      </w:pPr>
      <w:r>
        <w:rPr>
          <w:rFonts w:ascii="Times New Roman" w:hAnsi="Times New Roman"/>
          <w:sz w:val="20"/>
        </w:rPr>
        <w:t>7.3.88. В отдельно стоящих РУ, ТП и ПП, питающих электроустановки с тяжелыми или сжиженными горючими газами и расположенных за пределами расстояний, указанных в табл. 7.3.13, не требуется выполнять подъем полов и предусматривать приточную вентиляцию с механическим побуждением.</w:t>
      </w:r>
    </w:p>
    <w:p w14:paraId="4A6D7247" w14:textId="77777777" w:rsidR="00CB00B0" w:rsidRDefault="00CB00B0">
      <w:pPr>
        <w:ind w:firstLine="225"/>
        <w:jc w:val="both"/>
        <w:rPr>
          <w:rFonts w:ascii="Times New Roman" w:hAnsi="Times New Roman"/>
          <w:sz w:val="20"/>
        </w:rPr>
      </w:pPr>
    </w:p>
    <w:p w14:paraId="63C5F485" w14:textId="77777777" w:rsidR="00CB00B0" w:rsidRDefault="00CB00B0">
      <w:pPr>
        <w:ind w:firstLine="225"/>
        <w:jc w:val="both"/>
        <w:rPr>
          <w:rFonts w:ascii="Times New Roman" w:hAnsi="Times New Roman"/>
          <w:sz w:val="20"/>
        </w:rPr>
      </w:pPr>
      <w:r>
        <w:rPr>
          <w:rFonts w:ascii="Times New Roman" w:hAnsi="Times New Roman"/>
          <w:sz w:val="20"/>
        </w:rPr>
        <w:t>7.3.89. Если для отдельно стоящих РУ, ТП и ПП выполнены требования 7.3.84 и 7.3.85, п. 2.6 при наличии тяжелых или сжиженных горючих газов или 7.3.85, п. 6 при наличии легких горючих газов и ЛВЖ, то такие РУ, ТП и ПП допускается располагать на любом расстоянии от взрывоопасных установок, но не менее расстояния, указанного в СНиП II-89-80* (изд. 1995 г.) (см. также 7.3.87).</w:t>
      </w:r>
    </w:p>
    <w:p w14:paraId="3C426D48" w14:textId="77777777" w:rsidR="00CB00B0" w:rsidRDefault="00CB00B0">
      <w:pPr>
        <w:ind w:firstLine="225"/>
        <w:jc w:val="both"/>
        <w:rPr>
          <w:rFonts w:ascii="Times New Roman" w:hAnsi="Times New Roman"/>
          <w:sz w:val="20"/>
        </w:rPr>
      </w:pPr>
    </w:p>
    <w:p w14:paraId="5B672A43" w14:textId="77777777" w:rsidR="00CB00B0" w:rsidRDefault="00CB00B0">
      <w:pPr>
        <w:ind w:firstLine="225"/>
        <w:jc w:val="both"/>
        <w:rPr>
          <w:rFonts w:ascii="Times New Roman" w:hAnsi="Times New Roman"/>
          <w:sz w:val="20"/>
        </w:rPr>
      </w:pPr>
      <w:r>
        <w:rPr>
          <w:rFonts w:ascii="Times New Roman" w:hAnsi="Times New Roman"/>
          <w:sz w:val="20"/>
        </w:rPr>
        <w:t xml:space="preserve">7.3.90. Прокладывать трубопроводы с </w:t>
      </w:r>
      <w:proofErr w:type="spellStart"/>
      <w:r>
        <w:rPr>
          <w:rFonts w:ascii="Times New Roman" w:hAnsi="Times New Roman"/>
          <w:sz w:val="20"/>
        </w:rPr>
        <w:t>пожаро</w:t>
      </w:r>
      <w:proofErr w:type="spellEnd"/>
      <w:r>
        <w:rPr>
          <w:rFonts w:ascii="Times New Roman" w:hAnsi="Times New Roman"/>
          <w:sz w:val="20"/>
        </w:rPr>
        <w:t>- и взрывоопасными, а также с вредными и едкими веществами через РУ, ТП и ПП запрещается.</w:t>
      </w:r>
    </w:p>
    <w:p w14:paraId="1FCD34A4" w14:textId="77777777" w:rsidR="00CB00B0" w:rsidRDefault="00CB00B0">
      <w:pPr>
        <w:ind w:firstLine="225"/>
        <w:jc w:val="both"/>
        <w:rPr>
          <w:rFonts w:ascii="Times New Roman" w:hAnsi="Times New Roman"/>
          <w:sz w:val="20"/>
        </w:rPr>
      </w:pPr>
    </w:p>
    <w:p w14:paraId="1E694B6D" w14:textId="77777777" w:rsidR="00CB00B0" w:rsidRDefault="00CB00B0">
      <w:pPr>
        <w:ind w:firstLine="225"/>
        <w:jc w:val="both"/>
        <w:rPr>
          <w:rFonts w:ascii="Times New Roman" w:hAnsi="Times New Roman"/>
          <w:sz w:val="20"/>
        </w:rPr>
      </w:pPr>
      <w:r>
        <w:rPr>
          <w:rFonts w:ascii="Times New Roman" w:hAnsi="Times New Roman"/>
          <w:sz w:val="20"/>
        </w:rPr>
        <w:t xml:space="preserve">7.3.91. К помещениям щитов и пультов управления </w:t>
      </w:r>
      <w:proofErr w:type="spellStart"/>
      <w:r>
        <w:rPr>
          <w:rFonts w:ascii="Times New Roman" w:hAnsi="Times New Roman"/>
          <w:sz w:val="20"/>
        </w:rPr>
        <w:t>КИПиА</w:t>
      </w:r>
      <w:proofErr w:type="spellEnd"/>
      <w:r>
        <w:rPr>
          <w:rFonts w:ascii="Times New Roman" w:hAnsi="Times New Roman"/>
          <w:sz w:val="20"/>
        </w:rPr>
        <w:t>, примыкающим одной и более стенами к взрывоопасной зоне или отдельно стоящим, предъявляются те же требования, что и к аналогично размещаемым помещениям РУ.</w:t>
      </w:r>
    </w:p>
    <w:p w14:paraId="487F51E4" w14:textId="77777777" w:rsidR="00CB00B0" w:rsidRDefault="00CB00B0">
      <w:pPr>
        <w:ind w:firstLine="225"/>
        <w:jc w:val="both"/>
        <w:rPr>
          <w:rFonts w:ascii="Times New Roman" w:hAnsi="Times New Roman"/>
          <w:sz w:val="20"/>
        </w:rPr>
      </w:pPr>
    </w:p>
    <w:p w14:paraId="577561A2" w14:textId="77777777" w:rsidR="00CB00B0" w:rsidRDefault="00CB00B0">
      <w:pPr>
        <w:ind w:firstLine="225"/>
        <w:jc w:val="both"/>
        <w:rPr>
          <w:rFonts w:ascii="Times New Roman" w:hAnsi="Times New Roman"/>
          <w:sz w:val="20"/>
        </w:rPr>
      </w:pPr>
    </w:p>
    <w:p w14:paraId="4D2F5A78" w14:textId="77777777" w:rsidR="00CB00B0" w:rsidRDefault="00CB00B0">
      <w:pPr>
        <w:ind w:firstLine="225"/>
        <w:jc w:val="both"/>
        <w:rPr>
          <w:rFonts w:ascii="Times New Roman" w:hAnsi="Times New Roman"/>
          <w:sz w:val="20"/>
        </w:rPr>
      </w:pPr>
    </w:p>
    <w:p w14:paraId="2CAE8689"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ЭЛЕКТРОПРОВОДКИ, ТОКОПРОВОДЫ И КАБЕЛЬНЫЕ ЛИНИИ </w:t>
      </w:r>
    </w:p>
    <w:p w14:paraId="3E6C008C" w14:textId="77777777" w:rsidR="00CB00B0" w:rsidRDefault="00CB00B0">
      <w:pPr>
        <w:ind w:firstLine="225"/>
        <w:jc w:val="both"/>
        <w:rPr>
          <w:rFonts w:ascii="Times New Roman" w:hAnsi="Times New Roman"/>
          <w:sz w:val="20"/>
        </w:rPr>
      </w:pPr>
    </w:p>
    <w:p w14:paraId="505DDF56" w14:textId="77777777" w:rsidR="00CB00B0" w:rsidRDefault="00CB00B0">
      <w:pPr>
        <w:ind w:firstLine="225"/>
        <w:jc w:val="both"/>
        <w:rPr>
          <w:rFonts w:ascii="Times New Roman" w:hAnsi="Times New Roman"/>
          <w:sz w:val="20"/>
        </w:rPr>
      </w:pPr>
    </w:p>
    <w:p w14:paraId="3C4DD656" w14:textId="77777777" w:rsidR="00CB00B0" w:rsidRDefault="00CB00B0">
      <w:pPr>
        <w:ind w:firstLine="225"/>
        <w:jc w:val="both"/>
        <w:rPr>
          <w:rFonts w:ascii="Times New Roman" w:hAnsi="Times New Roman"/>
          <w:sz w:val="20"/>
        </w:rPr>
      </w:pPr>
      <w:r>
        <w:rPr>
          <w:rFonts w:ascii="Times New Roman" w:hAnsi="Times New Roman"/>
          <w:sz w:val="20"/>
        </w:rPr>
        <w:t xml:space="preserve">7.3.92. Во взрывоопасных зонах любого класса применение неизолированных проводников, в том числе </w:t>
      </w:r>
      <w:proofErr w:type="spellStart"/>
      <w:r>
        <w:rPr>
          <w:rFonts w:ascii="Times New Roman" w:hAnsi="Times New Roman"/>
          <w:sz w:val="20"/>
        </w:rPr>
        <w:t>токопроводов</w:t>
      </w:r>
      <w:proofErr w:type="spellEnd"/>
      <w:r>
        <w:rPr>
          <w:rFonts w:ascii="Times New Roman" w:hAnsi="Times New Roman"/>
          <w:sz w:val="20"/>
        </w:rPr>
        <w:t xml:space="preserve"> к кранам, талям и т. п., запрещается.</w:t>
      </w:r>
    </w:p>
    <w:p w14:paraId="112470E5" w14:textId="77777777" w:rsidR="00CB00B0" w:rsidRDefault="00CB00B0">
      <w:pPr>
        <w:ind w:firstLine="225"/>
        <w:jc w:val="both"/>
        <w:rPr>
          <w:rFonts w:ascii="Times New Roman" w:hAnsi="Times New Roman"/>
          <w:sz w:val="20"/>
        </w:rPr>
      </w:pPr>
    </w:p>
    <w:p w14:paraId="3E0BB7E4" w14:textId="77777777" w:rsidR="00CB00B0" w:rsidRDefault="00CB00B0">
      <w:pPr>
        <w:ind w:firstLine="225"/>
        <w:jc w:val="both"/>
        <w:rPr>
          <w:rFonts w:ascii="Times New Roman" w:hAnsi="Times New Roman"/>
          <w:sz w:val="20"/>
        </w:rPr>
      </w:pPr>
      <w:r>
        <w:rPr>
          <w:rFonts w:ascii="Times New Roman" w:hAnsi="Times New Roman"/>
          <w:sz w:val="20"/>
        </w:rPr>
        <w:t xml:space="preserve">7.3.93. Во взрывоопасных зонах классов В-I и </w:t>
      </w:r>
      <w:proofErr w:type="spellStart"/>
      <w:r>
        <w:rPr>
          <w:rFonts w:ascii="Times New Roman" w:hAnsi="Times New Roman"/>
          <w:sz w:val="20"/>
        </w:rPr>
        <w:t>В-Iа</w:t>
      </w:r>
      <w:proofErr w:type="spellEnd"/>
      <w:r>
        <w:rPr>
          <w:rFonts w:ascii="Times New Roman" w:hAnsi="Times New Roman"/>
          <w:sz w:val="20"/>
        </w:rPr>
        <w:t xml:space="preserve"> должны применяться провода и кабели с медными жилами. Во взрывоопасных зонах классов </w:t>
      </w:r>
      <w:proofErr w:type="spellStart"/>
      <w:r>
        <w:rPr>
          <w:rFonts w:ascii="Times New Roman" w:hAnsi="Times New Roman"/>
          <w:sz w:val="20"/>
        </w:rPr>
        <w:t>В-Iб</w:t>
      </w:r>
      <w:proofErr w:type="spellEnd"/>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В-II и </w:t>
      </w:r>
      <w:proofErr w:type="spellStart"/>
      <w:r>
        <w:rPr>
          <w:rFonts w:ascii="Times New Roman" w:hAnsi="Times New Roman"/>
          <w:sz w:val="20"/>
        </w:rPr>
        <w:t>В-IIа</w:t>
      </w:r>
      <w:proofErr w:type="spellEnd"/>
      <w:r>
        <w:rPr>
          <w:rFonts w:ascii="Times New Roman" w:hAnsi="Times New Roman"/>
          <w:sz w:val="20"/>
        </w:rPr>
        <w:t xml:space="preserve"> допускается применение проводов и кабелей с алюминиевыми жилами.</w:t>
      </w:r>
    </w:p>
    <w:p w14:paraId="629A703B" w14:textId="77777777" w:rsidR="00CB00B0" w:rsidRDefault="00CB00B0">
      <w:pPr>
        <w:ind w:firstLine="225"/>
        <w:jc w:val="both"/>
        <w:rPr>
          <w:rFonts w:ascii="Times New Roman" w:hAnsi="Times New Roman"/>
          <w:sz w:val="20"/>
        </w:rPr>
      </w:pPr>
    </w:p>
    <w:p w14:paraId="59D06F6F" w14:textId="77777777" w:rsidR="00CB00B0" w:rsidRDefault="00CB00B0">
      <w:pPr>
        <w:ind w:firstLine="225"/>
        <w:jc w:val="both"/>
        <w:rPr>
          <w:rFonts w:ascii="Times New Roman" w:hAnsi="Times New Roman"/>
          <w:sz w:val="20"/>
        </w:rPr>
      </w:pPr>
      <w:r>
        <w:rPr>
          <w:rFonts w:ascii="Times New Roman" w:hAnsi="Times New Roman"/>
          <w:sz w:val="20"/>
        </w:rPr>
        <w:t xml:space="preserve">7.3.94. Проводники силовых, осветительных и вторичных цепей в сетях до 1 </w:t>
      </w:r>
      <w:proofErr w:type="spellStart"/>
      <w:r>
        <w:rPr>
          <w:rFonts w:ascii="Times New Roman" w:hAnsi="Times New Roman"/>
          <w:sz w:val="20"/>
        </w:rPr>
        <w:t>кВ</w:t>
      </w:r>
      <w:proofErr w:type="spellEnd"/>
      <w:r>
        <w:rPr>
          <w:rFonts w:ascii="Times New Roman" w:hAnsi="Times New Roman"/>
          <w:sz w:val="20"/>
        </w:rPr>
        <w:t xml:space="preserve"> во взрывоопасных зонах классов В-I, </w:t>
      </w:r>
      <w:proofErr w:type="spellStart"/>
      <w:r>
        <w:rPr>
          <w:rFonts w:ascii="Times New Roman" w:hAnsi="Times New Roman"/>
          <w:sz w:val="20"/>
        </w:rPr>
        <w:t>В-Iа</w:t>
      </w:r>
      <w:proofErr w:type="spellEnd"/>
      <w:r>
        <w:rPr>
          <w:rFonts w:ascii="Times New Roman" w:hAnsi="Times New Roman"/>
          <w:sz w:val="20"/>
        </w:rPr>
        <w:t xml:space="preserve">, В-II и </w:t>
      </w:r>
      <w:proofErr w:type="spellStart"/>
      <w:r>
        <w:rPr>
          <w:rFonts w:ascii="Times New Roman" w:hAnsi="Times New Roman"/>
          <w:sz w:val="20"/>
        </w:rPr>
        <w:t>В-IIа</w:t>
      </w:r>
      <w:proofErr w:type="spellEnd"/>
      <w:r>
        <w:rPr>
          <w:rFonts w:ascii="Times New Roman" w:hAnsi="Times New Roman"/>
          <w:sz w:val="20"/>
        </w:rPr>
        <w:t xml:space="preserve"> должны быть защищены от перегрузок и КЗ, а их сечения должны выбираться в соответствии с гл. 3.1, но быть не менее сечения, принятого по расчетному току.</w:t>
      </w:r>
    </w:p>
    <w:p w14:paraId="2C4FD3A9" w14:textId="77777777" w:rsidR="00CB00B0" w:rsidRDefault="00CB00B0">
      <w:pPr>
        <w:ind w:firstLine="225"/>
        <w:jc w:val="both"/>
        <w:rPr>
          <w:rFonts w:ascii="Times New Roman" w:hAnsi="Times New Roman"/>
          <w:sz w:val="20"/>
        </w:rPr>
      </w:pPr>
    </w:p>
    <w:p w14:paraId="0D77C82C" w14:textId="77777777" w:rsidR="00CB00B0" w:rsidRDefault="00CB00B0">
      <w:pPr>
        <w:ind w:firstLine="225"/>
        <w:jc w:val="both"/>
        <w:rPr>
          <w:rFonts w:ascii="Times New Roman" w:hAnsi="Times New Roman"/>
          <w:sz w:val="20"/>
        </w:rPr>
      </w:pPr>
      <w:r>
        <w:rPr>
          <w:rFonts w:ascii="Times New Roman" w:hAnsi="Times New Roman"/>
          <w:sz w:val="20"/>
        </w:rPr>
        <w:t xml:space="preserve">Во взрывоопасных зонах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В-Iг</w:t>
      </w:r>
      <w:proofErr w:type="spellEnd"/>
      <w:r>
        <w:rPr>
          <w:rFonts w:ascii="Times New Roman" w:hAnsi="Times New Roman"/>
          <w:sz w:val="20"/>
        </w:rPr>
        <w:t xml:space="preserve"> защита проводов и кабелей и выбор сечений должны производиться как для невзрывоопасных установок.</w:t>
      </w:r>
    </w:p>
    <w:p w14:paraId="4747084A" w14:textId="77777777" w:rsidR="00CB00B0" w:rsidRDefault="00CB00B0">
      <w:pPr>
        <w:ind w:firstLine="225"/>
        <w:jc w:val="both"/>
        <w:rPr>
          <w:rFonts w:ascii="Times New Roman" w:hAnsi="Times New Roman"/>
          <w:sz w:val="20"/>
        </w:rPr>
      </w:pPr>
    </w:p>
    <w:p w14:paraId="0B15E397" w14:textId="77777777" w:rsidR="00CB00B0" w:rsidRDefault="00CB00B0">
      <w:pPr>
        <w:ind w:firstLine="225"/>
        <w:jc w:val="both"/>
        <w:rPr>
          <w:rFonts w:ascii="Times New Roman" w:hAnsi="Times New Roman"/>
          <w:sz w:val="20"/>
        </w:rPr>
      </w:pPr>
      <w:r>
        <w:rPr>
          <w:rFonts w:ascii="Times New Roman" w:hAnsi="Times New Roman"/>
          <w:sz w:val="20"/>
        </w:rPr>
        <w:t xml:space="preserve">7.3.95. Провода и кабели в сетях выше 1 </w:t>
      </w:r>
      <w:proofErr w:type="spellStart"/>
      <w:r>
        <w:rPr>
          <w:rFonts w:ascii="Times New Roman" w:hAnsi="Times New Roman"/>
          <w:sz w:val="20"/>
        </w:rPr>
        <w:t>кВ</w:t>
      </w:r>
      <w:proofErr w:type="spellEnd"/>
      <w:r>
        <w:rPr>
          <w:rFonts w:ascii="Times New Roman" w:hAnsi="Times New Roman"/>
          <w:sz w:val="20"/>
        </w:rPr>
        <w:t>, прокладываемые во взрывоопасных зонах любого класса, должны быть проверены по нагреву током КЗ.</w:t>
      </w:r>
    </w:p>
    <w:p w14:paraId="61C8D020" w14:textId="77777777" w:rsidR="00CB00B0" w:rsidRDefault="00CB00B0">
      <w:pPr>
        <w:ind w:firstLine="225"/>
        <w:jc w:val="both"/>
        <w:rPr>
          <w:rFonts w:ascii="Times New Roman" w:hAnsi="Times New Roman"/>
          <w:sz w:val="20"/>
        </w:rPr>
      </w:pPr>
    </w:p>
    <w:p w14:paraId="6FE54545" w14:textId="77777777" w:rsidR="00CB00B0" w:rsidRDefault="00CB00B0">
      <w:pPr>
        <w:ind w:firstLine="225"/>
        <w:jc w:val="both"/>
        <w:rPr>
          <w:rFonts w:ascii="Times New Roman" w:hAnsi="Times New Roman"/>
          <w:sz w:val="20"/>
        </w:rPr>
      </w:pPr>
      <w:r>
        <w:rPr>
          <w:rFonts w:ascii="Times New Roman" w:hAnsi="Times New Roman"/>
          <w:sz w:val="20"/>
        </w:rPr>
        <w:t xml:space="preserve">7.3.96. Защита питающих линий и присоединенных к ним </w:t>
      </w:r>
      <w:proofErr w:type="spellStart"/>
      <w:r>
        <w:rPr>
          <w:rFonts w:ascii="Times New Roman" w:hAnsi="Times New Roman"/>
          <w:sz w:val="20"/>
        </w:rPr>
        <w:t>электроприемников</w:t>
      </w:r>
      <w:proofErr w:type="spellEnd"/>
      <w:r>
        <w:rPr>
          <w:rFonts w:ascii="Times New Roman" w:hAnsi="Times New Roman"/>
          <w:sz w:val="20"/>
        </w:rPr>
        <w:t xml:space="preserve"> выше 1 </w:t>
      </w:r>
      <w:proofErr w:type="spellStart"/>
      <w:r>
        <w:rPr>
          <w:rFonts w:ascii="Times New Roman" w:hAnsi="Times New Roman"/>
          <w:sz w:val="20"/>
        </w:rPr>
        <w:t>кВ</w:t>
      </w:r>
      <w:proofErr w:type="spellEnd"/>
      <w:r>
        <w:rPr>
          <w:rFonts w:ascii="Times New Roman" w:hAnsi="Times New Roman"/>
          <w:sz w:val="20"/>
        </w:rPr>
        <w:t xml:space="preserve"> должна удовлетворять требованиям гл. 3.2 и 5.3. Защита от перегрузок должна выполняться во всех случаях независимо от мощности </w:t>
      </w:r>
      <w:proofErr w:type="spellStart"/>
      <w:r>
        <w:rPr>
          <w:rFonts w:ascii="Times New Roman" w:hAnsi="Times New Roman"/>
          <w:sz w:val="20"/>
        </w:rPr>
        <w:t>электроприемника</w:t>
      </w:r>
      <w:proofErr w:type="spellEnd"/>
      <w:r>
        <w:rPr>
          <w:rFonts w:ascii="Times New Roman" w:hAnsi="Times New Roman"/>
          <w:sz w:val="20"/>
        </w:rPr>
        <w:t>.</w:t>
      </w:r>
    </w:p>
    <w:p w14:paraId="499F6C9D" w14:textId="77777777" w:rsidR="00CB00B0" w:rsidRDefault="00CB00B0">
      <w:pPr>
        <w:ind w:firstLine="225"/>
        <w:jc w:val="both"/>
        <w:rPr>
          <w:rFonts w:ascii="Times New Roman" w:hAnsi="Times New Roman"/>
          <w:sz w:val="20"/>
        </w:rPr>
      </w:pPr>
    </w:p>
    <w:p w14:paraId="0416A951" w14:textId="77777777" w:rsidR="00CB00B0" w:rsidRDefault="00CB00B0">
      <w:pPr>
        <w:ind w:firstLine="225"/>
        <w:jc w:val="both"/>
        <w:rPr>
          <w:rFonts w:ascii="Times New Roman" w:hAnsi="Times New Roman"/>
          <w:sz w:val="20"/>
        </w:rPr>
      </w:pPr>
      <w:r>
        <w:rPr>
          <w:rFonts w:ascii="Times New Roman" w:hAnsi="Times New Roman"/>
          <w:sz w:val="20"/>
        </w:rPr>
        <w:t xml:space="preserve">В отличие от требований 5.3.46 и 5.3.49 защита от многофазных КЗ и от перегрузки должна предусматриваться </w:t>
      </w:r>
      <w:proofErr w:type="spellStart"/>
      <w:r>
        <w:rPr>
          <w:rFonts w:ascii="Times New Roman" w:hAnsi="Times New Roman"/>
          <w:sz w:val="20"/>
        </w:rPr>
        <w:t>двухрелейной</w:t>
      </w:r>
      <w:proofErr w:type="spellEnd"/>
      <w:r>
        <w:rPr>
          <w:rFonts w:ascii="Times New Roman" w:hAnsi="Times New Roman"/>
          <w:sz w:val="20"/>
        </w:rPr>
        <w:t>.</w:t>
      </w:r>
    </w:p>
    <w:p w14:paraId="746A3993" w14:textId="77777777" w:rsidR="00CB00B0" w:rsidRDefault="00CB00B0">
      <w:pPr>
        <w:ind w:firstLine="225"/>
        <w:jc w:val="both"/>
        <w:rPr>
          <w:rFonts w:ascii="Times New Roman" w:hAnsi="Times New Roman"/>
          <w:sz w:val="20"/>
        </w:rPr>
      </w:pPr>
    </w:p>
    <w:p w14:paraId="2A2FC29A" w14:textId="77777777" w:rsidR="00CB00B0" w:rsidRDefault="00CB00B0">
      <w:pPr>
        <w:ind w:firstLine="225"/>
        <w:jc w:val="both"/>
        <w:rPr>
          <w:rFonts w:ascii="Times New Roman" w:hAnsi="Times New Roman"/>
          <w:sz w:val="20"/>
        </w:rPr>
      </w:pPr>
      <w:r>
        <w:rPr>
          <w:rFonts w:ascii="Times New Roman" w:hAnsi="Times New Roman"/>
          <w:sz w:val="20"/>
        </w:rPr>
        <w:t xml:space="preserve">7.3.97. Проводники ответвлений к электродвигателям с короткозамкнутым ротором до 1 </w:t>
      </w:r>
      <w:proofErr w:type="spellStart"/>
      <w:r>
        <w:rPr>
          <w:rFonts w:ascii="Times New Roman" w:hAnsi="Times New Roman"/>
          <w:sz w:val="20"/>
        </w:rPr>
        <w:t>кВ</w:t>
      </w:r>
      <w:proofErr w:type="spellEnd"/>
      <w:r>
        <w:rPr>
          <w:rFonts w:ascii="Times New Roman" w:hAnsi="Times New Roman"/>
          <w:sz w:val="20"/>
        </w:rPr>
        <w:t xml:space="preserve"> должны быть во всех случаях (кроме находящихся во взрывоопасных зонах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В-Iг</w:t>
      </w:r>
      <w:proofErr w:type="spellEnd"/>
      <w:r>
        <w:rPr>
          <w:rFonts w:ascii="Times New Roman" w:hAnsi="Times New Roman"/>
          <w:sz w:val="20"/>
        </w:rPr>
        <w:t>) защищены от перегрузок, а сечения их должны допускать длительную нагрузку не менее 125% номинального тока электродвигателя.</w:t>
      </w:r>
    </w:p>
    <w:p w14:paraId="05494DB7" w14:textId="77777777" w:rsidR="00CB00B0" w:rsidRDefault="00CB00B0">
      <w:pPr>
        <w:ind w:firstLine="225"/>
        <w:jc w:val="both"/>
        <w:rPr>
          <w:rFonts w:ascii="Times New Roman" w:hAnsi="Times New Roman"/>
          <w:sz w:val="20"/>
        </w:rPr>
      </w:pPr>
    </w:p>
    <w:p w14:paraId="683708B2" w14:textId="77777777" w:rsidR="00CB00B0" w:rsidRDefault="00CB00B0">
      <w:pPr>
        <w:ind w:firstLine="225"/>
        <w:jc w:val="both"/>
        <w:rPr>
          <w:rFonts w:ascii="Times New Roman" w:hAnsi="Times New Roman"/>
          <w:sz w:val="20"/>
        </w:rPr>
      </w:pPr>
      <w:r>
        <w:rPr>
          <w:rFonts w:ascii="Times New Roman" w:hAnsi="Times New Roman"/>
          <w:sz w:val="20"/>
        </w:rPr>
        <w:t>7.3.98. Для электрического освещения во взрывоопасных зонах класса В-I должны применяться двухпроводные групповые линии (см. также 7.3.135).</w:t>
      </w:r>
    </w:p>
    <w:p w14:paraId="22557CBE" w14:textId="77777777" w:rsidR="00CB00B0" w:rsidRDefault="00CB00B0">
      <w:pPr>
        <w:ind w:firstLine="225"/>
        <w:jc w:val="both"/>
        <w:rPr>
          <w:rFonts w:ascii="Times New Roman" w:hAnsi="Times New Roman"/>
          <w:sz w:val="20"/>
        </w:rPr>
      </w:pPr>
    </w:p>
    <w:p w14:paraId="449F43F7" w14:textId="77777777" w:rsidR="00CB00B0" w:rsidRDefault="00CB00B0">
      <w:pPr>
        <w:ind w:firstLine="225"/>
        <w:jc w:val="both"/>
        <w:rPr>
          <w:rFonts w:ascii="Times New Roman" w:hAnsi="Times New Roman"/>
          <w:sz w:val="20"/>
        </w:rPr>
      </w:pPr>
      <w:r>
        <w:rPr>
          <w:rFonts w:ascii="Times New Roman" w:hAnsi="Times New Roman"/>
          <w:sz w:val="20"/>
        </w:rPr>
        <w:t>7.3.99. Во взрывоопасных зонах класса В-I в двухпроводных линиях с нулевым рабочим проводником должны быть защищены от токов КЗ фазный и нулевой рабочий проводники. Для одновременного отключения фазного и нулевого рабочего проводников должны применяться двухполюсные выключатели.</w:t>
      </w:r>
    </w:p>
    <w:p w14:paraId="2CFF2463" w14:textId="77777777" w:rsidR="00CB00B0" w:rsidRDefault="00CB00B0">
      <w:pPr>
        <w:ind w:firstLine="225"/>
        <w:jc w:val="both"/>
        <w:rPr>
          <w:rFonts w:ascii="Times New Roman" w:hAnsi="Times New Roman"/>
          <w:sz w:val="20"/>
        </w:rPr>
      </w:pPr>
    </w:p>
    <w:p w14:paraId="5323B2A5" w14:textId="77777777" w:rsidR="00CB00B0" w:rsidRDefault="00CB00B0">
      <w:pPr>
        <w:ind w:firstLine="225"/>
        <w:jc w:val="both"/>
        <w:rPr>
          <w:rFonts w:ascii="Times New Roman" w:hAnsi="Times New Roman"/>
          <w:sz w:val="20"/>
        </w:rPr>
      </w:pPr>
      <w:r>
        <w:rPr>
          <w:rFonts w:ascii="Times New Roman" w:hAnsi="Times New Roman"/>
          <w:sz w:val="20"/>
        </w:rPr>
        <w:t>7.3.100. Нулевые рабочие и нулевые защитные проводники должны иметь изоляцию, равноценную изоляции фазных проводников.</w:t>
      </w:r>
    </w:p>
    <w:p w14:paraId="1B894520" w14:textId="77777777" w:rsidR="00CB00B0" w:rsidRDefault="00CB00B0">
      <w:pPr>
        <w:ind w:firstLine="225"/>
        <w:jc w:val="both"/>
        <w:rPr>
          <w:rFonts w:ascii="Times New Roman" w:hAnsi="Times New Roman"/>
          <w:sz w:val="20"/>
        </w:rPr>
      </w:pPr>
    </w:p>
    <w:p w14:paraId="7C2DA6A7" w14:textId="77777777" w:rsidR="00CB00B0" w:rsidRDefault="00CB00B0">
      <w:pPr>
        <w:ind w:firstLine="225"/>
        <w:jc w:val="both"/>
        <w:rPr>
          <w:rFonts w:ascii="Times New Roman" w:hAnsi="Times New Roman"/>
          <w:sz w:val="20"/>
        </w:rPr>
      </w:pPr>
      <w:r>
        <w:rPr>
          <w:rFonts w:ascii="Times New Roman" w:hAnsi="Times New Roman"/>
          <w:sz w:val="20"/>
        </w:rPr>
        <w:t xml:space="preserve">7.3.101. Гибкий </w:t>
      </w:r>
      <w:proofErr w:type="spellStart"/>
      <w:r>
        <w:rPr>
          <w:rFonts w:ascii="Times New Roman" w:hAnsi="Times New Roman"/>
          <w:sz w:val="20"/>
        </w:rPr>
        <w:t>токопровод</w:t>
      </w:r>
      <w:proofErr w:type="spellEnd"/>
      <w:r>
        <w:rPr>
          <w:rFonts w:ascii="Times New Roman" w:hAnsi="Times New Roman"/>
          <w:sz w:val="20"/>
        </w:rPr>
        <w:t xml:space="preserve"> до 1 </w:t>
      </w:r>
      <w:proofErr w:type="spellStart"/>
      <w:r>
        <w:rPr>
          <w:rFonts w:ascii="Times New Roman" w:hAnsi="Times New Roman"/>
          <w:sz w:val="20"/>
        </w:rPr>
        <w:t>кВ</w:t>
      </w:r>
      <w:proofErr w:type="spellEnd"/>
      <w:r>
        <w:rPr>
          <w:rFonts w:ascii="Times New Roman" w:hAnsi="Times New Roman"/>
          <w:sz w:val="20"/>
        </w:rPr>
        <w:t xml:space="preserve"> во взрывоопасных зонах любого класса следует выполнять переносным гибким кабелем с медными жилами, с резиновой изоляцией, в резиновой </w:t>
      </w:r>
      <w:proofErr w:type="spellStart"/>
      <w:r>
        <w:rPr>
          <w:rFonts w:ascii="Times New Roman" w:hAnsi="Times New Roman"/>
          <w:sz w:val="20"/>
        </w:rPr>
        <w:t>маслобензиностойкой</w:t>
      </w:r>
      <w:proofErr w:type="spellEnd"/>
      <w:r>
        <w:rPr>
          <w:rFonts w:ascii="Times New Roman" w:hAnsi="Times New Roman"/>
          <w:sz w:val="20"/>
        </w:rPr>
        <w:t xml:space="preserve"> оболочке, не распространяющей горение.</w:t>
      </w:r>
    </w:p>
    <w:p w14:paraId="7E5F4030" w14:textId="77777777" w:rsidR="00CB00B0" w:rsidRDefault="00CB00B0">
      <w:pPr>
        <w:ind w:firstLine="225"/>
        <w:jc w:val="both"/>
        <w:rPr>
          <w:rFonts w:ascii="Times New Roman" w:hAnsi="Times New Roman"/>
          <w:sz w:val="20"/>
        </w:rPr>
      </w:pPr>
    </w:p>
    <w:p w14:paraId="272E6474" w14:textId="77777777" w:rsidR="00CB00B0" w:rsidRDefault="00CB00B0">
      <w:pPr>
        <w:ind w:firstLine="225"/>
        <w:jc w:val="both"/>
        <w:rPr>
          <w:rFonts w:ascii="Times New Roman" w:hAnsi="Times New Roman"/>
          <w:sz w:val="20"/>
        </w:rPr>
      </w:pPr>
      <w:r>
        <w:rPr>
          <w:rFonts w:ascii="Times New Roman" w:hAnsi="Times New Roman"/>
          <w:sz w:val="20"/>
        </w:rPr>
        <w:t>7.3.102. Во взрывоопасных зонах любого класса могут применяться:</w:t>
      </w:r>
    </w:p>
    <w:p w14:paraId="39D08916" w14:textId="77777777" w:rsidR="00CB00B0" w:rsidRDefault="00CB00B0">
      <w:pPr>
        <w:ind w:firstLine="225"/>
        <w:jc w:val="both"/>
        <w:rPr>
          <w:rFonts w:ascii="Times New Roman" w:hAnsi="Times New Roman"/>
          <w:sz w:val="20"/>
        </w:rPr>
      </w:pPr>
    </w:p>
    <w:p w14:paraId="1027EDC2" w14:textId="77777777" w:rsidR="00CB00B0" w:rsidRDefault="00CB00B0">
      <w:pPr>
        <w:ind w:firstLine="225"/>
        <w:jc w:val="both"/>
        <w:rPr>
          <w:rFonts w:ascii="Times New Roman" w:hAnsi="Times New Roman"/>
          <w:sz w:val="20"/>
        </w:rPr>
      </w:pPr>
      <w:r>
        <w:rPr>
          <w:rFonts w:ascii="Times New Roman" w:hAnsi="Times New Roman"/>
          <w:sz w:val="20"/>
        </w:rPr>
        <w:t>а) провода с резиновой и поливинилхлоридной изоляцией;</w:t>
      </w:r>
    </w:p>
    <w:p w14:paraId="66D8DA01" w14:textId="77777777" w:rsidR="00CB00B0" w:rsidRDefault="00CB00B0">
      <w:pPr>
        <w:ind w:firstLine="225"/>
        <w:jc w:val="both"/>
        <w:rPr>
          <w:rFonts w:ascii="Times New Roman" w:hAnsi="Times New Roman"/>
          <w:sz w:val="20"/>
        </w:rPr>
      </w:pPr>
    </w:p>
    <w:p w14:paraId="283050DA" w14:textId="77777777" w:rsidR="00CB00B0" w:rsidRDefault="00CB00B0">
      <w:pPr>
        <w:ind w:firstLine="225"/>
        <w:jc w:val="both"/>
        <w:rPr>
          <w:rFonts w:ascii="Times New Roman" w:hAnsi="Times New Roman"/>
          <w:sz w:val="20"/>
        </w:rPr>
      </w:pPr>
      <w:r>
        <w:rPr>
          <w:rFonts w:ascii="Times New Roman" w:hAnsi="Times New Roman"/>
          <w:sz w:val="20"/>
        </w:rPr>
        <w:t>б) кабели с резиновой, поливинилхлоридной и бумажной изоляцией в резиновой, поливинилхлоридной и металлической оболочках.</w:t>
      </w:r>
    </w:p>
    <w:p w14:paraId="609A71AB" w14:textId="77777777" w:rsidR="00CB00B0" w:rsidRDefault="00CB00B0">
      <w:pPr>
        <w:ind w:firstLine="225"/>
        <w:jc w:val="both"/>
        <w:rPr>
          <w:rFonts w:ascii="Times New Roman" w:hAnsi="Times New Roman"/>
          <w:sz w:val="20"/>
        </w:rPr>
      </w:pPr>
    </w:p>
    <w:p w14:paraId="200788FC" w14:textId="77777777" w:rsidR="00CB00B0" w:rsidRDefault="00CB00B0">
      <w:pPr>
        <w:ind w:firstLine="225"/>
        <w:jc w:val="both"/>
        <w:rPr>
          <w:rFonts w:ascii="Times New Roman" w:hAnsi="Times New Roman"/>
          <w:sz w:val="20"/>
        </w:rPr>
      </w:pPr>
      <w:r>
        <w:rPr>
          <w:rFonts w:ascii="Times New Roman" w:hAnsi="Times New Roman"/>
          <w:sz w:val="20"/>
        </w:rPr>
        <w:t xml:space="preserve">Применение кабелей с алюминиевой оболочкой во взрывоопасных зонах классов В-I и </w:t>
      </w:r>
      <w:proofErr w:type="spellStart"/>
      <w:r>
        <w:rPr>
          <w:rFonts w:ascii="Times New Roman" w:hAnsi="Times New Roman"/>
          <w:sz w:val="20"/>
        </w:rPr>
        <w:t>В-Iа</w:t>
      </w:r>
      <w:proofErr w:type="spellEnd"/>
      <w:r>
        <w:rPr>
          <w:rFonts w:ascii="Times New Roman" w:hAnsi="Times New Roman"/>
          <w:sz w:val="20"/>
        </w:rPr>
        <w:t xml:space="preserve"> запрещается.</w:t>
      </w:r>
    </w:p>
    <w:p w14:paraId="5C1EF98C" w14:textId="77777777" w:rsidR="00CB00B0" w:rsidRDefault="00CB00B0">
      <w:pPr>
        <w:ind w:firstLine="225"/>
        <w:jc w:val="both"/>
        <w:rPr>
          <w:rFonts w:ascii="Times New Roman" w:hAnsi="Times New Roman"/>
          <w:sz w:val="20"/>
        </w:rPr>
      </w:pPr>
    </w:p>
    <w:p w14:paraId="2B584D12" w14:textId="77777777" w:rsidR="00CB00B0" w:rsidRDefault="00CB00B0">
      <w:pPr>
        <w:ind w:firstLine="225"/>
        <w:jc w:val="both"/>
        <w:rPr>
          <w:rFonts w:ascii="Times New Roman" w:hAnsi="Times New Roman"/>
          <w:sz w:val="20"/>
        </w:rPr>
      </w:pPr>
      <w:r>
        <w:rPr>
          <w:rFonts w:ascii="Times New Roman" w:hAnsi="Times New Roman"/>
          <w:sz w:val="20"/>
        </w:rPr>
        <w:t>Применение проводов и кабелей с полиэтиленовой изоляцией или оболочкой запрещается во взрывоопасных зонах всех классов.</w:t>
      </w:r>
    </w:p>
    <w:p w14:paraId="759183E0" w14:textId="77777777" w:rsidR="00CB00B0" w:rsidRDefault="00CB00B0">
      <w:pPr>
        <w:ind w:firstLine="225"/>
        <w:jc w:val="both"/>
        <w:rPr>
          <w:rFonts w:ascii="Times New Roman" w:hAnsi="Times New Roman"/>
          <w:sz w:val="20"/>
        </w:rPr>
      </w:pPr>
    </w:p>
    <w:p w14:paraId="6A7D2E7F" w14:textId="77777777" w:rsidR="00CB00B0" w:rsidRDefault="00CB00B0">
      <w:pPr>
        <w:ind w:firstLine="225"/>
        <w:jc w:val="both"/>
        <w:rPr>
          <w:rFonts w:ascii="Times New Roman" w:hAnsi="Times New Roman"/>
          <w:sz w:val="20"/>
        </w:rPr>
      </w:pPr>
      <w:r>
        <w:rPr>
          <w:rFonts w:ascii="Times New Roman" w:hAnsi="Times New Roman"/>
          <w:sz w:val="20"/>
        </w:rPr>
        <w:t xml:space="preserve">7.3.103. Соединительные, </w:t>
      </w:r>
      <w:proofErr w:type="spellStart"/>
      <w:r>
        <w:rPr>
          <w:rFonts w:ascii="Times New Roman" w:hAnsi="Times New Roman"/>
          <w:sz w:val="20"/>
        </w:rPr>
        <w:t>ответвительные</w:t>
      </w:r>
      <w:proofErr w:type="spellEnd"/>
      <w:r>
        <w:rPr>
          <w:rFonts w:ascii="Times New Roman" w:hAnsi="Times New Roman"/>
          <w:sz w:val="20"/>
        </w:rPr>
        <w:t xml:space="preserve"> и проходные коробки для электропроводок должны:</w:t>
      </w:r>
    </w:p>
    <w:p w14:paraId="5F6D9D5E" w14:textId="77777777" w:rsidR="00CB00B0" w:rsidRDefault="00CB00B0">
      <w:pPr>
        <w:ind w:firstLine="225"/>
        <w:jc w:val="both"/>
        <w:rPr>
          <w:rFonts w:ascii="Times New Roman" w:hAnsi="Times New Roman"/>
          <w:sz w:val="20"/>
        </w:rPr>
      </w:pPr>
    </w:p>
    <w:p w14:paraId="0B3B1A2F" w14:textId="77777777" w:rsidR="00CB00B0" w:rsidRDefault="00CB00B0">
      <w:pPr>
        <w:ind w:firstLine="225"/>
        <w:jc w:val="both"/>
        <w:rPr>
          <w:rFonts w:ascii="Times New Roman" w:hAnsi="Times New Roman"/>
          <w:sz w:val="20"/>
        </w:rPr>
      </w:pPr>
      <w:r>
        <w:rPr>
          <w:rFonts w:ascii="Times New Roman" w:hAnsi="Times New Roman"/>
          <w:sz w:val="20"/>
        </w:rPr>
        <w:t>а) во взрывоопасной зоне класса В-I - иметь уровень "</w:t>
      </w:r>
      <w:proofErr w:type="spellStart"/>
      <w:r>
        <w:rPr>
          <w:rFonts w:ascii="Times New Roman" w:hAnsi="Times New Roman"/>
          <w:sz w:val="20"/>
        </w:rPr>
        <w:t>взрывобезопасное</w:t>
      </w:r>
      <w:proofErr w:type="spellEnd"/>
      <w:r>
        <w:rPr>
          <w:rFonts w:ascii="Times New Roman" w:hAnsi="Times New Roman"/>
          <w:sz w:val="20"/>
        </w:rPr>
        <w:t xml:space="preserve"> электрооборудование" и соответствовать категории и группе взрывоопасной смеси;</w:t>
      </w:r>
    </w:p>
    <w:p w14:paraId="75683A4A" w14:textId="77777777" w:rsidR="00CB00B0" w:rsidRDefault="00CB00B0">
      <w:pPr>
        <w:ind w:firstLine="225"/>
        <w:jc w:val="both"/>
        <w:rPr>
          <w:rFonts w:ascii="Times New Roman" w:hAnsi="Times New Roman"/>
          <w:sz w:val="20"/>
        </w:rPr>
      </w:pPr>
    </w:p>
    <w:p w14:paraId="3A911215" w14:textId="77777777" w:rsidR="00CB00B0" w:rsidRDefault="00CB00B0">
      <w:pPr>
        <w:ind w:firstLine="225"/>
        <w:jc w:val="both"/>
        <w:rPr>
          <w:rFonts w:ascii="Times New Roman" w:hAnsi="Times New Roman"/>
          <w:sz w:val="20"/>
        </w:rPr>
      </w:pPr>
      <w:r>
        <w:rPr>
          <w:rFonts w:ascii="Times New Roman" w:hAnsi="Times New Roman"/>
          <w:sz w:val="20"/>
        </w:rPr>
        <w:t xml:space="preserve">б) во взрывоопасной зоне класса В-II - быть предназначенными для взрывоопасных зон со смесями горючих </w:t>
      </w:r>
      <w:proofErr w:type="spellStart"/>
      <w:r>
        <w:rPr>
          <w:rFonts w:ascii="Times New Roman" w:hAnsi="Times New Roman"/>
          <w:sz w:val="20"/>
        </w:rPr>
        <w:t>пылей</w:t>
      </w:r>
      <w:proofErr w:type="spellEnd"/>
      <w:r>
        <w:rPr>
          <w:rFonts w:ascii="Times New Roman" w:hAnsi="Times New Roman"/>
          <w:sz w:val="20"/>
        </w:rPr>
        <w:t xml:space="preserve"> или волокон с воздухом. Допускается применение коробок с уровнем "</w:t>
      </w:r>
      <w:proofErr w:type="spellStart"/>
      <w:r>
        <w:rPr>
          <w:rFonts w:ascii="Times New Roman" w:hAnsi="Times New Roman"/>
          <w:sz w:val="20"/>
        </w:rPr>
        <w:t>взрывобезопасное</w:t>
      </w:r>
      <w:proofErr w:type="spellEnd"/>
      <w:r>
        <w:rPr>
          <w:rFonts w:ascii="Times New Roman" w:hAnsi="Times New Roman"/>
          <w:sz w:val="20"/>
        </w:rPr>
        <w:t xml:space="preserve"> электрооборудование" с видом </w:t>
      </w:r>
      <w:proofErr w:type="spellStart"/>
      <w:r>
        <w:rPr>
          <w:rFonts w:ascii="Times New Roman" w:hAnsi="Times New Roman"/>
          <w:sz w:val="20"/>
        </w:rPr>
        <w:t>взрывозащиты</w:t>
      </w:r>
      <w:proofErr w:type="spellEnd"/>
      <w:r>
        <w:rPr>
          <w:rFonts w:ascii="Times New Roman" w:hAnsi="Times New Roman"/>
          <w:sz w:val="20"/>
        </w:rPr>
        <w:t xml:space="preserve"> "взрывонепроницаемая оболочка", предназначенных для </w:t>
      </w:r>
      <w:proofErr w:type="spellStart"/>
      <w:r>
        <w:rPr>
          <w:rFonts w:ascii="Times New Roman" w:hAnsi="Times New Roman"/>
          <w:sz w:val="20"/>
        </w:rPr>
        <w:t>газопаровоздушных</w:t>
      </w:r>
      <w:proofErr w:type="spellEnd"/>
      <w:r>
        <w:rPr>
          <w:rFonts w:ascii="Times New Roman" w:hAnsi="Times New Roman"/>
          <w:sz w:val="20"/>
        </w:rPr>
        <w:t xml:space="preserve"> смесей любых категорий и групп;</w:t>
      </w:r>
    </w:p>
    <w:p w14:paraId="6A6F8A5D" w14:textId="77777777" w:rsidR="00CB00B0" w:rsidRDefault="00CB00B0">
      <w:pPr>
        <w:ind w:firstLine="225"/>
        <w:jc w:val="both"/>
        <w:rPr>
          <w:rFonts w:ascii="Times New Roman" w:hAnsi="Times New Roman"/>
          <w:sz w:val="20"/>
        </w:rPr>
      </w:pPr>
    </w:p>
    <w:p w14:paraId="541C10B6" w14:textId="77777777" w:rsidR="00CB00B0" w:rsidRDefault="00CB00B0">
      <w:pPr>
        <w:ind w:firstLine="225"/>
        <w:jc w:val="both"/>
        <w:rPr>
          <w:rFonts w:ascii="Times New Roman" w:hAnsi="Times New Roman"/>
          <w:sz w:val="20"/>
        </w:rPr>
      </w:pPr>
      <w:r>
        <w:rPr>
          <w:rFonts w:ascii="Times New Roman" w:hAnsi="Times New Roman"/>
          <w:sz w:val="20"/>
        </w:rPr>
        <w:t xml:space="preserve">в) во взрывоопасных зонах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В-Iг</w:t>
      </w:r>
      <w:proofErr w:type="spellEnd"/>
      <w:r>
        <w:rPr>
          <w:rFonts w:ascii="Times New Roman" w:hAnsi="Times New Roman"/>
          <w:sz w:val="20"/>
        </w:rPr>
        <w:t xml:space="preserve"> - быть взрывозащитными для соответствующих категорий и групп взрывоопасных смесей. Для осветительных сетей допускается применение коробок в оболочке со степенью защиты IР65;</w:t>
      </w:r>
    </w:p>
    <w:p w14:paraId="53BA0AC8" w14:textId="77777777" w:rsidR="00CB00B0" w:rsidRDefault="00CB00B0">
      <w:pPr>
        <w:ind w:firstLine="225"/>
        <w:jc w:val="both"/>
        <w:rPr>
          <w:rFonts w:ascii="Times New Roman" w:hAnsi="Times New Roman"/>
          <w:sz w:val="20"/>
        </w:rPr>
      </w:pPr>
    </w:p>
    <w:p w14:paraId="233C6D61" w14:textId="77777777" w:rsidR="00CB00B0" w:rsidRDefault="00CB00B0">
      <w:pPr>
        <w:ind w:firstLine="225"/>
        <w:jc w:val="both"/>
        <w:rPr>
          <w:rFonts w:ascii="Times New Roman" w:hAnsi="Times New Roman"/>
          <w:sz w:val="20"/>
        </w:rPr>
      </w:pPr>
      <w:r>
        <w:rPr>
          <w:rFonts w:ascii="Times New Roman" w:hAnsi="Times New Roman"/>
          <w:sz w:val="20"/>
        </w:rPr>
        <w:t xml:space="preserve">г) во взрывоопасных зонах классов </w:t>
      </w:r>
      <w:proofErr w:type="spellStart"/>
      <w:r>
        <w:rPr>
          <w:rFonts w:ascii="Times New Roman" w:hAnsi="Times New Roman"/>
          <w:sz w:val="20"/>
        </w:rPr>
        <w:t>В-Iб</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xml:space="preserve"> - иметь оболочку со степенью защиты IP54. До освоения промышленностью коробок со степенью защиты оболочки IP54 могут применяться коробки со степенью защиты оболочки IP44.</w:t>
      </w:r>
    </w:p>
    <w:p w14:paraId="603CEA18" w14:textId="77777777" w:rsidR="00CB00B0" w:rsidRDefault="00CB00B0">
      <w:pPr>
        <w:ind w:firstLine="225"/>
        <w:jc w:val="both"/>
        <w:rPr>
          <w:rFonts w:ascii="Times New Roman" w:hAnsi="Times New Roman"/>
          <w:sz w:val="20"/>
        </w:rPr>
      </w:pPr>
    </w:p>
    <w:p w14:paraId="1BED7BFA" w14:textId="77777777" w:rsidR="00CB00B0" w:rsidRDefault="00CB00B0">
      <w:pPr>
        <w:ind w:firstLine="225"/>
        <w:jc w:val="both"/>
        <w:rPr>
          <w:rFonts w:ascii="Times New Roman" w:hAnsi="Times New Roman"/>
          <w:sz w:val="20"/>
        </w:rPr>
      </w:pPr>
      <w:r>
        <w:rPr>
          <w:rFonts w:ascii="Times New Roman" w:hAnsi="Times New Roman"/>
          <w:sz w:val="20"/>
        </w:rPr>
        <w:t>7.3.104. Ввод проложенных в трубе проводов в машины, аппараты, светильники и т. п. должен выполняться совместно с трубой, при этом в трубе на вводе должно быть установлено разделительное уплотнение, если в вводном устройстве машины, аппарата или светильника такое уплотнение отсутствует.</w:t>
      </w:r>
    </w:p>
    <w:p w14:paraId="00B9F6D2" w14:textId="77777777" w:rsidR="00CB00B0" w:rsidRDefault="00CB00B0">
      <w:pPr>
        <w:ind w:firstLine="225"/>
        <w:jc w:val="both"/>
        <w:rPr>
          <w:rFonts w:ascii="Times New Roman" w:hAnsi="Times New Roman"/>
          <w:sz w:val="20"/>
        </w:rPr>
      </w:pPr>
    </w:p>
    <w:p w14:paraId="793E9753" w14:textId="77777777" w:rsidR="00CB00B0" w:rsidRDefault="00CB00B0">
      <w:pPr>
        <w:ind w:firstLine="225"/>
        <w:jc w:val="both"/>
        <w:rPr>
          <w:rFonts w:ascii="Times New Roman" w:hAnsi="Times New Roman"/>
          <w:sz w:val="20"/>
        </w:rPr>
      </w:pPr>
      <w:r>
        <w:rPr>
          <w:rFonts w:ascii="Times New Roman" w:hAnsi="Times New Roman"/>
          <w:sz w:val="20"/>
        </w:rPr>
        <w:t xml:space="preserve">7.3.105. При переходе труб электропроводки из помещения со взрывоопасной зоной класса В-I или </w:t>
      </w:r>
      <w:proofErr w:type="spellStart"/>
      <w:r>
        <w:rPr>
          <w:rFonts w:ascii="Times New Roman" w:hAnsi="Times New Roman"/>
          <w:sz w:val="20"/>
        </w:rPr>
        <w:t>В-Iа</w:t>
      </w:r>
      <w:proofErr w:type="spellEnd"/>
      <w:r>
        <w:rPr>
          <w:rFonts w:ascii="Times New Roman" w:hAnsi="Times New Roman"/>
          <w:sz w:val="20"/>
        </w:rPr>
        <w:t xml:space="preserve"> в помещение с нормальной средой, или во взрывоопасную зону другого класса, с другой категорией или группой взрывоопасной смеси, или наружу труба с проводами в местах прохода через стену должна иметь разделительное уплотнение в специально для этого предназначенной коробке.</w:t>
      </w:r>
    </w:p>
    <w:p w14:paraId="71403E77" w14:textId="77777777" w:rsidR="00CB00B0" w:rsidRDefault="00CB00B0">
      <w:pPr>
        <w:ind w:firstLine="225"/>
        <w:jc w:val="both"/>
        <w:rPr>
          <w:rFonts w:ascii="Times New Roman" w:hAnsi="Times New Roman"/>
          <w:sz w:val="20"/>
        </w:rPr>
      </w:pPr>
    </w:p>
    <w:p w14:paraId="48A95597" w14:textId="77777777" w:rsidR="00CB00B0" w:rsidRDefault="00CB00B0">
      <w:pPr>
        <w:ind w:firstLine="225"/>
        <w:jc w:val="both"/>
        <w:rPr>
          <w:rFonts w:ascii="Times New Roman" w:hAnsi="Times New Roman"/>
          <w:sz w:val="20"/>
        </w:rPr>
      </w:pPr>
      <w:r>
        <w:rPr>
          <w:rFonts w:ascii="Times New Roman" w:hAnsi="Times New Roman"/>
          <w:sz w:val="20"/>
        </w:rPr>
        <w:t xml:space="preserve">Во взрывоопасных зонах классов </w:t>
      </w:r>
      <w:proofErr w:type="spellStart"/>
      <w:r>
        <w:rPr>
          <w:rFonts w:ascii="Times New Roman" w:hAnsi="Times New Roman"/>
          <w:sz w:val="20"/>
        </w:rPr>
        <w:t>В-Iб</w:t>
      </w:r>
      <w:proofErr w:type="spellEnd"/>
      <w:r>
        <w:rPr>
          <w:rFonts w:ascii="Times New Roman" w:hAnsi="Times New Roman"/>
          <w:sz w:val="20"/>
        </w:rPr>
        <w:t xml:space="preserve">, В-II и </w:t>
      </w:r>
      <w:proofErr w:type="spellStart"/>
      <w:r>
        <w:rPr>
          <w:rFonts w:ascii="Times New Roman" w:hAnsi="Times New Roman"/>
          <w:sz w:val="20"/>
        </w:rPr>
        <w:t>В-IIа</w:t>
      </w:r>
      <w:proofErr w:type="spellEnd"/>
      <w:r>
        <w:rPr>
          <w:rFonts w:ascii="Times New Roman" w:hAnsi="Times New Roman"/>
          <w:sz w:val="20"/>
        </w:rPr>
        <w:t xml:space="preserve"> установка разделительных уплотнений не требуется.</w:t>
      </w:r>
    </w:p>
    <w:p w14:paraId="23454D29" w14:textId="77777777" w:rsidR="00CB00B0" w:rsidRDefault="00CB00B0">
      <w:pPr>
        <w:ind w:firstLine="225"/>
        <w:jc w:val="both"/>
        <w:rPr>
          <w:rFonts w:ascii="Times New Roman" w:hAnsi="Times New Roman"/>
          <w:sz w:val="20"/>
        </w:rPr>
      </w:pPr>
    </w:p>
    <w:p w14:paraId="34ADE66D" w14:textId="77777777" w:rsidR="00CB00B0" w:rsidRDefault="00CB00B0">
      <w:pPr>
        <w:ind w:firstLine="225"/>
        <w:jc w:val="both"/>
        <w:rPr>
          <w:rFonts w:ascii="Times New Roman" w:hAnsi="Times New Roman"/>
          <w:sz w:val="20"/>
        </w:rPr>
      </w:pPr>
      <w:r>
        <w:rPr>
          <w:rFonts w:ascii="Times New Roman" w:hAnsi="Times New Roman"/>
          <w:sz w:val="20"/>
        </w:rPr>
        <w:t>Разделительные уплотнения устанавливаются:</w:t>
      </w:r>
    </w:p>
    <w:p w14:paraId="0E6DB6D9" w14:textId="77777777" w:rsidR="00CB00B0" w:rsidRDefault="00CB00B0">
      <w:pPr>
        <w:ind w:firstLine="225"/>
        <w:jc w:val="both"/>
        <w:rPr>
          <w:rFonts w:ascii="Times New Roman" w:hAnsi="Times New Roman"/>
          <w:sz w:val="20"/>
        </w:rPr>
      </w:pPr>
    </w:p>
    <w:p w14:paraId="220C4EBE" w14:textId="77777777" w:rsidR="00CB00B0" w:rsidRDefault="00CB00B0">
      <w:pPr>
        <w:ind w:firstLine="225"/>
        <w:jc w:val="both"/>
        <w:rPr>
          <w:rFonts w:ascii="Times New Roman" w:hAnsi="Times New Roman"/>
          <w:sz w:val="20"/>
        </w:rPr>
      </w:pPr>
      <w:r>
        <w:rPr>
          <w:rFonts w:ascii="Times New Roman" w:hAnsi="Times New Roman"/>
          <w:sz w:val="20"/>
        </w:rPr>
        <w:t>а) в непосредственной близости от места входа трубы во взрывоопасную зону;</w:t>
      </w:r>
    </w:p>
    <w:p w14:paraId="4D35936F" w14:textId="77777777" w:rsidR="00CB00B0" w:rsidRDefault="00CB00B0">
      <w:pPr>
        <w:ind w:firstLine="225"/>
        <w:jc w:val="both"/>
        <w:rPr>
          <w:rFonts w:ascii="Times New Roman" w:hAnsi="Times New Roman"/>
          <w:sz w:val="20"/>
        </w:rPr>
      </w:pPr>
    </w:p>
    <w:p w14:paraId="1B65DCF2" w14:textId="77777777" w:rsidR="00CB00B0" w:rsidRDefault="00CB00B0">
      <w:pPr>
        <w:ind w:firstLine="225"/>
        <w:jc w:val="both"/>
        <w:rPr>
          <w:rFonts w:ascii="Times New Roman" w:hAnsi="Times New Roman"/>
          <w:sz w:val="20"/>
        </w:rPr>
      </w:pPr>
      <w:r>
        <w:rPr>
          <w:rFonts w:ascii="Times New Roman" w:hAnsi="Times New Roman"/>
          <w:sz w:val="20"/>
        </w:rPr>
        <w:t>б) при переходе трубы из взрывоопасной зоны одного класса во взрывоопасную зону другого класса - в помещении взрывоопасной зоны более высокого класса;</w:t>
      </w:r>
    </w:p>
    <w:p w14:paraId="2DD9FEAA" w14:textId="77777777" w:rsidR="00CB00B0" w:rsidRDefault="00CB00B0">
      <w:pPr>
        <w:ind w:firstLine="225"/>
        <w:jc w:val="both"/>
        <w:rPr>
          <w:rFonts w:ascii="Times New Roman" w:hAnsi="Times New Roman"/>
          <w:sz w:val="20"/>
        </w:rPr>
      </w:pPr>
    </w:p>
    <w:p w14:paraId="1F0B95ED" w14:textId="77777777" w:rsidR="00CB00B0" w:rsidRDefault="00CB00B0">
      <w:pPr>
        <w:ind w:firstLine="225"/>
        <w:jc w:val="both"/>
        <w:rPr>
          <w:rFonts w:ascii="Times New Roman" w:hAnsi="Times New Roman"/>
          <w:sz w:val="20"/>
        </w:rPr>
      </w:pPr>
      <w:r>
        <w:rPr>
          <w:rFonts w:ascii="Times New Roman" w:hAnsi="Times New Roman"/>
          <w:sz w:val="20"/>
        </w:rPr>
        <w:t>в) при переходе трубы из одной взрывоопасной зоны в другую такого же класса - в помещении взрывоопасной зоны с более высокими категорией и группой взрывоопасной смеси.</w:t>
      </w:r>
    </w:p>
    <w:p w14:paraId="1A837A98" w14:textId="77777777" w:rsidR="00CB00B0" w:rsidRDefault="00CB00B0">
      <w:pPr>
        <w:ind w:firstLine="225"/>
        <w:jc w:val="both"/>
        <w:rPr>
          <w:rFonts w:ascii="Times New Roman" w:hAnsi="Times New Roman"/>
          <w:sz w:val="20"/>
        </w:rPr>
      </w:pPr>
    </w:p>
    <w:p w14:paraId="4102D65C" w14:textId="77777777" w:rsidR="00CB00B0" w:rsidRDefault="00CB00B0">
      <w:pPr>
        <w:ind w:firstLine="225"/>
        <w:jc w:val="both"/>
        <w:rPr>
          <w:rFonts w:ascii="Times New Roman" w:hAnsi="Times New Roman"/>
          <w:sz w:val="20"/>
        </w:rPr>
      </w:pPr>
      <w:r>
        <w:rPr>
          <w:rFonts w:ascii="Times New Roman" w:hAnsi="Times New Roman"/>
          <w:sz w:val="20"/>
        </w:rPr>
        <w:t>Допускается установка разделительных уплотнений со стороны невзрывоопасной зоны или снаружи, если во взрывоопасной зоне установка разделительных уплотнений невозможна.</w:t>
      </w:r>
    </w:p>
    <w:p w14:paraId="24E669A8" w14:textId="77777777" w:rsidR="00CB00B0" w:rsidRDefault="00CB00B0">
      <w:pPr>
        <w:ind w:firstLine="225"/>
        <w:jc w:val="both"/>
        <w:rPr>
          <w:rFonts w:ascii="Times New Roman" w:hAnsi="Times New Roman"/>
          <w:sz w:val="20"/>
        </w:rPr>
      </w:pPr>
    </w:p>
    <w:p w14:paraId="36700A87" w14:textId="77777777" w:rsidR="00CB00B0" w:rsidRDefault="00CB00B0">
      <w:pPr>
        <w:ind w:firstLine="225"/>
        <w:jc w:val="both"/>
        <w:rPr>
          <w:rFonts w:ascii="Times New Roman" w:hAnsi="Times New Roman"/>
          <w:sz w:val="20"/>
        </w:rPr>
      </w:pPr>
      <w:r>
        <w:rPr>
          <w:rFonts w:ascii="Times New Roman" w:hAnsi="Times New Roman"/>
          <w:sz w:val="20"/>
        </w:rPr>
        <w:t xml:space="preserve">7.3.106. Использование соединительных и </w:t>
      </w:r>
      <w:proofErr w:type="spellStart"/>
      <w:r>
        <w:rPr>
          <w:rFonts w:ascii="Times New Roman" w:hAnsi="Times New Roman"/>
          <w:sz w:val="20"/>
        </w:rPr>
        <w:t>ответвительных</w:t>
      </w:r>
      <w:proofErr w:type="spellEnd"/>
      <w:r>
        <w:rPr>
          <w:rFonts w:ascii="Times New Roman" w:hAnsi="Times New Roman"/>
          <w:sz w:val="20"/>
        </w:rPr>
        <w:t xml:space="preserve"> коробок для выполнения разделительных уплотнений не допускается.</w:t>
      </w:r>
    </w:p>
    <w:p w14:paraId="0350B53D" w14:textId="77777777" w:rsidR="00CB00B0" w:rsidRDefault="00CB00B0">
      <w:pPr>
        <w:ind w:firstLine="225"/>
        <w:jc w:val="both"/>
        <w:rPr>
          <w:rFonts w:ascii="Times New Roman" w:hAnsi="Times New Roman"/>
          <w:sz w:val="20"/>
        </w:rPr>
      </w:pPr>
    </w:p>
    <w:p w14:paraId="4A45909E" w14:textId="77777777" w:rsidR="00CB00B0" w:rsidRDefault="00CB00B0">
      <w:pPr>
        <w:ind w:firstLine="225"/>
        <w:jc w:val="both"/>
        <w:rPr>
          <w:rFonts w:ascii="Times New Roman" w:hAnsi="Times New Roman"/>
          <w:sz w:val="20"/>
        </w:rPr>
      </w:pPr>
      <w:r>
        <w:rPr>
          <w:rFonts w:ascii="Times New Roman" w:hAnsi="Times New Roman"/>
          <w:sz w:val="20"/>
        </w:rPr>
        <w:t xml:space="preserve">7.3.107. Разделительные уплотнения, установленные в трубах электропроводки, должны испытываться избыточным давлением воздуха 250 кПа (около 2,5 </w:t>
      </w:r>
      <w:proofErr w:type="spellStart"/>
      <w:r>
        <w:rPr>
          <w:rFonts w:ascii="Times New Roman" w:hAnsi="Times New Roman"/>
          <w:sz w:val="20"/>
        </w:rPr>
        <w:t>ат</w:t>
      </w:r>
      <w:proofErr w:type="spellEnd"/>
      <w:r>
        <w:rPr>
          <w:rFonts w:ascii="Times New Roman" w:hAnsi="Times New Roman"/>
          <w:sz w:val="20"/>
        </w:rPr>
        <w:t xml:space="preserve">) в течение 3 мин. При этом допускается падение давления не более чем до 200 кПа (около 2 </w:t>
      </w:r>
      <w:proofErr w:type="spellStart"/>
      <w:r>
        <w:rPr>
          <w:rFonts w:ascii="Times New Roman" w:hAnsi="Times New Roman"/>
          <w:sz w:val="20"/>
        </w:rPr>
        <w:t>ат</w:t>
      </w:r>
      <w:proofErr w:type="spellEnd"/>
      <w:r>
        <w:rPr>
          <w:rFonts w:ascii="Times New Roman" w:hAnsi="Times New Roman"/>
          <w:sz w:val="20"/>
        </w:rPr>
        <w:t>.).</w:t>
      </w:r>
    </w:p>
    <w:p w14:paraId="69C9E4BA" w14:textId="77777777" w:rsidR="00CB00B0" w:rsidRDefault="00CB00B0">
      <w:pPr>
        <w:ind w:firstLine="225"/>
        <w:jc w:val="both"/>
        <w:rPr>
          <w:rFonts w:ascii="Times New Roman" w:hAnsi="Times New Roman"/>
          <w:sz w:val="20"/>
        </w:rPr>
      </w:pPr>
    </w:p>
    <w:p w14:paraId="0158908F" w14:textId="77777777" w:rsidR="00CB00B0" w:rsidRDefault="00CB00B0">
      <w:pPr>
        <w:ind w:firstLine="225"/>
        <w:jc w:val="both"/>
        <w:rPr>
          <w:rFonts w:ascii="Times New Roman" w:hAnsi="Times New Roman"/>
          <w:sz w:val="20"/>
        </w:rPr>
      </w:pPr>
      <w:r>
        <w:rPr>
          <w:rFonts w:ascii="Times New Roman" w:hAnsi="Times New Roman"/>
          <w:sz w:val="20"/>
        </w:rPr>
        <w:t>7.3.108. Кабели, прокладываемые во взрывоопасных зонах любого класса открыто (на конструкциях, стенах, в каналах, туннелях и т. п.), не должны иметь наружных покровов и покрытий из горючих материалов (джут, битум, хлопчатобумажная оплетка и т. п.).</w:t>
      </w:r>
    </w:p>
    <w:p w14:paraId="3DAE8163" w14:textId="77777777" w:rsidR="00CB00B0" w:rsidRDefault="00CB00B0">
      <w:pPr>
        <w:ind w:firstLine="225"/>
        <w:jc w:val="both"/>
        <w:rPr>
          <w:rFonts w:ascii="Times New Roman" w:hAnsi="Times New Roman"/>
          <w:sz w:val="20"/>
        </w:rPr>
      </w:pPr>
    </w:p>
    <w:p w14:paraId="6AA678B9" w14:textId="77777777" w:rsidR="00CB00B0" w:rsidRDefault="00CB00B0">
      <w:pPr>
        <w:ind w:firstLine="225"/>
        <w:jc w:val="both"/>
        <w:rPr>
          <w:rFonts w:ascii="Times New Roman" w:hAnsi="Times New Roman"/>
          <w:sz w:val="20"/>
        </w:rPr>
      </w:pPr>
      <w:r>
        <w:rPr>
          <w:rFonts w:ascii="Times New Roman" w:hAnsi="Times New Roman"/>
          <w:sz w:val="20"/>
        </w:rPr>
        <w:t xml:space="preserve">7.3.109. Длину кабелей выше 1 </w:t>
      </w:r>
      <w:proofErr w:type="spellStart"/>
      <w:r>
        <w:rPr>
          <w:rFonts w:ascii="Times New Roman" w:hAnsi="Times New Roman"/>
          <w:sz w:val="20"/>
        </w:rPr>
        <w:t>кВ</w:t>
      </w:r>
      <w:proofErr w:type="spellEnd"/>
      <w:r>
        <w:rPr>
          <w:rFonts w:ascii="Times New Roman" w:hAnsi="Times New Roman"/>
          <w:sz w:val="20"/>
        </w:rPr>
        <w:t>, прокладываемых во взрывоопасных зонах любого класса, следует по возможности ограничивать.</w:t>
      </w:r>
    </w:p>
    <w:p w14:paraId="0F723AA2" w14:textId="77777777" w:rsidR="00CB00B0" w:rsidRDefault="00CB00B0">
      <w:pPr>
        <w:ind w:firstLine="225"/>
        <w:jc w:val="both"/>
        <w:rPr>
          <w:rFonts w:ascii="Times New Roman" w:hAnsi="Times New Roman"/>
          <w:sz w:val="20"/>
        </w:rPr>
      </w:pPr>
    </w:p>
    <w:p w14:paraId="2C402222" w14:textId="77777777" w:rsidR="00CB00B0" w:rsidRDefault="00CB00B0">
      <w:pPr>
        <w:ind w:firstLine="225"/>
        <w:jc w:val="both"/>
        <w:rPr>
          <w:rFonts w:ascii="Times New Roman" w:hAnsi="Times New Roman"/>
          <w:sz w:val="20"/>
        </w:rPr>
      </w:pPr>
      <w:r>
        <w:rPr>
          <w:rFonts w:ascii="Times New Roman" w:hAnsi="Times New Roman"/>
          <w:sz w:val="20"/>
        </w:rPr>
        <w:t xml:space="preserve">7.3.110. При прокладке кабелей во взрывоопасных зонах классов В-I и </w:t>
      </w:r>
      <w:proofErr w:type="spellStart"/>
      <w:r>
        <w:rPr>
          <w:rFonts w:ascii="Times New Roman" w:hAnsi="Times New Roman"/>
          <w:sz w:val="20"/>
        </w:rPr>
        <w:t>В-Iа</w:t>
      </w:r>
      <w:proofErr w:type="spellEnd"/>
      <w:r>
        <w:rPr>
          <w:rFonts w:ascii="Times New Roman" w:hAnsi="Times New Roman"/>
          <w:sz w:val="20"/>
        </w:rPr>
        <w:t xml:space="preserve"> с тяжелыми или сжиженными горючими газами следует, как правило, избегать устройства кабельных каналов. При необходимости устройства каналов они должны быть засыпаны песком.</w:t>
      </w:r>
    </w:p>
    <w:p w14:paraId="336A3E8E" w14:textId="77777777" w:rsidR="00CB00B0" w:rsidRDefault="00CB00B0">
      <w:pPr>
        <w:ind w:firstLine="225"/>
        <w:jc w:val="both"/>
        <w:rPr>
          <w:rFonts w:ascii="Times New Roman" w:hAnsi="Times New Roman"/>
          <w:sz w:val="20"/>
        </w:rPr>
      </w:pPr>
    </w:p>
    <w:p w14:paraId="0DEE9D03" w14:textId="77777777" w:rsidR="00CB00B0" w:rsidRDefault="00CB00B0">
      <w:pPr>
        <w:ind w:firstLine="225"/>
        <w:jc w:val="both"/>
        <w:rPr>
          <w:rFonts w:ascii="Times New Roman" w:hAnsi="Times New Roman"/>
          <w:sz w:val="20"/>
        </w:rPr>
      </w:pPr>
      <w:r>
        <w:rPr>
          <w:rFonts w:ascii="Times New Roman" w:hAnsi="Times New Roman"/>
          <w:sz w:val="20"/>
        </w:rPr>
        <w:t>Допустимые длительные токи на кабели, засыпанные песком, должны приниматься по соответствующим таблицам гл. 1.3, как для кабелей, проложенных в воздухе, с учетом поправочных коэффициентов на число работающих кабелей по табл. 1.3.26.</w:t>
      </w:r>
    </w:p>
    <w:p w14:paraId="160A4440" w14:textId="77777777" w:rsidR="00CB00B0" w:rsidRDefault="00CB00B0">
      <w:pPr>
        <w:ind w:firstLine="225"/>
        <w:jc w:val="both"/>
        <w:rPr>
          <w:rFonts w:ascii="Times New Roman" w:hAnsi="Times New Roman"/>
          <w:sz w:val="20"/>
        </w:rPr>
      </w:pPr>
    </w:p>
    <w:p w14:paraId="22E8FBA8" w14:textId="77777777" w:rsidR="00CB00B0" w:rsidRDefault="00CB00B0">
      <w:pPr>
        <w:ind w:firstLine="225"/>
        <w:jc w:val="both"/>
        <w:rPr>
          <w:rFonts w:ascii="Times New Roman" w:hAnsi="Times New Roman"/>
          <w:sz w:val="20"/>
        </w:rPr>
      </w:pPr>
      <w:r>
        <w:rPr>
          <w:rFonts w:ascii="Times New Roman" w:hAnsi="Times New Roman"/>
          <w:sz w:val="20"/>
        </w:rPr>
        <w:t xml:space="preserve">7.3.111. Во взрывоопасных зонах любого класса запрещается устанавливать соединительные и </w:t>
      </w:r>
      <w:proofErr w:type="spellStart"/>
      <w:r>
        <w:rPr>
          <w:rFonts w:ascii="Times New Roman" w:hAnsi="Times New Roman"/>
          <w:sz w:val="20"/>
        </w:rPr>
        <w:t>ответвительные</w:t>
      </w:r>
      <w:proofErr w:type="spellEnd"/>
      <w:r>
        <w:rPr>
          <w:rFonts w:ascii="Times New Roman" w:hAnsi="Times New Roman"/>
          <w:sz w:val="20"/>
        </w:rPr>
        <w:t xml:space="preserve"> кабельные муфты, за исключением </w:t>
      </w:r>
      <w:proofErr w:type="spellStart"/>
      <w:r>
        <w:rPr>
          <w:rFonts w:ascii="Times New Roman" w:hAnsi="Times New Roman"/>
          <w:sz w:val="20"/>
        </w:rPr>
        <w:t>искробезопасных</w:t>
      </w:r>
      <w:proofErr w:type="spellEnd"/>
      <w:r>
        <w:rPr>
          <w:rFonts w:ascii="Times New Roman" w:hAnsi="Times New Roman"/>
          <w:sz w:val="20"/>
        </w:rPr>
        <w:t xml:space="preserve"> цепей.</w:t>
      </w:r>
    </w:p>
    <w:p w14:paraId="5F0B1C8B" w14:textId="77777777" w:rsidR="00CB00B0" w:rsidRDefault="00CB00B0">
      <w:pPr>
        <w:ind w:firstLine="225"/>
        <w:jc w:val="both"/>
        <w:rPr>
          <w:rFonts w:ascii="Times New Roman" w:hAnsi="Times New Roman"/>
          <w:sz w:val="20"/>
        </w:rPr>
      </w:pPr>
    </w:p>
    <w:p w14:paraId="4852E965" w14:textId="77777777" w:rsidR="00CB00B0" w:rsidRDefault="00CB00B0">
      <w:pPr>
        <w:ind w:firstLine="225"/>
        <w:jc w:val="both"/>
        <w:rPr>
          <w:rFonts w:ascii="Times New Roman" w:hAnsi="Times New Roman"/>
          <w:sz w:val="20"/>
        </w:rPr>
      </w:pPr>
      <w:r>
        <w:rPr>
          <w:rFonts w:ascii="Times New Roman" w:hAnsi="Times New Roman"/>
          <w:sz w:val="20"/>
        </w:rPr>
        <w:t>7.3.112. Вводы кабелей в электрические машины и аппараты должны выполняться при помощи вводных устройств. Места вводов должны быть уплотнены.</w:t>
      </w:r>
    </w:p>
    <w:p w14:paraId="2FD0ACEC" w14:textId="77777777" w:rsidR="00CB00B0" w:rsidRDefault="00CB00B0">
      <w:pPr>
        <w:ind w:firstLine="225"/>
        <w:jc w:val="both"/>
        <w:rPr>
          <w:rFonts w:ascii="Times New Roman" w:hAnsi="Times New Roman"/>
          <w:sz w:val="20"/>
        </w:rPr>
      </w:pPr>
    </w:p>
    <w:p w14:paraId="73869C6B" w14:textId="77777777" w:rsidR="00CB00B0" w:rsidRDefault="00CB00B0">
      <w:pPr>
        <w:ind w:firstLine="225"/>
        <w:jc w:val="both"/>
        <w:rPr>
          <w:rFonts w:ascii="Times New Roman" w:hAnsi="Times New Roman"/>
          <w:sz w:val="20"/>
        </w:rPr>
      </w:pPr>
      <w:r>
        <w:rPr>
          <w:rFonts w:ascii="Times New Roman" w:hAnsi="Times New Roman"/>
          <w:sz w:val="20"/>
        </w:rPr>
        <w:t>Ввод трубных электропроводок в машины и аппараты, имеющие вводы только для кабелей, запрещается.</w:t>
      </w:r>
    </w:p>
    <w:p w14:paraId="0E2BA80A" w14:textId="77777777" w:rsidR="00CB00B0" w:rsidRDefault="00CB00B0">
      <w:pPr>
        <w:ind w:firstLine="225"/>
        <w:jc w:val="both"/>
        <w:rPr>
          <w:rFonts w:ascii="Times New Roman" w:hAnsi="Times New Roman"/>
          <w:sz w:val="20"/>
        </w:rPr>
      </w:pPr>
    </w:p>
    <w:p w14:paraId="3BDA4227" w14:textId="77777777" w:rsidR="00CB00B0" w:rsidRDefault="00CB00B0">
      <w:pPr>
        <w:ind w:firstLine="225"/>
        <w:jc w:val="both"/>
        <w:rPr>
          <w:rFonts w:ascii="Times New Roman" w:hAnsi="Times New Roman"/>
          <w:sz w:val="20"/>
        </w:rPr>
      </w:pPr>
      <w:r>
        <w:rPr>
          <w:rFonts w:ascii="Times New Roman" w:hAnsi="Times New Roman"/>
          <w:sz w:val="20"/>
        </w:rPr>
        <w:t xml:space="preserve">Во взрывоопасных зонах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xml:space="preserve"> для машин большой мощности, не имеющих вводных муфт, допускается концевые заделки всех видов устанавливать в шкафах со степенью защиты IP54, расположенных в местах, доступных лишь для обслуживающего персонала, и изолированных от взрывоопасной зоны (например, в фундаментных ямах, отвечающих требованиям 7.3.61).</w:t>
      </w:r>
    </w:p>
    <w:p w14:paraId="3F28A6B0" w14:textId="77777777" w:rsidR="00CB00B0" w:rsidRDefault="00CB00B0">
      <w:pPr>
        <w:ind w:firstLine="225"/>
        <w:jc w:val="both"/>
        <w:rPr>
          <w:rFonts w:ascii="Times New Roman" w:hAnsi="Times New Roman"/>
          <w:sz w:val="20"/>
        </w:rPr>
      </w:pPr>
    </w:p>
    <w:p w14:paraId="158F8395" w14:textId="77777777" w:rsidR="00CB00B0" w:rsidRDefault="00CB00B0">
      <w:pPr>
        <w:ind w:firstLine="225"/>
        <w:jc w:val="both"/>
        <w:rPr>
          <w:rFonts w:ascii="Times New Roman" w:hAnsi="Times New Roman"/>
          <w:sz w:val="20"/>
        </w:rPr>
      </w:pPr>
      <w:r>
        <w:rPr>
          <w:rFonts w:ascii="Times New Roman" w:hAnsi="Times New Roman"/>
          <w:sz w:val="20"/>
        </w:rPr>
        <w:t>7.3.113. Если во взрывоопасной зоне кабель проложен в стальной трубе, то при переходе трубы из этой зоны в невзрывоопасную зону или и помещение со взрывоопасной зоной другого класса либо с другими категорией или группой взрывоопасной смеси труба с кабелем в месте прохода через стену должна иметь разделительное уплотнение и удовлетворять требованиям 7.3.105 и 7.3.107.</w:t>
      </w:r>
    </w:p>
    <w:p w14:paraId="3DB7B635" w14:textId="77777777" w:rsidR="00CB00B0" w:rsidRDefault="00CB00B0">
      <w:pPr>
        <w:ind w:firstLine="225"/>
        <w:jc w:val="both"/>
        <w:rPr>
          <w:rFonts w:ascii="Times New Roman" w:hAnsi="Times New Roman"/>
          <w:sz w:val="20"/>
        </w:rPr>
      </w:pPr>
    </w:p>
    <w:p w14:paraId="4BD5E93E" w14:textId="77777777" w:rsidR="00CB00B0" w:rsidRDefault="00CB00B0">
      <w:pPr>
        <w:ind w:firstLine="225"/>
        <w:jc w:val="both"/>
        <w:rPr>
          <w:rFonts w:ascii="Times New Roman" w:hAnsi="Times New Roman"/>
          <w:sz w:val="20"/>
        </w:rPr>
      </w:pPr>
      <w:r>
        <w:rPr>
          <w:rFonts w:ascii="Times New Roman" w:hAnsi="Times New Roman"/>
          <w:sz w:val="20"/>
        </w:rPr>
        <w:t>Разделительное уплотнение не ставится, если:</w:t>
      </w:r>
    </w:p>
    <w:p w14:paraId="6861CF21" w14:textId="77777777" w:rsidR="00CB00B0" w:rsidRDefault="00CB00B0">
      <w:pPr>
        <w:ind w:firstLine="225"/>
        <w:jc w:val="both"/>
        <w:rPr>
          <w:rFonts w:ascii="Times New Roman" w:hAnsi="Times New Roman"/>
          <w:sz w:val="20"/>
        </w:rPr>
      </w:pPr>
    </w:p>
    <w:p w14:paraId="0B541C81" w14:textId="77777777" w:rsidR="00CB00B0" w:rsidRDefault="00CB00B0">
      <w:pPr>
        <w:ind w:firstLine="225"/>
        <w:jc w:val="both"/>
        <w:rPr>
          <w:rFonts w:ascii="Times New Roman" w:hAnsi="Times New Roman"/>
          <w:sz w:val="20"/>
        </w:rPr>
      </w:pPr>
      <w:r>
        <w:rPr>
          <w:rFonts w:ascii="Times New Roman" w:hAnsi="Times New Roman"/>
          <w:sz w:val="20"/>
        </w:rPr>
        <w:t>а) труба с кабелем выходит наружу, а кабели прокладываются далее открыто;</w:t>
      </w:r>
    </w:p>
    <w:p w14:paraId="34D6297A" w14:textId="77777777" w:rsidR="00CB00B0" w:rsidRDefault="00CB00B0">
      <w:pPr>
        <w:ind w:firstLine="225"/>
        <w:jc w:val="both"/>
        <w:rPr>
          <w:rFonts w:ascii="Times New Roman" w:hAnsi="Times New Roman"/>
          <w:sz w:val="20"/>
        </w:rPr>
      </w:pPr>
    </w:p>
    <w:p w14:paraId="1701F208" w14:textId="77777777" w:rsidR="00CB00B0" w:rsidRDefault="00CB00B0">
      <w:pPr>
        <w:ind w:firstLine="225"/>
        <w:jc w:val="both"/>
        <w:rPr>
          <w:rFonts w:ascii="Times New Roman" w:hAnsi="Times New Roman"/>
          <w:sz w:val="20"/>
        </w:rPr>
      </w:pPr>
      <w:r>
        <w:rPr>
          <w:rFonts w:ascii="Times New Roman" w:hAnsi="Times New Roman"/>
          <w:sz w:val="20"/>
        </w:rPr>
        <w:t>б) труба служит для защиты кабеля в местах возможных механических воздействий и оба конца ее находятся в пределах одной взрывоопасной зоны.</w:t>
      </w:r>
    </w:p>
    <w:p w14:paraId="40AEE609" w14:textId="77777777" w:rsidR="00CB00B0" w:rsidRDefault="00CB00B0">
      <w:pPr>
        <w:ind w:firstLine="225"/>
        <w:jc w:val="both"/>
        <w:rPr>
          <w:rFonts w:ascii="Times New Roman" w:hAnsi="Times New Roman"/>
          <w:sz w:val="20"/>
        </w:rPr>
      </w:pPr>
    </w:p>
    <w:p w14:paraId="10BBCBE7" w14:textId="77777777" w:rsidR="00CB00B0" w:rsidRDefault="00CB00B0">
      <w:pPr>
        <w:ind w:firstLine="225"/>
        <w:jc w:val="both"/>
        <w:rPr>
          <w:rFonts w:ascii="Times New Roman" w:hAnsi="Times New Roman"/>
          <w:sz w:val="20"/>
        </w:rPr>
      </w:pPr>
      <w:r>
        <w:rPr>
          <w:rFonts w:ascii="Times New Roman" w:hAnsi="Times New Roman"/>
          <w:sz w:val="20"/>
        </w:rPr>
        <w:t>7.3.114. Отверстия в стенах и в полу для прохода кабелей и труб электропроводки должны быть плотно заделаны несгораемыми материалами.</w:t>
      </w:r>
    </w:p>
    <w:p w14:paraId="0F8A0E39" w14:textId="77777777" w:rsidR="00CB00B0" w:rsidRDefault="00CB00B0">
      <w:pPr>
        <w:ind w:firstLine="225"/>
        <w:jc w:val="both"/>
        <w:rPr>
          <w:rFonts w:ascii="Times New Roman" w:hAnsi="Times New Roman"/>
          <w:sz w:val="20"/>
        </w:rPr>
      </w:pPr>
    </w:p>
    <w:p w14:paraId="3E50681D" w14:textId="77777777" w:rsidR="00CB00B0" w:rsidRDefault="00CB00B0">
      <w:pPr>
        <w:ind w:firstLine="225"/>
        <w:jc w:val="both"/>
        <w:rPr>
          <w:rFonts w:ascii="Times New Roman" w:hAnsi="Times New Roman"/>
          <w:sz w:val="20"/>
        </w:rPr>
      </w:pPr>
      <w:r>
        <w:rPr>
          <w:rFonts w:ascii="Times New Roman" w:hAnsi="Times New Roman"/>
          <w:sz w:val="20"/>
        </w:rPr>
        <w:t>7.3.115. Через взрывоопасные зоны любого класса, а также на расстояниях менее 5 м по горизонтали и вертикали от взрывоопасной зоны запрещается прокладывать не относящиеся к данному технологическому процессу (производству) транзитные электропроводки и кабельные линии всех напряжений. Допускается их прокладка на расстоянии менее 5 м по горизонтали и вертикали от взрывоопасной зоны при выполнении дополнительных защитных мероприятий, например прокладка в трубах, в закрытых коробах, в полах.</w:t>
      </w:r>
    </w:p>
    <w:p w14:paraId="2DB6FE59" w14:textId="77777777" w:rsidR="00CB00B0" w:rsidRDefault="00CB00B0">
      <w:pPr>
        <w:ind w:firstLine="225"/>
        <w:jc w:val="both"/>
        <w:rPr>
          <w:rFonts w:ascii="Times New Roman" w:hAnsi="Times New Roman"/>
          <w:sz w:val="20"/>
        </w:rPr>
      </w:pPr>
    </w:p>
    <w:p w14:paraId="60485FB1" w14:textId="77777777" w:rsidR="00CB00B0" w:rsidRDefault="00CB00B0">
      <w:pPr>
        <w:ind w:firstLine="225"/>
        <w:jc w:val="both"/>
        <w:rPr>
          <w:rFonts w:ascii="Times New Roman" w:hAnsi="Times New Roman"/>
          <w:sz w:val="20"/>
        </w:rPr>
      </w:pPr>
      <w:r>
        <w:rPr>
          <w:rFonts w:ascii="Times New Roman" w:hAnsi="Times New Roman"/>
          <w:sz w:val="20"/>
        </w:rPr>
        <w:t>7.3.116. В осветительных сетях в помещениях со взрывоопасной зоной класса В-I прокладка групповых линий запрещается. Разрешается прокладывать только ответвления от групповых линий.</w:t>
      </w:r>
    </w:p>
    <w:p w14:paraId="538BEE74" w14:textId="77777777" w:rsidR="00CB00B0" w:rsidRDefault="00CB00B0">
      <w:pPr>
        <w:ind w:firstLine="225"/>
        <w:jc w:val="both"/>
        <w:rPr>
          <w:rFonts w:ascii="Times New Roman" w:hAnsi="Times New Roman"/>
          <w:sz w:val="20"/>
        </w:rPr>
      </w:pPr>
    </w:p>
    <w:p w14:paraId="3A47BA39" w14:textId="77777777" w:rsidR="00CB00B0" w:rsidRDefault="00CB00B0">
      <w:pPr>
        <w:ind w:firstLine="225"/>
        <w:jc w:val="both"/>
        <w:rPr>
          <w:rFonts w:ascii="Times New Roman" w:hAnsi="Times New Roman"/>
          <w:sz w:val="20"/>
        </w:rPr>
      </w:pPr>
      <w:r>
        <w:rPr>
          <w:rFonts w:ascii="Times New Roman" w:hAnsi="Times New Roman"/>
          <w:sz w:val="20"/>
        </w:rPr>
        <w:t xml:space="preserve">В помещениях со взрывоопасными зонами классов </w:t>
      </w:r>
      <w:proofErr w:type="spellStart"/>
      <w:r>
        <w:rPr>
          <w:rFonts w:ascii="Times New Roman" w:hAnsi="Times New Roman"/>
          <w:sz w:val="20"/>
        </w:rPr>
        <w:t>В-Iа</w:t>
      </w:r>
      <w:proofErr w:type="spellEnd"/>
      <w:r>
        <w:rPr>
          <w:rFonts w:ascii="Times New Roman" w:hAnsi="Times New Roman"/>
          <w:sz w:val="20"/>
        </w:rPr>
        <w:t xml:space="preserve">, </w:t>
      </w:r>
      <w:proofErr w:type="spellStart"/>
      <w:r>
        <w:rPr>
          <w:rFonts w:ascii="Times New Roman" w:hAnsi="Times New Roman"/>
          <w:sz w:val="20"/>
        </w:rPr>
        <w:t>В-Iб</w:t>
      </w:r>
      <w:proofErr w:type="spellEnd"/>
      <w:r>
        <w:rPr>
          <w:rFonts w:ascii="Times New Roman" w:hAnsi="Times New Roman"/>
          <w:sz w:val="20"/>
        </w:rPr>
        <w:t xml:space="preserve">, В-II и </w:t>
      </w:r>
      <w:proofErr w:type="spellStart"/>
      <w:r>
        <w:rPr>
          <w:rFonts w:ascii="Times New Roman" w:hAnsi="Times New Roman"/>
          <w:sz w:val="20"/>
        </w:rPr>
        <w:t>В-IIа</w:t>
      </w:r>
      <w:proofErr w:type="spellEnd"/>
      <w:r>
        <w:rPr>
          <w:rFonts w:ascii="Times New Roman" w:hAnsi="Times New Roman"/>
          <w:sz w:val="20"/>
        </w:rPr>
        <w:t xml:space="preserve"> групповые осветительные линии рекомендуется прокладывать также вне взрывоопасных зон. В случае затруднения в выполнении этой рекомендации (например, в производственных помещениях больших размеров) количество устанавливаемых во взрывоопасных зонах на этих линиях соединительных и </w:t>
      </w:r>
      <w:proofErr w:type="spellStart"/>
      <w:r>
        <w:rPr>
          <w:rFonts w:ascii="Times New Roman" w:hAnsi="Times New Roman"/>
          <w:sz w:val="20"/>
        </w:rPr>
        <w:t>ответвительных</w:t>
      </w:r>
      <w:proofErr w:type="spellEnd"/>
      <w:r>
        <w:rPr>
          <w:rFonts w:ascii="Times New Roman" w:hAnsi="Times New Roman"/>
          <w:sz w:val="20"/>
        </w:rPr>
        <w:t xml:space="preserve"> коробок должно быть по возможности минимальным.</w:t>
      </w:r>
    </w:p>
    <w:p w14:paraId="6CBFEDA1" w14:textId="77777777" w:rsidR="00CB00B0" w:rsidRDefault="00CB00B0">
      <w:pPr>
        <w:ind w:firstLine="225"/>
        <w:jc w:val="both"/>
        <w:rPr>
          <w:rFonts w:ascii="Times New Roman" w:hAnsi="Times New Roman"/>
          <w:sz w:val="20"/>
        </w:rPr>
      </w:pPr>
    </w:p>
    <w:p w14:paraId="1A0C19EC" w14:textId="77777777" w:rsidR="00CB00B0" w:rsidRDefault="00CB00B0">
      <w:pPr>
        <w:ind w:firstLine="225"/>
        <w:jc w:val="both"/>
        <w:rPr>
          <w:rFonts w:ascii="Times New Roman" w:hAnsi="Times New Roman"/>
          <w:sz w:val="20"/>
        </w:rPr>
      </w:pPr>
      <w:r>
        <w:rPr>
          <w:rFonts w:ascii="Times New Roman" w:hAnsi="Times New Roman"/>
          <w:sz w:val="20"/>
        </w:rPr>
        <w:t xml:space="preserve">7.3.117. Электропроводки, присоединяемые к электрооборудованию с видом </w:t>
      </w:r>
      <w:proofErr w:type="spellStart"/>
      <w:r>
        <w:rPr>
          <w:rFonts w:ascii="Times New Roman" w:hAnsi="Times New Roman"/>
          <w:sz w:val="20"/>
        </w:rPr>
        <w:t>взрывозащиты</w:t>
      </w:r>
      <w:proofErr w:type="spellEnd"/>
      <w:r>
        <w:rPr>
          <w:rFonts w:ascii="Times New Roman" w:hAnsi="Times New Roman"/>
          <w:sz w:val="20"/>
        </w:rPr>
        <w:t xml:space="preserve"> "</w:t>
      </w:r>
      <w:proofErr w:type="spellStart"/>
      <w:r>
        <w:rPr>
          <w:rFonts w:ascii="Times New Roman" w:hAnsi="Times New Roman"/>
          <w:sz w:val="20"/>
        </w:rPr>
        <w:t>искробезопасная</w:t>
      </w:r>
      <w:proofErr w:type="spellEnd"/>
      <w:r>
        <w:rPr>
          <w:rFonts w:ascii="Times New Roman" w:hAnsi="Times New Roman"/>
          <w:sz w:val="20"/>
        </w:rPr>
        <w:t xml:space="preserve"> электрическая цепь", должны удовлетворять следующим требованиям:</w:t>
      </w:r>
    </w:p>
    <w:p w14:paraId="5D4B43E1" w14:textId="77777777" w:rsidR="00CB00B0" w:rsidRDefault="00CB00B0">
      <w:pPr>
        <w:ind w:firstLine="225"/>
        <w:jc w:val="both"/>
        <w:rPr>
          <w:rFonts w:ascii="Times New Roman" w:hAnsi="Times New Roman"/>
          <w:sz w:val="20"/>
        </w:rPr>
      </w:pPr>
    </w:p>
    <w:p w14:paraId="2B780414" w14:textId="77777777" w:rsidR="00CB00B0" w:rsidRDefault="00CB00B0">
      <w:pPr>
        <w:ind w:firstLine="225"/>
        <w:jc w:val="both"/>
        <w:rPr>
          <w:rFonts w:ascii="Times New Roman" w:hAnsi="Times New Roman"/>
          <w:sz w:val="20"/>
        </w:rPr>
      </w:pPr>
      <w:r>
        <w:rPr>
          <w:rFonts w:ascii="Times New Roman" w:hAnsi="Times New Roman"/>
          <w:sz w:val="20"/>
        </w:rPr>
        <w:t xml:space="preserve">1) </w:t>
      </w:r>
      <w:proofErr w:type="spellStart"/>
      <w:r>
        <w:rPr>
          <w:rFonts w:ascii="Times New Roman" w:hAnsi="Times New Roman"/>
          <w:sz w:val="20"/>
        </w:rPr>
        <w:t>искробезопасные</w:t>
      </w:r>
      <w:proofErr w:type="spellEnd"/>
      <w:r>
        <w:rPr>
          <w:rFonts w:ascii="Times New Roman" w:hAnsi="Times New Roman"/>
          <w:sz w:val="20"/>
        </w:rPr>
        <w:t xml:space="preserve"> цепи должны отделяться от других цепей с соблюдением требований ГОСТ 22782.5-78*;</w:t>
      </w:r>
    </w:p>
    <w:p w14:paraId="364137FA" w14:textId="77777777" w:rsidR="00CB00B0" w:rsidRDefault="00CB00B0">
      <w:pPr>
        <w:ind w:firstLine="225"/>
        <w:jc w:val="both"/>
        <w:rPr>
          <w:rFonts w:ascii="Times New Roman" w:hAnsi="Times New Roman"/>
          <w:sz w:val="20"/>
        </w:rPr>
      </w:pPr>
    </w:p>
    <w:p w14:paraId="7F0D3AF2" w14:textId="77777777" w:rsidR="00CB00B0" w:rsidRDefault="00CB00B0">
      <w:pPr>
        <w:ind w:firstLine="225"/>
        <w:jc w:val="both"/>
        <w:rPr>
          <w:rFonts w:ascii="Times New Roman" w:hAnsi="Times New Roman"/>
          <w:sz w:val="20"/>
        </w:rPr>
      </w:pPr>
      <w:r>
        <w:rPr>
          <w:rFonts w:ascii="Times New Roman" w:hAnsi="Times New Roman"/>
          <w:sz w:val="20"/>
        </w:rPr>
        <w:t xml:space="preserve">2) использование одного кабеля для </w:t>
      </w:r>
      <w:proofErr w:type="spellStart"/>
      <w:r>
        <w:rPr>
          <w:rFonts w:ascii="Times New Roman" w:hAnsi="Times New Roman"/>
          <w:sz w:val="20"/>
        </w:rPr>
        <w:t>искробезопасных</w:t>
      </w:r>
      <w:proofErr w:type="spellEnd"/>
      <w:r>
        <w:rPr>
          <w:rFonts w:ascii="Times New Roman" w:hAnsi="Times New Roman"/>
          <w:sz w:val="20"/>
        </w:rPr>
        <w:t xml:space="preserve"> и </w:t>
      </w:r>
      <w:proofErr w:type="spellStart"/>
      <w:r>
        <w:rPr>
          <w:rFonts w:ascii="Times New Roman" w:hAnsi="Times New Roman"/>
          <w:sz w:val="20"/>
        </w:rPr>
        <w:t>искроопасных</w:t>
      </w:r>
      <w:proofErr w:type="spellEnd"/>
      <w:r>
        <w:rPr>
          <w:rFonts w:ascii="Times New Roman" w:hAnsi="Times New Roman"/>
          <w:sz w:val="20"/>
        </w:rPr>
        <w:t xml:space="preserve"> цепей не допускается;</w:t>
      </w:r>
    </w:p>
    <w:p w14:paraId="399B60E8" w14:textId="77777777" w:rsidR="00CB00B0" w:rsidRDefault="00CB00B0">
      <w:pPr>
        <w:ind w:firstLine="225"/>
        <w:jc w:val="both"/>
        <w:rPr>
          <w:rFonts w:ascii="Times New Roman" w:hAnsi="Times New Roman"/>
          <w:sz w:val="20"/>
        </w:rPr>
      </w:pPr>
    </w:p>
    <w:p w14:paraId="18E17C06" w14:textId="77777777" w:rsidR="00CB00B0" w:rsidRDefault="00CB00B0">
      <w:pPr>
        <w:ind w:firstLine="225"/>
        <w:jc w:val="both"/>
        <w:rPr>
          <w:rFonts w:ascii="Times New Roman" w:hAnsi="Times New Roman"/>
          <w:sz w:val="20"/>
        </w:rPr>
      </w:pPr>
      <w:r>
        <w:rPr>
          <w:rFonts w:ascii="Times New Roman" w:hAnsi="Times New Roman"/>
          <w:sz w:val="20"/>
        </w:rPr>
        <w:t xml:space="preserve">3) провода </w:t>
      </w:r>
      <w:proofErr w:type="spellStart"/>
      <w:r>
        <w:rPr>
          <w:rFonts w:ascii="Times New Roman" w:hAnsi="Times New Roman"/>
          <w:sz w:val="20"/>
        </w:rPr>
        <w:t>искробезопасных</w:t>
      </w:r>
      <w:proofErr w:type="spellEnd"/>
      <w:r>
        <w:rPr>
          <w:rFonts w:ascii="Times New Roman" w:hAnsi="Times New Roman"/>
          <w:sz w:val="20"/>
        </w:rPr>
        <w:t xml:space="preserve"> цепей высокой частоты не должны иметь петель;</w:t>
      </w:r>
    </w:p>
    <w:p w14:paraId="1D5FC08F" w14:textId="77777777" w:rsidR="00CB00B0" w:rsidRDefault="00CB00B0">
      <w:pPr>
        <w:ind w:firstLine="225"/>
        <w:jc w:val="both"/>
        <w:rPr>
          <w:rFonts w:ascii="Times New Roman" w:hAnsi="Times New Roman"/>
          <w:sz w:val="20"/>
        </w:rPr>
      </w:pPr>
    </w:p>
    <w:p w14:paraId="7D6AE146" w14:textId="77777777" w:rsidR="00CB00B0" w:rsidRDefault="00CB00B0">
      <w:pPr>
        <w:ind w:firstLine="225"/>
        <w:jc w:val="both"/>
        <w:rPr>
          <w:rFonts w:ascii="Times New Roman" w:hAnsi="Times New Roman"/>
          <w:sz w:val="20"/>
        </w:rPr>
      </w:pPr>
      <w:r>
        <w:rPr>
          <w:rFonts w:ascii="Times New Roman" w:hAnsi="Times New Roman"/>
          <w:sz w:val="20"/>
        </w:rPr>
        <w:t xml:space="preserve">4) изоляция проводов </w:t>
      </w:r>
      <w:proofErr w:type="spellStart"/>
      <w:r>
        <w:rPr>
          <w:rFonts w:ascii="Times New Roman" w:hAnsi="Times New Roman"/>
          <w:sz w:val="20"/>
        </w:rPr>
        <w:t>искробезопасных</w:t>
      </w:r>
      <w:proofErr w:type="spellEnd"/>
      <w:r>
        <w:rPr>
          <w:rFonts w:ascii="Times New Roman" w:hAnsi="Times New Roman"/>
          <w:sz w:val="20"/>
        </w:rPr>
        <w:t xml:space="preserve"> цепей должна иметь отличительный синий цвет. Допускается маркировать синим цветом только концы проводов;</w:t>
      </w:r>
    </w:p>
    <w:p w14:paraId="08512488" w14:textId="77777777" w:rsidR="00CB00B0" w:rsidRDefault="00CB00B0">
      <w:pPr>
        <w:ind w:firstLine="225"/>
        <w:jc w:val="both"/>
        <w:rPr>
          <w:rFonts w:ascii="Times New Roman" w:hAnsi="Times New Roman"/>
          <w:sz w:val="20"/>
        </w:rPr>
      </w:pPr>
    </w:p>
    <w:p w14:paraId="2BF330AD" w14:textId="77777777" w:rsidR="00CB00B0" w:rsidRDefault="00CB00B0">
      <w:pPr>
        <w:ind w:firstLine="225"/>
        <w:jc w:val="both"/>
        <w:rPr>
          <w:rFonts w:ascii="Times New Roman" w:hAnsi="Times New Roman"/>
          <w:sz w:val="20"/>
        </w:rPr>
      </w:pPr>
      <w:r>
        <w:rPr>
          <w:rFonts w:ascii="Times New Roman" w:hAnsi="Times New Roman"/>
          <w:sz w:val="20"/>
        </w:rPr>
        <w:t xml:space="preserve">5) провода </w:t>
      </w:r>
      <w:proofErr w:type="spellStart"/>
      <w:r>
        <w:rPr>
          <w:rFonts w:ascii="Times New Roman" w:hAnsi="Times New Roman"/>
          <w:sz w:val="20"/>
        </w:rPr>
        <w:t>искробезопасных</w:t>
      </w:r>
      <w:proofErr w:type="spellEnd"/>
      <w:r>
        <w:rPr>
          <w:rFonts w:ascii="Times New Roman" w:hAnsi="Times New Roman"/>
          <w:sz w:val="20"/>
        </w:rPr>
        <w:t xml:space="preserve"> цепей должны быть защищены от наводок, нарушающих их </w:t>
      </w:r>
      <w:proofErr w:type="spellStart"/>
      <w:r>
        <w:rPr>
          <w:rFonts w:ascii="Times New Roman" w:hAnsi="Times New Roman"/>
          <w:sz w:val="20"/>
        </w:rPr>
        <w:t>искробезопасность</w:t>
      </w:r>
      <w:proofErr w:type="spellEnd"/>
      <w:r>
        <w:rPr>
          <w:rFonts w:ascii="Times New Roman" w:hAnsi="Times New Roman"/>
          <w:sz w:val="20"/>
        </w:rPr>
        <w:t>.</w:t>
      </w:r>
    </w:p>
    <w:p w14:paraId="2B9F2A53" w14:textId="77777777" w:rsidR="00CB00B0" w:rsidRDefault="00CB00B0">
      <w:pPr>
        <w:ind w:firstLine="225"/>
        <w:jc w:val="both"/>
        <w:rPr>
          <w:rFonts w:ascii="Times New Roman" w:hAnsi="Times New Roman"/>
          <w:sz w:val="20"/>
        </w:rPr>
      </w:pPr>
    </w:p>
    <w:p w14:paraId="142784F3" w14:textId="77777777" w:rsidR="00CB00B0" w:rsidRDefault="00CB00B0">
      <w:pPr>
        <w:ind w:firstLine="225"/>
        <w:jc w:val="both"/>
        <w:rPr>
          <w:rFonts w:ascii="Times New Roman" w:hAnsi="Times New Roman"/>
          <w:sz w:val="20"/>
        </w:rPr>
      </w:pPr>
      <w:r>
        <w:rPr>
          <w:rFonts w:ascii="Times New Roman" w:hAnsi="Times New Roman"/>
          <w:sz w:val="20"/>
        </w:rPr>
        <w:t>7.3.118. Допустимые способы прокладки кабелей и проводов во взрывоопасных зонах приведены в табл. 7.3.14.</w:t>
      </w:r>
    </w:p>
    <w:p w14:paraId="4B242D1A" w14:textId="77777777" w:rsidR="00CB00B0" w:rsidRDefault="00CB00B0">
      <w:pPr>
        <w:ind w:firstLine="225"/>
        <w:jc w:val="both"/>
        <w:rPr>
          <w:rFonts w:ascii="Times New Roman" w:hAnsi="Times New Roman"/>
          <w:sz w:val="20"/>
        </w:rPr>
      </w:pPr>
    </w:p>
    <w:p w14:paraId="45E31B95" w14:textId="77777777" w:rsidR="00CB00B0" w:rsidRDefault="00CB00B0">
      <w:pPr>
        <w:ind w:firstLine="225"/>
        <w:jc w:val="both"/>
        <w:rPr>
          <w:rFonts w:ascii="Times New Roman" w:hAnsi="Times New Roman"/>
          <w:sz w:val="20"/>
        </w:rPr>
      </w:pPr>
      <w:r>
        <w:rPr>
          <w:rFonts w:ascii="Times New Roman" w:hAnsi="Times New Roman"/>
          <w:sz w:val="20"/>
        </w:rPr>
        <w:t xml:space="preserve">7.3.119. Применение </w:t>
      </w:r>
      <w:proofErr w:type="spellStart"/>
      <w:r>
        <w:rPr>
          <w:rFonts w:ascii="Times New Roman" w:hAnsi="Times New Roman"/>
          <w:sz w:val="20"/>
        </w:rPr>
        <w:t>шинопроводов</w:t>
      </w:r>
      <w:proofErr w:type="spellEnd"/>
      <w:r>
        <w:rPr>
          <w:rFonts w:ascii="Times New Roman" w:hAnsi="Times New Roman"/>
          <w:sz w:val="20"/>
        </w:rPr>
        <w:t xml:space="preserve"> во взрывоопасных зонах классов В-I, </w:t>
      </w:r>
      <w:proofErr w:type="spellStart"/>
      <w:r>
        <w:rPr>
          <w:rFonts w:ascii="Times New Roman" w:hAnsi="Times New Roman"/>
          <w:sz w:val="20"/>
        </w:rPr>
        <w:t>В-Iг</w:t>
      </w:r>
      <w:proofErr w:type="spellEnd"/>
      <w:r>
        <w:rPr>
          <w:rFonts w:ascii="Times New Roman" w:hAnsi="Times New Roman"/>
          <w:sz w:val="20"/>
        </w:rPr>
        <w:t xml:space="preserve">, В-II и </w:t>
      </w:r>
      <w:proofErr w:type="spellStart"/>
      <w:r>
        <w:rPr>
          <w:rFonts w:ascii="Times New Roman" w:hAnsi="Times New Roman"/>
          <w:sz w:val="20"/>
        </w:rPr>
        <w:t>В-IIа</w:t>
      </w:r>
      <w:proofErr w:type="spellEnd"/>
      <w:r>
        <w:rPr>
          <w:rFonts w:ascii="Times New Roman" w:hAnsi="Times New Roman"/>
          <w:sz w:val="20"/>
        </w:rPr>
        <w:t xml:space="preserve"> запрещается.</w:t>
      </w:r>
    </w:p>
    <w:p w14:paraId="34A5F481" w14:textId="77777777" w:rsidR="00CB00B0" w:rsidRDefault="00CB00B0">
      <w:pPr>
        <w:ind w:firstLine="225"/>
        <w:jc w:val="both"/>
        <w:rPr>
          <w:rFonts w:ascii="Times New Roman" w:hAnsi="Times New Roman"/>
          <w:sz w:val="20"/>
        </w:rPr>
      </w:pPr>
    </w:p>
    <w:p w14:paraId="5DA1B661" w14:textId="77777777" w:rsidR="00CB00B0" w:rsidRDefault="00CB00B0">
      <w:pPr>
        <w:ind w:firstLine="225"/>
        <w:jc w:val="both"/>
        <w:rPr>
          <w:rFonts w:ascii="Times New Roman" w:hAnsi="Times New Roman"/>
          <w:sz w:val="20"/>
        </w:rPr>
      </w:pPr>
    </w:p>
    <w:p w14:paraId="1FDE85F3" w14:textId="77777777" w:rsidR="00CB00B0" w:rsidRDefault="00CB00B0">
      <w:pPr>
        <w:jc w:val="right"/>
        <w:rPr>
          <w:rFonts w:ascii="Times New Roman" w:hAnsi="Times New Roman"/>
          <w:sz w:val="20"/>
        </w:rPr>
      </w:pPr>
      <w:r>
        <w:rPr>
          <w:rFonts w:ascii="Times New Roman" w:hAnsi="Times New Roman"/>
          <w:sz w:val="20"/>
        </w:rPr>
        <w:t>Таблица 7.3.14</w:t>
      </w:r>
    </w:p>
    <w:p w14:paraId="36C58588" w14:textId="77777777" w:rsidR="00CB00B0" w:rsidRDefault="00CB00B0">
      <w:pPr>
        <w:jc w:val="right"/>
        <w:rPr>
          <w:rFonts w:ascii="Times New Roman" w:hAnsi="Times New Roman"/>
          <w:sz w:val="20"/>
        </w:rPr>
      </w:pPr>
    </w:p>
    <w:p w14:paraId="52A08C78" w14:textId="77777777" w:rsidR="00CB00B0" w:rsidRDefault="00CB00B0">
      <w:pPr>
        <w:pStyle w:val="Heading"/>
        <w:jc w:val="center"/>
        <w:rPr>
          <w:rFonts w:ascii="Times New Roman" w:hAnsi="Times New Roman"/>
          <w:sz w:val="20"/>
        </w:rPr>
      </w:pPr>
      <w:r>
        <w:rPr>
          <w:rFonts w:ascii="Times New Roman" w:hAnsi="Times New Roman"/>
          <w:sz w:val="20"/>
        </w:rPr>
        <w:t xml:space="preserve"> Допустимые способы прокладки кабелей и проводов во взрывоопасных зонах </w:t>
      </w:r>
    </w:p>
    <w:p w14:paraId="7439BE2B" w14:textId="77777777" w:rsidR="00CB00B0" w:rsidRDefault="00CB00B0">
      <w:pPr>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2055"/>
        <w:gridCol w:w="3360"/>
        <w:gridCol w:w="990"/>
        <w:gridCol w:w="1545"/>
        <w:gridCol w:w="1530"/>
        <w:gridCol w:w="15"/>
      </w:tblGrid>
      <w:tr w:rsidR="00000000" w14:paraId="0DF43197" w14:textId="77777777">
        <w:tblPrEx>
          <w:tblCellMar>
            <w:top w:w="0" w:type="dxa"/>
            <w:bottom w:w="0" w:type="dxa"/>
          </w:tblCellMar>
        </w:tblPrEx>
        <w:tc>
          <w:tcPr>
            <w:tcW w:w="2055" w:type="dxa"/>
            <w:tcBorders>
              <w:top w:val="single" w:sz="6" w:space="0" w:color="auto"/>
              <w:left w:val="single" w:sz="6" w:space="0" w:color="auto"/>
              <w:bottom w:val="single" w:sz="6" w:space="0" w:color="auto"/>
              <w:right w:val="single" w:sz="6" w:space="0" w:color="auto"/>
            </w:tcBorders>
          </w:tcPr>
          <w:p w14:paraId="66416B02" w14:textId="77777777" w:rsidR="00CB00B0" w:rsidRDefault="00CB00B0">
            <w:pPr>
              <w:jc w:val="center"/>
              <w:rPr>
                <w:rFonts w:ascii="Times New Roman" w:hAnsi="Times New Roman"/>
                <w:sz w:val="20"/>
              </w:rPr>
            </w:pPr>
            <w:r>
              <w:rPr>
                <w:rFonts w:ascii="Times New Roman" w:hAnsi="Times New Roman"/>
                <w:sz w:val="20"/>
              </w:rPr>
              <w:t xml:space="preserve">Кабели и провода </w:t>
            </w:r>
          </w:p>
        </w:tc>
        <w:tc>
          <w:tcPr>
            <w:tcW w:w="3360" w:type="dxa"/>
            <w:tcBorders>
              <w:top w:val="single" w:sz="6" w:space="0" w:color="auto"/>
              <w:left w:val="single" w:sz="6" w:space="0" w:color="auto"/>
              <w:bottom w:val="single" w:sz="6" w:space="0" w:color="auto"/>
              <w:right w:val="single" w:sz="6" w:space="0" w:color="auto"/>
            </w:tcBorders>
          </w:tcPr>
          <w:p w14:paraId="76B32170" w14:textId="77777777" w:rsidR="00CB00B0" w:rsidRDefault="00CB00B0">
            <w:pPr>
              <w:jc w:val="center"/>
              <w:rPr>
                <w:rFonts w:ascii="Times New Roman" w:hAnsi="Times New Roman"/>
                <w:sz w:val="20"/>
              </w:rPr>
            </w:pPr>
            <w:r>
              <w:rPr>
                <w:rFonts w:ascii="Times New Roman" w:hAnsi="Times New Roman"/>
                <w:sz w:val="20"/>
              </w:rPr>
              <w:t xml:space="preserve">Способ прокладки </w:t>
            </w:r>
          </w:p>
        </w:tc>
        <w:tc>
          <w:tcPr>
            <w:tcW w:w="990" w:type="dxa"/>
            <w:tcBorders>
              <w:top w:val="single" w:sz="6" w:space="0" w:color="auto"/>
              <w:left w:val="single" w:sz="6" w:space="0" w:color="auto"/>
              <w:bottom w:val="single" w:sz="6" w:space="0" w:color="auto"/>
              <w:right w:val="single" w:sz="6" w:space="0" w:color="auto"/>
            </w:tcBorders>
          </w:tcPr>
          <w:p w14:paraId="5116AD3D" w14:textId="77777777" w:rsidR="00CB00B0" w:rsidRDefault="00CB00B0">
            <w:pPr>
              <w:jc w:val="center"/>
              <w:rPr>
                <w:rFonts w:ascii="Times New Roman" w:hAnsi="Times New Roman"/>
                <w:sz w:val="20"/>
              </w:rPr>
            </w:pPr>
            <w:r>
              <w:rPr>
                <w:rFonts w:ascii="Times New Roman" w:hAnsi="Times New Roman"/>
                <w:sz w:val="20"/>
              </w:rPr>
              <w:t>Сети выше</w:t>
            </w:r>
          </w:p>
          <w:p w14:paraId="6E00D832" w14:textId="77777777" w:rsidR="00CB00B0" w:rsidRDefault="00CB00B0">
            <w:pPr>
              <w:jc w:val="center"/>
              <w:rPr>
                <w:rFonts w:ascii="Times New Roman" w:hAnsi="Times New Roman"/>
                <w:sz w:val="20"/>
              </w:rPr>
            </w:pPr>
            <w:r>
              <w:rPr>
                <w:rFonts w:ascii="Times New Roman" w:hAnsi="Times New Roman"/>
                <w:sz w:val="20"/>
              </w:rPr>
              <w:t xml:space="preserve"> 1 </w:t>
            </w:r>
            <w:proofErr w:type="spellStart"/>
            <w:r>
              <w:rPr>
                <w:rFonts w:ascii="Times New Roman" w:hAnsi="Times New Roman"/>
                <w:sz w:val="20"/>
              </w:rPr>
              <w:t>кВ</w:t>
            </w:r>
            <w:proofErr w:type="spellEnd"/>
            <w:r>
              <w:rPr>
                <w:rFonts w:ascii="Times New Roman" w:hAnsi="Times New Roman"/>
                <w:sz w:val="20"/>
              </w:rPr>
              <w:t xml:space="preserve"> </w:t>
            </w:r>
          </w:p>
        </w:tc>
        <w:tc>
          <w:tcPr>
            <w:tcW w:w="1545" w:type="dxa"/>
            <w:tcBorders>
              <w:top w:val="single" w:sz="6" w:space="0" w:color="auto"/>
              <w:left w:val="single" w:sz="6" w:space="0" w:color="auto"/>
              <w:bottom w:val="single" w:sz="6" w:space="0" w:color="auto"/>
              <w:right w:val="single" w:sz="6" w:space="0" w:color="auto"/>
            </w:tcBorders>
          </w:tcPr>
          <w:p w14:paraId="3172EA9B" w14:textId="77777777" w:rsidR="00CB00B0" w:rsidRDefault="00CB00B0">
            <w:pPr>
              <w:jc w:val="center"/>
              <w:rPr>
                <w:rFonts w:ascii="Times New Roman" w:hAnsi="Times New Roman"/>
                <w:sz w:val="20"/>
              </w:rPr>
            </w:pPr>
            <w:r>
              <w:rPr>
                <w:rFonts w:ascii="Times New Roman" w:hAnsi="Times New Roman"/>
                <w:sz w:val="20"/>
              </w:rPr>
              <w:t xml:space="preserve">Силовые сети и вторичные цепи до 1кВ </w:t>
            </w:r>
          </w:p>
        </w:tc>
        <w:tc>
          <w:tcPr>
            <w:tcW w:w="1545" w:type="dxa"/>
            <w:gridSpan w:val="2"/>
            <w:tcBorders>
              <w:top w:val="single" w:sz="6" w:space="0" w:color="auto"/>
              <w:left w:val="single" w:sz="6" w:space="0" w:color="auto"/>
              <w:bottom w:val="single" w:sz="6" w:space="0" w:color="auto"/>
              <w:right w:val="single" w:sz="6" w:space="0" w:color="auto"/>
            </w:tcBorders>
          </w:tcPr>
          <w:p w14:paraId="209EFA47" w14:textId="77777777" w:rsidR="00CB00B0" w:rsidRDefault="00CB00B0">
            <w:pPr>
              <w:jc w:val="center"/>
              <w:rPr>
                <w:rFonts w:ascii="Times New Roman" w:hAnsi="Times New Roman"/>
                <w:sz w:val="20"/>
              </w:rPr>
            </w:pPr>
            <w:r>
              <w:rPr>
                <w:rFonts w:ascii="Times New Roman" w:hAnsi="Times New Roman"/>
                <w:sz w:val="20"/>
              </w:rPr>
              <w:t xml:space="preserve">Осветительные сети до 380 В </w:t>
            </w:r>
          </w:p>
        </w:tc>
      </w:tr>
      <w:tr w:rsidR="00000000" w14:paraId="0CF1E401" w14:textId="77777777">
        <w:tblPrEx>
          <w:tblCellMar>
            <w:top w:w="0" w:type="dxa"/>
            <w:bottom w:w="0" w:type="dxa"/>
          </w:tblCellMar>
        </w:tblPrEx>
        <w:trPr>
          <w:gridAfter w:val="1"/>
          <w:wAfter w:w="15" w:type="dxa"/>
        </w:trPr>
        <w:tc>
          <w:tcPr>
            <w:tcW w:w="2055" w:type="dxa"/>
            <w:tcBorders>
              <w:top w:val="single" w:sz="6" w:space="0" w:color="auto"/>
              <w:left w:val="single" w:sz="6" w:space="0" w:color="auto"/>
            </w:tcBorders>
          </w:tcPr>
          <w:p w14:paraId="6C1F1F61" w14:textId="77777777" w:rsidR="00CB00B0" w:rsidRDefault="00CB00B0">
            <w:pPr>
              <w:jc w:val="both"/>
              <w:rPr>
                <w:rFonts w:ascii="Times New Roman" w:hAnsi="Times New Roman"/>
                <w:sz w:val="20"/>
              </w:rPr>
            </w:pPr>
            <w:r>
              <w:rPr>
                <w:rFonts w:ascii="Times New Roman" w:hAnsi="Times New Roman"/>
                <w:sz w:val="20"/>
              </w:rPr>
              <w:t xml:space="preserve">Бронированные кабели </w:t>
            </w:r>
          </w:p>
        </w:tc>
        <w:tc>
          <w:tcPr>
            <w:tcW w:w="3360" w:type="dxa"/>
            <w:tcBorders>
              <w:top w:val="single" w:sz="6" w:space="0" w:color="auto"/>
              <w:left w:val="single" w:sz="6" w:space="0" w:color="auto"/>
              <w:right w:val="single" w:sz="6" w:space="0" w:color="auto"/>
            </w:tcBorders>
          </w:tcPr>
          <w:p w14:paraId="0103CEEB" w14:textId="77777777" w:rsidR="00CB00B0" w:rsidRDefault="00CB00B0">
            <w:pPr>
              <w:jc w:val="both"/>
              <w:rPr>
                <w:rFonts w:ascii="Times New Roman" w:hAnsi="Times New Roman"/>
                <w:sz w:val="20"/>
              </w:rPr>
            </w:pPr>
            <w:r>
              <w:rPr>
                <w:rFonts w:ascii="Times New Roman" w:hAnsi="Times New Roman"/>
                <w:sz w:val="20"/>
              </w:rPr>
              <w:t>Открыто - по стенам и строительным конструкциям на скобах и кабельных конструкциях; в коробах, лотках, на тросах, кабельных и технологических эстакадах; в каналах; скрыто - в земле (траншеях), в блоках</w:t>
            </w:r>
          </w:p>
          <w:p w14:paraId="0A25B875" w14:textId="77777777" w:rsidR="00CB00B0" w:rsidRDefault="00CB00B0">
            <w:pPr>
              <w:jc w:val="both"/>
              <w:rPr>
                <w:rFonts w:ascii="Times New Roman" w:hAnsi="Times New Roman"/>
                <w:sz w:val="20"/>
              </w:rPr>
            </w:pPr>
          </w:p>
        </w:tc>
        <w:tc>
          <w:tcPr>
            <w:tcW w:w="4065" w:type="dxa"/>
            <w:gridSpan w:val="3"/>
            <w:tcBorders>
              <w:right w:val="single" w:sz="6" w:space="0" w:color="auto"/>
            </w:tcBorders>
          </w:tcPr>
          <w:p w14:paraId="642224FD" w14:textId="77777777" w:rsidR="00CB00B0" w:rsidRDefault="00CB00B0">
            <w:pPr>
              <w:jc w:val="center"/>
              <w:rPr>
                <w:rFonts w:ascii="Times New Roman" w:hAnsi="Times New Roman"/>
                <w:sz w:val="20"/>
              </w:rPr>
            </w:pPr>
            <w:r>
              <w:rPr>
                <w:rFonts w:ascii="Times New Roman" w:hAnsi="Times New Roman"/>
                <w:sz w:val="20"/>
              </w:rPr>
              <w:t xml:space="preserve">В зонах любого класса </w:t>
            </w:r>
          </w:p>
        </w:tc>
      </w:tr>
      <w:tr w:rsidR="00000000" w14:paraId="17A942EB" w14:textId="77777777">
        <w:tblPrEx>
          <w:tblCellMar>
            <w:top w:w="0" w:type="dxa"/>
            <w:bottom w:w="0" w:type="dxa"/>
          </w:tblCellMar>
        </w:tblPrEx>
        <w:tc>
          <w:tcPr>
            <w:tcW w:w="2055" w:type="dxa"/>
            <w:tcBorders>
              <w:left w:val="single" w:sz="6" w:space="0" w:color="auto"/>
            </w:tcBorders>
          </w:tcPr>
          <w:p w14:paraId="36C4AD51" w14:textId="77777777" w:rsidR="00CB00B0" w:rsidRDefault="00CB00B0">
            <w:pPr>
              <w:jc w:val="both"/>
              <w:rPr>
                <w:rFonts w:ascii="Times New Roman" w:hAnsi="Times New Roman"/>
                <w:sz w:val="20"/>
              </w:rPr>
            </w:pPr>
            <w:r>
              <w:rPr>
                <w:rFonts w:ascii="Times New Roman" w:hAnsi="Times New Roman"/>
                <w:sz w:val="20"/>
              </w:rPr>
              <w:t xml:space="preserve">Небронированные кабели в резиновой, поливинилхлоридной и металлической оболочках </w:t>
            </w:r>
          </w:p>
        </w:tc>
        <w:tc>
          <w:tcPr>
            <w:tcW w:w="3360" w:type="dxa"/>
            <w:tcBorders>
              <w:left w:val="single" w:sz="6" w:space="0" w:color="auto"/>
              <w:right w:val="single" w:sz="6" w:space="0" w:color="auto"/>
            </w:tcBorders>
          </w:tcPr>
          <w:p w14:paraId="3239C3AF" w14:textId="77777777" w:rsidR="00CB00B0" w:rsidRDefault="00CB00B0">
            <w:pPr>
              <w:jc w:val="both"/>
              <w:rPr>
                <w:rFonts w:ascii="Times New Roman" w:hAnsi="Times New Roman"/>
                <w:sz w:val="20"/>
              </w:rPr>
            </w:pPr>
            <w:r>
              <w:rPr>
                <w:rFonts w:ascii="Times New Roman" w:hAnsi="Times New Roman"/>
                <w:sz w:val="20"/>
              </w:rPr>
              <w:t xml:space="preserve">Открыто - при отсутствии механических и химических воздействий; по стенам и строительным конструкциям на скобах и кабельных конструкциях; в лотках, на тросах  </w:t>
            </w:r>
          </w:p>
          <w:p w14:paraId="6D14E072" w14:textId="77777777" w:rsidR="00CB00B0" w:rsidRDefault="00CB00B0">
            <w:pPr>
              <w:jc w:val="both"/>
              <w:rPr>
                <w:rFonts w:ascii="Times New Roman" w:hAnsi="Times New Roman"/>
                <w:sz w:val="20"/>
              </w:rPr>
            </w:pPr>
          </w:p>
          <w:p w14:paraId="54F36761" w14:textId="77777777" w:rsidR="00CB00B0" w:rsidRDefault="00CB00B0">
            <w:pPr>
              <w:jc w:val="both"/>
              <w:rPr>
                <w:rFonts w:ascii="Times New Roman" w:hAnsi="Times New Roman"/>
                <w:sz w:val="20"/>
              </w:rPr>
            </w:pPr>
          </w:p>
        </w:tc>
        <w:tc>
          <w:tcPr>
            <w:tcW w:w="990" w:type="dxa"/>
            <w:tcBorders>
              <w:right w:val="single" w:sz="6" w:space="0" w:color="auto"/>
            </w:tcBorders>
          </w:tcPr>
          <w:p w14:paraId="18D1D8B8"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p w14:paraId="4573D493"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w:t>
            </w:r>
          </w:p>
          <w:p w14:paraId="07AEDB0E" w14:textId="77777777" w:rsidR="00CB00B0" w:rsidRDefault="00CB00B0">
            <w:pPr>
              <w:jc w:val="center"/>
              <w:rPr>
                <w:rFonts w:ascii="Times New Roman" w:hAnsi="Times New Roman"/>
                <w:sz w:val="20"/>
              </w:rPr>
            </w:pPr>
            <w:proofErr w:type="spellStart"/>
            <w:r>
              <w:rPr>
                <w:rFonts w:ascii="Times New Roman" w:hAnsi="Times New Roman"/>
                <w:sz w:val="20"/>
              </w:rPr>
              <w:t>В-Iг</w:t>
            </w:r>
            <w:proofErr w:type="spellEnd"/>
            <w:r>
              <w:rPr>
                <w:rFonts w:ascii="Times New Roman" w:hAnsi="Times New Roman"/>
                <w:sz w:val="20"/>
              </w:rPr>
              <w:t xml:space="preserve"> </w:t>
            </w:r>
          </w:p>
        </w:tc>
        <w:tc>
          <w:tcPr>
            <w:tcW w:w="1545" w:type="dxa"/>
            <w:tcBorders>
              <w:right w:val="single" w:sz="6" w:space="0" w:color="auto"/>
            </w:tcBorders>
          </w:tcPr>
          <w:p w14:paraId="5A165EC8"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 xml:space="preserve">, </w:t>
            </w:r>
          </w:p>
          <w:p w14:paraId="273F0F6D"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w:t>
            </w:r>
          </w:p>
          <w:p w14:paraId="393F8A3C" w14:textId="77777777" w:rsidR="00CB00B0" w:rsidRDefault="00CB00B0">
            <w:pPr>
              <w:jc w:val="cente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c>
          <w:tcPr>
            <w:tcW w:w="1545" w:type="dxa"/>
            <w:gridSpan w:val="2"/>
            <w:tcBorders>
              <w:right w:val="single" w:sz="6" w:space="0" w:color="auto"/>
            </w:tcBorders>
          </w:tcPr>
          <w:p w14:paraId="55A6FE21" w14:textId="77777777" w:rsidR="00CB00B0" w:rsidRDefault="00CB00B0">
            <w:pPr>
              <w:jc w:val="center"/>
              <w:rPr>
                <w:rFonts w:ascii="Times New Roman" w:hAnsi="Times New Roman"/>
                <w:sz w:val="20"/>
              </w:rPr>
            </w:pPr>
            <w:proofErr w:type="spellStart"/>
            <w:r>
              <w:rPr>
                <w:rFonts w:ascii="Times New Roman" w:hAnsi="Times New Roman"/>
                <w:sz w:val="20"/>
              </w:rPr>
              <w:t>B-Iа</w:t>
            </w:r>
            <w:proofErr w:type="spellEnd"/>
            <w:r>
              <w:rPr>
                <w:rFonts w:ascii="Times New Roman" w:hAnsi="Times New Roman"/>
                <w:sz w:val="20"/>
              </w:rPr>
              <w:t>,</w:t>
            </w:r>
          </w:p>
          <w:p w14:paraId="02702C22" w14:textId="77777777" w:rsidR="00CB00B0" w:rsidRDefault="00CB00B0">
            <w:pPr>
              <w:jc w:val="cente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В-Iб</w:t>
            </w:r>
            <w:proofErr w:type="spellEnd"/>
            <w:r>
              <w:rPr>
                <w:rFonts w:ascii="Times New Roman" w:hAnsi="Times New Roman"/>
                <w:sz w:val="20"/>
              </w:rPr>
              <w:t>,</w:t>
            </w:r>
          </w:p>
          <w:p w14:paraId="2459B64C" w14:textId="77777777" w:rsidR="00CB00B0" w:rsidRDefault="00CB00B0">
            <w:pPr>
              <w:jc w:val="cente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В-IIа</w:t>
            </w:r>
            <w:proofErr w:type="spellEnd"/>
            <w:r>
              <w:rPr>
                <w:rFonts w:ascii="Times New Roman" w:hAnsi="Times New Roman"/>
                <w:sz w:val="20"/>
              </w:rPr>
              <w:t>,</w:t>
            </w:r>
          </w:p>
          <w:p w14:paraId="20B33FF4" w14:textId="77777777" w:rsidR="00CB00B0" w:rsidRDefault="00CB00B0">
            <w:pPr>
              <w:jc w:val="center"/>
              <w:rPr>
                <w:rFonts w:ascii="Times New Roman" w:hAnsi="Times New Roman"/>
                <w:sz w:val="20"/>
              </w:rPr>
            </w:pPr>
            <w:r>
              <w:rPr>
                <w:rFonts w:ascii="Times New Roman" w:hAnsi="Times New Roman"/>
                <w:sz w:val="20"/>
              </w:rPr>
              <w:t xml:space="preserve"> </w:t>
            </w:r>
            <w:proofErr w:type="spellStart"/>
            <w:r>
              <w:rPr>
                <w:rFonts w:ascii="Times New Roman" w:hAnsi="Times New Roman"/>
                <w:sz w:val="20"/>
              </w:rPr>
              <w:t>В-Iг</w:t>
            </w:r>
            <w:proofErr w:type="spellEnd"/>
            <w:r>
              <w:rPr>
                <w:rFonts w:ascii="Times New Roman" w:hAnsi="Times New Roman"/>
                <w:sz w:val="20"/>
              </w:rPr>
              <w:t xml:space="preserve"> </w:t>
            </w:r>
          </w:p>
        </w:tc>
      </w:tr>
      <w:tr w:rsidR="00000000" w14:paraId="1C5FCD6C" w14:textId="77777777">
        <w:tblPrEx>
          <w:tblCellMar>
            <w:top w:w="0" w:type="dxa"/>
            <w:bottom w:w="0" w:type="dxa"/>
          </w:tblCellMar>
        </w:tblPrEx>
        <w:tc>
          <w:tcPr>
            <w:tcW w:w="2055" w:type="dxa"/>
            <w:tcBorders>
              <w:left w:val="single" w:sz="6" w:space="0" w:color="auto"/>
            </w:tcBorders>
          </w:tcPr>
          <w:p w14:paraId="5378EB97" w14:textId="77777777" w:rsidR="00CB00B0" w:rsidRDefault="00CB00B0">
            <w:pPr>
              <w:rPr>
                <w:rFonts w:ascii="Times New Roman" w:hAnsi="Times New Roman"/>
                <w:sz w:val="20"/>
              </w:rPr>
            </w:pPr>
            <w:r>
              <w:rPr>
                <w:rFonts w:ascii="Times New Roman" w:hAnsi="Times New Roman"/>
                <w:sz w:val="20"/>
              </w:rPr>
              <w:t xml:space="preserve">  </w:t>
            </w:r>
          </w:p>
        </w:tc>
        <w:tc>
          <w:tcPr>
            <w:tcW w:w="3360" w:type="dxa"/>
            <w:tcBorders>
              <w:left w:val="single" w:sz="6" w:space="0" w:color="auto"/>
              <w:right w:val="single" w:sz="6" w:space="0" w:color="auto"/>
            </w:tcBorders>
          </w:tcPr>
          <w:p w14:paraId="60F2DEDD" w14:textId="77777777" w:rsidR="00CB00B0" w:rsidRDefault="00CB00B0">
            <w:pPr>
              <w:jc w:val="both"/>
              <w:rPr>
                <w:rFonts w:ascii="Times New Roman" w:hAnsi="Times New Roman"/>
                <w:sz w:val="20"/>
              </w:rPr>
            </w:pPr>
            <w:r>
              <w:rPr>
                <w:rFonts w:ascii="Times New Roman" w:hAnsi="Times New Roman"/>
                <w:sz w:val="20"/>
              </w:rPr>
              <w:t xml:space="preserve">В каналах </w:t>
            </w:r>
            <w:proofErr w:type="spellStart"/>
            <w:r>
              <w:rPr>
                <w:rFonts w:ascii="Times New Roman" w:hAnsi="Times New Roman"/>
                <w:sz w:val="20"/>
              </w:rPr>
              <w:t>пылеуплотненных</w:t>
            </w:r>
            <w:proofErr w:type="spellEnd"/>
            <w:r>
              <w:rPr>
                <w:rFonts w:ascii="Times New Roman" w:hAnsi="Times New Roman"/>
                <w:sz w:val="20"/>
              </w:rPr>
              <w:t xml:space="preserve"> (например, покрытых асфальтом) или засыпанных песком</w:t>
            </w:r>
          </w:p>
          <w:p w14:paraId="605CAA69" w14:textId="77777777" w:rsidR="00CB00B0" w:rsidRDefault="00CB00B0">
            <w:pPr>
              <w:jc w:val="both"/>
              <w:rPr>
                <w:rFonts w:ascii="Times New Roman" w:hAnsi="Times New Roman"/>
                <w:sz w:val="20"/>
              </w:rPr>
            </w:pPr>
          </w:p>
        </w:tc>
        <w:tc>
          <w:tcPr>
            <w:tcW w:w="990" w:type="dxa"/>
            <w:tcBorders>
              <w:right w:val="single" w:sz="6" w:space="0" w:color="auto"/>
            </w:tcBorders>
          </w:tcPr>
          <w:p w14:paraId="5E026E16" w14:textId="77777777" w:rsidR="00CB00B0" w:rsidRDefault="00CB00B0">
            <w:pPr>
              <w:jc w:val="center"/>
              <w:rPr>
                <w:rFonts w:ascii="Times New Roman" w:hAnsi="Times New Roman"/>
                <w:sz w:val="20"/>
              </w:rPr>
            </w:pPr>
            <w:r>
              <w:rPr>
                <w:rFonts w:ascii="Times New Roman" w:hAnsi="Times New Roman"/>
                <w:sz w:val="20"/>
              </w:rPr>
              <w:t>В-II,</w:t>
            </w:r>
          </w:p>
          <w:p w14:paraId="1E462A12"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1545" w:type="dxa"/>
            <w:tcBorders>
              <w:right w:val="single" w:sz="6" w:space="0" w:color="auto"/>
            </w:tcBorders>
          </w:tcPr>
          <w:p w14:paraId="04C8B37C" w14:textId="77777777" w:rsidR="00CB00B0" w:rsidRDefault="00CB00B0">
            <w:pPr>
              <w:jc w:val="center"/>
              <w:rPr>
                <w:rFonts w:ascii="Times New Roman" w:hAnsi="Times New Roman"/>
                <w:sz w:val="20"/>
              </w:rPr>
            </w:pPr>
            <w:r>
              <w:rPr>
                <w:rFonts w:ascii="Times New Roman" w:hAnsi="Times New Roman"/>
                <w:sz w:val="20"/>
              </w:rPr>
              <w:t>В-II,</w:t>
            </w:r>
          </w:p>
          <w:p w14:paraId="229A3F57"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c>
          <w:tcPr>
            <w:tcW w:w="1545" w:type="dxa"/>
            <w:gridSpan w:val="2"/>
            <w:tcBorders>
              <w:right w:val="single" w:sz="6" w:space="0" w:color="auto"/>
            </w:tcBorders>
          </w:tcPr>
          <w:p w14:paraId="127CB54A" w14:textId="77777777" w:rsidR="00CB00B0" w:rsidRDefault="00CB00B0">
            <w:pPr>
              <w:jc w:val="center"/>
              <w:rPr>
                <w:rFonts w:ascii="Times New Roman" w:hAnsi="Times New Roman"/>
                <w:sz w:val="20"/>
              </w:rPr>
            </w:pPr>
            <w:r>
              <w:rPr>
                <w:rFonts w:ascii="Times New Roman" w:hAnsi="Times New Roman"/>
                <w:sz w:val="20"/>
              </w:rPr>
              <w:t>В-II,</w:t>
            </w:r>
          </w:p>
          <w:p w14:paraId="554392B3" w14:textId="77777777" w:rsidR="00CB00B0" w:rsidRDefault="00CB00B0">
            <w:pPr>
              <w:jc w:val="center"/>
              <w:rPr>
                <w:rFonts w:ascii="Times New Roman" w:hAnsi="Times New Roman"/>
                <w:sz w:val="20"/>
              </w:rPr>
            </w:pPr>
            <w:proofErr w:type="spellStart"/>
            <w:r>
              <w:rPr>
                <w:rFonts w:ascii="Times New Roman" w:hAnsi="Times New Roman"/>
                <w:sz w:val="20"/>
              </w:rPr>
              <w:t>В-IIа</w:t>
            </w:r>
            <w:proofErr w:type="spellEnd"/>
            <w:r>
              <w:rPr>
                <w:rFonts w:ascii="Times New Roman" w:hAnsi="Times New Roman"/>
                <w:sz w:val="20"/>
              </w:rPr>
              <w:t xml:space="preserve"> </w:t>
            </w:r>
          </w:p>
        </w:tc>
      </w:tr>
      <w:tr w:rsidR="00000000" w14:paraId="6426ED45" w14:textId="77777777">
        <w:tblPrEx>
          <w:tblCellMar>
            <w:top w:w="0" w:type="dxa"/>
            <w:bottom w:w="0" w:type="dxa"/>
          </w:tblCellMar>
        </w:tblPrEx>
        <w:tc>
          <w:tcPr>
            <w:tcW w:w="2055" w:type="dxa"/>
            <w:tcBorders>
              <w:left w:val="single" w:sz="6" w:space="0" w:color="auto"/>
            </w:tcBorders>
          </w:tcPr>
          <w:p w14:paraId="22586D65" w14:textId="77777777" w:rsidR="00CB00B0" w:rsidRDefault="00CB00B0">
            <w:pPr>
              <w:rPr>
                <w:rFonts w:ascii="Times New Roman" w:hAnsi="Times New Roman"/>
                <w:sz w:val="20"/>
              </w:rPr>
            </w:pPr>
            <w:r>
              <w:rPr>
                <w:rFonts w:ascii="Times New Roman" w:hAnsi="Times New Roman"/>
                <w:sz w:val="20"/>
              </w:rPr>
              <w:t xml:space="preserve">  </w:t>
            </w:r>
          </w:p>
        </w:tc>
        <w:tc>
          <w:tcPr>
            <w:tcW w:w="3360" w:type="dxa"/>
            <w:tcBorders>
              <w:left w:val="single" w:sz="6" w:space="0" w:color="auto"/>
              <w:right w:val="single" w:sz="6" w:space="0" w:color="auto"/>
            </w:tcBorders>
          </w:tcPr>
          <w:p w14:paraId="35698845" w14:textId="77777777" w:rsidR="00CB00B0" w:rsidRDefault="00CB00B0">
            <w:pPr>
              <w:jc w:val="both"/>
              <w:rPr>
                <w:rFonts w:ascii="Times New Roman" w:hAnsi="Times New Roman"/>
                <w:sz w:val="20"/>
              </w:rPr>
            </w:pPr>
            <w:r>
              <w:rPr>
                <w:rFonts w:ascii="Times New Roman" w:hAnsi="Times New Roman"/>
                <w:sz w:val="20"/>
              </w:rPr>
              <w:t xml:space="preserve">Открыто - в коробах </w:t>
            </w:r>
          </w:p>
        </w:tc>
        <w:tc>
          <w:tcPr>
            <w:tcW w:w="990" w:type="dxa"/>
            <w:tcBorders>
              <w:right w:val="single" w:sz="6" w:space="0" w:color="auto"/>
            </w:tcBorders>
          </w:tcPr>
          <w:p w14:paraId="2C9D8AF8"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w:t>
            </w:r>
          </w:p>
          <w:p w14:paraId="32E92602" w14:textId="77777777" w:rsidR="00CB00B0" w:rsidRDefault="00CB00B0">
            <w:pPr>
              <w:jc w:val="center"/>
              <w:rPr>
                <w:rFonts w:ascii="Times New Roman" w:hAnsi="Times New Roman"/>
                <w:sz w:val="20"/>
              </w:rPr>
            </w:pPr>
            <w:proofErr w:type="spellStart"/>
            <w:r>
              <w:rPr>
                <w:rFonts w:ascii="Times New Roman" w:hAnsi="Times New Roman"/>
                <w:sz w:val="20"/>
              </w:rPr>
              <w:t>В-Iг</w:t>
            </w:r>
            <w:proofErr w:type="spellEnd"/>
            <w:r>
              <w:rPr>
                <w:rFonts w:ascii="Times New Roman" w:hAnsi="Times New Roman"/>
                <w:sz w:val="20"/>
              </w:rPr>
              <w:t xml:space="preserve"> </w:t>
            </w:r>
          </w:p>
        </w:tc>
        <w:tc>
          <w:tcPr>
            <w:tcW w:w="1545" w:type="dxa"/>
            <w:tcBorders>
              <w:right w:val="single" w:sz="6" w:space="0" w:color="auto"/>
            </w:tcBorders>
          </w:tcPr>
          <w:p w14:paraId="3563F35E" w14:textId="77777777" w:rsidR="00CB00B0" w:rsidRDefault="00CB00B0">
            <w:pPr>
              <w:jc w:val="center"/>
              <w:rPr>
                <w:rFonts w:ascii="Times New Roman" w:hAnsi="Times New Roman"/>
                <w:sz w:val="20"/>
              </w:rPr>
            </w:pPr>
            <w:proofErr w:type="spellStart"/>
            <w:r>
              <w:rPr>
                <w:rFonts w:ascii="Times New Roman" w:hAnsi="Times New Roman"/>
                <w:sz w:val="20"/>
              </w:rPr>
              <w:t>В-Iа</w:t>
            </w:r>
            <w:proofErr w:type="spellEnd"/>
            <w:r>
              <w:rPr>
                <w:rFonts w:ascii="Times New Roman" w:hAnsi="Times New Roman"/>
                <w:sz w:val="20"/>
              </w:rPr>
              <w:t>,</w:t>
            </w:r>
          </w:p>
          <w:p w14:paraId="567C326A"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w:t>
            </w:r>
          </w:p>
          <w:p w14:paraId="75A70178" w14:textId="77777777" w:rsidR="00CB00B0" w:rsidRDefault="00CB00B0">
            <w:pPr>
              <w:jc w:val="center"/>
              <w:rPr>
                <w:rFonts w:ascii="Times New Roman" w:hAnsi="Times New Roman"/>
                <w:sz w:val="20"/>
              </w:rPr>
            </w:pPr>
            <w:proofErr w:type="spellStart"/>
            <w:r>
              <w:rPr>
                <w:rFonts w:ascii="Times New Roman" w:hAnsi="Times New Roman"/>
                <w:sz w:val="20"/>
              </w:rPr>
              <w:t>В-Iг</w:t>
            </w:r>
            <w:proofErr w:type="spellEnd"/>
          </w:p>
          <w:p w14:paraId="22F04731" w14:textId="77777777" w:rsidR="00CB00B0" w:rsidRDefault="00CB00B0">
            <w:pPr>
              <w:jc w:val="center"/>
              <w:rPr>
                <w:rFonts w:ascii="Times New Roman" w:hAnsi="Times New Roman"/>
                <w:sz w:val="20"/>
              </w:rPr>
            </w:pPr>
          </w:p>
        </w:tc>
        <w:tc>
          <w:tcPr>
            <w:tcW w:w="1545" w:type="dxa"/>
            <w:gridSpan w:val="2"/>
            <w:tcBorders>
              <w:right w:val="single" w:sz="6" w:space="0" w:color="auto"/>
            </w:tcBorders>
          </w:tcPr>
          <w:p w14:paraId="76E7DA2B" w14:textId="77777777" w:rsidR="00CB00B0" w:rsidRDefault="00CB00B0">
            <w:pPr>
              <w:jc w:val="center"/>
              <w:rPr>
                <w:rFonts w:ascii="Times New Roman" w:hAnsi="Times New Roman"/>
                <w:sz w:val="20"/>
              </w:rPr>
            </w:pPr>
            <w:proofErr w:type="spellStart"/>
            <w:r>
              <w:rPr>
                <w:rFonts w:ascii="Times New Roman" w:hAnsi="Times New Roman"/>
                <w:sz w:val="20"/>
              </w:rPr>
              <w:t>В-Iа</w:t>
            </w:r>
            <w:proofErr w:type="spellEnd"/>
            <w:r>
              <w:rPr>
                <w:rFonts w:ascii="Times New Roman" w:hAnsi="Times New Roman"/>
                <w:sz w:val="20"/>
              </w:rPr>
              <w:t>,</w:t>
            </w:r>
          </w:p>
          <w:p w14:paraId="37A9ACBE" w14:textId="77777777" w:rsidR="00CB00B0" w:rsidRDefault="00CB00B0">
            <w:pPr>
              <w:jc w:val="center"/>
              <w:rPr>
                <w:rFonts w:ascii="Times New Roman" w:hAnsi="Times New Roman"/>
                <w:sz w:val="20"/>
              </w:rPr>
            </w:pPr>
            <w:proofErr w:type="spellStart"/>
            <w:r>
              <w:rPr>
                <w:rFonts w:ascii="Times New Roman" w:hAnsi="Times New Roman"/>
                <w:sz w:val="20"/>
              </w:rPr>
              <w:t>В-Iб</w:t>
            </w:r>
            <w:proofErr w:type="spellEnd"/>
            <w:r>
              <w:rPr>
                <w:rFonts w:ascii="Times New Roman" w:hAnsi="Times New Roman"/>
                <w:sz w:val="20"/>
              </w:rPr>
              <w:t>,</w:t>
            </w:r>
          </w:p>
          <w:p w14:paraId="0354B817" w14:textId="77777777" w:rsidR="00CB00B0" w:rsidRDefault="00CB00B0">
            <w:pPr>
              <w:jc w:val="center"/>
              <w:rPr>
                <w:rFonts w:ascii="Times New Roman" w:hAnsi="Times New Roman"/>
                <w:sz w:val="20"/>
              </w:rPr>
            </w:pPr>
            <w:proofErr w:type="spellStart"/>
            <w:r>
              <w:rPr>
                <w:rFonts w:ascii="Times New Roman" w:hAnsi="Times New Roman"/>
                <w:sz w:val="20"/>
              </w:rPr>
              <w:t>В-Iг</w:t>
            </w:r>
            <w:proofErr w:type="spellEnd"/>
            <w:r>
              <w:rPr>
                <w:rFonts w:ascii="Times New Roman" w:hAnsi="Times New Roman"/>
                <w:sz w:val="20"/>
              </w:rPr>
              <w:t xml:space="preserve"> </w:t>
            </w:r>
          </w:p>
        </w:tc>
      </w:tr>
      <w:tr w:rsidR="00000000" w14:paraId="47DFCB1F" w14:textId="77777777">
        <w:tblPrEx>
          <w:tblCellMar>
            <w:top w:w="0" w:type="dxa"/>
            <w:bottom w:w="0" w:type="dxa"/>
          </w:tblCellMar>
        </w:tblPrEx>
        <w:trPr>
          <w:gridAfter w:val="1"/>
          <w:wAfter w:w="15" w:type="dxa"/>
        </w:trPr>
        <w:tc>
          <w:tcPr>
            <w:tcW w:w="2055" w:type="dxa"/>
            <w:tcBorders>
              <w:left w:val="single" w:sz="6" w:space="0" w:color="auto"/>
            </w:tcBorders>
          </w:tcPr>
          <w:p w14:paraId="446962A2" w14:textId="77777777" w:rsidR="00CB00B0" w:rsidRDefault="00CB00B0">
            <w:pPr>
              <w:rPr>
                <w:rFonts w:ascii="Times New Roman" w:hAnsi="Times New Roman"/>
                <w:sz w:val="20"/>
              </w:rPr>
            </w:pPr>
            <w:r>
              <w:rPr>
                <w:rFonts w:ascii="Times New Roman" w:hAnsi="Times New Roman"/>
                <w:sz w:val="20"/>
              </w:rPr>
              <w:t xml:space="preserve">  </w:t>
            </w:r>
          </w:p>
        </w:tc>
        <w:tc>
          <w:tcPr>
            <w:tcW w:w="3360" w:type="dxa"/>
            <w:tcBorders>
              <w:left w:val="single" w:sz="6" w:space="0" w:color="auto"/>
              <w:right w:val="single" w:sz="6" w:space="0" w:color="auto"/>
            </w:tcBorders>
          </w:tcPr>
          <w:p w14:paraId="19F9C748" w14:textId="77777777" w:rsidR="00CB00B0" w:rsidRDefault="00CB00B0">
            <w:pPr>
              <w:jc w:val="both"/>
              <w:rPr>
                <w:rFonts w:ascii="Times New Roman" w:hAnsi="Times New Roman"/>
                <w:sz w:val="20"/>
              </w:rPr>
            </w:pPr>
            <w:r>
              <w:rPr>
                <w:rFonts w:ascii="Times New Roman" w:hAnsi="Times New Roman"/>
                <w:sz w:val="20"/>
              </w:rPr>
              <w:t xml:space="preserve">Открыто и скрыто - в стальных </w:t>
            </w:r>
            <w:proofErr w:type="spellStart"/>
            <w:r>
              <w:rPr>
                <w:rFonts w:ascii="Times New Roman" w:hAnsi="Times New Roman"/>
                <w:sz w:val="20"/>
              </w:rPr>
              <w:t>водогазопроводных</w:t>
            </w:r>
            <w:proofErr w:type="spellEnd"/>
            <w:r>
              <w:rPr>
                <w:rFonts w:ascii="Times New Roman" w:hAnsi="Times New Roman"/>
                <w:sz w:val="20"/>
              </w:rPr>
              <w:t xml:space="preserve"> трубах</w:t>
            </w:r>
          </w:p>
          <w:p w14:paraId="1E5ED440" w14:textId="77777777" w:rsidR="00CB00B0" w:rsidRDefault="00CB00B0">
            <w:pPr>
              <w:jc w:val="both"/>
              <w:rPr>
                <w:rFonts w:ascii="Times New Roman" w:hAnsi="Times New Roman"/>
                <w:sz w:val="20"/>
              </w:rPr>
            </w:pPr>
          </w:p>
        </w:tc>
        <w:tc>
          <w:tcPr>
            <w:tcW w:w="4065" w:type="dxa"/>
            <w:gridSpan w:val="3"/>
            <w:tcBorders>
              <w:right w:val="single" w:sz="6" w:space="0" w:color="auto"/>
            </w:tcBorders>
          </w:tcPr>
          <w:p w14:paraId="37014C7B" w14:textId="77777777" w:rsidR="00CB00B0" w:rsidRDefault="00CB00B0">
            <w:pPr>
              <w:jc w:val="center"/>
              <w:rPr>
                <w:rFonts w:ascii="Times New Roman" w:hAnsi="Times New Roman"/>
                <w:sz w:val="20"/>
              </w:rPr>
            </w:pPr>
            <w:r>
              <w:rPr>
                <w:rFonts w:ascii="Times New Roman" w:hAnsi="Times New Roman"/>
                <w:sz w:val="20"/>
              </w:rPr>
              <w:t xml:space="preserve">В зонах любого класса </w:t>
            </w:r>
          </w:p>
        </w:tc>
      </w:tr>
      <w:tr w:rsidR="00000000" w14:paraId="29AB27B5" w14:textId="77777777">
        <w:tblPrEx>
          <w:tblCellMar>
            <w:top w:w="0" w:type="dxa"/>
            <w:bottom w:w="0" w:type="dxa"/>
          </w:tblCellMar>
        </w:tblPrEx>
        <w:trPr>
          <w:gridAfter w:val="1"/>
          <w:wAfter w:w="15" w:type="dxa"/>
        </w:trPr>
        <w:tc>
          <w:tcPr>
            <w:tcW w:w="2055" w:type="dxa"/>
            <w:tcBorders>
              <w:left w:val="single" w:sz="6" w:space="0" w:color="auto"/>
              <w:bottom w:val="single" w:sz="6" w:space="0" w:color="auto"/>
            </w:tcBorders>
          </w:tcPr>
          <w:p w14:paraId="6F804631" w14:textId="77777777" w:rsidR="00CB00B0" w:rsidRDefault="00CB00B0">
            <w:pPr>
              <w:jc w:val="both"/>
              <w:rPr>
                <w:rFonts w:ascii="Times New Roman" w:hAnsi="Times New Roman"/>
                <w:sz w:val="20"/>
              </w:rPr>
            </w:pPr>
            <w:r>
              <w:rPr>
                <w:rFonts w:ascii="Times New Roman" w:hAnsi="Times New Roman"/>
                <w:sz w:val="20"/>
              </w:rPr>
              <w:t>Изолированные провода</w:t>
            </w:r>
          </w:p>
          <w:p w14:paraId="2711AF27" w14:textId="77777777" w:rsidR="00CB00B0" w:rsidRDefault="00CB00B0">
            <w:pPr>
              <w:jc w:val="both"/>
              <w:rPr>
                <w:rFonts w:ascii="Times New Roman" w:hAnsi="Times New Roman"/>
                <w:sz w:val="20"/>
              </w:rPr>
            </w:pPr>
          </w:p>
        </w:tc>
        <w:tc>
          <w:tcPr>
            <w:tcW w:w="3360" w:type="dxa"/>
            <w:tcBorders>
              <w:left w:val="single" w:sz="6" w:space="0" w:color="auto"/>
              <w:bottom w:val="single" w:sz="6" w:space="0" w:color="auto"/>
              <w:right w:val="single" w:sz="6" w:space="0" w:color="auto"/>
            </w:tcBorders>
          </w:tcPr>
          <w:p w14:paraId="6C792DA1" w14:textId="77777777" w:rsidR="00CB00B0" w:rsidRDefault="00CB00B0">
            <w:pPr>
              <w:jc w:val="both"/>
              <w:rPr>
                <w:rFonts w:ascii="Times New Roman" w:hAnsi="Times New Roman"/>
                <w:sz w:val="20"/>
              </w:rPr>
            </w:pPr>
            <w:r>
              <w:rPr>
                <w:rFonts w:ascii="Times New Roman" w:hAnsi="Times New Roman"/>
                <w:sz w:val="20"/>
              </w:rPr>
              <w:t xml:space="preserve">То же </w:t>
            </w:r>
          </w:p>
        </w:tc>
        <w:tc>
          <w:tcPr>
            <w:tcW w:w="4065" w:type="dxa"/>
            <w:gridSpan w:val="3"/>
            <w:tcBorders>
              <w:bottom w:val="single" w:sz="6" w:space="0" w:color="auto"/>
              <w:right w:val="single" w:sz="6" w:space="0" w:color="auto"/>
            </w:tcBorders>
          </w:tcPr>
          <w:p w14:paraId="7FD857BF" w14:textId="77777777" w:rsidR="00CB00B0" w:rsidRDefault="00CB00B0">
            <w:pPr>
              <w:jc w:val="center"/>
              <w:rPr>
                <w:rFonts w:ascii="Times New Roman" w:hAnsi="Times New Roman"/>
                <w:sz w:val="20"/>
              </w:rPr>
            </w:pPr>
            <w:r>
              <w:rPr>
                <w:rFonts w:ascii="Times New Roman" w:hAnsi="Times New Roman"/>
                <w:sz w:val="20"/>
              </w:rPr>
              <w:t xml:space="preserve">То же </w:t>
            </w:r>
          </w:p>
        </w:tc>
      </w:tr>
    </w:tbl>
    <w:p w14:paraId="261F2532" w14:textId="77777777" w:rsidR="00CB00B0" w:rsidRDefault="00CB00B0">
      <w:pPr>
        <w:jc w:val="both"/>
        <w:rPr>
          <w:rFonts w:ascii="Times New Roman" w:hAnsi="Times New Roman"/>
          <w:sz w:val="20"/>
        </w:rPr>
      </w:pPr>
    </w:p>
    <w:p w14:paraId="13E2ABDC" w14:textId="77777777" w:rsidR="00CB00B0" w:rsidRDefault="00CB00B0">
      <w:pPr>
        <w:ind w:firstLine="225"/>
        <w:jc w:val="both"/>
        <w:rPr>
          <w:rFonts w:ascii="Times New Roman" w:hAnsi="Times New Roman"/>
          <w:sz w:val="20"/>
        </w:rPr>
      </w:pPr>
    </w:p>
    <w:p w14:paraId="79E7CF57" w14:textId="77777777" w:rsidR="00CB00B0" w:rsidRDefault="00CB00B0">
      <w:pPr>
        <w:ind w:firstLine="225"/>
        <w:jc w:val="both"/>
        <w:rPr>
          <w:rFonts w:ascii="Times New Roman" w:hAnsi="Times New Roman"/>
          <w:sz w:val="20"/>
        </w:rPr>
      </w:pPr>
      <w:r>
        <w:rPr>
          <w:rFonts w:ascii="Times New Roman" w:hAnsi="Times New Roman"/>
          <w:sz w:val="20"/>
        </w:rPr>
        <w:t xml:space="preserve">Примечание. Для </w:t>
      </w:r>
      <w:proofErr w:type="spellStart"/>
      <w:r>
        <w:rPr>
          <w:rFonts w:ascii="Times New Roman" w:hAnsi="Times New Roman"/>
          <w:sz w:val="20"/>
        </w:rPr>
        <w:t>искробезопасных</w:t>
      </w:r>
      <w:proofErr w:type="spellEnd"/>
      <w:r>
        <w:rPr>
          <w:rFonts w:ascii="Times New Roman" w:hAnsi="Times New Roman"/>
          <w:sz w:val="20"/>
        </w:rPr>
        <w:t xml:space="preserve"> цепей во взрывоопасных зонах любого класса разрешаются все перечисленные в таблице способы прокладки проводов и кабелей.</w:t>
      </w:r>
    </w:p>
    <w:p w14:paraId="4D0A3431" w14:textId="77777777" w:rsidR="00CB00B0" w:rsidRDefault="00CB00B0">
      <w:pPr>
        <w:ind w:firstLine="225"/>
        <w:jc w:val="both"/>
        <w:rPr>
          <w:rFonts w:ascii="Times New Roman" w:hAnsi="Times New Roman"/>
          <w:sz w:val="20"/>
        </w:rPr>
      </w:pPr>
    </w:p>
    <w:p w14:paraId="1B8111BF" w14:textId="77777777" w:rsidR="00CB00B0" w:rsidRDefault="00CB00B0">
      <w:pPr>
        <w:ind w:firstLine="225"/>
        <w:jc w:val="both"/>
        <w:rPr>
          <w:rFonts w:ascii="Times New Roman" w:hAnsi="Times New Roman"/>
          <w:sz w:val="20"/>
        </w:rPr>
      </w:pPr>
      <w:r>
        <w:rPr>
          <w:rFonts w:ascii="Times New Roman" w:hAnsi="Times New Roman"/>
          <w:sz w:val="20"/>
        </w:rPr>
        <w:t xml:space="preserve">Во взрывоопасных зонах классов </w:t>
      </w:r>
      <w:proofErr w:type="spellStart"/>
      <w:r>
        <w:rPr>
          <w:rFonts w:ascii="Times New Roman" w:hAnsi="Times New Roman"/>
          <w:sz w:val="20"/>
        </w:rPr>
        <w:t>В-Iа</w:t>
      </w:r>
      <w:proofErr w:type="spellEnd"/>
      <w:r>
        <w:rPr>
          <w:rFonts w:ascii="Times New Roman" w:hAnsi="Times New Roman"/>
          <w:sz w:val="20"/>
        </w:rPr>
        <w:t xml:space="preserve"> и </w:t>
      </w:r>
      <w:proofErr w:type="spellStart"/>
      <w:r>
        <w:rPr>
          <w:rFonts w:ascii="Times New Roman" w:hAnsi="Times New Roman"/>
          <w:sz w:val="20"/>
        </w:rPr>
        <w:t>В-Iб</w:t>
      </w:r>
      <w:proofErr w:type="spellEnd"/>
      <w:r>
        <w:rPr>
          <w:rFonts w:ascii="Times New Roman" w:hAnsi="Times New Roman"/>
          <w:sz w:val="20"/>
        </w:rPr>
        <w:t xml:space="preserve"> применение </w:t>
      </w:r>
      <w:proofErr w:type="spellStart"/>
      <w:r>
        <w:rPr>
          <w:rFonts w:ascii="Times New Roman" w:hAnsi="Times New Roman"/>
          <w:sz w:val="20"/>
        </w:rPr>
        <w:t>шинопроводов</w:t>
      </w:r>
      <w:proofErr w:type="spellEnd"/>
      <w:r>
        <w:rPr>
          <w:rFonts w:ascii="Times New Roman" w:hAnsi="Times New Roman"/>
          <w:sz w:val="20"/>
        </w:rPr>
        <w:t xml:space="preserve"> допускается при выполнении следующих условий:</w:t>
      </w:r>
    </w:p>
    <w:p w14:paraId="41928CFA" w14:textId="77777777" w:rsidR="00CB00B0" w:rsidRDefault="00CB00B0">
      <w:pPr>
        <w:ind w:firstLine="225"/>
        <w:jc w:val="both"/>
        <w:rPr>
          <w:rFonts w:ascii="Times New Roman" w:hAnsi="Times New Roman"/>
          <w:sz w:val="20"/>
        </w:rPr>
      </w:pPr>
    </w:p>
    <w:p w14:paraId="2E371C54" w14:textId="77777777" w:rsidR="00CB00B0" w:rsidRDefault="00CB00B0">
      <w:pPr>
        <w:ind w:firstLine="225"/>
        <w:jc w:val="both"/>
        <w:rPr>
          <w:rFonts w:ascii="Times New Roman" w:hAnsi="Times New Roman"/>
          <w:sz w:val="20"/>
        </w:rPr>
      </w:pPr>
      <w:r>
        <w:rPr>
          <w:rFonts w:ascii="Times New Roman" w:hAnsi="Times New Roman"/>
          <w:sz w:val="20"/>
        </w:rPr>
        <w:t>а) шины должны быть изолированы;</w:t>
      </w:r>
    </w:p>
    <w:p w14:paraId="13467D43" w14:textId="77777777" w:rsidR="00CB00B0" w:rsidRDefault="00CB00B0">
      <w:pPr>
        <w:ind w:firstLine="225"/>
        <w:jc w:val="both"/>
        <w:rPr>
          <w:rFonts w:ascii="Times New Roman" w:hAnsi="Times New Roman"/>
          <w:sz w:val="20"/>
        </w:rPr>
      </w:pPr>
    </w:p>
    <w:p w14:paraId="12403667" w14:textId="77777777" w:rsidR="00CB00B0" w:rsidRDefault="00CB00B0">
      <w:pPr>
        <w:ind w:firstLine="225"/>
        <w:jc w:val="both"/>
        <w:rPr>
          <w:rFonts w:ascii="Times New Roman" w:hAnsi="Times New Roman"/>
          <w:sz w:val="20"/>
        </w:rPr>
      </w:pPr>
      <w:r>
        <w:rPr>
          <w:rFonts w:ascii="Times New Roman" w:hAnsi="Times New Roman"/>
          <w:sz w:val="20"/>
        </w:rPr>
        <w:t xml:space="preserve">б) во взрывоопасных зонах класса </w:t>
      </w:r>
      <w:proofErr w:type="spellStart"/>
      <w:r>
        <w:rPr>
          <w:rFonts w:ascii="Times New Roman" w:hAnsi="Times New Roman"/>
          <w:sz w:val="20"/>
        </w:rPr>
        <w:t>В-Iа</w:t>
      </w:r>
      <w:proofErr w:type="spellEnd"/>
      <w:r>
        <w:rPr>
          <w:rFonts w:ascii="Times New Roman" w:hAnsi="Times New Roman"/>
          <w:sz w:val="20"/>
        </w:rPr>
        <w:t xml:space="preserve"> шины должны быть медными;</w:t>
      </w:r>
    </w:p>
    <w:p w14:paraId="4473D6B3" w14:textId="77777777" w:rsidR="00CB00B0" w:rsidRDefault="00CB00B0">
      <w:pPr>
        <w:ind w:firstLine="225"/>
        <w:jc w:val="both"/>
        <w:rPr>
          <w:rFonts w:ascii="Times New Roman" w:hAnsi="Times New Roman"/>
          <w:sz w:val="20"/>
        </w:rPr>
      </w:pPr>
    </w:p>
    <w:p w14:paraId="2B005D3B" w14:textId="77777777" w:rsidR="00CB00B0" w:rsidRDefault="00CB00B0">
      <w:pPr>
        <w:ind w:firstLine="225"/>
        <w:jc w:val="both"/>
        <w:rPr>
          <w:rFonts w:ascii="Times New Roman" w:hAnsi="Times New Roman"/>
          <w:sz w:val="20"/>
        </w:rPr>
      </w:pPr>
      <w:r>
        <w:rPr>
          <w:rFonts w:ascii="Times New Roman" w:hAnsi="Times New Roman"/>
          <w:sz w:val="20"/>
        </w:rPr>
        <w:t xml:space="preserve">в) неразъемные соединения шин должны быть выполнены сваркой или </w:t>
      </w:r>
      <w:proofErr w:type="spellStart"/>
      <w:r>
        <w:rPr>
          <w:rFonts w:ascii="Times New Roman" w:hAnsi="Times New Roman"/>
          <w:sz w:val="20"/>
        </w:rPr>
        <w:t>опрессовкой</w:t>
      </w:r>
      <w:proofErr w:type="spellEnd"/>
      <w:r>
        <w:rPr>
          <w:rFonts w:ascii="Times New Roman" w:hAnsi="Times New Roman"/>
          <w:sz w:val="20"/>
        </w:rPr>
        <w:t>;</w:t>
      </w:r>
    </w:p>
    <w:p w14:paraId="48056FDB" w14:textId="77777777" w:rsidR="00CB00B0" w:rsidRDefault="00CB00B0">
      <w:pPr>
        <w:ind w:firstLine="225"/>
        <w:jc w:val="both"/>
        <w:rPr>
          <w:rFonts w:ascii="Times New Roman" w:hAnsi="Times New Roman"/>
          <w:sz w:val="20"/>
        </w:rPr>
      </w:pPr>
    </w:p>
    <w:p w14:paraId="13A11315" w14:textId="77777777" w:rsidR="00CB00B0" w:rsidRDefault="00CB00B0">
      <w:pPr>
        <w:ind w:firstLine="225"/>
        <w:jc w:val="both"/>
        <w:rPr>
          <w:rFonts w:ascii="Times New Roman" w:hAnsi="Times New Roman"/>
          <w:sz w:val="20"/>
        </w:rPr>
      </w:pPr>
      <w:r>
        <w:rPr>
          <w:rFonts w:ascii="Times New Roman" w:hAnsi="Times New Roman"/>
          <w:sz w:val="20"/>
        </w:rPr>
        <w:t xml:space="preserve">г) болтовые соединения (например, в местах присоединения шин к аппаратам и между секциями) должны иметь приспособления, не допускающие </w:t>
      </w:r>
      <w:proofErr w:type="spellStart"/>
      <w:r>
        <w:rPr>
          <w:rFonts w:ascii="Times New Roman" w:hAnsi="Times New Roman"/>
          <w:sz w:val="20"/>
        </w:rPr>
        <w:t>самоотвинчивания</w:t>
      </w:r>
      <w:proofErr w:type="spellEnd"/>
      <w:r>
        <w:rPr>
          <w:rFonts w:ascii="Times New Roman" w:hAnsi="Times New Roman"/>
          <w:sz w:val="20"/>
        </w:rPr>
        <w:t>;</w:t>
      </w:r>
    </w:p>
    <w:p w14:paraId="2565BD09" w14:textId="77777777" w:rsidR="00CB00B0" w:rsidRDefault="00CB00B0">
      <w:pPr>
        <w:ind w:firstLine="225"/>
        <w:jc w:val="both"/>
        <w:rPr>
          <w:rFonts w:ascii="Times New Roman" w:hAnsi="Times New Roman"/>
          <w:sz w:val="20"/>
        </w:rPr>
      </w:pPr>
    </w:p>
    <w:p w14:paraId="4B11C2C8" w14:textId="77777777" w:rsidR="00CB00B0" w:rsidRDefault="00CB00B0">
      <w:pPr>
        <w:ind w:firstLine="225"/>
        <w:jc w:val="both"/>
        <w:rPr>
          <w:rFonts w:ascii="Times New Roman" w:hAnsi="Times New Roman"/>
          <w:sz w:val="20"/>
        </w:rPr>
      </w:pPr>
      <w:proofErr w:type="spellStart"/>
      <w:r>
        <w:rPr>
          <w:rFonts w:ascii="Times New Roman" w:hAnsi="Times New Roman"/>
          <w:sz w:val="20"/>
        </w:rPr>
        <w:t>д</w:t>
      </w:r>
      <w:proofErr w:type="spellEnd"/>
      <w:r>
        <w:rPr>
          <w:rFonts w:ascii="Times New Roman" w:hAnsi="Times New Roman"/>
          <w:sz w:val="20"/>
        </w:rPr>
        <w:t xml:space="preserve">) </w:t>
      </w:r>
      <w:proofErr w:type="spellStart"/>
      <w:r>
        <w:rPr>
          <w:rFonts w:ascii="Times New Roman" w:hAnsi="Times New Roman"/>
          <w:sz w:val="20"/>
        </w:rPr>
        <w:t>шинопроводы</w:t>
      </w:r>
      <w:proofErr w:type="spellEnd"/>
      <w:r>
        <w:rPr>
          <w:rFonts w:ascii="Times New Roman" w:hAnsi="Times New Roman"/>
          <w:sz w:val="20"/>
        </w:rPr>
        <w:t xml:space="preserve"> должны быть защищены металлическими кожухами, обеспечивающими степень защиты не менее IР31. Кожухи должны открываться только при помощи специальных (торцевых) ключей.</w:t>
      </w:r>
    </w:p>
    <w:p w14:paraId="036A5B8F" w14:textId="77777777" w:rsidR="00CB00B0" w:rsidRDefault="00CB00B0">
      <w:pPr>
        <w:ind w:firstLine="225"/>
        <w:jc w:val="both"/>
        <w:rPr>
          <w:rFonts w:ascii="Times New Roman" w:hAnsi="Times New Roman"/>
          <w:sz w:val="20"/>
        </w:rPr>
      </w:pPr>
    </w:p>
    <w:p w14:paraId="22473BD1" w14:textId="77777777" w:rsidR="00CB00B0" w:rsidRDefault="00CB00B0">
      <w:pPr>
        <w:ind w:firstLine="225"/>
        <w:jc w:val="both"/>
        <w:rPr>
          <w:rFonts w:ascii="Times New Roman" w:hAnsi="Times New Roman"/>
          <w:sz w:val="20"/>
        </w:rPr>
      </w:pPr>
      <w:r>
        <w:rPr>
          <w:rFonts w:ascii="Times New Roman" w:hAnsi="Times New Roman"/>
          <w:sz w:val="20"/>
        </w:rPr>
        <w:t>7.3.120. Наружную прокладку кабелей между взрывоопасными зонами рекомендуется выполнять открыто: на эстакадах, тросах, по стенам зданий и т. п., избегая по возможности прокладки в подземных кабельных сооружениях (каналах, блоках, туннелях) и траншеях.</w:t>
      </w:r>
    </w:p>
    <w:p w14:paraId="21CE839D" w14:textId="77777777" w:rsidR="00CB00B0" w:rsidRDefault="00CB00B0">
      <w:pPr>
        <w:ind w:firstLine="225"/>
        <w:jc w:val="both"/>
        <w:rPr>
          <w:rFonts w:ascii="Times New Roman" w:hAnsi="Times New Roman"/>
          <w:sz w:val="20"/>
        </w:rPr>
      </w:pPr>
    </w:p>
    <w:p w14:paraId="0A9BEAD7" w14:textId="77777777" w:rsidR="00CB00B0" w:rsidRDefault="00CB00B0">
      <w:pPr>
        <w:ind w:firstLine="225"/>
        <w:jc w:val="both"/>
        <w:rPr>
          <w:rFonts w:ascii="Times New Roman" w:hAnsi="Times New Roman"/>
          <w:sz w:val="20"/>
        </w:rPr>
      </w:pPr>
      <w:r>
        <w:rPr>
          <w:rFonts w:ascii="Times New Roman" w:hAnsi="Times New Roman"/>
          <w:sz w:val="20"/>
        </w:rPr>
        <w:t xml:space="preserve">7.3.121. По эстакадам с трубопроводами с горючими газами и ЛВЖ помимо кабелей, предназначенных для собственных нужд (для управления задвижками трубопроводов, сигнализации, диспетчеризации и т.п.), допускается прокладывать до 30 бронированных и небронированных силовых и контрольных кабелей, стальных </w:t>
      </w:r>
      <w:proofErr w:type="spellStart"/>
      <w:r>
        <w:rPr>
          <w:rFonts w:ascii="Times New Roman" w:hAnsi="Times New Roman"/>
          <w:sz w:val="20"/>
        </w:rPr>
        <w:t>водогазопроводных</w:t>
      </w:r>
      <w:proofErr w:type="spellEnd"/>
      <w:r>
        <w:rPr>
          <w:rFonts w:ascii="Times New Roman" w:hAnsi="Times New Roman"/>
          <w:sz w:val="20"/>
        </w:rPr>
        <w:t xml:space="preserve"> труб с изолированными проводами.</w:t>
      </w:r>
    </w:p>
    <w:p w14:paraId="1A8CF48D" w14:textId="77777777" w:rsidR="00CB00B0" w:rsidRDefault="00CB00B0">
      <w:pPr>
        <w:ind w:firstLine="225"/>
        <w:jc w:val="both"/>
        <w:rPr>
          <w:rFonts w:ascii="Times New Roman" w:hAnsi="Times New Roman"/>
          <w:sz w:val="20"/>
        </w:rPr>
      </w:pPr>
    </w:p>
    <w:p w14:paraId="2C8E92C6" w14:textId="77777777" w:rsidR="00CB00B0" w:rsidRDefault="00CB00B0">
      <w:pPr>
        <w:ind w:firstLine="225"/>
        <w:jc w:val="both"/>
        <w:rPr>
          <w:rFonts w:ascii="Times New Roman" w:hAnsi="Times New Roman"/>
          <w:sz w:val="20"/>
        </w:rPr>
      </w:pPr>
      <w:r>
        <w:rPr>
          <w:rFonts w:ascii="Times New Roman" w:hAnsi="Times New Roman"/>
          <w:sz w:val="20"/>
        </w:rPr>
        <w:t>Небронированные кабели должны прокладываться в стальных водо-газопроводных трубах или в стальных коробах.</w:t>
      </w:r>
    </w:p>
    <w:p w14:paraId="74A18FB1" w14:textId="77777777" w:rsidR="00CB00B0" w:rsidRDefault="00CB00B0">
      <w:pPr>
        <w:ind w:firstLine="225"/>
        <w:jc w:val="both"/>
        <w:rPr>
          <w:rFonts w:ascii="Times New Roman" w:hAnsi="Times New Roman"/>
          <w:sz w:val="20"/>
        </w:rPr>
      </w:pPr>
    </w:p>
    <w:p w14:paraId="75126A5D" w14:textId="77777777" w:rsidR="00CB00B0" w:rsidRDefault="00CB00B0">
      <w:pPr>
        <w:ind w:firstLine="225"/>
        <w:jc w:val="both"/>
        <w:rPr>
          <w:rFonts w:ascii="Times New Roman" w:hAnsi="Times New Roman"/>
          <w:sz w:val="20"/>
        </w:rPr>
      </w:pPr>
      <w:r>
        <w:rPr>
          <w:rFonts w:ascii="Times New Roman" w:hAnsi="Times New Roman"/>
          <w:sz w:val="20"/>
        </w:rPr>
        <w:t>Бронированные кабели следует применять в резиновой, поливинилхлоридной и металлической оболочках, не распространяющих горение. Рекомендуется эти кабели выбирать без подушки. При атом стальные трубы электропроводки, стальные трубы и короба с небронированными кабелями и бронированные кабели следует прокладывать на расстоянии не менее 0,5 м от трубопроводов, по возможности со стороны трубопроводов с негорючими веществами.</w:t>
      </w:r>
    </w:p>
    <w:p w14:paraId="5E8775BB" w14:textId="77777777" w:rsidR="00CB00B0" w:rsidRDefault="00CB00B0">
      <w:pPr>
        <w:ind w:firstLine="225"/>
        <w:jc w:val="both"/>
        <w:rPr>
          <w:rFonts w:ascii="Times New Roman" w:hAnsi="Times New Roman"/>
          <w:sz w:val="20"/>
        </w:rPr>
      </w:pPr>
    </w:p>
    <w:p w14:paraId="0DBC8232" w14:textId="77777777" w:rsidR="00CB00B0" w:rsidRDefault="00CB00B0">
      <w:pPr>
        <w:ind w:firstLine="225"/>
        <w:jc w:val="both"/>
        <w:rPr>
          <w:rFonts w:ascii="Times New Roman" w:hAnsi="Times New Roman"/>
          <w:sz w:val="20"/>
        </w:rPr>
      </w:pPr>
      <w:r>
        <w:rPr>
          <w:rFonts w:ascii="Times New Roman" w:hAnsi="Times New Roman"/>
          <w:sz w:val="20"/>
        </w:rPr>
        <w:t>Строительные конструкции эстакад и галерей должны соответствовать требованиям гл.2.3.</w:t>
      </w:r>
    </w:p>
    <w:p w14:paraId="13DB63ED" w14:textId="77777777" w:rsidR="00CB00B0" w:rsidRDefault="00CB00B0">
      <w:pPr>
        <w:ind w:firstLine="225"/>
        <w:jc w:val="both"/>
        <w:rPr>
          <w:rFonts w:ascii="Times New Roman" w:hAnsi="Times New Roman"/>
          <w:sz w:val="20"/>
        </w:rPr>
      </w:pPr>
    </w:p>
    <w:p w14:paraId="62953192" w14:textId="77777777" w:rsidR="00CB00B0" w:rsidRDefault="00CB00B0">
      <w:pPr>
        <w:ind w:firstLine="225"/>
        <w:jc w:val="both"/>
        <w:rPr>
          <w:rFonts w:ascii="Times New Roman" w:hAnsi="Times New Roman"/>
          <w:sz w:val="20"/>
        </w:rPr>
      </w:pPr>
      <w:r>
        <w:rPr>
          <w:rFonts w:ascii="Times New Roman" w:hAnsi="Times New Roman"/>
          <w:sz w:val="20"/>
        </w:rPr>
        <w:t>При числе кабелей более 30 следует прокладывать их по кабельным эстакадам и галереям (см. гл. 2.3). Допускается сооружать кабельные эстакады и галереи на общих строительных конструкциях с трубопроводами с горючими газами и ЛВЖ при выполнении противопожарных мероприятий. Допускается прокладка небронированных кабелей.</w:t>
      </w:r>
    </w:p>
    <w:p w14:paraId="109B89E8" w14:textId="77777777" w:rsidR="00CB00B0" w:rsidRDefault="00CB00B0">
      <w:pPr>
        <w:ind w:firstLine="225"/>
        <w:jc w:val="both"/>
        <w:rPr>
          <w:rFonts w:ascii="Times New Roman" w:hAnsi="Times New Roman"/>
          <w:sz w:val="20"/>
        </w:rPr>
      </w:pPr>
    </w:p>
    <w:p w14:paraId="3A0630EB" w14:textId="77777777" w:rsidR="00CB00B0" w:rsidRDefault="00CB00B0">
      <w:pPr>
        <w:ind w:firstLine="225"/>
        <w:jc w:val="both"/>
        <w:rPr>
          <w:rFonts w:ascii="Times New Roman" w:hAnsi="Times New Roman"/>
          <w:sz w:val="20"/>
        </w:rPr>
      </w:pPr>
      <w:r>
        <w:rPr>
          <w:rFonts w:ascii="Times New Roman" w:hAnsi="Times New Roman"/>
          <w:sz w:val="20"/>
        </w:rPr>
        <w:t>7.3.122. Кабельные эстакады могут пересекать эстакады с трубопроводами с горючими газами и ЛВЖ как сверху, так и снизу независимо от плотности по отношению к воздуху транспортируемых газов.</w:t>
      </w:r>
    </w:p>
    <w:p w14:paraId="1A8F8496" w14:textId="77777777" w:rsidR="00CB00B0" w:rsidRDefault="00CB00B0">
      <w:pPr>
        <w:ind w:firstLine="225"/>
        <w:jc w:val="both"/>
        <w:rPr>
          <w:rFonts w:ascii="Times New Roman" w:hAnsi="Times New Roman"/>
          <w:sz w:val="20"/>
        </w:rPr>
      </w:pPr>
    </w:p>
    <w:p w14:paraId="0EDE2079" w14:textId="77777777" w:rsidR="00CB00B0" w:rsidRDefault="00CB00B0">
      <w:pPr>
        <w:ind w:firstLine="225"/>
        <w:jc w:val="both"/>
        <w:rPr>
          <w:rFonts w:ascii="Times New Roman" w:hAnsi="Times New Roman"/>
          <w:sz w:val="20"/>
        </w:rPr>
      </w:pPr>
      <w:r>
        <w:rPr>
          <w:rFonts w:ascii="Times New Roman" w:hAnsi="Times New Roman"/>
          <w:sz w:val="20"/>
        </w:rPr>
        <w:t>При количестве кабелей до 15 в месте пересечения допускается не сооружать кабельных эстакад; кабели могут прокладываться в трубном блоке или в плотно закрывающемся стальном коробе с толщиной стенки короба не менее 1,5 мм.</w:t>
      </w:r>
    </w:p>
    <w:p w14:paraId="7A907B59" w14:textId="77777777" w:rsidR="00CB00B0" w:rsidRDefault="00CB00B0">
      <w:pPr>
        <w:ind w:firstLine="225"/>
        <w:jc w:val="both"/>
        <w:rPr>
          <w:rFonts w:ascii="Times New Roman" w:hAnsi="Times New Roman"/>
          <w:sz w:val="20"/>
        </w:rPr>
      </w:pPr>
    </w:p>
    <w:p w14:paraId="13D90AC8" w14:textId="77777777" w:rsidR="00CB00B0" w:rsidRDefault="00CB00B0">
      <w:pPr>
        <w:ind w:firstLine="225"/>
        <w:jc w:val="both"/>
        <w:rPr>
          <w:rFonts w:ascii="Times New Roman" w:hAnsi="Times New Roman"/>
          <w:sz w:val="20"/>
        </w:rPr>
      </w:pPr>
      <w:r>
        <w:rPr>
          <w:rFonts w:ascii="Times New Roman" w:hAnsi="Times New Roman"/>
          <w:sz w:val="20"/>
        </w:rPr>
        <w:t>7.3.123. Кабельные эстакады и их пересечения с эстакадами трубопроводов с горючими газами и ЛВЖ должны удовлетворять следующим требованиям:</w:t>
      </w:r>
    </w:p>
    <w:p w14:paraId="087F6178" w14:textId="77777777" w:rsidR="00CB00B0" w:rsidRDefault="00CB00B0">
      <w:pPr>
        <w:ind w:firstLine="225"/>
        <w:jc w:val="both"/>
        <w:rPr>
          <w:rFonts w:ascii="Times New Roman" w:hAnsi="Times New Roman"/>
          <w:sz w:val="20"/>
        </w:rPr>
      </w:pPr>
    </w:p>
    <w:p w14:paraId="19CADEA9" w14:textId="77777777" w:rsidR="00CB00B0" w:rsidRDefault="00CB00B0">
      <w:pPr>
        <w:ind w:firstLine="225"/>
        <w:jc w:val="both"/>
        <w:rPr>
          <w:rFonts w:ascii="Times New Roman" w:hAnsi="Times New Roman"/>
          <w:sz w:val="20"/>
        </w:rPr>
      </w:pPr>
      <w:r>
        <w:rPr>
          <w:rFonts w:ascii="Times New Roman" w:hAnsi="Times New Roman"/>
          <w:sz w:val="20"/>
        </w:rPr>
        <w:t>1. Все конструктивные элементы кабельных эстакад (стойки, настил, ограждения, крыша и др.) должны сооружаться из несгораемых материалов.</w:t>
      </w:r>
    </w:p>
    <w:p w14:paraId="16CCB75D" w14:textId="77777777" w:rsidR="00CB00B0" w:rsidRDefault="00CB00B0">
      <w:pPr>
        <w:ind w:firstLine="225"/>
        <w:jc w:val="both"/>
        <w:rPr>
          <w:rFonts w:ascii="Times New Roman" w:hAnsi="Times New Roman"/>
          <w:sz w:val="20"/>
        </w:rPr>
      </w:pPr>
    </w:p>
    <w:p w14:paraId="46A32694" w14:textId="77777777" w:rsidR="00CB00B0" w:rsidRDefault="00CB00B0">
      <w:pPr>
        <w:ind w:firstLine="225"/>
        <w:jc w:val="both"/>
        <w:rPr>
          <w:rFonts w:ascii="Times New Roman" w:hAnsi="Times New Roman"/>
          <w:sz w:val="20"/>
        </w:rPr>
      </w:pPr>
      <w:r>
        <w:rPr>
          <w:rFonts w:ascii="Times New Roman" w:hAnsi="Times New Roman"/>
          <w:sz w:val="20"/>
        </w:rPr>
        <w:t>2. На участке пересечения плюс до 1,5 м в обе стороны от внешних габаритов эстакады с трубопроводами с горючими газами и ЛВЖ кабельная эстакада должна быть выполнена в виде закрытой галереи. Пол кабельной эстакады при прохождении ее ниже эстакады с трубопроводами с горючими газами и ЛВЖ должен иметь отверстия для выхода попавших внутрь нее тяжелых газов.</w:t>
      </w:r>
    </w:p>
    <w:p w14:paraId="7C0BD3A7" w14:textId="77777777" w:rsidR="00CB00B0" w:rsidRDefault="00CB00B0">
      <w:pPr>
        <w:ind w:firstLine="225"/>
        <w:jc w:val="both"/>
        <w:rPr>
          <w:rFonts w:ascii="Times New Roman" w:hAnsi="Times New Roman"/>
          <w:sz w:val="20"/>
        </w:rPr>
      </w:pPr>
    </w:p>
    <w:p w14:paraId="6CC3B057" w14:textId="77777777" w:rsidR="00CB00B0" w:rsidRDefault="00CB00B0">
      <w:pPr>
        <w:ind w:firstLine="225"/>
        <w:jc w:val="both"/>
        <w:rPr>
          <w:rFonts w:ascii="Times New Roman" w:hAnsi="Times New Roman"/>
          <w:sz w:val="20"/>
        </w:rPr>
      </w:pPr>
      <w:r>
        <w:rPr>
          <w:rFonts w:ascii="Times New Roman" w:hAnsi="Times New Roman"/>
          <w:sz w:val="20"/>
        </w:rPr>
        <w:t>Ограждающие конструкции кабельных эстакад, пересекающихся с эстакадами с трубопроводами с горючими газами и ЛВЖ, должны быть несгораемыми и соответствовать требованиям гл. 2.3.</w:t>
      </w:r>
    </w:p>
    <w:p w14:paraId="2A50F16B" w14:textId="77777777" w:rsidR="00CB00B0" w:rsidRDefault="00CB00B0">
      <w:pPr>
        <w:ind w:firstLine="225"/>
        <w:jc w:val="both"/>
        <w:rPr>
          <w:rFonts w:ascii="Times New Roman" w:hAnsi="Times New Roman"/>
          <w:sz w:val="20"/>
        </w:rPr>
      </w:pPr>
    </w:p>
    <w:p w14:paraId="7E4A5A6D" w14:textId="77777777" w:rsidR="00CB00B0" w:rsidRDefault="00CB00B0">
      <w:pPr>
        <w:ind w:firstLine="225"/>
        <w:jc w:val="both"/>
        <w:rPr>
          <w:rFonts w:ascii="Times New Roman" w:hAnsi="Times New Roman"/>
          <w:sz w:val="20"/>
        </w:rPr>
      </w:pPr>
      <w:r>
        <w:rPr>
          <w:rFonts w:ascii="Times New Roman" w:hAnsi="Times New Roman"/>
          <w:sz w:val="20"/>
        </w:rPr>
        <w:t>3. На участке пересечения эстакады с трубопроводами с горючими газами и ЛВЖ не должны иметь ремонтных площадок и на трубопроводах не должно быть фланцевых соединений, компенсаторов, запорной арматуры и т. п.</w:t>
      </w:r>
    </w:p>
    <w:p w14:paraId="057C0F86" w14:textId="77777777" w:rsidR="00CB00B0" w:rsidRDefault="00CB00B0">
      <w:pPr>
        <w:ind w:firstLine="225"/>
        <w:jc w:val="both"/>
        <w:rPr>
          <w:rFonts w:ascii="Times New Roman" w:hAnsi="Times New Roman"/>
          <w:sz w:val="20"/>
        </w:rPr>
      </w:pPr>
    </w:p>
    <w:p w14:paraId="036C27FA" w14:textId="77777777" w:rsidR="00CB00B0" w:rsidRDefault="00CB00B0">
      <w:pPr>
        <w:ind w:firstLine="225"/>
        <w:jc w:val="both"/>
        <w:rPr>
          <w:rFonts w:ascii="Times New Roman" w:hAnsi="Times New Roman"/>
          <w:sz w:val="20"/>
        </w:rPr>
      </w:pPr>
      <w:r>
        <w:rPr>
          <w:rFonts w:ascii="Times New Roman" w:hAnsi="Times New Roman"/>
          <w:sz w:val="20"/>
        </w:rPr>
        <w:t>4. В местах пересечения на кабелях не должны устанавливаться кабельные муфты.</w:t>
      </w:r>
    </w:p>
    <w:p w14:paraId="6746604F" w14:textId="77777777" w:rsidR="00CB00B0" w:rsidRDefault="00CB00B0">
      <w:pPr>
        <w:ind w:firstLine="225"/>
        <w:jc w:val="both"/>
        <w:rPr>
          <w:rFonts w:ascii="Times New Roman" w:hAnsi="Times New Roman"/>
          <w:sz w:val="20"/>
        </w:rPr>
      </w:pPr>
    </w:p>
    <w:p w14:paraId="11E9A346" w14:textId="77777777" w:rsidR="00CB00B0" w:rsidRDefault="00CB00B0">
      <w:pPr>
        <w:ind w:firstLine="225"/>
        <w:jc w:val="both"/>
        <w:rPr>
          <w:rFonts w:ascii="Times New Roman" w:hAnsi="Times New Roman"/>
          <w:sz w:val="20"/>
        </w:rPr>
      </w:pPr>
      <w:r>
        <w:rPr>
          <w:rFonts w:ascii="Times New Roman" w:hAnsi="Times New Roman"/>
          <w:sz w:val="20"/>
        </w:rPr>
        <w:t>5. Расстояние в свету между трубопроводами с горючими газами и ЛВЖ и кабельной эстакадой или трубным блоком с кабелями либо электротехническими коммуникациями должно быть не менее 0,5 м.</w:t>
      </w:r>
    </w:p>
    <w:p w14:paraId="4B296F79" w14:textId="77777777" w:rsidR="00CB00B0" w:rsidRDefault="00CB00B0">
      <w:pPr>
        <w:ind w:firstLine="225"/>
        <w:jc w:val="both"/>
        <w:rPr>
          <w:rFonts w:ascii="Times New Roman" w:hAnsi="Times New Roman"/>
          <w:sz w:val="20"/>
        </w:rPr>
      </w:pPr>
    </w:p>
    <w:p w14:paraId="0FA653E5" w14:textId="77777777" w:rsidR="00CB00B0" w:rsidRDefault="00CB00B0">
      <w:pPr>
        <w:ind w:firstLine="225"/>
        <w:jc w:val="both"/>
        <w:rPr>
          <w:rFonts w:ascii="Times New Roman" w:hAnsi="Times New Roman"/>
          <w:sz w:val="20"/>
        </w:rPr>
      </w:pPr>
      <w:r>
        <w:rPr>
          <w:rFonts w:ascii="Times New Roman" w:hAnsi="Times New Roman"/>
          <w:sz w:val="20"/>
        </w:rPr>
        <w:t>7.3.124. Наружные кабельные каналы допускается сооружать на расстоянии не менее 1,5 м от стен помещений со взрывоопасными зонами всех классов. В месте входа во взрывоопасные зоны этих помещений каналы должны засыпаться песком по длине не менее 1,5 м.</w:t>
      </w:r>
    </w:p>
    <w:p w14:paraId="7AED30FC" w14:textId="77777777" w:rsidR="00CB00B0" w:rsidRDefault="00CB00B0">
      <w:pPr>
        <w:ind w:firstLine="225"/>
        <w:jc w:val="both"/>
        <w:rPr>
          <w:rFonts w:ascii="Times New Roman" w:hAnsi="Times New Roman"/>
          <w:sz w:val="20"/>
        </w:rPr>
      </w:pPr>
    </w:p>
    <w:p w14:paraId="787D279C" w14:textId="77777777" w:rsidR="00CB00B0" w:rsidRDefault="00CB00B0">
      <w:pPr>
        <w:ind w:firstLine="225"/>
        <w:jc w:val="both"/>
        <w:rPr>
          <w:rFonts w:ascii="Times New Roman" w:hAnsi="Times New Roman"/>
          <w:sz w:val="20"/>
        </w:rPr>
      </w:pPr>
      <w:r>
        <w:rPr>
          <w:rFonts w:ascii="Times New Roman" w:hAnsi="Times New Roman"/>
          <w:sz w:val="20"/>
        </w:rPr>
        <w:t xml:space="preserve">7.3.125. В кабельных каналах, проходящих во взрывоопасной зоне класса </w:t>
      </w:r>
      <w:proofErr w:type="spellStart"/>
      <w:r>
        <w:rPr>
          <w:rFonts w:ascii="Times New Roman" w:hAnsi="Times New Roman"/>
          <w:sz w:val="20"/>
        </w:rPr>
        <w:t>В-Iг</w:t>
      </w:r>
      <w:proofErr w:type="spellEnd"/>
      <w:r>
        <w:rPr>
          <w:rFonts w:ascii="Times New Roman" w:hAnsi="Times New Roman"/>
          <w:sz w:val="20"/>
        </w:rPr>
        <w:t xml:space="preserve"> или по территории от одной взрывоопасной зоны до другой, через каждые 100 м должны быть установлены песочные перемычки длиной не менее 1,5 м по верху.</w:t>
      </w:r>
    </w:p>
    <w:p w14:paraId="74657372" w14:textId="77777777" w:rsidR="00CB00B0" w:rsidRDefault="00CB00B0">
      <w:pPr>
        <w:ind w:firstLine="225"/>
        <w:jc w:val="both"/>
        <w:rPr>
          <w:rFonts w:ascii="Times New Roman" w:hAnsi="Times New Roman"/>
          <w:sz w:val="20"/>
        </w:rPr>
      </w:pPr>
    </w:p>
    <w:p w14:paraId="730ACC47" w14:textId="77777777" w:rsidR="00CB00B0" w:rsidRDefault="00CB00B0">
      <w:pPr>
        <w:ind w:firstLine="225"/>
        <w:jc w:val="both"/>
        <w:rPr>
          <w:rFonts w:ascii="Times New Roman" w:hAnsi="Times New Roman"/>
          <w:sz w:val="20"/>
        </w:rPr>
      </w:pPr>
      <w:r>
        <w:rPr>
          <w:rFonts w:ascii="Times New Roman" w:hAnsi="Times New Roman"/>
          <w:sz w:val="20"/>
        </w:rPr>
        <w:t>7.3.126. Во взрывоопасных зонах любого класса допускается прокладка кабелей в блоках. Выводные отверстия для кабелей из блоков и стыки блоков должны быть плотно заделаны несгораемыми материалами.</w:t>
      </w:r>
    </w:p>
    <w:p w14:paraId="004BC758" w14:textId="77777777" w:rsidR="00CB00B0" w:rsidRDefault="00CB00B0">
      <w:pPr>
        <w:ind w:firstLine="225"/>
        <w:jc w:val="both"/>
        <w:rPr>
          <w:rFonts w:ascii="Times New Roman" w:hAnsi="Times New Roman"/>
          <w:sz w:val="20"/>
        </w:rPr>
      </w:pPr>
    </w:p>
    <w:p w14:paraId="762B1EB5" w14:textId="77777777" w:rsidR="00CB00B0" w:rsidRDefault="00CB00B0">
      <w:pPr>
        <w:ind w:firstLine="225"/>
        <w:jc w:val="both"/>
        <w:rPr>
          <w:rFonts w:ascii="Times New Roman" w:hAnsi="Times New Roman"/>
          <w:sz w:val="20"/>
        </w:rPr>
      </w:pPr>
      <w:r>
        <w:rPr>
          <w:rFonts w:ascii="Times New Roman" w:hAnsi="Times New Roman"/>
          <w:sz w:val="20"/>
        </w:rPr>
        <w:t>7.3.127. Сооружение кабельных туннелей на предприятиях с наличием взрывоопасных зон не рекомендуется. При необходимости кабельные туннели могут сооружаться при выполнении следующих условий:</w:t>
      </w:r>
    </w:p>
    <w:p w14:paraId="6F45F83E" w14:textId="77777777" w:rsidR="00CB00B0" w:rsidRDefault="00CB00B0">
      <w:pPr>
        <w:ind w:firstLine="225"/>
        <w:jc w:val="both"/>
        <w:rPr>
          <w:rFonts w:ascii="Times New Roman" w:hAnsi="Times New Roman"/>
          <w:sz w:val="20"/>
        </w:rPr>
      </w:pPr>
    </w:p>
    <w:p w14:paraId="6A515FBA" w14:textId="77777777" w:rsidR="00CB00B0" w:rsidRDefault="00CB00B0">
      <w:pPr>
        <w:ind w:firstLine="225"/>
        <w:jc w:val="both"/>
        <w:rPr>
          <w:rFonts w:ascii="Times New Roman" w:hAnsi="Times New Roman"/>
          <w:sz w:val="20"/>
        </w:rPr>
      </w:pPr>
      <w:r>
        <w:rPr>
          <w:rFonts w:ascii="Times New Roman" w:hAnsi="Times New Roman"/>
          <w:sz w:val="20"/>
        </w:rPr>
        <w:t>1. Кабельные туннели должны прокладываться, как правило, вне взрывоопасных зон.</w:t>
      </w:r>
    </w:p>
    <w:p w14:paraId="4ED2507D" w14:textId="77777777" w:rsidR="00CB00B0" w:rsidRDefault="00CB00B0">
      <w:pPr>
        <w:ind w:firstLine="225"/>
        <w:jc w:val="both"/>
        <w:rPr>
          <w:rFonts w:ascii="Times New Roman" w:hAnsi="Times New Roman"/>
          <w:sz w:val="20"/>
        </w:rPr>
      </w:pPr>
    </w:p>
    <w:p w14:paraId="7566B727" w14:textId="77777777" w:rsidR="00CB00B0" w:rsidRDefault="00CB00B0">
      <w:pPr>
        <w:ind w:firstLine="225"/>
        <w:jc w:val="both"/>
        <w:rPr>
          <w:rFonts w:ascii="Times New Roman" w:hAnsi="Times New Roman"/>
          <w:sz w:val="20"/>
        </w:rPr>
      </w:pPr>
      <w:r>
        <w:rPr>
          <w:rFonts w:ascii="Times New Roman" w:hAnsi="Times New Roman"/>
          <w:sz w:val="20"/>
        </w:rPr>
        <w:t>2. При подходе к взрывоопасным зонам кабельные туннели должны быть отделены от них несгораемой перегородкой с пределом огнестойкости 0,75 ч.</w:t>
      </w:r>
    </w:p>
    <w:p w14:paraId="008D5B04" w14:textId="77777777" w:rsidR="00CB00B0" w:rsidRDefault="00CB00B0">
      <w:pPr>
        <w:ind w:firstLine="225"/>
        <w:jc w:val="both"/>
        <w:rPr>
          <w:rFonts w:ascii="Times New Roman" w:hAnsi="Times New Roman"/>
          <w:sz w:val="20"/>
        </w:rPr>
      </w:pPr>
    </w:p>
    <w:p w14:paraId="49E96811" w14:textId="77777777" w:rsidR="00CB00B0" w:rsidRDefault="00CB00B0">
      <w:pPr>
        <w:ind w:firstLine="225"/>
        <w:jc w:val="both"/>
        <w:rPr>
          <w:rFonts w:ascii="Times New Roman" w:hAnsi="Times New Roman"/>
          <w:sz w:val="20"/>
        </w:rPr>
      </w:pPr>
      <w:r>
        <w:rPr>
          <w:rFonts w:ascii="Times New Roman" w:hAnsi="Times New Roman"/>
          <w:sz w:val="20"/>
        </w:rPr>
        <w:t>3. Отверстия для кабелей и труб электропроводки, вводимых во взрывоопасную зону, должны быть плотно заделаны несгораемыми материалами.</w:t>
      </w:r>
    </w:p>
    <w:p w14:paraId="1A4A3630" w14:textId="77777777" w:rsidR="00CB00B0" w:rsidRDefault="00CB00B0">
      <w:pPr>
        <w:ind w:firstLine="225"/>
        <w:jc w:val="both"/>
        <w:rPr>
          <w:rFonts w:ascii="Times New Roman" w:hAnsi="Times New Roman"/>
          <w:sz w:val="20"/>
        </w:rPr>
      </w:pPr>
    </w:p>
    <w:p w14:paraId="2C0D7E7E" w14:textId="77777777" w:rsidR="00CB00B0" w:rsidRDefault="00CB00B0">
      <w:pPr>
        <w:ind w:firstLine="225"/>
        <w:jc w:val="both"/>
        <w:rPr>
          <w:rFonts w:ascii="Times New Roman" w:hAnsi="Times New Roman"/>
          <w:sz w:val="20"/>
        </w:rPr>
      </w:pPr>
      <w:r>
        <w:rPr>
          <w:rFonts w:ascii="Times New Roman" w:hAnsi="Times New Roman"/>
          <w:sz w:val="20"/>
        </w:rPr>
        <w:t>4. В кабельных туннелях должны быть выполнены противопожарные мероприятия (см. 2.3.122).</w:t>
      </w:r>
    </w:p>
    <w:p w14:paraId="1CBA8450" w14:textId="77777777" w:rsidR="00CB00B0" w:rsidRDefault="00CB00B0">
      <w:pPr>
        <w:ind w:firstLine="225"/>
        <w:jc w:val="both"/>
        <w:rPr>
          <w:rFonts w:ascii="Times New Roman" w:hAnsi="Times New Roman"/>
          <w:sz w:val="20"/>
        </w:rPr>
      </w:pPr>
    </w:p>
    <w:p w14:paraId="3A72B10D" w14:textId="77777777" w:rsidR="00CB00B0" w:rsidRDefault="00CB00B0">
      <w:pPr>
        <w:ind w:firstLine="225"/>
        <w:jc w:val="both"/>
        <w:rPr>
          <w:rFonts w:ascii="Times New Roman" w:hAnsi="Times New Roman"/>
          <w:sz w:val="20"/>
        </w:rPr>
      </w:pPr>
      <w:r>
        <w:rPr>
          <w:rFonts w:ascii="Times New Roman" w:hAnsi="Times New Roman"/>
          <w:sz w:val="20"/>
        </w:rPr>
        <w:t>5. Выходы из туннеля, а также выходы вентиляционных шахт туннеля должны находиться вне взрывоопасных зон.</w:t>
      </w:r>
    </w:p>
    <w:p w14:paraId="5CFF1E35" w14:textId="77777777" w:rsidR="00CB00B0" w:rsidRDefault="00CB00B0">
      <w:pPr>
        <w:ind w:firstLine="225"/>
        <w:jc w:val="both"/>
        <w:rPr>
          <w:rFonts w:ascii="Times New Roman" w:hAnsi="Times New Roman"/>
          <w:sz w:val="20"/>
        </w:rPr>
      </w:pPr>
    </w:p>
    <w:p w14:paraId="4236B2F7" w14:textId="77777777" w:rsidR="00CB00B0" w:rsidRDefault="00CB00B0">
      <w:pPr>
        <w:ind w:firstLine="225"/>
        <w:jc w:val="both"/>
        <w:rPr>
          <w:rFonts w:ascii="Times New Roman" w:hAnsi="Times New Roman"/>
          <w:sz w:val="20"/>
        </w:rPr>
      </w:pPr>
      <w:r>
        <w:rPr>
          <w:rFonts w:ascii="Times New Roman" w:hAnsi="Times New Roman"/>
          <w:sz w:val="20"/>
        </w:rPr>
        <w:t xml:space="preserve">7.3.128. Открытые </w:t>
      </w:r>
      <w:proofErr w:type="spellStart"/>
      <w:r>
        <w:rPr>
          <w:rFonts w:ascii="Times New Roman" w:hAnsi="Times New Roman"/>
          <w:sz w:val="20"/>
        </w:rPr>
        <w:t>токопроводы</w:t>
      </w:r>
      <w:proofErr w:type="spellEnd"/>
      <w:r>
        <w:rPr>
          <w:rFonts w:ascii="Times New Roman" w:hAnsi="Times New Roman"/>
          <w:sz w:val="20"/>
        </w:rPr>
        <w:t xml:space="preserve"> до 1 </w:t>
      </w:r>
      <w:proofErr w:type="spellStart"/>
      <w:r>
        <w:rPr>
          <w:rFonts w:ascii="Times New Roman" w:hAnsi="Times New Roman"/>
          <w:sz w:val="20"/>
        </w:rPr>
        <w:t>кВ</w:t>
      </w:r>
      <w:proofErr w:type="spellEnd"/>
      <w:r>
        <w:rPr>
          <w:rFonts w:ascii="Times New Roman" w:hAnsi="Times New Roman"/>
          <w:sz w:val="20"/>
        </w:rPr>
        <w:t xml:space="preserve"> и выше гибкой и жесткой конструкций допускается прокладывать по территории предприятия со взрывоопасными зонами на специально для этого предназначенных эстакадах или опорах.</w:t>
      </w:r>
    </w:p>
    <w:p w14:paraId="477C9428" w14:textId="77777777" w:rsidR="00CB00B0" w:rsidRDefault="00CB00B0">
      <w:pPr>
        <w:ind w:firstLine="225"/>
        <w:jc w:val="both"/>
        <w:rPr>
          <w:rFonts w:ascii="Times New Roman" w:hAnsi="Times New Roman"/>
          <w:sz w:val="20"/>
        </w:rPr>
      </w:pPr>
    </w:p>
    <w:p w14:paraId="114CA7FD" w14:textId="77777777" w:rsidR="00CB00B0" w:rsidRDefault="00CB00B0">
      <w:pPr>
        <w:ind w:firstLine="225"/>
        <w:jc w:val="both"/>
        <w:rPr>
          <w:rFonts w:ascii="Times New Roman" w:hAnsi="Times New Roman"/>
          <w:sz w:val="20"/>
        </w:rPr>
      </w:pPr>
      <w:r>
        <w:rPr>
          <w:rFonts w:ascii="Times New Roman" w:hAnsi="Times New Roman"/>
          <w:sz w:val="20"/>
        </w:rPr>
        <w:t xml:space="preserve">Прокладывать открытые </w:t>
      </w:r>
      <w:proofErr w:type="spellStart"/>
      <w:r>
        <w:rPr>
          <w:rFonts w:ascii="Times New Roman" w:hAnsi="Times New Roman"/>
          <w:sz w:val="20"/>
        </w:rPr>
        <w:t>токопроводы</w:t>
      </w:r>
      <w:proofErr w:type="spellEnd"/>
      <w:r>
        <w:rPr>
          <w:rFonts w:ascii="Times New Roman" w:hAnsi="Times New Roman"/>
          <w:sz w:val="20"/>
        </w:rPr>
        <w:t xml:space="preserve"> на эстакадах с трубопроводами с горючими газами и ЛВЖ и эстакадах </w:t>
      </w:r>
      <w:proofErr w:type="spellStart"/>
      <w:r>
        <w:rPr>
          <w:rFonts w:ascii="Times New Roman" w:hAnsi="Times New Roman"/>
          <w:sz w:val="20"/>
        </w:rPr>
        <w:t>КИПиА</w:t>
      </w:r>
      <w:proofErr w:type="spellEnd"/>
      <w:r>
        <w:rPr>
          <w:rFonts w:ascii="Times New Roman" w:hAnsi="Times New Roman"/>
          <w:sz w:val="20"/>
        </w:rPr>
        <w:t xml:space="preserve"> запрещается.</w:t>
      </w:r>
    </w:p>
    <w:p w14:paraId="44D54623" w14:textId="77777777" w:rsidR="00CB00B0" w:rsidRDefault="00CB00B0">
      <w:pPr>
        <w:ind w:firstLine="225"/>
        <w:jc w:val="both"/>
        <w:rPr>
          <w:rFonts w:ascii="Times New Roman" w:hAnsi="Times New Roman"/>
          <w:sz w:val="20"/>
        </w:rPr>
      </w:pPr>
    </w:p>
    <w:p w14:paraId="44F09384" w14:textId="77777777" w:rsidR="00CB00B0" w:rsidRDefault="00CB00B0">
      <w:pPr>
        <w:ind w:firstLine="225"/>
        <w:jc w:val="both"/>
        <w:rPr>
          <w:rFonts w:ascii="Times New Roman" w:hAnsi="Times New Roman"/>
          <w:sz w:val="20"/>
        </w:rPr>
      </w:pPr>
      <w:r>
        <w:rPr>
          <w:rFonts w:ascii="Times New Roman" w:hAnsi="Times New Roman"/>
          <w:sz w:val="20"/>
        </w:rPr>
        <w:t xml:space="preserve">7.3.129. </w:t>
      </w:r>
      <w:proofErr w:type="spellStart"/>
      <w:r>
        <w:rPr>
          <w:rFonts w:ascii="Times New Roman" w:hAnsi="Times New Roman"/>
          <w:sz w:val="20"/>
        </w:rPr>
        <w:t>Токопроводы</w:t>
      </w:r>
      <w:proofErr w:type="spellEnd"/>
      <w:r>
        <w:rPr>
          <w:rFonts w:ascii="Times New Roman" w:hAnsi="Times New Roman"/>
          <w:sz w:val="20"/>
        </w:rPr>
        <w:t xml:space="preserve"> до 10 </w:t>
      </w:r>
      <w:proofErr w:type="spellStart"/>
      <w:r>
        <w:rPr>
          <w:rFonts w:ascii="Times New Roman" w:hAnsi="Times New Roman"/>
          <w:sz w:val="20"/>
        </w:rPr>
        <w:t>кВ</w:t>
      </w:r>
      <w:proofErr w:type="spellEnd"/>
      <w:r>
        <w:rPr>
          <w:rFonts w:ascii="Times New Roman" w:hAnsi="Times New Roman"/>
          <w:sz w:val="20"/>
        </w:rPr>
        <w:t xml:space="preserve"> в оболочке со степенью защиты IP54 могут прокладываться по территории предприятия со взрывоопасными зонами на специальных эстакадах, эстакадах с трубопроводами с горючими газами и ЛВЖ и эстакадах </w:t>
      </w:r>
      <w:proofErr w:type="spellStart"/>
      <w:r>
        <w:rPr>
          <w:rFonts w:ascii="Times New Roman" w:hAnsi="Times New Roman"/>
          <w:sz w:val="20"/>
        </w:rPr>
        <w:t>КИПиА</w:t>
      </w:r>
      <w:proofErr w:type="spellEnd"/>
      <w:r>
        <w:rPr>
          <w:rFonts w:ascii="Times New Roman" w:hAnsi="Times New Roman"/>
          <w:sz w:val="20"/>
        </w:rPr>
        <w:t xml:space="preserve">, если отсутствует возможность вредных наводок на цепи </w:t>
      </w:r>
      <w:proofErr w:type="spellStart"/>
      <w:r>
        <w:rPr>
          <w:rFonts w:ascii="Times New Roman" w:hAnsi="Times New Roman"/>
          <w:sz w:val="20"/>
        </w:rPr>
        <w:t>КИПиА</w:t>
      </w:r>
      <w:proofErr w:type="spellEnd"/>
      <w:r>
        <w:rPr>
          <w:rFonts w:ascii="Times New Roman" w:hAnsi="Times New Roman"/>
          <w:sz w:val="20"/>
        </w:rPr>
        <w:t xml:space="preserve"> от </w:t>
      </w:r>
      <w:proofErr w:type="spellStart"/>
      <w:r>
        <w:rPr>
          <w:rFonts w:ascii="Times New Roman" w:hAnsi="Times New Roman"/>
          <w:sz w:val="20"/>
        </w:rPr>
        <w:t>токопроводов</w:t>
      </w:r>
      <w:proofErr w:type="spellEnd"/>
      <w:r>
        <w:rPr>
          <w:rFonts w:ascii="Times New Roman" w:hAnsi="Times New Roman"/>
          <w:sz w:val="20"/>
        </w:rPr>
        <w:t xml:space="preserve">. </w:t>
      </w:r>
      <w:proofErr w:type="spellStart"/>
      <w:r>
        <w:rPr>
          <w:rFonts w:ascii="Times New Roman" w:hAnsi="Times New Roman"/>
          <w:sz w:val="20"/>
        </w:rPr>
        <w:t>Токопроводы</w:t>
      </w:r>
      <w:proofErr w:type="spellEnd"/>
      <w:r>
        <w:rPr>
          <w:rFonts w:ascii="Times New Roman" w:hAnsi="Times New Roman"/>
          <w:sz w:val="20"/>
        </w:rPr>
        <w:t xml:space="preserve"> следует прокладывать на расстоянии не менее 0,5 м от трубопроводов, по возможности со стороны трубопроводов с негорючими веществами.</w:t>
      </w:r>
    </w:p>
    <w:p w14:paraId="5C5810E2" w14:textId="77777777" w:rsidR="00CB00B0" w:rsidRDefault="00CB00B0">
      <w:pPr>
        <w:ind w:firstLine="225"/>
        <w:jc w:val="both"/>
        <w:rPr>
          <w:rFonts w:ascii="Times New Roman" w:hAnsi="Times New Roman"/>
          <w:sz w:val="20"/>
        </w:rPr>
      </w:pPr>
    </w:p>
    <w:p w14:paraId="398C9774" w14:textId="77777777" w:rsidR="00CB00B0" w:rsidRDefault="00CB00B0">
      <w:pPr>
        <w:ind w:firstLine="225"/>
        <w:jc w:val="both"/>
        <w:rPr>
          <w:rFonts w:ascii="Times New Roman" w:hAnsi="Times New Roman"/>
          <w:sz w:val="20"/>
        </w:rPr>
      </w:pPr>
      <w:r>
        <w:rPr>
          <w:rFonts w:ascii="Times New Roman" w:hAnsi="Times New Roman"/>
          <w:sz w:val="20"/>
        </w:rPr>
        <w:t xml:space="preserve">7.3.130. Минимально допустимые расстояния от </w:t>
      </w:r>
      <w:proofErr w:type="spellStart"/>
      <w:r>
        <w:rPr>
          <w:rFonts w:ascii="Times New Roman" w:hAnsi="Times New Roman"/>
          <w:sz w:val="20"/>
        </w:rPr>
        <w:t>токопроводов</w:t>
      </w:r>
      <w:proofErr w:type="spellEnd"/>
      <w:r>
        <w:rPr>
          <w:rFonts w:ascii="Times New Roman" w:hAnsi="Times New Roman"/>
          <w:sz w:val="20"/>
        </w:rPr>
        <w:t xml:space="preserve"> до помещений со взрывоопасными зонами и до наружных взрывоопасных установок приведены в табл. 7.3.15.</w:t>
      </w:r>
    </w:p>
    <w:p w14:paraId="619AFF73" w14:textId="77777777" w:rsidR="00CB00B0" w:rsidRDefault="00CB00B0">
      <w:pPr>
        <w:ind w:firstLine="225"/>
        <w:jc w:val="both"/>
        <w:rPr>
          <w:rFonts w:ascii="Times New Roman" w:hAnsi="Times New Roman"/>
          <w:sz w:val="20"/>
        </w:rPr>
      </w:pPr>
    </w:p>
    <w:p w14:paraId="1246D578" w14:textId="77777777" w:rsidR="00CB00B0" w:rsidRDefault="00CB00B0">
      <w:pPr>
        <w:ind w:firstLine="225"/>
        <w:jc w:val="both"/>
        <w:rPr>
          <w:rFonts w:ascii="Times New Roman" w:hAnsi="Times New Roman"/>
          <w:sz w:val="20"/>
        </w:rPr>
      </w:pPr>
      <w:r>
        <w:rPr>
          <w:rFonts w:ascii="Times New Roman" w:hAnsi="Times New Roman"/>
          <w:sz w:val="20"/>
        </w:rPr>
        <w:t>7.3.131. Допустимые расстояния от кабельных эстакад до помещений со взрывоопасными зонами и до наружных взрывоопасных установок:</w:t>
      </w:r>
    </w:p>
    <w:p w14:paraId="42780548" w14:textId="77777777" w:rsidR="00CB00B0" w:rsidRDefault="00CB00B0">
      <w:pPr>
        <w:ind w:firstLine="225"/>
        <w:jc w:val="both"/>
        <w:rPr>
          <w:rFonts w:ascii="Times New Roman" w:hAnsi="Times New Roman"/>
          <w:sz w:val="20"/>
        </w:rPr>
      </w:pPr>
    </w:p>
    <w:p w14:paraId="116F66D6" w14:textId="77777777" w:rsidR="00CB00B0" w:rsidRDefault="00CB00B0">
      <w:pPr>
        <w:ind w:firstLine="225"/>
        <w:jc w:val="both"/>
        <w:rPr>
          <w:rFonts w:ascii="Times New Roman" w:hAnsi="Times New Roman"/>
          <w:sz w:val="20"/>
        </w:rPr>
      </w:pPr>
      <w:r>
        <w:rPr>
          <w:rFonts w:ascii="Times New Roman" w:hAnsi="Times New Roman"/>
          <w:sz w:val="20"/>
        </w:rPr>
        <w:t>а) с транзитными кабелями - см. табл. 7.3.15;</w:t>
      </w:r>
    </w:p>
    <w:p w14:paraId="79C8E4BF" w14:textId="77777777" w:rsidR="00CB00B0" w:rsidRDefault="00CB00B0">
      <w:pPr>
        <w:ind w:firstLine="225"/>
        <w:jc w:val="both"/>
        <w:rPr>
          <w:rFonts w:ascii="Times New Roman" w:hAnsi="Times New Roman"/>
          <w:sz w:val="20"/>
        </w:rPr>
      </w:pPr>
    </w:p>
    <w:p w14:paraId="2AFC7EC1" w14:textId="77777777" w:rsidR="00CB00B0" w:rsidRDefault="00CB00B0">
      <w:pPr>
        <w:ind w:firstLine="225"/>
        <w:jc w:val="both"/>
        <w:rPr>
          <w:rFonts w:ascii="Times New Roman" w:hAnsi="Times New Roman"/>
          <w:sz w:val="20"/>
        </w:rPr>
      </w:pPr>
      <w:r>
        <w:rPr>
          <w:rFonts w:ascii="Times New Roman" w:hAnsi="Times New Roman"/>
          <w:sz w:val="20"/>
        </w:rPr>
        <w:t>б) с кабелями, предназначенными только для данного производства (здания), - не нормируются.</w:t>
      </w:r>
    </w:p>
    <w:p w14:paraId="33978642" w14:textId="77777777" w:rsidR="00CB00B0" w:rsidRDefault="00CB00B0">
      <w:pPr>
        <w:ind w:firstLine="225"/>
        <w:jc w:val="both"/>
        <w:rPr>
          <w:rFonts w:ascii="Times New Roman" w:hAnsi="Times New Roman"/>
          <w:sz w:val="20"/>
        </w:rPr>
      </w:pPr>
    </w:p>
    <w:p w14:paraId="57066B24" w14:textId="77777777" w:rsidR="00CB00B0" w:rsidRDefault="00CB00B0">
      <w:pPr>
        <w:jc w:val="right"/>
        <w:rPr>
          <w:rFonts w:ascii="Times New Roman" w:hAnsi="Times New Roman"/>
          <w:sz w:val="20"/>
        </w:rPr>
      </w:pPr>
      <w:r>
        <w:rPr>
          <w:rFonts w:ascii="Times New Roman" w:hAnsi="Times New Roman"/>
          <w:sz w:val="20"/>
        </w:rPr>
        <w:t xml:space="preserve">     Таблица 7.3.15 </w:t>
      </w:r>
    </w:p>
    <w:p w14:paraId="2C4923C3" w14:textId="77777777" w:rsidR="00CB00B0" w:rsidRDefault="00CB00B0">
      <w:pPr>
        <w:ind w:firstLine="225"/>
        <w:jc w:val="both"/>
        <w:rPr>
          <w:rFonts w:ascii="Times New Roman" w:hAnsi="Times New Roman"/>
          <w:sz w:val="20"/>
        </w:rPr>
      </w:pPr>
    </w:p>
    <w:p w14:paraId="0CEDC7F5" w14:textId="77777777" w:rsidR="00CB00B0" w:rsidRDefault="00CB00B0">
      <w:pPr>
        <w:ind w:firstLine="225"/>
        <w:jc w:val="both"/>
        <w:rPr>
          <w:rFonts w:ascii="Times New Roman" w:hAnsi="Times New Roman"/>
          <w:sz w:val="20"/>
        </w:rPr>
      </w:pPr>
    </w:p>
    <w:p w14:paraId="191CCCDC" w14:textId="77777777" w:rsidR="00CB00B0" w:rsidRDefault="00CB00B0">
      <w:pPr>
        <w:pStyle w:val="Heading"/>
        <w:jc w:val="center"/>
        <w:rPr>
          <w:rFonts w:ascii="Times New Roman" w:hAnsi="Times New Roman"/>
          <w:sz w:val="20"/>
        </w:rPr>
      </w:pPr>
      <w:r>
        <w:rPr>
          <w:rFonts w:ascii="Times New Roman" w:hAnsi="Times New Roman"/>
          <w:sz w:val="20"/>
        </w:rPr>
        <w:t xml:space="preserve">Минимальное допустимое расстояние от </w:t>
      </w:r>
      <w:proofErr w:type="spellStart"/>
      <w:r>
        <w:rPr>
          <w:rFonts w:ascii="Times New Roman" w:hAnsi="Times New Roman"/>
          <w:sz w:val="20"/>
        </w:rPr>
        <w:t>токопроводов</w:t>
      </w:r>
      <w:proofErr w:type="spellEnd"/>
      <w:r>
        <w:rPr>
          <w:rFonts w:ascii="Times New Roman" w:hAnsi="Times New Roman"/>
          <w:sz w:val="20"/>
        </w:rPr>
        <w:t xml:space="preserve"> (гибких и жестких) и от кабельных эстакад </w:t>
      </w:r>
    </w:p>
    <w:p w14:paraId="00EBD903" w14:textId="77777777" w:rsidR="00CB00B0" w:rsidRDefault="00CB00B0">
      <w:pPr>
        <w:pStyle w:val="Heading"/>
        <w:jc w:val="center"/>
        <w:rPr>
          <w:rFonts w:ascii="Times New Roman" w:hAnsi="Times New Roman"/>
          <w:sz w:val="20"/>
        </w:rPr>
      </w:pPr>
      <w:r>
        <w:rPr>
          <w:rFonts w:ascii="Times New Roman" w:hAnsi="Times New Roman"/>
          <w:sz w:val="20"/>
        </w:rPr>
        <w:t xml:space="preserve">с транзитными кабелями до помещений с взрывоопасными зонами и до наружных </w:t>
      </w:r>
    </w:p>
    <w:p w14:paraId="72F0E755" w14:textId="77777777" w:rsidR="00CB00B0" w:rsidRDefault="00CB00B0">
      <w:pPr>
        <w:pStyle w:val="Heading"/>
        <w:jc w:val="center"/>
        <w:rPr>
          <w:rFonts w:ascii="Times New Roman" w:hAnsi="Times New Roman"/>
          <w:sz w:val="20"/>
        </w:rPr>
      </w:pPr>
      <w:r>
        <w:rPr>
          <w:rFonts w:ascii="Times New Roman" w:hAnsi="Times New Roman"/>
          <w:sz w:val="20"/>
        </w:rPr>
        <w:t xml:space="preserve">взрывоопасных установок </w:t>
      </w:r>
    </w:p>
    <w:p w14:paraId="1EE79E45"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5490"/>
        <w:gridCol w:w="1605"/>
        <w:gridCol w:w="1635"/>
      </w:tblGrid>
      <w:tr w:rsidR="00000000" w14:paraId="2CCF04BB" w14:textId="77777777">
        <w:tblPrEx>
          <w:tblCellMar>
            <w:top w:w="0" w:type="dxa"/>
            <w:bottom w:w="0" w:type="dxa"/>
          </w:tblCellMar>
        </w:tblPrEx>
        <w:tc>
          <w:tcPr>
            <w:tcW w:w="5490" w:type="dxa"/>
            <w:tcBorders>
              <w:top w:val="single" w:sz="6" w:space="0" w:color="auto"/>
              <w:left w:val="single" w:sz="6" w:space="0" w:color="auto"/>
              <w:right w:val="single" w:sz="6" w:space="0" w:color="auto"/>
            </w:tcBorders>
          </w:tcPr>
          <w:p w14:paraId="36AF7BC8" w14:textId="77777777" w:rsidR="00CB00B0" w:rsidRDefault="00CB00B0">
            <w:pPr>
              <w:jc w:val="center"/>
              <w:rPr>
                <w:rFonts w:ascii="Times New Roman" w:hAnsi="Times New Roman"/>
                <w:sz w:val="20"/>
              </w:rPr>
            </w:pPr>
            <w:r>
              <w:rPr>
                <w:rFonts w:ascii="Times New Roman" w:hAnsi="Times New Roman"/>
                <w:sz w:val="20"/>
              </w:rPr>
              <w:t xml:space="preserve">Помещения со взрывоопасными зонами и наружные взрывоопасные установки, до которых определяется расстояние </w:t>
            </w:r>
          </w:p>
        </w:tc>
        <w:tc>
          <w:tcPr>
            <w:tcW w:w="3240" w:type="dxa"/>
            <w:gridSpan w:val="2"/>
            <w:tcBorders>
              <w:top w:val="single" w:sz="6" w:space="0" w:color="auto"/>
              <w:bottom w:val="single" w:sz="6" w:space="0" w:color="auto"/>
              <w:right w:val="single" w:sz="6" w:space="0" w:color="auto"/>
            </w:tcBorders>
          </w:tcPr>
          <w:p w14:paraId="052C82C6" w14:textId="77777777" w:rsidR="00CB00B0" w:rsidRDefault="00CB00B0">
            <w:pPr>
              <w:jc w:val="center"/>
              <w:rPr>
                <w:rFonts w:ascii="Times New Roman" w:hAnsi="Times New Roman"/>
                <w:sz w:val="20"/>
              </w:rPr>
            </w:pPr>
          </w:p>
          <w:p w14:paraId="17A1949D" w14:textId="77777777" w:rsidR="00CB00B0" w:rsidRDefault="00CB00B0">
            <w:pPr>
              <w:jc w:val="center"/>
              <w:rPr>
                <w:rFonts w:ascii="Times New Roman" w:hAnsi="Times New Roman"/>
                <w:sz w:val="20"/>
              </w:rPr>
            </w:pPr>
            <w:r>
              <w:rPr>
                <w:rFonts w:ascii="Times New Roman" w:hAnsi="Times New Roman"/>
                <w:sz w:val="20"/>
              </w:rPr>
              <w:t xml:space="preserve">Расстояние, м </w:t>
            </w:r>
          </w:p>
        </w:tc>
      </w:tr>
      <w:tr w:rsidR="00000000" w14:paraId="7DBEA045" w14:textId="77777777">
        <w:tblPrEx>
          <w:tblCellMar>
            <w:top w:w="0" w:type="dxa"/>
            <w:bottom w:w="0" w:type="dxa"/>
          </w:tblCellMar>
        </w:tblPrEx>
        <w:tc>
          <w:tcPr>
            <w:tcW w:w="5490" w:type="dxa"/>
            <w:tcBorders>
              <w:left w:val="single" w:sz="6" w:space="0" w:color="auto"/>
              <w:bottom w:val="single" w:sz="6" w:space="0" w:color="auto"/>
              <w:right w:val="single" w:sz="6" w:space="0" w:color="auto"/>
            </w:tcBorders>
          </w:tcPr>
          <w:p w14:paraId="1CF54E88" w14:textId="77777777" w:rsidR="00CB00B0" w:rsidRDefault="00CB00B0">
            <w:pPr>
              <w:rPr>
                <w:rFonts w:ascii="Times New Roman" w:hAnsi="Times New Roman"/>
                <w:sz w:val="20"/>
              </w:rPr>
            </w:pPr>
            <w:r>
              <w:rPr>
                <w:rFonts w:ascii="Times New Roman" w:hAnsi="Times New Roman"/>
                <w:sz w:val="20"/>
              </w:rPr>
              <w:t xml:space="preserve">  </w:t>
            </w:r>
          </w:p>
        </w:tc>
        <w:tc>
          <w:tcPr>
            <w:tcW w:w="1605" w:type="dxa"/>
            <w:tcBorders>
              <w:bottom w:val="single" w:sz="6" w:space="0" w:color="auto"/>
              <w:right w:val="single" w:sz="6" w:space="0" w:color="auto"/>
            </w:tcBorders>
          </w:tcPr>
          <w:p w14:paraId="09D26DA8" w14:textId="77777777" w:rsidR="00CB00B0" w:rsidRDefault="00CB00B0">
            <w:pPr>
              <w:jc w:val="center"/>
              <w:rPr>
                <w:rFonts w:ascii="Times New Roman" w:hAnsi="Times New Roman"/>
                <w:sz w:val="20"/>
              </w:rPr>
            </w:pPr>
            <w:r>
              <w:rPr>
                <w:rFonts w:ascii="Times New Roman" w:hAnsi="Times New Roman"/>
                <w:sz w:val="20"/>
              </w:rPr>
              <w:t xml:space="preserve">от </w:t>
            </w:r>
            <w:proofErr w:type="spellStart"/>
            <w:r>
              <w:rPr>
                <w:rFonts w:ascii="Times New Roman" w:hAnsi="Times New Roman"/>
                <w:sz w:val="20"/>
              </w:rPr>
              <w:t>токопроводов</w:t>
            </w:r>
            <w:proofErr w:type="spellEnd"/>
            <w:r>
              <w:rPr>
                <w:rFonts w:ascii="Times New Roman" w:hAnsi="Times New Roman"/>
                <w:sz w:val="20"/>
              </w:rPr>
              <w:t xml:space="preserve"> </w:t>
            </w:r>
          </w:p>
        </w:tc>
        <w:tc>
          <w:tcPr>
            <w:tcW w:w="1635" w:type="dxa"/>
            <w:tcBorders>
              <w:bottom w:val="single" w:sz="6" w:space="0" w:color="auto"/>
              <w:right w:val="single" w:sz="6" w:space="0" w:color="auto"/>
            </w:tcBorders>
          </w:tcPr>
          <w:p w14:paraId="68C58CFC" w14:textId="77777777" w:rsidR="00CB00B0" w:rsidRDefault="00CB00B0">
            <w:pPr>
              <w:jc w:val="center"/>
              <w:rPr>
                <w:rFonts w:ascii="Times New Roman" w:hAnsi="Times New Roman"/>
                <w:sz w:val="20"/>
              </w:rPr>
            </w:pPr>
            <w:r>
              <w:rPr>
                <w:rFonts w:ascii="Times New Roman" w:hAnsi="Times New Roman"/>
                <w:sz w:val="20"/>
              </w:rPr>
              <w:t xml:space="preserve">от кабельных эстакад </w:t>
            </w:r>
          </w:p>
        </w:tc>
      </w:tr>
      <w:tr w:rsidR="00000000" w14:paraId="6FE747EB" w14:textId="77777777">
        <w:tblPrEx>
          <w:tblCellMar>
            <w:top w:w="0" w:type="dxa"/>
            <w:bottom w:w="0" w:type="dxa"/>
          </w:tblCellMar>
        </w:tblPrEx>
        <w:tc>
          <w:tcPr>
            <w:tcW w:w="8730" w:type="dxa"/>
            <w:gridSpan w:val="3"/>
            <w:tcBorders>
              <w:left w:val="single" w:sz="6" w:space="0" w:color="auto"/>
              <w:right w:val="single" w:sz="6" w:space="0" w:color="auto"/>
            </w:tcBorders>
          </w:tcPr>
          <w:p w14:paraId="15177985" w14:textId="77777777" w:rsidR="00CB00B0" w:rsidRDefault="00CB00B0">
            <w:pPr>
              <w:jc w:val="center"/>
              <w:rPr>
                <w:rFonts w:ascii="Times New Roman" w:hAnsi="Times New Roman"/>
                <w:sz w:val="20"/>
              </w:rPr>
            </w:pPr>
          </w:p>
          <w:p w14:paraId="409D9FEF" w14:textId="77777777" w:rsidR="00CB00B0" w:rsidRDefault="00CB00B0">
            <w:pPr>
              <w:jc w:val="center"/>
              <w:rPr>
                <w:rFonts w:ascii="Times New Roman" w:hAnsi="Times New Roman"/>
                <w:sz w:val="20"/>
              </w:rPr>
            </w:pPr>
            <w:r>
              <w:rPr>
                <w:rFonts w:ascii="Times New Roman" w:hAnsi="Times New Roman"/>
                <w:sz w:val="20"/>
              </w:rPr>
              <w:t>С тяжелыми или сжиженными горючими газами</w:t>
            </w:r>
          </w:p>
          <w:p w14:paraId="7A0D6BA3" w14:textId="77777777" w:rsidR="00CB00B0" w:rsidRDefault="00CB00B0">
            <w:pPr>
              <w:jc w:val="center"/>
              <w:rPr>
                <w:rFonts w:ascii="Times New Roman" w:hAnsi="Times New Roman"/>
                <w:sz w:val="20"/>
              </w:rPr>
            </w:pPr>
          </w:p>
        </w:tc>
      </w:tr>
      <w:tr w:rsidR="00000000" w14:paraId="6CCCF2DB" w14:textId="77777777">
        <w:tblPrEx>
          <w:tblCellMar>
            <w:top w:w="0" w:type="dxa"/>
            <w:bottom w:w="0" w:type="dxa"/>
          </w:tblCellMar>
        </w:tblPrEx>
        <w:tc>
          <w:tcPr>
            <w:tcW w:w="5490" w:type="dxa"/>
            <w:tcBorders>
              <w:left w:val="single" w:sz="6" w:space="0" w:color="auto"/>
            </w:tcBorders>
          </w:tcPr>
          <w:p w14:paraId="16BEFE61" w14:textId="77777777" w:rsidR="00CB00B0" w:rsidRDefault="00CB00B0">
            <w:pPr>
              <w:jc w:val="both"/>
              <w:rPr>
                <w:rFonts w:ascii="Times New Roman" w:hAnsi="Times New Roman"/>
                <w:sz w:val="20"/>
              </w:rPr>
            </w:pPr>
            <w:r>
              <w:rPr>
                <w:rFonts w:ascii="Times New Roman" w:hAnsi="Times New Roman"/>
                <w:sz w:val="20"/>
              </w:rPr>
              <w:t xml:space="preserve">Помещения с выходящей в сторону </w:t>
            </w:r>
            <w:proofErr w:type="spellStart"/>
            <w:r>
              <w:rPr>
                <w:rFonts w:ascii="Times New Roman" w:hAnsi="Times New Roman"/>
                <w:sz w:val="20"/>
              </w:rPr>
              <w:t>токопроводов</w:t>
            </w:r>
            <w:proofErr w:type="spellEnd"/>
            <w:r>
              <w:rPr>
                <w:rFonts w:ascii="Times New Roman" w:hAnsi="Times New Roman"/>
                <w:sz w:val="20"/>
              </w:rPr>
              <w:t xml:space="preserve"> и кабельных эстакад несгораемой стеной без проемов и устройств для выброса воздуха из систем вытяжной вентиляции</w:t>
            </w:r>
          </w:p>
          <w:p w14:paraId="38319A64" w14:textId="77777777" w:rsidR="00CB00B0" w:rsidRDefault="00CB00B0">
            <w:pPr>
              <w:jc w:val="both"/>
              <w:rPr>
                <w:rFonts w:ascii="Times New Roman" w:hAnsi="Times New Roman"/>
                <w:sz w:val="20"/>
              </w:rPr>
            </w:pPr>
          </w:p>
        </w:tc>
        <w:tc>
          <w:tcPr>
            <w:tcW w:w="1605" w:type="dxa"/>
            <w:tcBorders>
              <w:left w:val="single" w:sz="6" w:space="0" w:color="auto"/>
              <w:right w:val="single" w:sz="6" w:space="0" w:color="auto"/>
            </w:tcBorders>
          </w:tcPr>
          <w:p w14:paraId="61FCCF49" w14:textId="77777777" w:rsidR="00CB00B0" w:rsidRDefault="00CB00B0">
            <w:pPr>
              <w:jc w:val="center"/>
              <w:rPr>
                <w:rFonts w:ascii="Times New Roman" w:hAnsi="Times New Roman"/>
                <w:sz w:val="20"/>
              </w:rPr>
            </w:pPr>
          </w:p>
          <w:p w14:paraId="3AA8FF02" w14:textId="77777777" w:rsidR="00CB00B0" w:rsidRDefault="00CB00B0">
            <w:pPr>
              <w:jc w:val="center"/>
              <w:rPr>
                <w:rFonts w:ascii="Times New Roman" w:hAnsi="Times New Roman"/>
                <w:sz w:val="20"/>
              </w:rPr>
            </w:pPr>
            <w:r>
              <w:rPr>
                <w:rFonts w:ascii="Times New Roman" w:hAnsi="Times New Roman"/>
                <w:sz w:val="20"/>
              </w:rPr>
              <w:t xml:space="preserve">10 </w:t>
            </w:r>
          </w:p>
        </w:tc>
        <w:tc>
          <w:tcPr>
            <w:tcW w:w="1635" w:type="dxa"/>
            <w:tcBorders>
              <w:right w:val="single" w:sz="6" w:space="0" w:color="auto"/>
            </w:tcBorders>
          </w:tcPr>
          <w:p w14:paraId="004BC141" w14:textId="77777777" w:rsidR="00CB00B0" w:rsidRDefault="00CB00B0">
            <w:pPr>
              <w:jc w:val="center"/>
              <w:rPr>
                <w:rFonts w:ascii="Times New Roman" w:hAnsi="Times New Roman"/>
                <w:sz w:val="20"/>
              </w:rPr>
            </w:pPr>
          </w:p>
          <w:p w14:paraId="75417FB3" w14:textId="77777777" w:rsidR="00CB00B0" w:rsidRDefault="00CB00B0">
            <w:pPr>
              <w:jc w:val="center"/>
              <w:rPr>
                <w:rFonts w:ascii="Times New Roman" w:hAnsi="Times New Roman"/>
                <w:sz w:val="20"/>
              </w:rPr>
            </w:pPr>
            <w:r>
              <w:rPr>
                <w:rFonts w:ascii="Times New Roman" w:hAnsi="Times New Roman"/>
                <w:sz w:val="20"/>
              </w:rPr>
              <w:t xml:space="preserve">Не нормируется </w:t>
            </w:r>
          </w:p>
        </w:tc>
      </w:tr>
      <w:tr w:rsidR="00000000" w14:paraId="34FD51F6" w14:textId="77777777">
        <w:tblPrEx>
          <w:tblCellMar>
            <w:top w:w="0" w:type="dxa"/>
            <w:bottom w:w="0" w:type="dxa"/>
          </w:tblCellMar>
        </w:tblPrEx>
        <w:tc>
          <w:tcPr>
            <w:tcW w:w="5490" w:type="dxa"/>
            <w:tcBorders>
              <w:left w:val="single" w:sz="6" w:space="0" w:color="auto"/>
            </w:tcBorders>
          </w:tcPr>
          <w:p w14:paraId="0D8DBB51" w14:textId="77777777" w:rsidR="00CB00B0" w:rsidRDefault="00CB00B0">
            <w:pPr>
              <w:jc w:val="both"/>
              <w:rPr>
                <w:rFonts w:ascii="Times New Roman" w:hAnsi="Times New Roman"/>
                <w:sz w:val="20"/>
              </w:rPr>
            </w:pPr>
            <w:r>
              <w:rPr>
                <w:rFonts w:ascii="Times New Roman" w:hAnsi="Times New Roman"/>
                <w:sz w:val="20"/>
              </w:rPr>
              <w:t xml:space="preserve">Помещения с выходящей в сторону </w:t>
            </w:r>
            <w:proofErr w:type="spellStart"/>
            <w:r>
              <w:rPr>
                <w:rFonts w:ascii="Times New Roman" w:hAnsi="Times New Roman"/>
                <w:sz w:val="20"/>
              </w:rPr>
              <w:t>токопроводов</w:t>
            </w:r>
            <w:proofErr w:type="spellEnd"/>
            <w:r>
              <w:rPr>
                <w:rFonts w:ascii="Times New Roman" w:hAnsi="Times New Roman"/>
                <w:sz w:val="20"/>
              </w:rPr>
              <w:t xml:space="preserve"> и кабельных эстакад стеной с проемами</w:t>
            </w:r>
          </w:p>
          <w:p w14:paraId="1157BA5E" w14:textId="77777777" w:rsidR="00CB00B0" w:rsidRDefault="00CB00B0">
            <w:pPr>
              <w:jc w:val="both"/>
              <w:rPr>
                <w:rFonts w:ascii="Times New Roman" w:hAnsi="Times New Roman"/>
                <w:sz w:val="20"/>
              </w:rPr>
            </w:pPr>
          </w:p>
        </w:tc>
        <w:tc>
          <w:tcPr>
            <w:tcW w:w="1605" w:type="dxa"/>
            <w:tcBorders>
              <w:left w:val="single" w:sz="6" w:space="0" w:color="auto"/>
              <w:right w:val="single" w:sz="6" w:space="0" w:color="auto"/>
            </w:tcBorders>
          </w:tcPr>
          <w:p w14:paraId="6D955481" w14:textId="77777777" w:rsidR="00CB00B0" w:rsidRDefault="00CB00B0">
            <w:pPr>
              <w:jc w:val="center"/>
              <w:rPr>
                <w:rFonts w:ascii="Times New Roman" w:hAnsi="Times New Roman"/>
                <w:sz w:val="20"/>
              </w:rPr>
            </w:pPr>
            <w:r>
              <w:rPr>
                <w:rFonts w:ascii="Times New Roman" w:hAnsi="Times New Roman"/>
                <w:sz w:val="20"/>
              </w:rPr>
              <w:t xml:space="preserve">20 </w:t>
            </w:r>
          </w:p>
        </w:tc>
        <w:tc>
          <w:tcPr>
            <w:tcW w:w="1635" w:type="dxa"/>
            <w:tcBorders>
              <w:right w:val="single" w:sz="6" w:space="0" w:color="auto"/>
            </w:tcBorders>
          </w:tcPr>
          <w:p w14:paraId="14D7C716" w14:textId="77777777" w:rsidR="00CB00B0" w:rsidRDefault="00CB00B0">
            <w:pPr>
              <w:jc w:val="center"/>
              <w:rPr>
                <w:rFonts w:ascii="Times New Roman" w:hAnsi="Times New Roman"/>
                <w:sz w:val="20"/>
              </w:rPr>
            </w:pPr>
            <w:r>
              <w:rPr>
                <w:rFonts w:ascii="Times New Roman" w:hAnsi="Times New Roman"/>
                <w:sz w:val="20"/>
              </w:rPr>
              <w:t xml:space="preserve">9 </w:t>
            </w:r>
          </w:p>
        </w:tc>
      </w:tr>
      <w:tr w:rsidR="00000000" w14:paraId="3A557281" w14:textId="77777777">
        <w:tblPrEx>
          <w:tblCellMar>
            <w:top w:w="0" w:type="dxa"/>
            <w:bottom w:w="0" w:type="dxa"/>
          </w:tblCellMar>
        </w:tblPrEx>
        <w:tc>
          <w:tcPr>
            <w:tcW w:w="5490" w:type="dxa"/>
            <w:tcBorders>
              <w:left w:val="single" w:sz="6" w:space="0" w:color="auto"/>
            </w:tcBorders>
          </w:tcPr>
          <w:p w14:paraId="753E2255" w14:textId="77777777" w:rsidR="00CB00B0" w:rsidRDefault="00CB00B0">
            <w:pPr>
              <w:jc w:val="both"/>
              <w:rPr>
                <w:rFonts w:ascii="Times New Roman" w:hAnsi="Times New Roman"/>
                <w:sz w:val="20"/>
              </w:rPr>
            </w:pPr>
            <w:r>
              <w:rPr>
                <w:rFonts w:ascii="Times New Roman" w:hAnsi="Times New Roman"/>
                <w:sz w:val="20"/>
              </w:rPr>
              <w:t>Наружные взрывоопасные установки, установки, расположенные у стен зданий (в том числе емкости)</w:t>
            </w:r>
          </w:p>
          <w:p w14:paraId="6BB7FA28" w14:textId="77777777" w:rsidR="00CB00B0" w:rsidRDefault="00CB00B0">
            <w:pPr>
              <w:jc w:val="both"/>
              <w:rPr>
                <w:rFonts w:ascii="Times New Roman" w:hAnsi="Times New Roman"/>
                <w:sz w:val="20"/>
              </w:rPr>
            </w:pPr>
          </w:p>
        </w:tc>
        <w:tc>
          <w:tcPr>
            <w:tcW w:w="1605" w:type="dxa"/>
            <w:tcBorders>
              <w:left w:val="single" w:sz="6" w:space="0" w:color="auto"/>
              <w:right w:val="single" w:sz="6" w:space="0" w:color="auto"/>
            </w:tcBorders>
          </w:tcPr>
          <w:p w14:paraId="0C04C44D" w14:textId="77777777" w:rsidR="00CB00B0" w:rsidRDefault="00CB00B0">
            <w:pPr>
              <w:jc w:val="center"/>
              <w:rPr>
                <w:rFonts w:ascii="Times New Roman" w:hAnsi="Times New Roman"/>
                <w:sz w:val="20"/>
              </w:rPr>
            </w:pPr>
            <w:r>
              <w:rPr>
                <w:rFonts w:ascii="Times New Roman" w:hAnsi="Times New Roman"/>
                <w:sz w:val="20"/>
              </w:rPr>
              <w:t xml:space="preserve">30 </w:t>
            </w:r>
          </w:p>
        </w:tc>
        <w:tc>
          <w:tcPr>
            <w:tcW w:w="1635" w:type="dxa"/>
            <w:tcBorders>
              <w:right w:val="single" w:sz="6" w:space="0" w:color="auto"/>
            </w:tcBorders>
          </w:tcPr>
          <w:p w14:paraId="2DEB6383" w14:textId="77777777" w:rsidR="00CB00B0" w:rsidRDefault="00CB00B0">
            <w:pPr>
              <w:jc w:val="center"/>
              <w:rPr>
                <w:rFonts w:ascii="Times New Roman" w:hAnsi="Times New Roman"/>
                <w:sz w:val="20"/>
              </w:rPr>
            </w:pPr>
            <w:r>
              <w:rPr>
                <w:rFonts w:ascii="Times New Roman" w:hAnsi="Times New Roman"/>
                <w:sz w:val="20"/>
              </w:rPr>
              <w:t xml:space="preserve">9 </w:t>
            </w:r>
          </w:p>
        </w:tc>
      </w:tr>
      <w:tr w:rsidR="00000000" w14:paraId="7836C386" w14:textId="77777777">
        <w:tblPrEx>
          <w:tblCellMar>
            <w:top w:w="0" w:type="dxa"/>
            <w:bottom w:w="0" w:type="dxa"/>
          </w:tblCellMar>
        </w:tblPrEx>
        <w:tc>
          <w:tcPr>
            <w:tcW w:w="5490" w:type="dxa"/>
            <w:tcBorders>
              <w:left w:val="single" w:sz="6" w:space="0" w:color="auto"/>
            </w:tcBorders>
          </w:tcPr>
          <w:p w14:paraId="7B169780" w14:textId="77777777" w:rsidR="00CB00B0" w:rsidRDefault="00CB00B0">
            <w:pPr>
              <w:jc w:val="both"/>
              <w:rPr>
                <w:rFonts w:ascii="Times New Roman" w:hAnsi="Times New Roman"/>
                <w:sz w:val="20"/>
              </w:rPr>
            </w:pPr>
            <w:r>
              <w:rPr>
                <w:rFonts w:ascii="Times New Roman" w:hAnsi="Times New Roman"/>
                <w:sz w:val="20"/>
              </w:rPr>
              <w:t>Резервуары (газгольдеры)</w:t>
            </w:r>
          </w:p>
          <w:p w14:paraId="2CBF0522" w14:textId="77777777" w:rsidR="00CB00B0" w:rsidRDefault="00CB00B0">
            <w:pPr>
              <w:jc w:val="both"/>
              <w:rPr>
                <w:rFonts w:ascii="Times New Roman" w:hAnsi="Times New Roman"/>
                <w:sz w:val="20"/>
              </w:rPr>
            </w:pPr>
          </w:p>
        </w:tc>
        <w:tc>
          <w:tcPr>
            <w:tcW w:w="1605" w:type="dxa"/>
            <w:tcBorders>
              <w:left w:val="single" w:sz="6" w:space="0" w:color="auto"/>
              <w:right w:val="single" w:sz="6" w:space="0" w:color="auto"/>
            </w:tcBorders>
          </w:tcPr>
          <w:p w14:paraId="3734B81A" w14:textId="77777777" w:rsidR="00CB00B0" w:rsidRDefault="00CB00B0">
            <w:pPr>
              <w:jc w:val="center"/>
              <w:rPr>
                <w:rFonts w:ascii="Times New Roman" w:hAnsi="Times New Roman"/>
                <w:sz w:val="20"/>
              </w:rPr>
            </w:pPr>
            <w:r>
              <w:rPr>
                <w:rFonts w:ascii="Times New Roman" w:hAnsi="Times New Roman"/>
                <w:sz w:val="20"/>
              </w:rPr>
              <w:t xml:space="preserve">50 </w:t>
            </w:r>
          </w:p>
        </w:tc>
        <w:tc>
          <w:tcPr>
            <w:tcW w:w="1635" w:type="dxa"/>
            <w:tcBorders>
              <w:right w:val="single" w:sz="6" w:space="0" w:color="auto"/>
            </w:tcBorders>
          </w:tcPr>
          <w:p w14:paraId="7C87939C" w14:textId="77777777" w:rsidR="00CB00B0" w:rsidRDefault="00CB00B0">
            <w:pPr>
              <w:jc w:val="center"/>
              <w:rPr>
                <w:rFonts w:ascii="Times New Roman" w:hAnsi="Times New Roman"/>
                <w:sz w:val="20"/>
              </w:rPr>
            </w:pPr>
            <w:r>
              <w:rPr>
                <w:rFonts w:ascii="Times New Roman" w:hAnsi="Times New Roman"/>
                <w:sz w:val="20"/>
              </w:rPr>
              <w:t xml:space="preserve">20 </w:t>
            </w:r>
          </w:p>
        </w:tc>
      </w:tr>
      <w:tr w:rsidR="00000000" w14:paraId="2C9A8B44" w14:textId="77777777">
        <w:tblPrEx>
          <w:tblCellMar>
            <w:top w:w="0" w:type="dxa"/>
            <w:bottom w:w="0" w:type="dxa"/>
          </w:tblCellMar>
        </w:tblPrEx>
        <w:tc>
          <w:tcPr>
            <w:tcW w:w="8730" w:type="dxa"/>
            <w:gridSpan w:val="3"/>
            <w:tcBorders>
              <w:left w:val="single" w:sz="6" w:space="0" w:color="auto"/>
              <w:right w:val="single" w:sz="6" w:space="0" w:color="auto"/>
            </w:tcBorders>
          </w:tcPr>
          <w:p w14:paraId="67F7F59F" w14:textId="77777777" w:rsidR="00CB00B0" w:rsidRDefault="00CB00B0">
            <w:pPr>
              <w:jc w:val="center"/>
              <w:rPr>
                <w:rFonts w:ascii="Times New Roman" w:hAnsi="Times New Roman"/>
                <w:sz w:val="20"/>
              </w:rPr>
            </w:pPr>
          </w:p>
          <w:p w14:paraId="2E96BE0A" w14:textId="77777777" w:rsidR="00CB00B0" w:rsidRDefault="00CB00B0">
            <w:pPr>
              <w:jc w:val="center"/>
              <w:rPr>
                <w:rFonts w:ascii="Times New Roman" w:hAnsi="Times New Roman"/>
                <w:sz w:val="20"/>
              </w:rPr>
            </w:pPr>
            <w:r>
              <w:rPr>
                <w:rFonts w:ascii="Times New Roman" w:hAnsi="Times New Roman"/>
                <w:sz w:val="20"/>
              </w:rPr>
              <w:t>С легкими горючими газами и ЛВЖ, с горючими пылью или волокнами</w:t>
            </w:r>
          </w:p>
          <w:p w14:paraId="680540F9" w14:textId="77777777" w:rsidR="00CB00B0" w:rsidRDefault="00CB00B0">
            <w:pPr>
              <w:jc w:val="center"/>
              <w:rPr>
                <w:rFonts w:ascii="Times New Roman" w:hAnsi="Times New Roman"/>
                <w:sz w:val="20"/>
              </w:rPr>
            </w:pPr>
          </w:p>
        </w:tc>
      </w:tr>
      <w:tr w:rsidR="00000000" w14:paraId="526B6DA1" w14:textId="77777777">
        <w:tblPrEx>
          <w:tblCellMar>
            <w:top w:w="0" w:type="dxa"/>
            <w:bottom w:w="0" w:type="dxa"/>
          </w:tblCellMar>
        </w:tblPrEx>
        <w:tc>
          <w:tcPr>
            <w:tcW w:w="5490" w:type="dxa"/>
            <w:tcBorders>
              <w:left w:val="single" w:sz="6" w:space="0" w:color="auto"/>
            </w:tcBorders>
          </w:tcPr>
          <w:p w14:paraId="3FDD7E61" w14:textId="77777777" w:rsidR="00CB00B0" w:rsidRDefault="00CB00B0">
            <w:pPr>
              <w:jc w:val="both"/>
              <w:rPr>
                <w:rFonts w:ascii="Times New Roman" w:hAnsi="Times New Roman"/>
                <w:sz w:val="20"/>
              </w:rPr>
            </w:pPr>
            <w:r>
              <w:rPr>
                <w:rFonts w:ascii="Times New Roman" w:hAnsi="Times New Roman"/>
                <w:sz w:val="20"/>
              </w:rPr>
              <w:t xml:space="preserve">Помещения с выходящей в сторону </w:t>
            </w:r>
            <w:proofErr w:type="spellStart"/>
            <w:r>
              <w:rPr>
                <w:rFonts w:ascii="Times New Roman" w:hAnsi="Times New Roman"/>
                <w:sz w:val="20"/>
              </w:rPr>
              <w:t>токопроводов</w:t>
            </w:r>
            <w:proofErr w:type="spellEnd"/>
            <w:r>
              <w:rPr>
                <w:rFonts w:ascii="Times New Roman" w:hAnsi="Times New Roman"/>
                <w:sz w:val="20"/>
              </w:rPr>
              <w:t xml:space="preserve"> и кабельных эстакад несгораемой стеной без проемов и устройств для выброса воздуха из систем вытяжной вентиляции </w:t>
            </w:r>
          </w:p>
        </w:tc>
        <w:tc>
          <w:tcPr>
            <w:tcW w:w="1605" w:type="dxa"/>
            <w:tcBorders>
              <w:left w:val="single" w:sz="6" w:space="0" w:color="auto"/>
              <w:right w:val="single" w:sz="6" w:space="0" w:color="auto"/>
            </w:tcBorders>
          </w:tcPr>
          <w:p w14:paraId="2F461E70" w14:textId="77777777" w:rsidR="00CB00B0" w:rsidRDefault="00CB00B0">
            <w:pPr>
              <w:jc w:val="center"/>
              <w:rPr>
                <w:rFonts w:ascii="Times New Roman" w:hAnsi="Times New Roman"/>
                <w:sz w:val="20"/>
              </w:rPr>
            </w:pPr>
            <w:r>
              <w:rPr>
                <w:rFonts w:ascii="Times New Roman" w:hAnsi="Times New Roman"/>
                <w:sz w:val="20"/>
              </w:rPr>
              <w:t>10 или 6 (см. примечание, п.2)</w:t>
            </w:r>
          </w:p>
          <w:p w14:paraId="300A884E" w14:textId="77777777" w:rsidR="00CB00B0" w:rsidRDefault="00CB00B0">
            <w:pPr>
              <w:jc w:val="center"/>
              <w:rPr>
                <w:rFonts w:ascii="Times New Roman" w:hAnsi="Times New Roman"/>
                <w:sz w:val="20"/>
              </w:rPr>
            </w:pPr>
          </w:p>
          <w:p w14:paraId="1F1BD51B" w14:textId="77777777" w:rsidR="00CB00B0" w:rsidRDefault="00CB00B0">
            <w:pPr>
              <w:jc w:val="center"/>
              <w:rPr>
                <w:rFonts w:ascii="Times New Roman" w:hAnsi="Times New Roman"/>
                <w:sz w:val="20"/>
              </w:rPr>
            </w:pPr>
          </w:p>
        </w:tc>
        <w:tc>
          <w:tcPr>
            <w:tcW w:w="1635" w:type="dxa"/>
            <w:tcBorders>
              <w:right w:val="single" w:sz="6" w:space="0" w:color="auto"/>
            </w:tcBorders>
          </w:tcPr>
          <w:p w14:paraId="09CB2C34" w14:textId="77777777" w:rsidR="00CB00B0" w:rsidRDefault="00CB00B0">
            <w:pPr>
              <w:jc w:val="center"/>
              <w:rPr>
                <w:rFonts w:ascii="Times New Roman" w:hAnsi="Times New Roman"/>
                <w:sz w:val="20"/>
              </w:rPr>
            </w:pPr>
            <w:r>
              <w:rPr>
                <w:rFonts w:ascii="Times New Roman" w:hAnsi="Times New Roman"/>
                <w:sz w:val="20"/>
              </w:rPr>
              <w:t xml:space="preserve">Не нормируется </w:t>
            </w:r>
          </w:p>
        </w:tc>
      </w:tr>
      <w:tr w:rsidR="00000000" w14:paraId="7CFB41F8" w14:textId="77777777">
        <w:tblPrEx>
          <w:tblCellMar>
            <w:top w:w="0" w:type="dxa"/>
            <w:bottom w:w="0" w:type="dxa"/>
          </w:tblCellMar>
        </w:tblPrEx>
        <w:tc>
          <w:tcPr>
            <w:tcW w:w="5490" w:type="dxa"/>
            <w:tcBorders>
              <w:left w:val="single" w:sz="6" w:space="0" w:color="auto"/>
            </w:tcBorders>
          </w:tcPr>
          <w:p w14:paraId="7E598FCD" w14:textId="77777777" w:rsidR="00CB00B0" w:rsidRDefault="00CB00B0">
            <w:pPr>
              <w:jc w:val="both"/>
              <w:rPr>
                <w:rFonts w:ascii="Times New Roman" w:hAnsi="Times New Roman"/>
                <w:sz w:val="20"/>
              </w:rPr>
            </w:pPr>
            <w:r>
              <w:rPr>
                <w:rFonts w:ascii="Times New Roman" w:hAnsi="Times New Roman"/>
                <w:sz w:val="20"/>
              </w:rPr>
              <w:t xml:space="preserve">Помещения с выходящей в сторону </w:t>
            </w:r>
            <w:proofErr w:type="spellStart"/>
            <w:r>
              <w:rPr>
                <w:rFonts w:ascii="Times New Roman" w:hAnsi="Times New Roman"/>
                <w:sz w:val="20"/>
              </w:rPr>
              <w:t>токопроводов</w:t>
            </w:r>
            <w:proofErr w:type="spellEnd"/>
            <w:r>
              <w:rPr>
                <w:rFonts w:ascii="Times New Roman" w:hAnsi="Times New Roman"/>
                <w:sz w:val="20"/>
              </w:rPr>
              <w:t xml:space="preserve"> и кабельных эстакад стеной с проемами </w:t>
            </w:r>
          </w:p>
        </w:tc>
        <w:tc>
          <w:tcPr>
            <w:tcW w:w="1605" w:type="dxa"/>
            <w:tcBorders>
              <w:left w:val="single" w:sz="6" w:space="0" w:color="auto"/>
              <w:right w:val="single" w:sz="6" w:space="0" w:color="auto"/>
            </w:tcBorders>
          </w:tcPr>
          <w:p w14:paraId="4CEEB544" w14:textId="77777777" w:rsidR="00CB00B0" w:rsidRDefault="00CB00B0">
            <w:pPr>
              <w:jc w:val="center"/>
              <w:rPr>
                <w:rFonts w:ascii="Times New Roman" w:hAnsi="Times New Roman"/>
                <w:sz w:val="20"/>
              </w:rPr>
            </w:pPr>
            <w:r>
              <w:rPr>
                <w:rFonts w:ascii="Times New Roman" w:hAnsi="Times New Roman"/>
                <w:sz w:val="20"/>
              </w:rPr>
              <w:t xml:space="preserve">15 </w:t>
            </w:r>
          </w:p>
        </w:tc>
        <w:tc>
          <w:tcPr>
            <w:tcW w:w="1635" w:type="dxa"/>
            <w:tcBorders>
              <w:right w:val="single" w:sz="6" w:space="0" w:color="auto"/>
            </w:tcBorders>
          </w:tcPr>
          <w:p w14:paraId="7CACCD0A" w14:textId="77777777" w:rsidR="00CB00B0" w:rsidRDefault="00CB00B0">
            <w:pPr>
              <w:jc w:val="center"/>
              <w:rPr>
                <w:rFonts w:ascii="Times New Roman" w:hAnsi="Times New Roman"/>
                <w:sz w:val="20"/>
              </w:rPr>
            </w:pPr>
            <w:r>
              <w:rPr>
                <w:rFonts w:ascii="Times New Roman" w:hAnsi="Times New Roman"/>
                <w:sz w:val="20"/>
              </w:rPr>
              <w:t>9 или 6 (см. примечание, п.2)</w:t>
            </w:r>
          </w:p>
          <w:p w14:paraId="0C42E296" w14:textId="77777777" w:rsidR="00CB00B0" w:rsidRDefault="00CB00B0">
            <w:pPr>
              <w:jc w:val="center"/>
              <w:rPr>
                <w:rFonts w:ascii="Times New Roman" w:hAnsi="Times New Roman"/>
                <w:sz w:val="20"/>
              </w:rPr>
            </w:pPr>
          </w:p>
        </w:tc>
      </w:tr>
      <w:tr w:rsidR="00000000" w14:paraId="640B6D7D" w14:textId="77777777">
        <w:tblPrEx>
          <w:tblCellMar>
            <w:top w:w="0" w:type="dxa"/>
            <w:bottom w:w="0" w:type="dxa"/>
          </w:tblCellMar>
        </w:tblPrEx>
        <w:tc>
          <w:tcPr>
            <w:tcW w:w="5490" w:type="dxa"/>
            <w:tcBorders>
              <w:left w:val="single" w:sz="6" w:space="0" w:color="auto"/>
            </w:tcBorders>
          </w:tcPr>
          <w:p w14:paraId="4E1ED11C" w14:textId="77777777" w:rsidR="00CB00B0" w:rsidRDefault="00CB00B0">
            <w:pPr>
              <w:jc w:val="both"/>
              <w:rPr>
                <w:rFonts w:ascii="Times New Roman" w:hAnsi="Times New Roman"/>
                <w:sz w:val="20"/>
              </w:rPr>
            </w:pPr>
            <w:r>
              <w:rPr>
                <w:rFonts w:ascii="Times New Roman" w:hAnsi="Times New Roman"/>
                <w:sz w:val="20"/>
              </w:rPr>
              <w:t>Наружные взрывоопасные установки, установки,  расположенные у стен зданий (в том числе емкости)</w:t>
            </w:r>
          </w:p>
          <w:p w14:paraId="0F490F7E" w14:textId="77777777" w:rsidR="00CB00B0" w:rsidRDefault="00CB00B0">
            <w:pPr>
              <w:jc w:val="both"/>
              <w:rPr>
                <w:rFonts w:ascii="Times New Roman" w:hAnsi="Times New Roman"/>
                <w:sz w:val="20"/>
              </w:rPr>
            </w:pPr>
          </w:p>
        </w:tc>
        <w:tc>
          <w:tcPr>
            <w:tcW w:w="1605" w:type="dxa"/>
            <w:tcBorders>
              <w:left w:val="single" w:sz="6" w:space="0" w:color="auto"/>
              <w:right w:val="single" w:sz="6" w:space="0" w:color="auto"/>
            </w:tcBorders>
          </w:tcPr>
          <w:p w14:paraId="00E412F8"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1635" w:type="dxa"/>
            <w:tcBorders>
              <w:right w:val="single" w:sz="6" w:space="0" w:color="auto"/>
            </w:tcBorders>
          </w:tcPr>
          <w:p w14:paraId="48B85E6E" w14:textId="77777777" w:rsidR="00CB00B0" w:rsidRDefault="00CB00B0">
            <w:pPr>
              <w:jc w:val="center"/>
              <w:rPr>
                <w:rFonts w:ascii="Times New Roman" w:hAnsi="Times New Roman"/>
                <w:sz w:val="20"/>
              </w:rPr>
            </w:pPr>
            <w:r>
              <w:rPr>
                <w:rFonts w:ascii="Times New Roman" w:hAnsi="Times New Roman"/>
                <w:sz w:val="20"/>
              </w:rPr>
              <w:t xml:space="preserve">9 </w:t>
            </w:r>
          </w:p>
        </w:tc>
      </w:tr>
      <w:tr w:rsidR="00000000" w14:paraId="0F18A9DC" w14:textId="77777777">
        <w:tblPrEx>
          <w:tblCellMar>
            <w:top w:w="0" w:type="dxa"/>
            <w:bottom w:w="0" w:type="dxa"/>
          </w:tblCellMar>
        </w:tblPrEx>
        <w:tc>
          <w:tcPr>
            <w:tcW w:w="5490" w:type="dxa"/>
            <w:tcBorders>
              <w:left w:val="single" w:sz="6" w:space="0" w:color="auto"/>
            </w:tcBorders>
          </w:tcPr>
          <w:p w14:paraId="25743D50" w14:textId="77777777" w:rsidR="00CB00B0" w:rsidRDefault="00CB00B0">
            <w:pPr>
              <w:jc w:val="both"/>
              <w:rPr>
                <w:rFonts w:ascii="Times New Roman" w:hAnsi="Times New Roman"/>
                <w:sz w:val="20"/>
              </w:rPr>
            </w:pPr>
            <w:r>
              <w:rPr>
                <w:rFonts w:ascii="Times New Roman" w:hAnsi="Times New Roman"/>
                <w:sz w:val="20"/>
              </w:rPr>
              <w:t>Сливно-наливные эстакады с закрытым сливом или наливом ЛВЖ</w:t>
            </w:r>
          </w:p>
          <w:p w14:paraId="7760E4ED" w14:textId="77777777" w:rsidR="00CB00B0" w:rsidRDefault="00CB00B0">
            <w:pPr>
              <w:jc w:val="both"/>
              <w:rPr>
                <w:rFonts w:ascii="Times New Roman" w:hAnsi="Times New Roman"/>
                <w:sz w:val="20"/>
              </w:rPr>
            </w:pPr>
          </w:p>
        </w:tc>
        <w:tc>
          <w:tcPr>
            <w:tcW w:w="1605" w:type="dxa"/>
            <w:tcBorders>
              <w:left w:val="single" w:sz="6" w:space="0" w:color="auto"/>
              <w:right w:val="single" w:sz="6" w:space="0" w:color="auto"/>
            </w:tcBorders>
          </w:tcPr>
          <w:p w14:paraId="5B3B4125"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1635" w:type="dxa"/>
            <w:tcBorders>
              <w:right w:val="single" w:sz="6" w:space="0" w:color="auto"/>
            </w:tcBorders>
          </w:tcPr>
          <w:p w14:paraId="0B3F1BC2" w14:textId="77777777" w:rsidR="00CB00B0" w:rsidRDefault="00CB00B0">
            <w:pPr>
              <w:jc w:val="center"/>
              <w:rPr>
                <w:rFonts w:ascii="Times New Roman" w:hAnsi="Times New Roman"/>
                <w:sz w:val="20"/>
              </w:rPr>
            </w:pPr>
            <w:r>
              <w:rPr>
                <w:rFonts w:ascii="Times New Roman" w:hAnsi="Times New Roman"/>
                <w:sz w:val="20"/>
              </w:rPr>
              <w:t xml:space="preserve">20 </w:t>
            </w:r>
          </w:p>
        </w:tc>
      </w:tr>
      <w:tr w:rsidR="00000000" w14:paraId="7DCED5A9" w14:textId="77777777">
        <w:tblPrEx>
          <w:tblCellMar>
            <w:top w:w="0" w:type="dxa"/>
            <w:bottom w:w="0" w:type="dxa"/>
          </w:tblCellMar>
        </w:tblPrEx>
        <w:tc>
          <w:tcPr>
            <w:tcW w:w="5490" w:type="dxa"/>
            <w:tcBorders>
              <w:left w:val="single" w:sz="6" w:space="0" w:color="auto"/>
              <w:bottom w:val="single" w:sz="6" w:space="0" w:color="auto"/>
            </w:tcBorders>
          </w:tcPr>
          <w:p w14:paraId="4039223B" w14:textId="77777777" w:rsidR="00CB00B0" w:rsidRDefault="00CB00B0">
            <w:pPr>
              <w:jc w:val="both"/>
              <w:rPr>
                <w:rFonts w:ascii="Times New Roman" w:hAnsi="Times New Roman"/>
                <w:sz w:val="20"/>
              </w:rPr>
            </w:pPr>
            <w:r>
              <w:rPr>
                <w:rFonts w:ascii="Times New Roman" w:hAnsi="Times New Roman"/>
                <w:sz w:val="20"/>
              </w:rPr>
              <w:t xml:space="preserve">Резервуары (газгольдеры) с горючими газами </w:t>
            </w:r>
          </w:p>
          <w:p w14:paraId="6AE30BF2" w14:textId="77777777" w:rsidR="00CB00B0" w:rsidRDefault="00CB00B0">
            <w:pPr>
              <w:jc w:val="both"/>
              <w:rPr>
                <w:rFonts w:ascii="Times New Roman" w:hAnsi="Times New Roman"/>
                <w:sz w:val="20"/>
              </w:rPr>
            </w:pPr>
          </w:p>
        </w:tc>
        <w:tc>
          <w:tcPr>
            <w:tcW w:w="1605" w:type="dxa"/>
            <w:tcBorders>
              <w:left w:val="single" w:sz="6" w:space="0" w:color="auto"/>
              <w:bottom w:val="single" w:sz="6" w:space="0" w:color="auto"/>
              <w:right w:val="single" w:sz="6" w:space="0" w:color="auto"/>
            </w:tcBorders>
          </w:tcPr>
          <w:p w14:paraId="234E2CF1"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1635" w:type="dxa"/>
            <w:tcBorders>
              <w:bottom w:val="single" w:sz="6" w:space="0" w:color="auto"/>
              <w:right w:val="single" w:sz="6" w:space="0" w:color="auto"/>
            </w:tcBorders>
          </w:tcPr>
          <w:p w14:paraId="091ECDEE" w14:textId="77777777" w:rsidR="00CB00B0" w:rsidRDefault="00CB00B0">
            <w:pPr>
              <w:jc w:val="center"/>
              <w:rPr>
                <w:rFonts w:ascii="Times New Roman" w:hAnsi="Times New Roman"/>
                <w:sz w:val="20"/>
              </w:rPr>
            </w:pPr>
            <w:r>
              <w:rPr>
                <w:rFonts w:ascii="Times New Roman" w:hAnsi="Times New Roman"/>
                <w:sz w:val="20"/>
              </w:rPr>
              <w:t xml:space="preserve">20 </w:t>
            </w:r>
          </w:p>
        </w:tc>
      </w:tr>
    </w:tbl>
    <w:p w14:paraId="02E7A910" w14:textId="77777777" w:rsidR="00CB00B0" w:rsidRDefault="00CB00B0">
      <w:pPr>
        <w:ind w:firstLine="225"/>
        <w:jc w:val="both"/>
        <w:rPr>
          <w:rFonts w:ascii="Times New Roman" w:hAnsi="Times New Roman"/>
          <w:sz w:val="20"/>
        </w:rPr>
      </w:pPr>
    </w:p>
    <w:p w14:paraId="0C4D7740" w14:textId="77777777" w:rsidR="00CB00B0" w:rsidRDefault="00CB00B0">
      <w:pPr>
        <w:ind w:firstLine="225"/>
        <w:jc w:val="both"/>
        <w:rPr>
          <w:rFonts w:ascii="Times New Roman" w:hAnsi="Times New Roman"/>
          <w:sz w:val="20"/>
        </w:rPr>
      </w:pPr>
      <w:r>
        <w:rPr>
          <w:rFonts w:ascii="Times New Roman" w:hAnsi="Times New Roman"/>
          <w:sz w:val="20"/>
        </w:rPr>
        <w:t>Примечания: 1. Проезд пожарных автомобилей к кабельной эстакаде допускается с одной стороны эстакады.</w:t>
      </w:r>
    </w:p>
    <w:p w14:paraId="12E47AB7" w14:textId="77777777" w:rsidR="00CB00B0" w:rsidRDefault="00CB00B0">
      <w:pPr>
        <w:ind w:firstLine="225"/>
        <w:jc w:val="both"/>
        <w:rPr>
          <w:rFonts w:ascii="Times New Roman" w:hAnsi="Times New Roman"/>
          <w:sz w:val="20"/>
        </w:rPr>
      </w:pPr>
    </w:p>
    <w:p w14:paraId="62448C3F" w14:textId="77777777" w:rsidR="00CB00B0" w:rsidRDefault="00CB00B0">
      <w:pPr>
        <w:ind w:firstLine="225"/>
        <w:jc w:val="both"/>
        <w:rPr>
          <w:rFonts w:ascii="Times New Roman" w:hAnsi="Times New Roman"/>
          <w:sz w:val="20"/>
        </w:rPr>
      </w:pPr>
      <w:r>
        <w:rPr>
          <w:rFonts w:ascii="Times New Roman" w:hAnsi="Times New Roman"/>
          <w:sz w:val="20"/>
        </w:rPr>
        <w:t>2. Минимально допустимые расстояния 6 м применяются до зданий и сооружений I и II степеней огнестойкости со взрывоопасными производствами при соблюдении условий, оговоренных в СНиП по проектированию генеральных планов промышленных предприятий.</w:t>
      </w:r>
    </w:p>
    <w:p w14:paraId="7AC52C4E" w14:textId="77777777" w:rsidR="00CB00B0" w:rsidRDefault="00CB00B0">
      <w:pPr>
        <w:ind w:firstLine="225"/>
        <w:jc w:val="both"/>
        <w:rPr>
          <w:rFonts w:ascii="Times New Roman" w:hAnsi="Times New Roman"/>
          <w:sz w:val="20"/>
        </w:rPr>
      </w:pPr>
    </w:p>
    <w:p w14:paraId="7941A591" w14:textId="77777777" w:rsidR="00CB00B0" w:rsidRDefault="00CB00B0">
      <w:pPr>
        <w:ind w:firstLine="225"/>
        <w:jc w:val="both"/>
        <w:rPr>
          <w:rFonts w:ascii="Times New Roman" w:hAnsi="Times New Roman"/>
          <w:sz w:val="20"/>
        </w:rPr>
      </w:pPr>
      <w:r>
        <w:rPr>
          <w:rFonts w:ascii="Times New Roman" w:hAnsi="Times New Roman"/>
          <w:sz w:val="20"/>
        </w:rPr>
        <w:t>3. Расстояния, указанные в таблице, считаются от стен помещений со взрывоопасными зонами, от стенок резервуаров или от наиболее выступающих частей наружных установок.</w:t>
      </w:r>
    </w:p>
    <w:p w14:paraId="6679A7FB" w14:textId="77777777" w:rsidR="00CB00B0" w:rsidRDefault="00CB00B0">
      <w:pPr>
        <w:ind w:firstLine="225"/>
        <w:jc w:val="both"/>
        <w:rPr>
          <w:rFonts w:ascii="Times New Roman" w:hAnsi="Times New Roman"/>
          <w:sz w:val="20"/>
        </w:rPr>
      </w:pPr>
    </w:p>
    <w:p w14:paraId="642E2F35" w14:textId="77777777" w:rsidR="00CB00B0" w:rsidRDefault="00CB00B0">
      <w:pPr>
        <w:ind w:firstLine="225"/>
        <w:jc w:val="both"/>
        <w:rPr>
          <w:rFonts w:ascii="Times New Roman" w:hAnsi="Times New Roman"/>
          <w:sz w:val="20"/>
        </w:rPr>
      </w:pPr>
      <w:r>
        <w:rPr>
          <w:rFonts w:ascii="Times New Roman" w:hAnsi="Times New Roman"/>
          <w:sz w:val="20"/>
        </w:rPr>
        <w:t>Торцы ответвлений от кабельных эстакад для подвода кабелей к помещениям со взрывоопасными зонами или к наружным взрывоопасным установкам могут примыкать непосредственно к стенам помещений со взрывоопасными зонами и к наружным взрывоопасным установкам.</w:t>
      </w:r>
    </w:p>
    <w:p w14:paraId="5AD5FB17" w14:textId="77777777" w:rsidR="00CB00B0" w:rsidRDefault="00CB00B0">
      <w:pPr>
        <w:ind w:firstLine="225"/>
        <w:jc w:val="both"/>
        <w:rPr>
          <w:rFonts w:ascii="Times New Roman" w:hAnsi="Times New Roman"/>
          <w:sz w:val="20"/>
        </w:rPr>
      </w:pPr>
    </w:p>
    <w:p w14:paraId="5E0E7E57" w14:textId="77777777" w:rsidR="00CB00B0" w:rsidRDefault="00CB00B0">
      <w:pPr>
        <w:ind w:firstLine="225"/>
        <w:jc w:val="both"/>
        <w:rPr>
          <w:rFonts w:ascii="Times New Roman" w:hAnsi="Times New Roman"/>
          <w:sz w:val="20"/>
        </w:rPr>
      </w:pPr>
    </w:p>
    <w:p w14:paraId="6D11B967" w14:textId="77777777" w:rsidR="00CB00B0" w:rsidRDefault="00CB00B0">
      <w:pPr>
        <w:ind w:firstLine="225"/>
        <w:jc w:val="both"/>
        <w:rPr>
          <w:rFonts w:ascii="Times New Roman" w:hAnsi="Times New Roman"/>
          <w:sz w:val="20"/>
        </w:rPr>
      </w:pPr>
    </w:p>
    <w:p w14:paraId="5C02908A" w14:textId="77777777" w:rsidR="00CB00B0" w:rsidRDefault="00CB00B0">
      <w:pPr>
        <w:pStyle w:val="Heading"/>
        <w:jc w:val="center"/>
        <w:rPr>
          <w:rFonts w:ascii="Times New Roman" w:hAnsi="Times New Roman"/>
          <w:sz w:val="20"/>
        </w:rPr>
      </w:pPr>
      <w:r>
        <w:rPr>
          <w:rFonts w:ascii="Times New Roman" w:hAnsi="Times New Roman"/>
          <w:sz w:val="20"/>
        </w:rPr>
        <w:t>ЗАНУЛЕНИЕ И ЗАЗЕМЛЕНИЕ</w:t>
      </w:r>
    </w:p>
    <w:p w14:paraId="696FDC2A" w14:textId="77777777" w:rsidR="00CB00B0" w:rsidRDefault="00CB00B0">
      <w:pPr>
        <w:pStyle w:val="Heading"/>
        <w:jc w:val="center"/>
        <w:rPr>
          <w:rFonts w:ascii="Times New Roman" w:hAnsi="Times New Roman"/>
          <w:sz w:val="20"/>
        </w:rPr>
      </w:pPr>
    </w:p>
    <w:p w14:paraId="035E35E4" w14:textId="77777777" w:rsidR="00CB00B0" w:rsidRDefault="00CB00B0">
      <w:pPr>
        <w:pStyle w:val="Heading"/>
        <w:jc w:val="center"/>
        <w:rPr>
          <w:rFonts w:ascii="Times New Roman" w:hAnsi="Times New Roman"/>
          <w:sz w:val="20"/>
        </w:rPr>
      </w:pPr>
    </w:p>
    <w:p w14:paraId="50461E41" w14:textId="77777777" w:rsidR="00CB00B0" w:rsidRDefault="00CB00B0">
      <w:pPr>
        <w:ind w:firstLine="225"/>
        <w:jc w:val="both"/>
        <w:rPr>
          <w:rFonts w:ascii="Times New Roman" w:hAnsi="Times New Roman"/>
          <w:sz w:val="20"/>
        </w:rPr>
      </w:pPr>
      <w:r>
        <w:rPr>
          <w:rFonts w:ascii="Times New Roman" w:hAnsi="Times New Roman"/>
          <w:sz w:val="20"/>
        </w:rPr>
        <w:t xml:space="preserve">7.3.132. На взрывоопасные зоны любого класса в помещениях и на наружные взрывоопасные установки распространяются приведенные в 1.7.38 требования о допустимости применения в электроустановках до 1 </w:t>
      </w:r>
      <w:proofErr w:type="spellStart"/>
      <w:r>
        <w:rPr>
          <w:rFonts w:ascii="Times New Roman" w:hAnsi="Times New Roman"/>
          <w:sz w:val="20"/>
        </w:rPr>
        <w:t>кВ</w:t>
      </w:r>
      <w:proofErr w:type="spellEnd"/>
      <w:r>
        <w:rPr>
          <w:rFonts w:ascii="Times New Roman" w:hAnsi="Times New Roman"/>
          <w:sz w:val="20"/>
        </w:rPr>
        <w:t xml:space="preserve"> </w:t>
      </w:r>
      <w:proofErr w:type="spellStart"/>
      <w:r>
        <w:rPr>
          <w:rFonts w:ascii="Times New Roman" w:hAnsi="Times New Roman"/>
          <w:sz w:val="20"/>
        </w:rPr>
        <w:t>глухозаземленной</w:t>
      </w:r>
      <w:proofErr w:type="spellEnd"/>
      <w:r>
        <w:rPr>
          <w:rFonts w:ascii="Times New Roman" w:hAnsi="Times New Roman"/>
          <w:sz w:val="20"/>
        </w:rPr>
        <w:t xml:space="preserve"> или изолированной </w:t>
      </w:r>
      <w:proofErr w:type="spellStart"/>
      <w:r>
        <w:rPr>
          <w:rFonts w:ascii="Times New Roman" w:hAnsi="Times New Roman"/>
          <w:sz w:val="20"/>
        </w:rPr>
        <w:t>нейтрали</w:t>
      </w:r>
      <w:proofErr w:type="spellEnd"/>
      <w:r>
        <w:rPr>
          <w:rFonts w:ascii="Times New Roman" w:hAnsi="Times New Roman"/>
          <w:sz w:val="20"/>
        </w:rPr>
        <w:t xml:space="preserve">. При изолированной </w:t>
      </w:r>
      <w:proofErr w:type="spellStart"/>
      <w:r>
        <w:rPr>
          <w:rFonts w:ascii="Times New Roman" w:hAnsi="Times New Roman"/>
          <w:sz w:val="20"/>
        </w:rPr>
        <w:t>нейтрали</w:t>
      </w:r>
      <w:proofErr w:type="spellEnd"/>
      <w:r>
        <w:rPr>
          <w:rFonts w:ascii="Times New Roman" w:hAnsi="Times New Roman"/>
          <w:sz w:val="20"/>
        </w:rPr>
        <w:t xml:space="preserve"> должен быть обеспечен автоматический контроль изоляции сети с действием на сигнал и контроль исправности пробивного предохранителя.</w:t>
      </w:r>
    </w:p>
    <w:p w14:paraId="2D0386D2" w14:textId="77777777" w:rsidR="00CB00B0" w:rsidRDefault="00CB00B0">
      <w:pPr>
        <w:ind w:firstLine="225"/>
        <w:jc w:val="both"/>
        <w:rPr>
          <w:rFonts w:ascii="Times New Roman" w:hAnsi="Times New Roman"/>
          <w:sz w:val="20"/>
        </w:rPr>
      </w:pPr>
    </w:p>
    <w:p w14:paraId="7B57ECA5" w14:textId="77777777" w:rsidR="00CB00B0" w:rsidRDefault="00CB00B0">
      <w:pPr>
        <w:ind w:firstLine="225"/>
        <w:jc w:val="both"/>
        <w:rPr>
          <w:rFonts w:ascii="Times New Roman" w:hAnsi="Times New Roman"/>
          <w:sz w:val="20"/>
        </w:rPr>
      </w:pPr>
      <w:r>
        <w:rPr>
          <w:rFonts w:ascii="Times New Roman" w:hAnsi="Times New Roman"/>
          <w:sz w:val="20"/>
        </w:rPr>
        <w:t xml:space="preserve">7.3.133. Во взрывоопасных зонах классов B-I, </w:t>
      </w:r>
      <w:proofErr w:type="spellStart"/>
      <w:r>
        <w:rPr>
          <w:rFonts w:ascii="Times New Roman" w:hAnsi="Times New Roman"/>
          <w:sz w:val="20"/>
        </w:rPr>
        <w:t>B-Iа</w:t>
      </w:r>
      <w:proofErr w:type="spellEnd"/>
      <w:r>
        <w:rPr>
          <w:rFonts w:ascii="Times New Roman" w:hAnsi="Times New Roman"/>
          <w:sz w:val="20"/>
        </w:rPr>
        <w:t xml:space="preserve"> и B-II рекомендуется применять защитное отключение (см. гл. 1.7). Во взрывоопасных зонах любого класса должно быть выполнено уравнивание потенциалов согласно 1.7.47.</w:t>
      </w:r>
    </w:p>
    <w:p w14:paraId="771E6548" w14:textId="77777777" w:rsidR="00CB00B0" w:rsidRDefault="00CB00B0">
      <w:pPr>
        <w:ind w:firstLine="225"/>
        <w:jc w:val="both"/>
        <w:rPr>
          <w:rFonts w:ascii="Times New Roman" w:hAnsi="Times New Roman"/>
          <w:sz w:val="20"/>
        </w:rPr>
      </w:pPr>
    </w:p>
    <w:p w14:paraId="6420785C" w14:textId="77777777" w:rsidR="00CB00B0" w:rsidRDefault="00CB00B0">
      <w:pPr>
        <w:ind w:firstLine="225"/>
        <w:jc w:val="both"/>
        <w:rPr>
          <w:rFonts w:ascii="Times New Roman" w:hAnsi="Times New Roman"/>
          <w:sz w:val="20"/>
        </w:rPr>
      </w:pPr>
      <w:r>
        <w:rPr>
          <w:rFonts w:ascii="Times New Roman" w:hAnsi="Times New Roman"/>
          <w:sz w:val="20"/>
        </w:rPr>
        <w:t xml:space="preserve">7.3.134. Во взрывоопасных зонах любого класса подлежат </w:t>
      </w:r>
      <w:proofErr w:type="spellStart"/>
      <w:r>
        <w:rPr>
          <w:rFonts w:ascii="Times New Roman" w:hAnsi="Times New Roman"/>
          <w:sz w:val="20"/>
        </w:rPr>
        <w:t>занулению</w:t>
      </w:r>
      <w:proofErr w:type="spellEnd"/>
      <w:r>
        <w:rPr>
          <w:rFonts w:ascii="Times New Roman" w:hAnsi="Times New Roman"/>
          <w:sz w:val="20"/>
        </w:rPr>
        <w:t xml:space="preserve"> (заземлению) также:</w:t>
      </w:r>
    </w:p>
    <w:p w14:paraId="4CB64F57" w14:textId="77777777" w:rsidR="00CB00B0" w:rsidRDefault="00CB00B0">
      <w:pPr>
        <w:ind w:firstLine="225"/>
        <w:jc w:val="both"/>
        <w:rPr>
          <w:rFonts w:ascii="Times New Roman" w:hAnsi="Times New Roman"/>
          <w:sz w:val="20"/>
        </w:rPr>
      </w:pPr>
    </w:p>
    <w:p w14:paraId="090EA85B" w14:textId="77777777" w:rsidR="00CB00B0" w:rsidRDefault="00CB00B0">
      <w:pPr>
        <w:ind w:firstLine="225"/>
        <w:jc w:val="both"/>
        <w:rPr>
          <w:rFonts w:ascii="Times New Roman" w:hAnsi="Times New Roman"/>
          <w:sz w:val="20"/>
        </w:rPr>
      </w:pPr>
      <w:r>
        <w:rPr>
          <w:rFonts w:ascii="Times New Roman" w:hAnsi="Times New Roman"/>
          <w:sz w:val="20"/>
        </w:rPr>
        <w:t>а) во изменение 1.7.33 - электроустановки при всех напряжениях переменного и постоянного тока;</w:t>
      </w:r>
    </w:p>
    <w:p w14:paraId="125D662E" w14:textId="77777777" w:rsidR="00CB00B0" w:rsidRDefault="00CB00B0">
      <w:pPr>
        <w:ind w:firstLine="225"/>
        <w:jc w:val="both"/>
        <w:rPr>
          <w:rFonts w:ascii="Times New Roman" w:hAnsi="Times New Roman"/>
          <w:sz w:val="20"/>
        </w:rPr>
      </w:pPr>
    </w:p>
    <w:p w14:paraId="2425B241" w14:textId="77777777" w:rsidR="00CB00B0" w:rsidRDefault="00CB00B0">
      <w:pPr>
        <w:ind w:firstLine="225"/>
        <w:jc w:val="both"/>
        <w:rPr>
          <w:rFonts w:ascii="Times New Roman" w:hAnsi="Times New Roman"/>
          <w:sz w:val="20"/>
        </w:rPr>
      </w:pPr>
      <w:r>
        <w:rPr>
          <w:rFonts w:ascii="Times New Roman" w:hAnsi="Times New Roman"/>
          <w:sz w:val="20"/>
        </w:rPr>
        <w:t xml:space="preserve">б) электрооборудование, установленное на </w:t>
      </w:r>
      <w:proofErr w:type="spellStart"/>
      <w:r>
        <w:rPr>
          <w:rFonts w:ascii="Times New Roman" w:hAnsi="Times New Roman"/>
          <w:sz w:val="20"/>
        </w:rPr>
        <w:t>зануленных</w:t>
      </w:r>
      <w:proofErr w:type="spellEnd"/>
      <w:r>
        <w:rPr>
          <w:rFonts w:ascii="Times New Roman" w:hAnsi="Times New Roman"/>
          <w:sz w:val="20"/>
        </w:rPr>
        <w:t xml:space="preserve"> (заземленных) металлических конструкциях, которые в соответствии с 1.7.48, п. 1 в невзрывоопасных зонах разрешается не </w:t>
      </w:r>
      <w:proofErr w:type="spellStart"/>
      <w:r>
        <w:rPr>
          <w:rFonts w:ascii="Times New Roman" w:hAnsi="Times New Roman"/>
          <w:sz w:val="20"/>
        </w:rPr>
        <w:t>занулять</w:t>
      </w:r>
      <w:proofErr w:type="spellEnd"/>
      <w:r>
        <w:rPr>
          <w:rFonts w:ascii="Times New Roman" w:hAnsi="Times New Roman"/>
          <w:sz w:val="20"/>
        </w:rPr>
        <w:t xml:space="preserve"> (не заземлять). Это требование не относится к электрооборудованию, установленному внутри </w:t>
      </w:r>
      <w:proofErr w:type="spellStart"/>
      <w:r>
        <w:rPr>
          <w:rFonts w:ascii="Times New Roman" w:hAnsi="Times New Roman"/>
          <w:sz w:val="20"/>
        </w:rPr>
        <w:t>зануленных</w:t>
      </w:r>
      <w:proofErr w:type="spellEnd"/>
      <w:r>
        <w:rPr>
          <w:rFonts w:ascii="Times New Roman" w:hAnsi="Times New Roman"/>
          <w:sz w:val="20"/>
        </w:rPr>
        <w:t xml:space="preserve"> (заземленных) корпусов шкафов и пультов.</w:t>
      </w:r>
    </w:p>
    <w:p w14:paraId="55341C49" w14:textId="77777777" w:rsidR="00CB00B0" w:rsidRDefault="00CB00B0">
      <w:pPr>
        <w:ind w:firstLine="225"/>
        <w:jc w:val="both"/>
        <w:rPr>
          <w:rFonts w:ascii="Times New Roman" w:hAnsi="Times New Roman"/>
          <w:sz w:val="20"/>
        </w:rPr>
      </w:pPr>
    </w:p>
    <w:p w14:paraId="4B2E10F5" w14:textId="77777777" w:rsidR="00CB00B0" w:rsidRDefault="00CB00B0">
      <w:pPr>
        <w:ind w:firstLine="225"/>
        <w:jc w:val="both"/>
        <w:rPr>
          <w:rFonts w:ascii="Times New Roman" w:hAnsi="Times New Roman"/>
          <w:sz w:val="20"/>
        </w:rPr>
      </w:pPr>
      <w:r>
        <w:rPr>
          <w:rFonts w:ascii="Times New Roman" w:hAnsi="Times New Roman"/>
          <w:sz w:val="20"/>
        </w:rPr>
        <w:t>В качестве нулевых защитных (заземляющих) проводников должны быть использованы проводники, специально предназначенные для этой цели.</w:t>
      </w:r>
    </w:p>
    <w:p w14:paraId="414D6B2F" w14:textId="77777777" w:rsidR="00CB00B0" w:rsidRDefault="00CB00B0">
      <w:pPr>
        <w:ind w:firstLine="225"/>
        <w:jc w:val="both"/>
        <w:rPr>
          <w:rFonts w:ascii="Times New Roman" w:hAnsi="Times New Roman"/>
          <w:sz w:val="20"/>
        </w:rPr>
      </w:pPr>
    </w:p>
    <w:p w14:paraId="5215BE4B" w14:textId="77777777" w:rsidR="00CB00B0" w:rsidRDefault="00CB00B0">
      <w:pPr>
        <w:ind w:firstLine="225"/>
        <w:jc w:val="both"/>
        <w:rPr>
          <w:rFonts w:ascii="Times New Roman" w:hAnsi="Times New Roman"/>
          <w:sz w:val="20"/>
        </w:rPr>
      </w:pPr>
      <w:r>
        <w:rPr>
          <w:rFonts w:ascii="Times New Roman" w:hAnsi="Times New Roman"/>
          <w:sz w:val="20"/>
        </w:rPr>
        <w:t xml:space="preserve">7.3.135. В электроустановках до 1 </w:t>
      </w:r>
      <w:proofErr w:type="spellStart"/>
      <w:r>
        <w:rPr>
          <w:rFonts w:ascii="Times New Roman" w:hAnsi="Times New Roman"/>
          <w:sz w:val="20"/>
        </w:rPr>
        <w:t>кВ</w:t>
      </w:r>
      <w:proofErr w:type="spellEnd"/>
      <w:r>
        <w:rPr>
          <w:rFonts w:ascii="Times New Roman" w:hAnsi="Times New Roman"/>
          <w:sz w:val="20"/>
        </w:rPr>
        <w:t xml:space="preserve"> с </w:t>
      </w:r>
      <w:proofErr w:type="spellStart"/>
      <w:r>
        <w:rPr>
          <w:rFonts w:ascii="Times New Roman" w:hAnsi="Times New Roman"/>
          <w:sz w:val="20"/>
        </w:rPr>
        <w:t>глухозаземленной</w:t>
      </w:r>
      <w:proofErr w:type="spellEnd"/>
      <w:r>
        <w:rPr>
          <w:rFonts w:ascii="Times New Roman" w:hAnsi="Times New Roman"/>
          <w:sz w:val="20"/>
        </w:rPr>
        <w:t xml:space="preserve"> </w:t>
      </w:r>
      <w:proofErr w:type="spellStart"/>
      <w:r>
        <w:rPr>
          <w:rFonts w:ascii="Times New Roman" w:hAnsi="Times New Roman"/>
          <w:sz w:val="20"/>
        </w:rPr>
        <w:t>нейтралью</w:t>
      </w:r>
      <w:proofErr w:type="spellEnd"/>
      <w:r>
        <w:rPr>
          <w:rFonts w:ascii="Times New Roman" w:hAnsi="Times New Roman"/>
          <w:sz w:val="20"/>
        </w:rPr>
        <w:t xml:space="preserve"> </w:t>
      </w:r>
      <w:proofErr w:type="spellStart"/>
      <w:r>
        <w:rPr>
          <w:rFonts w:ascii="Times New Roman" w:hAnsi="Times New Roman"/>
          <w:sz w:val="20"/>
        </w:rPr>
        <w:t>зануление</w:t>
      </w:r>
      <w:proofErr w:type="spellEnd"/>
      <w:r>
        <w:rPr>
          <w:rFonts w:ascii="Times New Roman" w:hAnsi="Times New Roman"/>
          <w:sz w:val="20"/>
        </w:rPr>
        <w:t xml:space="preserve"> электрооборудования должно осуществляться:</w:t>
      </w:r>
    </w:p>
    <w:p w14:paraId="27322362" w14:textId="77777777" w:rsidR="00CB00B0" w:rsidRDefault="00CB00B0">
      <w:pPr>
        <w:ind w:firstLine="225"/>
        <w:jc w:val="both"/>
        <w:rPr>
          <w:rFonts w:ascii="Times New Roman" w:hAnsi="Times New Roman"/>
          <w:sz w:val="20"/>
        </w:rPr>
      </w:pPr>
    </w:p>
    <w:p w14:paraId="49841BCD" w14:textId="77777777" w:rsidR="00CB00B0" w:rsidRDefault="00CB00B0">
      <w:pPr>
        <w:ind w:firstLine="225"/>
        <w:jc w:val="both"/>
        <w:rPr>
          <w:rFonts w:ascii="Times New Roman" w:hAnsi="Times New Roman"/>
          <w:sz w:val="20"/>
        </w:rPr>
      </w:pPr>
      <w:r>
        <w:rPr>
          <w:rFonts w:ascii="Times New Roman" w:hAnsi="Times New Roman"/>
          <w:sz w:val="20"/>
        </w:rPr>
        <w:t>а) в силовых сетях во взрывоопасных зонах любого класса - отдельной жилой кабеля или провода;</w:t>
      </w:r>
    </w:p>
    <w:p w14:paraId="6C2B5FF6" w14:textId="77777777" w:rsidR="00CB00B0" w:rsidRDefault="00CB00B0">
      <w:pPr>
        <w:ind w:firstLine="225"/>
        <w:jc w:val="both"/>
        <w:rPr>
          <w:rFonts w:ascii="Times New Roman" w:hAnsi="Times New Roman"/>
          <w:sz w:val="20"/>
        </w:rPr>
      </w:pPr>
    </w:p>
    <w:p w14:paraId="570D4E10" w14:textId="77777777" w:rsidR="00CB00B0" w:rsidRDefault="00CB00B0">
      <w:pPr>
        <w:ind w:firstLine="225"/>
        <w:jc w:val="both"/>
        <w:rPr>
          <w:rFonts w:ascii="Times New Roman" w:hAnsi="Times New Roman"/>
          <w:sz w:val="20"/>
        </w:rPr>
      </w:pPr>
      <w:r>
        <w:rPr>
          <w:rFonts w:ascii="Times New Roman" w:hAnsi="Times New Roman"/>
          <w:sz w:val="20"/>
        </w:rPr>
        <w:t xml:space="preserve">б) в осветительных сетях во взрывоопасных зонах любого класса, кроме класса B-I, - на участке от светильника до ближайшей </w:t>
      </w:r>
      <w:proofErr w:type="spellStart"/>
      <w:r>
        <w:rPr>
          <w:rFonts w:ascii="Times New Roman" w:hAnsi="Times New Roman"/>
          <w:sz w:val="20"/>
        </w:rPr>
        <w:t>ответвительной</w:t>
      </w:r>
      <w:proofErr w:type="spellEnd"/>
      <w:r>
        <w:rPr>
          <w:rFonts w:ascii="Times New Roman" w:hAnsi="Times New Roman"/>
          <w:sz w:val="20"/>
        </w:rPr>
        <w:t xml:space="preserve"> коробки - отдельным проводником, присоединенным к нулевому рабочему проводнику в </w:t>
      </w:r>
      <w:proofErr w:type="spellStart"/>
      <w:r>
        <w:rPr>
          <w:rFonts w:ascii="Times New Roman" w:hAnsi="Times New Roman"/>
          <w:sz w:val="20"/>
        </w:rPr>
        <w:t>ответвительной</w:t>
      </w:r>
      <w:proofErr w:type="spellEnd"/>
      <w:r>
        <w:rPr>
          <w:rFonts w:ascii="Times New Roman" w:hAnsi="Times New Roman"/>
          <w:sz w:val="20"/>
        </w:rPr>
        <w:t xml:space="preserve"> коробке;</w:t>
      </w:r>
    </w:p>
    <w:p w14:paraId="347892A8" w14:textId="77777777" w:rsidR="00CB00B0" w:rsidRDefault="00CB00B0">
      <w:pPr>
        <w:ind w:firstLine="225"/>
        <w:jc w:val="both"/>
        <w:rPr>
          <w:rFonts w:ascii="Times New Roman" w:hAnsi="Times New Roman"/>
          <w:sz w:val="20"/>
        </w:rPr>
      </w:pPr>
    </w:p>
    <w:p w14:paraId="109EFE84" w14:textId="77777777" w:rsidR="00CB00B0" w:rsidRDefault="00CB00B0">
      <w:pPr>
        <w:ind w:firstLine="225"/>
        <w:jc w:val="both"/>
        <w:rPr>
          <w:rFonts w:ascii="Times New Roman" w:hAnsi="Times New Roman"/>
          <w:sz w:val="20"/>
        </w:rPr>
      </w:pPr>
      <w:r>
        <w:rPr>
          <w:rFonts w:ascii="Times New Roman" w:hAnsi="Times New Roman"/>
          <w:sz w:val="20"/>
        </w:rPr>
        <w:t>в) в осветительных сетях во взрывоопасной зоне класса B-I - отдельным проводником, проложенным от светильника до ближайшего группового щитка;</w:t>
      </w:r>
    </w:p>
    <w:p w14:paraId="3E96CC5E" w14:textId="77777777" w:rsidR="00CB00B0" w:rsidRDefault="00CB00B0">
      <w:pPr>
        <w:ind w:firstLine="225"/>
        <w:jc w:val="both"/>
        <w:rPr>
          <w:rFonts w:ascii="Times New Roman" w:hAnsi="Times New Roman"/>
          <w:sz w:val="20"/>
        </w:rPr>
      </w:pPr>
    </w:p>
    <w:p w14:paraId="3A2B17C0" w14:textId="77777777" w:rsidR="00CB00B0" w:rsidRDefault="00CB00B0">
      <w:pPr>
        <w:ind w:firstLine="225"/>
        <w:jc w:val="both"/>
        <w:rPr>
          <w:rFonts w:ascii="Times New Roman" w:hAnsi="Times New Roman"/>
          <w:sz w:val="20"/>
        </w:rPr>
      </w:pPr>
      <w:r>
        <w:rPr>
          <w:rFonts w:ascii="Times New Roman" w:hAnsi="Times New Roman"/>
          <w:sz w:val="20"/>
        </w:rPr>
        <w:t xml:space="preserve">г) на участке сети от РУ и ТП, находящихся вне взрывоопасной зоны, до щита, сборки, распределительного пункта и т. п., также находящихся вне взрывоопасной зоны, от которых осуществляется питание </w:t>
      </w:r>
      <w:proofErr w:type="spellStart"/>
      <w:r>
        <w:rPr>
          <w:rFonts w:ascii="Times New Roman" w:hAnsi="Times New Roman"/>
          <w:sz w:val="20"/>
        </w:rPr>
        <w:t>электроприемников</w:t>
      </w:r>
      <w:proofErr w:type="spellEnd"/>
      <w:r>
        <w:rPr>
          <w:rFonts w:ascii="Times New Roman" w:hAnsi="Times New Roman"/>
          <w:sz w:val="20"/>
        </w:rPr>
        <w:t>, расположенных во взрывоопасных зонах любого класса, допускается в качестве нулевого защитного проводника использовать алюминиевую оболочку питающих кабелей.</w:t>
      </w:r>
    </w:p>
    <w:p w14:paraId="223B0648" w14:textId="77777777" w:rsidR="00CB00B0" w:rsidRDefault="00CB00B0">
      <w:pPr>
        <w:ind w:firstLine="225"/>
        <w:jc w:val="both"/>
        <w:rPr>
          <w:rFonts w:ascii="Times New Roman" w:hAnsi="Times New Roman"/>
          <w:sz w:val="20"/>
        </w:rPr>
      </w:pPr>
    </w:p>
    <w:p w14:paraId="4D6CB05A" w14:textId="77777777" w:rsidR="00CB00B0" w:rsidRDefault="00CB00B0">
      <w:pPr>
        <w:ind w:firstLine="225"/>
        <w:jc w:val="both"/>
        <w:rPr>
          <w:rFonts w:ascii="Times New Roman" w:hAnsi="Times New Roman"/>
          <w:sz w:val="20"/>
        </w:rPr>
      </w:pPr>
      <w:r>
        <w:rPr>
          <w:rFonts w:ascii="Times New Roman" w:hAnsi="Times New Roman"/>
          <w:sz w:val="20"/>
        </w:rPr>
        <w:t>7.3.136. Нулевые защитные проводники во всех звеньях сети должны быть проложены в общих оболочках, трубах, коробах, пучках с фазными проводниками.</w:t>
      </w:r>
    </w:p>
    <w:p w14:paraId="5DB64F60" w14:textId="77777777" w:rsidR="00CB00B0" w:rsidRDefault="00CB00B0">
      <w:pPr>
        <w:ind w:firstLine="225"/>
        <w:jc w:val="both"/>
        <w:rPr>
          <w:rFonts w:ascii="Times New Roman" w:hAnsi="Times New Roman"/>
          <w:sz w:val="20"/>
        </w:rPr>
      </w:pPr>
    </w:p>
    <w:p w14:paraId="360FF82F" w14:textId="77777777" w:rsidR="00CB00B0" w:rsidRDefault="00CB00B0">
      <w:pPr>
        <w:ind w:firstLine="225"/>
        <w:jc w:val="both"/>
        <w:rPr>
          <w:rFonts w:ascii="Times New Roman" w:hAnsi="Times New Roman"/>
          <w:sz w:val="20"/>
        </w:rPr>
      </w:pPr>
      <w:r>
        <w:rPr>
          <w:rFonts w:ascii="Times New Roman" w:hAnsi="Times New Roman"/>
          <w:sz w:val="20"/>
        </w:rPr>
        <w:t xml:space="preserve">7.3.137. В электроустановках до 1 </w:t>
      </w:r>
      <w:proofErr w:type="spellStart"/>
      <w:r>
        <w:rPr>
          <w:rFonts w:ascii="Times New Roman" w:hAnsi="Times New Roman"/>
          <w:sz w:val="20"/>
        </w:rPr>
        <w:t>кВ</w:t>
      </w:r>
      <w:proofErr w:type="spellEnd"/>
      <w:r>
        <w:rPr>
          <w:rFonts w:ascii="Times New Roman" w:hAnsi="Times New Roman"/>
          <w:sz w:val="20"/>
        </w:rPr>
        <w:t xml:space="preserve"> и выше с изолированной </w:t>
      </w:r>
      <w:proofErr w:type="spellStart"/>
      <w:r>
        <w:rPr>
          <w:rFonts w:ascii="Times New Roman" w:hAnsi="Times New Roman"/>
          <w:sz w:val="20"/>
        </w:rPr>
        <w:t>нейтралью</w:t>
      </w:r>
      <w:proofErr w:type="spellEnd"/>
      <w:r>
        <w:rPr>
          <w:rFonts w:ascii="Times New Roman" w:hAnsi="Times New Roman"/>
          <w:sz w:val="20"/>
        </w:rPr>
        <w:t xml:space="preserve"> заземляющие проводники допускается прокладывать как в общей оболочке с фазными, так и отдельно от них.</w:t>
      </w:r>
    </w:p>
    <w:p w14:paraId="1DB0E28A" w14:textId="77777777" w:rsidR="00CB00B0" w:rsidRDefault="00CB00B0">
      <w:pPr>
        <w:ind w:firstLine="225"/>
        <w:jc w:val="both"/>
        <w:rPr>
          <w:rFonts w:ascii="Times New Roman" w:hAnsi="Times New Roman"/>
          <w:sz w:val="20"/>
        </w:rPr>
      </w:pPr>
    </w:p>
    <w:p w14:paraId="25EF9C34" w14:textId="77777777" w:rsidR="00CB00B0" w:rsidRDefault="00CB00B0">
      <w:pPr>
        <w:ind w:firstLine="225"/>
        <w:jc w:val="both"/>
        <w:rPr>
          <w:rFonts w:ascii="Times New Roman" w:hAnsi="Times New Roman"/>
          <w:sz w:val="20"/>
        </w:rPr>
      </w:pPr>
      <w:r>
        <w:rPr>
          <w:rFonts w:ascii="Times New Roman" w:hAnsi="Times New Roman"/>
          <w:sz w:val="20"/>
        </w:rPr>
        <w:t xml:space="preserve">Магистрали заземления должны быть присоединены к </w:t>
      </w:r>
      <w:proofErr w:type="spellStart"/>
      <w:r>
        <w:rPr>
          <w:rFonts w:ascii="Times New Roman" w:hAnsi="Times New Roman"/>
          <w:sz w:val="20"/>
        </w:rPr>
        <w:t>заземлителям</w:t>
      </w:r>
      <w:proofErr w:type="spellEnd"/>
      <w:r>
        <w:rPr>
          <w:rFonts w:ascii="Times New Roman" w:hAnsi="Times New Roman"/>
          <w:sz w:val="20"/>
        </w:rPr>
        <w:t xml:space="preserve"> в двух или более разных местах и по возможности с противоположных концов помещения.</w:t>
      </w:r>
    </w:p>
    <w:p w14:paraId="74484916" w14:textId="77777777" w:rsidR="00CB00B0" w:rsidRDefault="00CB00B0">
      <w:pPr>
        <w:ind w:firstLine="225"/>
        <w:jc w:val="both"/>
        <w:rPr>
          <w:rFonts w:ascii="Times New Roman" w:hAnsi="Times New Roman"/>
          <w:sz w:val="20"/>
        </w:rPr>
      </w:pPr>
    </w:p>
    <w:p w14:paraId="1428B4CD" w14:textId="77777777" w:rsidR="00CB00B0" w:rsidRDefault="00CB00B0">
      <w:pPr>
        <w:ind w:firstLine="225"/>
        <w:jc w:val="both"/>
        <w:rPr>
          <w:rFonts w:ascii="Times New Roman" w:hAnsi="Times New Roman"/>
          <w:sz w:val="20"/>
        </w:rPr>
      </w:pPr>
      <w:r>
        <w:rPr>
          <w:rFonts w:ascii="Times New Roman" w:hAnsi="Times New Roman"/>
          <w:sz w:val="20"/>
        </w:rPr>
        <w:t>7.3.138. Использование металлических конструкций зданий, конструкций производственного назначения, стальных труб электропроводки, металлических оболочек кабелей и т. п. в качестве нулевых защитных (заземляющих) проводников допускается только как дополнительное мероприятие.</w:t>
      </w:r>
    </w:p>
    <w:p w14:paraId="78ACCDD9" w14:textId="77777777" w:rsidR="00CB00B0" w:rsidRDefault="00CB00B0">
      <w:pPr>
        <w:ind w:firstLine="225"/>
        <w:jc w:val="both"/>
        <w:rPr>
          <w:rFonts w:ascii="Times New Roman" w:hAnsi="Times New Roman"/>
          <w:sz w:val="20"/>
        </w:rPr>
      </w:pPr>
    </w:p>
    <w:p w14:paraId="1861F293" w14:textId="77777777" w:rsidR="00CB00B0" w:rsidRDefault="00CB00B0">
      <w:pPr>
        <w:ind w:firstLine="225"/>
        <w:jc w:val="both"/>
        <w:rPr>
          <w:rFonts w:ascii="Times New Roman" w:hAnsi="Times New Roman"/>
          <w:sz w:val="20"/>
        </w:rPr>
      </w:pPr>
      <w:r>
        <w:rPr>
          <w:rFonts w:ascii="Times New Roman" w:hAnsi="Times New Roman"/>
          <w:sz w:val="20"/>
        </w:rPr>
        <w:t xml:space="preserve">7.3.139. В электроустановках до 1 </w:t>
      </w:r>
      <w:proofErr w:type="spellStart"/>
      <w:r>
        <w:rPr>
          <w:rFonts w:ascii="Times New Roman" w:hAnsi="Times New Roman"/>
          <w:sz w:val="20"/>
        </w:rPr>
        <w:t>кВ</w:t>
      </w:r>
      <w:proofErr w:type="spellEnd"/>
      <w:r>
        <w:rPr>
          <w:rFonts w:ascii="Times New Roman" w:hAnsi="Times New Roman"/>
          <w:sz w:val="20"/>
        </w:rPr>
        <w:t xml:space="preserve"> с </w:t>
      </w:r>
      <w:proofErr w:type="spellStart"/>
      <w:r>
        <w:rPr>
          <w:rFonts w:ascii="Times New Roman" w:hAnsi="Times New Roman"/>
          <w:sz w:val="20"/>
        </w:rPr>
        <w:t>глухозаземленной</w:t>
      </w:r>
      <w:proofErr w:type="spellEnd"/>
      <w:r>
        <w:rPr>
          <w:rFonts w:ascii="Times New Roman" w:hAnsi="Times New Roman"/>
          <w:sz w:val="20"/>
        </w:rPr>
        <w:t xml:space="preserve">  </w:t>
      </w:r>
      <w:proofErr w:type="spellStart"/>
      <w:r>
        <w:rPr>
          <w:rFonts w:ascii="Times New Roman" w:hAnsi="Times New Roman"/>
          <w:sz w:val="20"/>
        </w:rPr>
        <w:t>нейтралью</w:t>
      </w:r>
      <w:proofErr w:type="spellEnd"/>
      <w:r>
        <w:rPr>
          <w:rFonts w:ascii="Times New Roman" w:hAnsi="Times New Roman"/>
          <w:sz w:val="20"/>
        </w:rPr>
        <w:t xml:space="preserve"> в целях обеспечения автоматического отключения аварийного участка проводимость нулевых защитных проводников должна быть выбрана такой, чтобы при замыкании на корпус или нулевой защитный проводник возникал ток КЗ, превышающий не менее чем в 4 раза номинальный ток плавкой вставки ближайшего предохранителя и не менее чем в 6 раз ток </w:t>
      </w:r>
      <w:proofErr w:type="spellStart"/>
      <w:r>
        <w:rPr>
          <w:rFonts w:ascii="Times New Roman" w:hAnsi="Times New Roman"/>
          <w:sz w:val="20"/>
        </w:rPr>
        <w:t>расцепителя</w:t>
      </w:r>
      <w:proofErr w:type="spellEnd"/>
      <w:r>
        <w:rPr>
          <w:rFonts w:ascii="Times New Roman" w:hAnsi="Times New Roman"/>
          <w:sz w:val="20"/>
        </w:rPr>
        <w:t xml:space="preserve"> автоматического выключателя, имеющего обратнозависимую от тока характеристику.</w:t>
      </w:r>
    </w:p>
    <w:p w14:paraId="00A3A4E2" w14:textId="77777777" w:rsidR="00CB00B0" w:rsidRDefault="00CB00B0">
      <w:pPr>
        <w:ind w:firstLine="225"/>
        <w:jc w:val="both"/>
        <w:rPr>
          <w:rFonts w:ascii="Times New Roman" w:hAnsi="Times New Roman"/>
          <w:sz w:val="20"/>
        </w:rPr>
      </w:pPr>
    </w:p>
    <w:p w14:paraId="20F91D6A" w14:textId="77777777" w:rsidR="00CB00B0" w:rsidRDefault="00CB00B0">
      <w:pPr>
        <w:ind w:firstLine="225"/>
        <w:jc w:val="both"/>
        <w:rPr>
          <w:rFonts w:ascii="Times New Roman" w:hAnsi="Times New Roman"/>
          <w:sz w:val="20"/>
        </w:rPr>
      </w:pPr>
      <w:r>
        <w:rPr>
          <w:rFonts w:ascii="Times New Roman" w:hAnsi="Times New Roman"/>
          <w:sz w:val="20"/>
        </w:rPr>
        <w:t xml:space="preserve">При защите сетей автоматическими выключателями, имеющими только электромагнитный </w:t>
      </w:r>
      <w:proofErr w:type="spellStart"/>
      <w:r>
        <w:rPr>
          <w:rFonts w:ascii="Times New Roman" w:hAnsi="Times New Roman"/>
          <w:sz w:val="20"/>
        </w:rPr>
        <w:t>расцепитель</w:t>
      </w:r>
      <w:proofErr w:type="spellEnd"/>
      <w:r>
        <w:rPr>
          <w:rFonts w:ascii="Times New Roman" w:hAnsi="Times New Roman"/>
          <w:sz w:val="20"/>
        </w:rPr>
        <w:t xml:space="preserve"> (без выдержки времени), следует руководствоваться требованиями, касающимися кратности тока КЗ и приведенными в 1.7.79.</w:t>
      </w:r>
    </w:p>
    <w:p w14:paraId="0FEA1E8A" w14:textId="77777777" w:rsidR="00CB00B0" w:rsidRDefault="00CB00B0">
      <w:pPr>
        <w:ind w:firstLine="225"/>
        <w:jc w:val="both"/>
        <w:rPr>
          <w:rFonts w:ascii="Times New Roman" w:hAnsi="Times New Roman"/>
          <w:sz w:val="20"/>
        </w:rPr>
      </w:pPr>
    </w:p>
    <w:p w14:paraId="23A24780" w14:textId="77777777" w:rsidR="00CB00B0" w:rsidRDefault="00CB00B0">
      <w:pPr>
        <w:ind w:firstLine="225"/>
        <w:jc w:val="both"/>
        <w:rPr>
          <w:rFonts w:ascii="Times New Roman" w:hAnsi="Times New Roman"/>
          <w:sz w:val="20"/>
        </w:rPr>
      </w:pPr>
      <w:r>
        <w:rPr>
          <w:rFonts w:ascii="Times New Roman" w:hAnsi="Times New Roman"/>
          <w:sz w:val="20"/>
        </w:rPr>
        <w:t xml:space="preserve">7.3.140. Расчетная проверка полного сопротивления петли фаза - нуль в электроустановках напряжением до 1 </w:t>
      </w:r>
      <w:proofErr w:type="spellStart"/>
      <w:r>
        <w:rPr>
          <w:rFonts w:ascii="Times New Roman" w:hAnsi="Times New Roman"/>
          <w:sz w:val="20"/>
        </w:rPr>
        <w:t>кВ</w:t>
      </w:r>
      <w:proofErr w:type="spellEnd"/>
      <w:r>
        <w:rPr>
          <w:rFonts w:ascii="Times New Roman" w:hAnsi="Times New Roman"/>
          <w:sz w:val="20"/>
        </w:rPr>
        <w:t xml:space="preserve"> с </w:t>
      </w:r>
      <w:proofErr w:type="spellStart"/>
      <w:r>
        <w:rPr>
          <w:rFonts w:ascii="Times New Roman" w:hAnsi="Times New Roman"/>
          <w:sz w:val="20"/>
        </w:rPr>
        <w:t>глухозаземленной</w:t>
      </w:r>
      <w:proofErr w:type="spellEnd"/>
      <w:r>
        <w:rPr>
          <w:rFonts w:ascii="Times New Roman" w:hAnsi="Times New Roman"/>
          <w:sz w:val="20"/>
        </w:rPr>
        <w:t xml:space="preserve"> </w:t>
      </w:r>
      <w:proofErr w:type="spellStart"/>
      <w:r>
        <w:rPr>
          <w:rFonts w:ascii="Times New Roman" w:hAnsi="Times New Roman"/>
          <w:sz w:val="20"/>
        </w:rPr>
        <w:t>нейтралью</w:t>
      </w:r>
      <w:proofErr w:type="spellEnd"/>
      <w:r>
        <w:rPr>
          <w:rFonts w:ascii="Times New Roman" w:hAnsi="Times New Roman"/>
          <w:sz w:val="20"/>
        </w:rPr>
        <w:t xml:space="preserve"> должна предусматриваться для всех </w:t>
      </w:r>
      <w:proofErr w:type="spellStart"/>
      <w:r>
        <w:rPr>
          <w:rFonts w:ascii="Times New Roman" w:hAnsi="Times New Roman"/>
          <w:sz w:val="20"/>
        </w:rPr>
        <w:t>электроприемников</w:t>
      </w:r>
      <w:proofErr w:type="spellEnd"/>
      <w:r>
        <w:rPr>
          <w:rFonts w:ascii="Times New Roman" w:hAnsi="Times New Roman"/>
          <w:sz w:val="20"/>
        </w:rPr>
        <w:t xml:space="preserve">, расположенных во взрывоопасных зонах классов B-I и B-II, и выборочно (но не менее 10% общего количества) для </w:t>
      </w:r>
      <w:proofErr w:type="spellStart"/>
      <w:r>
        <w:rPr>
          <w:rFonts w:ascii="Times New Roman" w:hAnsi="Times New Roman"/>
          <w:sz w:val="20"/>
        </w:rPr>
        <w:t>электроприемников</w:t>
      </w:r>
      <w:proofErr w:type="spellEnd"/>
      <w:r>
        <w:rPr>
          <w:rFonts w:ascii="Times New Roman" w:hAnsi="Times New Roman"/>
          <w:sz w:val="20"/>
        </w:rPr>
        <w:t xml:space="preserve">, расположенных во взрывоопасных зонах классов </w:t>
      </w:r>
      <w:proofErr w:type="spellStart"/>
      <w:r>
        <w:rPr>
          <w:rFonts w:ascii="Times New Roman" w:hAnsi="Times New Roman"/>
          <w:sz w:val="20"/>
        </w:rPr>
        <w:t>B-Iа</w:t>
      </w:r>
      <w:proofErr w:type="spellEnd"/>
      <w:r>
        <w:rPr>
          <w:rFonts w:ascii="Times New Roman" w:hAnsi="Times New Roman"/>
          <w:sz w:val="20"/>
        </w:rPr>
        <w:t xml:space="preserve">, </w:t>
      </w:r>
      <w:proofErr w:type="spellStart"/>
      <w:r>
        <w:rPr>
          <w:rFonts w:ascii="Times New Roman" w:hAnsi="Times New Roman"/>
          <w:sz w:val="20"/>
        </w:rPr>
        <w:t>B-Iб</w:t>
      </w:r>
      <w:proofErr w:type="spellEnd"/>
      <w:r>
        <w:rPr>
          <w:rFonts w:ascii="Times New Roman" w:hAnsi="Times New Roman"/>
          <w:sz w:val="20"/>
        </w:rPr>
        <w:t xml:space="preserve">, </w:t>
      </w:r>
      <w:proofErr w:type="spellStart"/>
      <w:r>
        <w:rPr>
          <w:rFonts w:ascii="Times New Roman" w:hAnsi="Times New Roman"/>
          <w:sz w:val="20"/>
        </w:rPr>
        <w:t>B-Iг</w:t>
      </w:r>
      <w:proofErr w:type="spellEnd"/>
      <w:r>
        <w:rPr>
          <w:rFonts w:ascii="Times New Roman" w:hAnsi="Times New Roman"/>
          <w:sz w:val="20"/>
        </w:rPr>
        <w:t xml:space="preserve"> и </w:t>
      </w:r>
      <w:proofErr w:type="spellStart"/>
      <w:r>
        <w:rPr>
          <w:rFonts w:ascii="Times New Roman" w:hAnsi="Times New Roman"/>
          <w:sz w:val="20"/>
        </w:rPr>
        <w:t>ВIIа</w:t>
      </w:r>
      <w:proofErr w:type="spellEnd"/>
      <w:r>
        <w:rPr>
          <w:rFonts w:ascii="Times New Roman" w:hAnsi="Times New Roman"/>
          <w:sz w:val="20"/>
        </w:rPr>
        <w:t xml:space="preserve"> и имеющих наибольшее сопротивление петли фаза - нуль.</w:t>
      </w:r>
    </w:p>
    <w:p w14:paraId="239DAD8A" w14:textId="77777777" w:rsidR="00CB00B0" w:rsidRDefault="00CB00B0">
      <w:pPr>
        <w:ind w:firstLine="225"/>
        <w:jc w:val="both"/>
        <w:rPr>
          <w:rFonts w:ascii="Times New Roman" w:hAnsi="Times New Roman"/>
          <w:sz w:val="20"/>
        </w:rPr>
      </w:pPr>
    </w:p>
    <w:p w14:paraId="73175385" w14:textId="77777777" w:rsidR="00CB00B0" w:rsidRDefault="00CB00B0">
      <w:pPr>
        <w:ind w:firstLine="225"/>
        <w:jc w:val="both"/>
        <w:rPr>
          <w:rFonts w:ascii="Times New Roman" w:hAnsi="Times New Roman"/>
          <w:sz w:val="20"/>
        </w:rPr>
      </w:pPr>
      <w:r>
        <w:rPr>
          <w:rFonts w:ascii="Times New Roman" w:hAnsi="Times New Roman"/>
          <w:sz w:val="20"/>
        </w:rPr>
        <w:t>7.3.141. Проходы специально проложенных нулевых защитных (заземляющих) проводников через стены помещений со взрывоопасными зонами должны производиться в отрезках труб или в проемах. Отверстия труб и проемов должны быть уплотнены несгораемыми материалами. Соединение нулевых защитных (заземляющих) проводников в местах проходов не допускается.</w:t>
      </w:r>
    </w:p>
    <w:p w14:paraId="60EC0957" w14:textId="77777777" w:rsidR="00CB00B0" w:rsidRDefault="00CB00B0">
      <w:pPr>
        <w:pStyle w:val="Heading"/>
        <w:jc w:val="center"/>
        <w:rPr>
          <w:rFonts w:ascii="Times New Roman" w:hAnsi="Times New Roman"/>
          <w:sz w:val="20"/>
        </w:rPr>
      </w:pPr>
    </w:p>
    <w:p w14:paraId="5A2F461D" w14:textId="77777777" w:rsidR="00CB00B0" w:rsidRDefault="00CB00B0">
      <w:pPr>
        <w:pStyle w:val="Heading"/>
        <w:jc w:val="center"/>
        <w:rPr>
          <w:rFonts w:ascii="Times New Roman" w:hAnsi="Times New Roman"/>
          <w:sz w:val="20"/>
        </w:rPr>
      </w:pPr>
    </w:p>
    <w:p w14:paraId="62A1BBDF" w14:textId="77777777" w:rsidR="00CB00B0" w:rsidRDefault="00CB00B0">
      <w:pPr>
        <w:pStyle w:val="Heading"/>
        <w:jc w:val="center"/>
        <w:rPr>
          <w:rFonts w:ascii="Times New Roman" w:hAnsi="Times New Roman"/>
          <w:sz w:val="20"/>
        </w:rPr>
      </w:pPr>
    </w:p>
    <w:p w14:paraId="71B14515" w14:textId="77777777" w:rsidR="00CB00B0" w:rsidRDefault="00CB00B0">
      <w:pPr>
        <w:pStyle w:val="Heading"/>
        <w:jc w:val="center"/>
        <w:rPr>
          <w:rFonts w:ascii="Times New Roman" w:hAnsi="Times New Roman"/>
          <w:sz w:val="20"/>
        </w:rPr>
      </w:pPr>
    </w:p>
    <w:p w14:paraId="38B4261F" w14:textId="77777777" w:rsidR="00CB00B0" w:rsidRDefault="00CB00B0">
      <w:pPr>
        <w:pStyle w:val="Heading"/>
        <w:jc w:val="center"/>
        <w:rPr>
          <w:rFonts w:ascii="Times New Roman" w:hAnsi="Times New Roman"/>
          <w:sz w:val="20"/>
        </w:rPr>
      </w:pPr>
    </w:p>
    <w:p w14:paraId="722757E3" w14:textId="77777777" w:rsidR="00CB00B0" w:rsidRDefault="00CB00B0">
      <w:pPr>
        <w:pStyle w:val="Heading"/>
        <w:jc w:val="center"/>
        <w:rPr>
          <w:rFonts w:ascii="Times New Roman" w:hAnsi="Times New Roman"/>
          <w:sz w:val="20"/>
        </w:rPr>
      </w:pPr>
    </w:p>
    <w:p w14:paraId="6A639D7E" w14:textId="77777777" w:rsidR="00CB00B0" w:rsidRDefault="00CB00B0">
      <w:pPr>
        <w:pStyle w:val="Heading"/>
        <w:jc w:val="center"/>
        <w:rPr>
          <w:rFonts w:ascii="Times New Roman" w:hAnsi="Times New Roman"/>
          <w:sz w:val="20"/>
        </w:rPr>
      </w:pPr>
    </w:p>
    <w:p w14:paraId="0A9DD8B2" w14:textId="77777777" w:rsidR="00CB00B0" w:rsidRDefault="00CB00B0">
      <w:pPr>
        <w:pStyle w:val="Heading"/>
        <w:jc w:val="center"/>
        <w:rPr>
          <w:rFonts w:ascii="Times New Roman" w:hAnsi="Times New Roman"/>
          <w:sz w:val="20"/>
        </w:rPr>
      </w:pPr>
      <w:r>
        <w:rPr>
          <w:rFonts w:ascii="Times New Roman" w:hAnsi="Times New Roman"/>
          <w:sz w:val="20"/>
        </w:rPr>
        <w:t xml:space="preserve">МОЛНИЕЗАЩИТА И ЗАЩИТА ОТ СТАТИЧЕСКОГО ЭЛЕКТРИЧЕСТВА </w:t>
      </w:r>
    </w:p>
    <w:p w14:paraId="648EEA0C" w14:textId="77777777" w:rsidR="00CB00B0" w:rsidRDefault="00CB00B0">
      <w:pPr>
        <w:ind w:firstLine="225"/>
        <w:jc w:val="both"/>
        <w:rPr>
          <w:rFonts w:ascii="Times New Roman" w:hAnsi="Times New Roman"/>
          <w:sz w:val="20"/>
        </w:rPr>
      </w:pPr>
    </w:p>
    <w:p w14:paraId="59B5AFD7" w14:textId="77777777" w:rsidR="00CB00B0" w:rsidRDefault="00CB00B0">
      <w:pPr>
        <w:ind w:firstLine="225"/>
        <w:jc w:val="both"/>
        <w:rPr>
          <w:rFonts w:ascii="Times New Roman" w:hAnsi="Times New Roman"/>
          <w:sz w:val="20"/>
        </w:rPr>
      </w:pPr>
    </w:p>
    <w:p w14:paraId="2A27B102" w14:textId="77777777" w:rsidR="00CB00B0" w:rsidRDefault="00CB00B0">
      <w:pPr>
        <w:ind w:firstLine="225"/>
        <w:jc w:val="both"/>
        <w:rPr>
          <w:rFonts w:ascii="Times New Roman" w:hAnsi="Times New Roman"/>
          <w:sz w:val="20"/>
        </w:rPr>
      </w:pPr>
      <w:r>
        <w:rPr>
          <w:rFonts w:ascii="Times New Roman" w:hAnsi="Times New Roman"/>
          <w:sz w:val="20"/>
        </w:rPr>
        <w:t xml:space="preserve">7.3.142. Защита зданий, сооружений и наружных установок, имеющих взрывоопасные зоны, от прямых ударов молнии и вторичных ее проявлений должна выполняться в соответствии с РД 34.21.122-87 "Инструкция по устройству </w:t>
      </w:r>
      <w:proofErr w:type="spellStart"/>
      <w:r>
        <w:rPr>
          <w:rFonts w:ascii="Times New Roman" w:hAnsi="Times New Roman"/>
          <w:sz w:val="20"/>
        </w:rPr>
        <w:t>молниезащиты</w:t>
      </w:r>
      <w:proofErr w:type="spellEnd"/>
      <w:r>
        <w:rPr>
          <w:rFonts w:ascii="Times New Roman" w:hAnsi="Times New Roman"/>
          <w:sz w:val="20"/>
        </w:rPr>
        <w:t xml:space="preserve"> зданий и сооружений" Минэнерго СССР.</w:t>
      </w:r>
    </w:p>
    <w:p w14:paraId="4FBE74C4" w14:textId="77777777" w:rsidR="00CB00B0" w:rsidRDefault="00CB00B0">
      <w:pPr>
        <w:ind w:firstLine="225"/>
        <w:jc w:val="both"/>
        <w:rPr>
          <w:rFonts w:ascii="Times New Roman" w:hAnsi="Times New Roman"/>
          <w:sz w:val="20"/>
        </w:rPr>
      </w:pPr>
    </w:p>
    <w:p w14:paraId="58925147" w14:textId="77777777" w:rsidR="00CB00B0" w:rsidRDefault="00CB00B0">
      <w:pPr>
        <w:ind w:firstLine="225"/>
        <w:jc w:val="both"/>
        <w:rPr>
          <w:rFonts w:ascii="Times New Roman" w:hAnsi="Times New Roman"/>
          <w:sz w:val="20"/>
        </w:rPr>
      </w:pPr>
      <w:r>
        <w:rPr>
          <w:rFonts w:ascii="Times New Roman" w:hAnsi="Times New Roman"/>
          <w:sz w:val="20"/>
        </w:rPr>
        <w:t>7.3.143. Защита установок от статического электричества должна выполняться в соответствии с действующими нормативными документами.</w:t>
      </w:r>
    </w:p>
    <w:p w14:paraId="0044F4FA" w14:textId="77777777" w:rsidR="00CB00B0" w:rsidRDefault="00CB00B0">
      <w:pPr>
        <w:rPr>
          <w:rFonts w:ascii="Times New Roman" w:hAnsi="Times New Roman"/>
          <w:sz w:val="20"/>
        </w:rPr>
      </w:pPr>
    </w:p>
    <w:p w14:paraId="7076C8AC" w14:textId="77777777" w:rsidR="00CB00B0" w:rsidRDefault="00CB00B0">
      <w:pPr>
        <w:pStyle w:val="Heading"/>
        <w:jc w:val="center"/>
        <w:rPr>
          <w:rFonts w:ascii="Times New Roman" w:hAnsi="Times New Roman"/>
          <w:sz w:val="20"/>
        </w:rPr>
      </w:pPr>
    </w:p>
    <w:p w14:paraId="17FD74FC" w14:textId="77777777" w:rsidR="00CB00B0" w:rsidRDefault="00CB00B0">
      <w:pPr>
        <w:pStyle w:val="Heading"/>
        <w:jc w:val="center"/>
        <w:rPr>
          <w:rFonts w:ascii="Times New Roman" w:hAnsi="Times New Roman"/>
          <w:sz w:val="20"/>
        </w:rPr>
      </w:pPr>
    </w:p>
    <w:p w14:paraId="717DAB34" w14:textId="77777777" w:rsidR="00CB00B0" w:rsidRDefault="00CB00B0">
      <w:pPr>
        <w:pStyle w:val="Heading"/>
        <w:jc w:val="center"/>
        <w:rPr>
          <w:rFonts w:ascii="Times New Roman" w:hAnsi="Times New Roman"/>
          <w:sz w:val="20"/>
        </w:rPr>
      </w:pPr>
    </w:p>
    <w:p w14:paraId="7D1DEAEA" w14:textId="77777777" w:rsidR="00CB00B0" w:rsidRDefault="00CB00B0">
      <w:pPr>
        <w:pStyle w:val="Heading"/>
        <w:jc w:val="center"/>
        <w:rPr>
          <w:rFonts w:ascii="Times New Roman" w:hAnsi="Times New Roman"/>
          <w:sz w:val="20"/>
        </w:rPr>
      </w:pPr>
      <w:r>
        <w:rPr>
          <w:rFonts w:ascii="Times New Roman" w:hAnsi="Times New Roman"/>
          <w:sz w:val="20"/>
        </w:rPr>
        <w:t>Глава 7.4</w:t>
      </w:r>
    </w:p>
    <w:p w14:paraId="7FCA0B1D" w14:textId="77777777" w:rsidR="00CB00B0" w:rsidRDefault="00CB00B0">
      <w:pPr>
        <w:pStyle w:val="Heading"/>
        <w:jc w:val="center"/>
        <w:rPr>
          <w:rFonts w:ascii="Times New Roman" w:hAnsi="Times New Roman"/>
          <w:sz w:val="20"/>
        </w:rPr>
      </w:pPr>
    </w:p>
    <w:p w14:paraId="05195E56" w14:textId="77777777" w:rsidR="00CB00B0" w:rsidRDefault="00CB00B0">
      <w:pPr>
        <w:pStyle w:val="Heading"/>
        <w:jc w:val="center"/>
        <w:rPr>
          <w:rFonts w:ascii="Times New Roman" w:hAnsi="Times New Roman"/>
          <w:sz w:val="20"/>
        </w:rPr>
      </w:pPr>
      <w:r>
        <w:rPr>
          <w:rFonts w:ascii="Times New Roman" w:hAnsi="Times New Roman"/>
          <w:sz w:val="20"/>
        </w:rPr>
        <w:t>ЭЛЕКТРОУСТАНОВКИ В ПОЖАРООПАСНЫХ ЗОНАХ</w:t>
      </w:r>
    </w:p>
    <w:p w14:paraId="3944B407" w14:textId="77777777" w:rsidR="00CB00B0" w:rsidRDefault="00CB00B0">
      <w:pPr>
        <w:pStyle w:val="Heading"/>
        <w:jc w:val="center"/>
        <w:rPr>
          <w:rFonts w:ascii="Times New Roman" w:hAnsi="Times New Roman"/>
          <w:sz w:val="20"/>
        </w:rPr>
      </w:pPr>
    </w:p>
    <w:p w14:paraId="1BBB3F85" w14:textId="77777777" w:rsidR="00CB00B0" w:rsidRDefault="00CB00B0">
      <w:pPr>
        <w:pStyle w:val="Heading"/>
        <w:jc w:val="center"/>
        <w:rPr>
          <w:rFonts w:ascii="Times New Roman" w:hAnsi="Times New Roman"/>
          <w:sz w:val="20"/>
        </w:rPr>
      </w:pPr>
    </w:p>
    <w:p w14:paraId="79809606" w14:textId="77777777" w:rsidR="00CB00B0" w:rsidRDefault="00CB00B0">
      <w:pPr>
        <w:pStyle w:val="Heading"/>
        <w:jc w:val="center"/>
        <w:rPr>
          <w:rFonts w:ascii="Times New Roman" w:hAnsi="Times New Roman"/>
          <w:sz w:val="20"/>
        </w:rPr>
      </w:pPr>
      <w:r>
        <w:rPr>
          <w:rFonts w:ascii="Times New Roman" w:hAnsi="Times New Roman"/>
          <w:sz w:val="20"/>
        </w:rPr>
        <w:t>ОБЛАСТЬ ПРИМЕНЕНИЯ</w:t>
      </w:r>
    </w:p>
    <w:p w14:paraId="550853AC" w14:textId="77777777" w:rsidR="00CB00B0" w:rsidRDefault="00CB00B0">
      <w:pPr>
        <w:ind w:firstLine="225"/>
        <w:jc w:val="both"/>
        <w:rPr>
          <w:rFonts w:ascii="Times New Roman" w:hAnsi="Times New Roman"/>
          <w:sz w:val="20"/>
        </w:rPr>
      </w:pPr>
    </w:p>
    <w:p w14:paraId="3B7ED21D" w14:textId="77777777" w:rsidR="00CB00B0" w:rsidRDefault="00CB00B0">
      <w:pPr>
        <w:ind w:firstLine="225"/>
        <w:jc w:val="both"/>
        <w:rPr>
          <w:rFonts w:ascii="Times New Roman" w:hAnsi="Times New Roman"/>
          <w:sz w:val="20"/>
        </w:rPr>
      </w:pPr>
    </w:p>
    <w:p w14:paraId="0B4F7A34" w14:textId="77777777" w:rsidR="00CB00B0" w:rsidRDefault="00CB00B0">
      <w:pPr>
        <w:ind w:firstLine="225"/>
        <w:jc w:val="both"/>
        <w:rPr>
          <w:rFonts w:ascii="Times New Roman" w:hAnsi="Times New Roman"/>
          <w:sz w:val="20"/>
        </w:rPr>
      </w:pPr>
      <w:r>
        <w:rPr>
          <w:rFonts w:ascii="Times New Roman" w:hAnsi="Times New Roman"/>
          <w:sz w:val="20"/>
        </w:rPr>
        <w:t>7.4.1. Настоящая глава Правил распространяется на электроустановки, размещаемые в пожароопасных зонах внутри и вне помещений. Эти электроустановки должны удовлетворять также требованиям других разделов Правил в той мере, в какой они не изменены настоящей главой.</w:t>
      </w:r>
    </w:p>
    <w:p w14:paraId="030FE44D" w14:textId="77777777" w:rsidR="00CB00B0" w:rsidRDefault="00CB00B0">
      <w:pPr>
        <w:ind w:firstLine="225"/>
        <w:jc w:val="both"/>
        <w:rPr>
          <w:rFonts w:ascii="Times New Roman" w:hAnsi="Times New Roman"/>
          <w:sz w:val="20"/>
        </w:rPr>
      </w:pPr>
    </w:p>
    <w:p w14:paraId="13B6156C" w14:textId="77777777" w:rsidR="00CB00B0" w:rsidRDefault="00CB00B0">
      <w:pPr>
        <w:ind w:firstLine="225"/>
        <w:jc w:val="both"/>
        <w:rPr>
          <w:rFonts w:ascii="Times New Roman" w:hAnsi="Times New Roman"/>
          <w:sz w:val="20"/>
        </w:rPr>
      </w:pPr>
      <w:r>
        <w:rPr>
          <w:rFonts w:ascii="Times New Roman" w:hAnsi="Times New Roman"/>
          <w:sz w:val="20"/>
        </w:rPr>
        <w:t xml:space="preserve">Выбор и установка электрооборудования (машин, аппаратов, устройств) и сетей для пожароопасных зон выполняются в соответствии с настоящей главой Правил на основе классификации горючих материалов (жидкостей, </w:t>
      </w:r>
      <w:proofErr w:type="spellStart"/>
      <w:r>
        <w:rPr>
          <w:rFonts w:ascii="Times New Roman" w:hAnsi="Times New Roman"/>
          <w:sz w:val="20"/>
        </w:rPr>
        <w:t>пылей</w:t>
      </w:r>
      <w:proofErr w:type="spellEnd"/>
      <w:r>
        <w:rPr>
          <w:rFonts w:ascii="Times New Roman" w:hAnsi="Times New Roman"/>
          <w:sz w:val="20"/>
        </w:rPr>
        <w:t xml:space="preserve"> и волокон).</w:t>
      </w:r>
    </w:p>
    <w:p w14:paraId="4B609399" w14:textId="77777777" w:rsidR="00CB00B0" w:rsidRDefault="00CB00B0">
      <w:pPr>
        <w:ind w:firstLine="225"/>
        <w:jc w:val="both"/>
        <w:rPr>
          <w:rFonts w:ascii="Times New Roman" w:hAnsi="Times New Roman"/>
          <w:sz w:val="20"/>
        </w:rPr>
      </w:pPr>
    </w:p>
    <w:p w14:paraId="530B2A60" w14:textId="77777777" w:rsidR="00CB00B0" w:rsidRDefault="00CB00B0">
      <w:pPr>
        <w:ind w:firstLine="225"/>
        <w:jc w:val="both"/>
        <w:rPr>
          <w:rFonts w:ascii="Times New Roman" w:hAnsi="Times New Roman"/>
          <w:sz w:val="20"/>
        </w:rPr>
      </w:pPr>
      <w:r>
        <w:rPr>
          <w:rFonts w:ascii="Times New Roman" w:hAnsi="Times New Roman"/>
          <w:sz w:val="20"/>
        </w:rPr>
        <w:t>Требования к электроустановкам жилых и общественных зданий приведены в гл. 7.1, а к электроустановкам зрелищных предприятий, клубных учреждений и спортивных сооружений - в гл. 7.2.</w:t>
      </w:r>
    </w:p>
    <w:p w14:paraId="6E657DE3" w14:textId="77777777" w:rsidR="00CB00B0" w:rsidRDefault="00CB00B0">
      <w:pPr>
        <w:ind w:firstLine="225"/>
        <w:jc w:val="both"/>
        <w:rPr>
          <w:rFonts w:ascii="Times New Roman" w:hAnsi="Times New Roman"/>
          <w:sz w:val="20"/>
        </w:rPr>
      </w:pPr>
    </w:p>
    <w:p w14:paraId="469B6593" w14:textId="77777777" w:rsidR="00CB00B0" w:rsidRDefault="00CB00B0">
      <w:pPr>
        <w:ind w:firstLine="225"/>
        <w:jc w:val="both"/>
        <w:rPr>
          <w:rFonts w:ascii="Times New Roman" w:hAnsi="Times New Roman"/>
          <w:sz w:val="20"/>
        </w:rPr>
      </w:pPr>
    </w:p>
    <w:p w14:paraId="529498D6" w14:textId="77777777" w:rsidR="00CB00B0" w:rsidRDefault="00CB00B0">
      <w:pPr>
        <w:ind w:firstLine="225"/>
        <w:jc w:val="both"/>
        <w:rPr>
          <w:rFonts w:ascii="Times New Roman" w:hAnsi="Times New Roman"/>
          <w:sz w:val="20"/>
        </w:rPr>
      </w:pPr>
    </w:p>
    <w:p w14:paraId="29B81AD1" w14:textId="77777777" w:rsidR="00CB00B0" w:rsidRDefault="00CB00B0">
      <w:pPr>
        <w:pStyle w:val="Heading"/>
        <w:jc w:val="center"/>
        <w:rPr>
          <w:rFonts w:ascii="Times New Roman" w:hAnsi="Times New Roman"/>
          <w:sz w:val="20"/>
        </w:rPr>
      </w:pPr>
      <w:r>
        <w:rPr>
          <w:rFonts w:ascii="Times New Roman" w:hAnsi="Times New Roman"/>
          <w:sz w:val="20"/>
        </w:rPr>
        <w:t xml:space="preserve">ОПРЕДЕЛЕНИЯ. ОБЩИЕ ТРЕБОВАНИЯ </w:t>
      </w:r>
    </w:p>
    <w:p w14:paraId="16E98BEF" w14:textId="77777777" w:rsidR="00CB00B0" w:rsidRDefault="00CB00B0">
      <w:pPr>
        <w:ind w:firstLine="225"/>
        <w:jc w:val="both"/>
        <w:rPr>
          <w:rFonts w:ascii="Times New Roman" w:hAnsi="Times New Roman"/>
          <w:sz w:val="20"/>
        </w:rPr>
      </w:pPr>
    </w:p>
    <w:p w14:paraId="18AA18A8" w14:textId="77777777" w:rsidR="00CB00B0" w:rsidRDefault="00CB00B0">
      <w:pPr>
        <w:ind w:firstLine="225"/>
        <w:jc w:val="both"/>
        <w:rPr>
          <w:rFonts w:ascii="Times New Roman" w:hAnsi="Times New Roman"/>
          <w:sz w:val="20"/>
        </w:rPr>
      </w:pPr>
    </w:p>
    <w:p w14:paraId="5080ADC9" w14:textId="77777777" w:rsidR="00CB00B0" w:rsidRDefault="00CB00B0">
      <w:pPr>
        <w:ind w:firstLine="225"/>
        <w:jc w:val="both"/>
        <w:rPr>
          <w:rFonts w:ascii="Times New Roman" w:hAnsi="Times New Roman"/>
          <w:sz w:val="20"/>
        </w:rPr>
      </w:pPr>
      <w:r>
        <w:rPr>
          <w:rFonts w:ascii="Times New Roman" w:hAnsi="Times New Roman"/>
          <w:sz w:val="20"/>
        </w:rPr>
        <w:t>7.4.2. Пожароопасной зоной называется пространство внутри и вне помещений, в пределах которого постоянно или периодически обращаются горючие (сгораемые) вещества и в котором они могут находиться при нормальном технологическом процессе или при его нарушениях.</w:t>
      </w:r>
    </w:p>
    <w:p w14:paraId="7397E02B" w14:textId="77777777" w:rsidR="00CB00B0" w:rsidRDefault="00CB00B0">
      <w:pPr>
        <w:ind w:firstLine="225"/>
        <w:jc w:val="both"/>
        <w:rPr>
          <w:rFonts w:ascii="Times New Roman" w:hAnsi="Times New Roman"/>
          <w:sz w:val="20"/>
        </w:rPr>
      </w:pPr>
    </w:p>
    <w:p w14:paraId="247FBDE5" w14:textId="77777777" w:rsidR="00CB00B0" w:rsidRDefault="00CB00B0">
      <w:pPr>
        <w:ind w:firstLine="225"/>
        <w:jc w:val="both"/>
        <w:rPr>
          <w:rFonts w:ascii="Times New Roman" w:hAnsi="Times New Roman"/>
          <w:sz w:val="20"/>
        </w:rPr>
      </w:pPr>
      <w:r>
        <w:rPr>
          <w:rFonts w:ascii="Times New Roman" w:hAnsi="Times New Roman"/>
          <w:sz w:val="20"/>
        </w:rPr>
        <w:t xml:space="preserve">Классификация пожароопасных зон приведена в 7.4.3-7.4.6. </w:t>
      </w:r>
    </w:p>
    <w:p w14:paraId="53A4BFCD" w14:textId="77777777" w:rsidR="00CB00B0" w:rsidRDefault="00CB00B0">
      <w:pPr>
        <w:ind w:firstLine="225"/>
        <w:jc w:val="both"/>
        <w:rPr>
          <w:rFonts w:ascii="Times New Roman" w:hAnsi="Times New Roman"/>
          <w:sz w:val="20"/>
        </w:rPr>
      </w:pPr>
    </w:p>
    <w:p w14:paraId="725EEB7E" w14:textId="77777777" w:rsidR="00CB00B0" w:rsidRDefault="00CB00B0">
      <w:pPr>
        <w:ind w:firstLine="225"/>
        <w:jc w:val="both"/>
        <w:rPr>
          <w:rFonts w:ascii="Times New Roman" w:hAnsi="Times New Roman"/>
          <w:sz w:val="20"/>
        </w:rPr>
      </w:pPr>
      <w:r>
        <w:rPr>
          <w:rFonts w:ascii="Times New Roman" w:hAnsi="Times New Roman"/>
          <w:sz w:val="20"/>
        </w:rPr>
        <w:t>7.4.3.Зоны класса П-I - зоны, расположенные в помещениях, в которых обращаются горючие жидкости с температурой вспышки выше 61°С (см. 7.3.12).</w:t>
      </w:r>
    </w:p>
    <w:p w14:paraId="3E7D40AD" w14:textId="77777777" w:rsidR="00CB00B0" w:rsidRDefault="00CB00B0">
      <w:pPr>
        <w:ind w:firstLine="225"/>
        <w:jc w:val="both"/>
        <w:rPr>
          <w:rFonts w:ascii="Times New Roman" w:hAnsi="Times New Roman"/>
          <w:sz w:val="20"/>
        </w:rPr>
      </w:pPr>
    </w:p>
    <w:p w14:paraId="66270915" w14:textId="77777777" w:rsidR="00CB00B0" w:rsidRDefault="00CB00B0">
      <w:pPr>
        <w:rPr>
          <w:rFonts w:ascii="Times New Roman" w:hAnsi="Times New Roman"/>
          <w:sz w:val="20"/>
        </w:rPr>
      </w:pPr>
      <w:r>
        <w:rPr>
          <w:rFonts w:ascii="Times New Roman" w:hAnsi="Times New Roman"/>
          <w:sz w:val="20"/>
        </w:rPr>
        <w:t>7.4.4. Зоны класса П-II- зоны, расположенные в помещениях, в которых выделяются горючие пыль или волокна с нижним концентрационным пределом воспламенения более 65 г/м</w:t>
      </w:r>
      <w:r>
        <w:rPr>
          <w:rFonts w:ascii="Times New Roman" w:hAnsi="Times New Roman"/>
          <w:sz w:val="20"/>
        </w:rPr>
        <w:pict>
          <v:shape id="_x0000_i1059" type="#_x0000_t75" style="width:7.5pt;height:15.75pt">
            <v:imagedata r:id="rId27" o:title=""/>
          </v:shape>
        </w:pict>
      </w:r>
      <w:r>
        <w:rPr>
          <w:rFonts w:ascii="Times New Roman" w:hAnsi="Times New Roman"/>
          <w:sz w:val="20"/>
        </w:rPr>
        <w:t xml:space="preserve"> к объему воздуха.</w:t>
      </w:r>
    </w:p>
    <w:p w14:paraId="02945B7A" w14:textId="77777777" w:rsidR="00CB00B0" w:rsidRDefault="00CB00B0">
      <w:pPr>
        <w:ind w:firstLine="225"/>
        <w:rPr>
          <w:rFonts w:ascii="Times New Roman" w:hAnsi="Times New Roman"/>
          <w:sz w:val="20"/>
        </w:rPr>
      </w:pPr>
    </w:p>
    <w:p w14:paraId="1085F991" w14:textId="77777777" w:rsidR="00CB00B0" w:rsidRDefault="00CB00B0">
      <w:pPr>
        <w:ind w:firstLine="225"/>
        <w:rPr>
          <w:rFonts w:ascii="Times New Roman" w:hAnsi="Times New Roman"/>
          <w:sz w:val="20"/>
        </w:rPr>
      </w:pPr>
      <w:r>
        <w:rPr>
          <w:rFonts w:ascii="Times New Roman" w:hAnsi="Times New Roman"/>
          <w:sz w:val="20"/>
        </w:rPr>
        <w:t xml:space="preserve">7.4.5. Зоны класса </w:t>
      </w:r>
      <w:proofErr w:type="spellStart"/>
      <w:r>
        <w:rPr>
          <w:rFonts w:ascii="Times New Roman" w:hAnsi="Times New Roman"/>
          <w:sz w:val="20"/>
        </w:rPr>
        <w:t>П-IIа</w:t>
      </w:r>
      <w:proofErr w:type="spellEnd"/>
      <w:r>
        <w:rPr>
          <w:rFonts w:ascii="Times New Roman" w:hAnsi="Times New Roman"/>
          <w:sz w:val="20"/>
        </w:rPr>
        <w:t xml:space="preserve"> - зоны, расположенные в помещениях, в которых обращаются твердые горючие вещества.</w:t>
      </w:r>
    </w:p>
    <w:p w14:paraId="7EC3E386" w14:textId="77777777" w:rsidR="00CB00B0" w:rsidRDefault="00CB00B0">
      <w:pPr>
        <w:ind w:firstLine="225"/>
        <w:rPr>
          <w:rFonts w:ascii="Times New Roman" w:hAnsi="Times New Roman"/>
          <w:sz w:val="20"/>
        </w:rPr>
      </w:pPr>
    </w:p>
    <w:p w14:paraId="3BFC9732" w14:textId="77777777" w:rsidR="00CB00B0" w:rsidRDefault="00CB00B0">
      <w:pPr>
        <w:ind w:firstLine="225"/>
        <w:rPr>
          <w:rFonts w:ascii="Times New Roman" w:hAnsi="Times New Roman"/>
          <w:sz w:val="20"/>
        </w:rPr>
      </w:pPr>
      <w:r>
        <w:rPr>
          <w:rFonts w:ascii="Times New Roman" w:hAnsi="Times New Roman"/>
          <w:sz w:val="20"/>
        </w:rPr>
        <w:t xml:space="preserve">7.4.6. Зоны класса П-III -расположенные вне помещения зоны, в которых обращаются горючие жидкости с температурой вспышки выше 61°С или твердые горючие вещества. </w:t>
      </w:r>
    </w:p>
    <w:p w14:paraId="64413B65" w14:textId="77777777" w:rsidR="00CB00B0" w:rsidRDefault="00CB00B0">
      <w:pPr>
        <w:ind w:firstLine="225"/>
        <w:rPr>
          <w:rFonts w:ascii="Times New Roman" w:hAnsi="Times New Roman"/>
          <w:sz w:val="20"/>
        </w:rPr>
      </w:pPr>
    </w:p>
    <w:p w14:paraId="3590708D" w14:textId="77777777" w:rsidR="00CB00B0" w:rsidRDefault="00CB00B0">
      <w:pPr>
        <w:ind w:firstLine="225"/>
        <w:rPr>
          <w:rFonts w:ascii="Times New Roman" w:hAnsi="Times New Roman"/>
          <w:sz w:val="20"/>
        </w:rPr>
      </w:pPr>
      <w:r>
        <w:rPr>
          <w:rFonts w:ascii="Times New Roman" w:hAnsi="Times New Roman"/>
          <w:sz w:val="20"/>
        </w:rPr>
        <w:t xml:space="preserve">7.4.7. Зоны в помещениях и зоны наружных установок в пределах до 5 м по горизонтали и вертикали от аппарата, в которых постоянно или периодически обращаются горючие вещества, но технологический процесс ведется с применением открытого огня, раскаленных частей либо технологические аппараты имеют поверхности, нагретые до температуры самовоспламенения горючих паров, </w:t>
      </w:r>
      <w:proofErr w:type="spellStart"/>
      <w:r>
        <w:rPr>
          <w:rFonts w:ascii="Times New Roman" w:hAnsi="Times New Roman"/>
          <w:sz w:val="20"/>
        </w:rPr>
        <w:t>пылей</w:t>
      </w:r>
      <w:proofErr w:type="spellEnd"/>
      <w:r>
        <w:rPr>
          <w:rFonts w:ascii="Times New Roman" w:hAnsi="Times New Roman"/>
          <w:sz w:val="20"/>
        </w:rPr>
        <w:t xml:space="preserve"> или волокон, не относятся в части их электрооборудования к пожароопасным. Класс среды в помещениях или среды наружных установок за пределами указанной 5-метровой зоны следует определять в зависимости от технологических процессов, применяемых в этой среде.</w:t>
      </w:r>
    </w:p>
    <w:p w14:paraId="013AA96B" w14:textId="77777777" w:rsidR="00CB00B0" w:rsidRDefault="00CB00B0">
      <w:pPr>
        <w:ind w:firstLine="225"/>
        <w:rPr>
          <w:rFonts w:ascii="Times New Roman" w:hAnsi="Times New Roman"/>
          <w:sz w:val="20"/>
        </w:rPr>
      </w:pPr>
    </w:p>
    <w:p w14:paraId="42821954" w14:textId="77777777" w:rsidR="00CB00B0" w:rsidRDefault="00CB00B0">
      <w:pPr>
        <w:ind w:firstLine="225"/>
        <w:rPr>
          <w:rFonts w:ascii="Times New Roman" w:hAnsi="Times New Roman"/>
          <w:sz w:val="20"/>
        </w:rPr>
      </w:pPr>
      <w:r>
        <w:rPr>
          <w:rFonts w:ascii="Times New Roman" w:hAnsi="Times New Roman"/>
          <w:sz w:val="20"/>
        </w:rPr>
        <w:t>Зоны в помещениях и зоны наружных установок, в которых твердые, жидкие и газообразные горючие вещества сжигаются в качестве топлива или утилизируются путем сжигания, не относятся в части их электрооборудования к пожароопасным.</w:t>
      </w:r>
    </w:p>
    <w:p w14:paraId="141292D9" w14:textId="77777777" w:rsidR="00CB00B0" w:rsidRDefault="00CB00B0">
      <w:pPr>
        <w:ind w:firstLine="225"/>
        <w:rPr>
          <w:rFonts w:ascii="Times New Roman" w:hAnsi="Times New Roman"/>
          <w:sz w:val="20"/>
        </w:rPr>
      </w:pPr>
    </w:p>
    <w:p w14:paraId="279839EB" w14:textId="77777777" w:rsidR="00CB00B0" w:rsidRDefault="00CB00B0">
      <w:pPr>
        <w:ind w:firstLine="225"/>
        <w:rPr>
          <w:rFonts w:ascii="Times New Roman" w:hAnsi="Times New Roman"/>
          <w:sz w:val="20"/>
        </w:rPr>
      </w:pPr>
      <w:r>
        <w:rPr>
          <w:rFonts w:ascii="Times New Roman" w:hAnsi="Times New Roman"/>
          <w:sz w:val="20"/>
        </w:rPr>
        <w:t>7.4.8. Зоны в помещениях вытяжных вентиляторов, а также в помещениях приточных вентиляторов (если приточные системы работают с применением рециркуляции воздуха), обслуживающих помещения с пожароопасными зонами класса П-II, относятся также к пожароопасным зонам класса П-II.</w:t>
      </w:r>
    </w:p>
    <w:p w14:paraId="15F2B0DC" w14:textId="77777777" w:rsidR="00CB00B0" w:rsidRDefault="00CB00B0">
      <w:pPr>
        <w:ind w:firstLine="225"/>
        <w:rPr>
          <w:rFonts w:ascii="Times New Roman" w:hAnsi="Times New Roman"/>
          <w:sz w:val="20"/>
        </w:rPr>
      </w:pPr>
    </w:p>
    <w:p w14:paraId="1A779C26" w14:textId="77777777" w:rsidR="00CB00B0" w:rsidRDefault="00CB00B0">
      <w:pPr>
        <w:ind w:firstLine="225"/>
        <w:rPr>
          <w:rFonts w:ascii="Times New Roman" w:hAnsi="Times New Roman"/>
          <w:sz w:val="20"/>
        </w:rPr>
      </w:pPr>
      <w:r>
        <w:rPr>
          <w:rFonts w:ascii="Times New Roman" w:hAnsi="Times New Roman"/>
          <w:sz w:val="20"/>
        </w:rPr>
        <w:t>Зоны в помещениях вентиляторов местных отсосов относятся к пожароопасным зонам того же класса, что и обслуживаемая ими зона.</w:t>
      </w:r>
    </w:p>
    <w:p w14:paraId="79AE286E" w14:textId="77777777" w:rsidR="00CB00B0" w:rsidRDefault="00CB00B0">
      <w:pPr>
        <w:ind w:firstLine="225"/>
        <w:rPr>
          <w:rFonts w:ascii="Times New Roman" w:hAnsi="Times New Roman"/>
          <w:sz w:val="20"/>
        </w:rPr>
      </w:pPr>
    </w:p>
    <w:p w14:paraId="295200DE" w14:textId="77777777" w:rsidR="00CB00B0" w:rsidRDefault="00CB00B0">
      <w:pPr>
        <w:ind w:firstLine="225"/>
        <w:rPr>
          <w:rFonts w:ascii="Times New Roman" w:hAnsi="Times New Roman"/>
          <w:sz w:val="20"/>
        </w:rPr>
      </w:pPr>
      <w:r>
        <w:rPr>
          <w:rFonts w:ascii="Times New Roman" w:hAnsi="Times New Roman"/>
          <w:sz w:val="20"/>
        </w:rPr>
        <w:t>Для вентиляторов, установленных за наружными ограждающими конструкциями и обслуживающих пожароопасные зоны класса П-II и пожароопасные зоны любого класса местных отсосов, электродвигатели выбираются как для пожароопасной зоны класса П-III.</w:t>
      </w:r>
    </w:p>
    <w:p w14:paraId="49F816B2" w14:textId="77777777" w:rsidR="00CB00B0" w:rsidRDefault="00CB00B0">
      <w:pPr>
        <w:ind w:firstLine="225"/>
        <w:rPr>
          <w:rFonts w:ascii="Times New Roman" w:hAnsi="Times New Roman"/>
          <w:sz w:val="20"/>
        </w:rPr>
      </w:pPr>
    </w:p>
    <w:p w14:paraId="4D8B8088" w14:textId="77777777" w:rsidR="00CB00B0" w:rsidRDefault="00CB00B0">
      <w:pPr>
        <w:ind w:firstLine="225"/>
        <w:rPr>
          <w:rFonts w:ascii="Times New Roman" w:hAnsi="Times New Roman"/>
          <w:sz w:val="20"/>
        </w:rPr>
      </w:pPr>
      <w:r>
        <w:rPr>
          <w:rFonts w:ascii="Times New Roman" w:hAnsi="Times New Roman"/>
          <w:sz w:val="20"/>
        </w:rPr>
        <w:t>7.4.9. Определение границ и класса пожароопасных зон должно производиться технологами совместно с электриками проектной или эксплуатационной организации.</w:t>
      </w:r>
    </w:p>
    <w:p w14:paraId="7BCEC163" w14:textId="77777777" w:rsidR="00CB00B0" w:rsidRDefault="00CB00B0">
      <w:pPr>
        <w:ind w:firstLine="225"/>
        <w:rPr>
          <w:rFonts w:ascii="Times New Roman" w:hAnsi="Times New Roman"/>
          <w:sz w:val="20"/>
        </w:rPr>
      </w:pPr>
    </w:p>
    <w:p w14:paraId="45DDE6F4" w14:textId="77777777" w:rsidR="00CB00B0" w:rsidRDefault="00CB00B0">
      <w:pPr>
        <w:ind w:firstLine="225"/>
        <w:rPr>
          <w:rFonts w:ascii="Times New Roman" w:hAnsi="Times New Roman"/>
          <w:sz w:val="20"/>
        </w:rPr>
      </w:pPr>
      <w:r>
        <w:rPr>
          <w:rFonts w:ascii="Times New Roman" w:hAnsi="Times New Roman"/>
          <w:sz w:val="20"/>
        </w:rPr>
        <w:t>В помещениях с производствами (и складов) категории В электрооборудование должно удовлетворять, как правило, требованиям гл. 7.4 к электроустановкам в пожароопасных зонах соответствующего класса.</w:t>
      </w:r>
    </w:p>
    <w:p w14:paraId="6CF1FF5F" w14:textId="77777777" w:rsidR="00CB00B0" w:rsidRDefault="00CB00B0">
      <w:pPr>
        <w:ind w:firstLine="225"/>
        <w:rPr>
          <w:rFonts w:ascii="Times New Roman" w:hAnsi="Times New Roman"/>
          <w:sz w:val="20"/>
        </w:rPr>
      </w:pPr>
    </w:p>
    <w:p w14:paraId="1ADECC76" w14:textId="77777777" w:rsidR="00CB00B0" w:rsidRDefault="00CB00B0">
      <w:pPr>
        <w:ind w:firstLine="225"/>
        <w:rPr>
          <w:rFonts w:ascii="Times New Roman" w:hAnsi="Times New Roman"/>
          <w:sz w:val="20"/>
        </w:rPr>
      </w:pPr>
      <w:r>
        <w:rPr>
          <w:rFonts w:ascii="Times New Roman" w:hAnsi="Times New Roman"/>
          <w:sz w:val="20"/>
        </w:rPr>
        <w:t>7.4.10. При размещении в помещениях или наружных установках единичного пожароопасного оборудования, когда специальные меры против распространения пожара не предусмотрены, зона в пределах до 3 м по горизонтали и вертикали от этого оборудования является пожароопасной.</w:t>
      </w:r>
    </w:p>
    <w:p w14:paraId="70568289" w14:textId="77777777" w:rsidR="00CB00B0" w:rsidRDefault="00CB00B0">
      <w:pPr>
        <w:ind w:firstLine="225"/>
        <w:rPr>
          <w:rFonts w:ascii="Times New Roman" w:hAnsi="Times New Roman"/>
          <w:sz w:val="20"/>
        </w:rPr>
      </w:pPr>
    </w:p>
    <w:p w14:paraId="41DAC066" w14:textId="77777777" w:rsidR="00CB00B0" w:rsidRDefault="00CB00B0">
      <w:pPr>
        <w:ind w:firstLine="225"/>
        <w:rPr>
          <w:rFonts w:ascii="Times New Roman" w:hAnsi="Times New Roman"/>
          <w:sz w:val="20"/>
        </w:rPr>
      </w:pPr>
      <w:r>
        <w:rPr>
          <w:rFonts w:ascii="Times New Roman" w:hAnsi="Times New Roman"/>
          <w:sz w:val="20"/>
        </w:rPr>
        <w:t>7.4.11. При выборе электрооборудования, устанавливаемого в пожароопасных зонах, необходимо учитывать также условия окружающей среды (химическую активность, атмосферные осадки и т.п.).</w:t>
      </w:r>
    </w:p>
    <w:p w14:paraId="0013E200" w14:textId="77777777" w:rsidR="00CB00B0" w:rsidRDefault="00CB00B0">
      <w:pPr>
        <w:ind w:firstLine="225"/>
        <w:rPr>
          <w:rFonts w:ascii="Times New Roman" w:hAnsi="Times New Roman"/>
          <w:sz w:val="20"/>
        </w:rPr>
      </w:pPr>
    </w:p>
    <w:p w14:paraId="15D1BE6B" w14:textId="77777777" w:rsidR="00CB00B0" w:rsidRDefault="00CB00B0">
      <w:pPr>
        <w:ind w:firstLine="225"/>
        <w:rPr>
          <w:rFonts w:ascii="Times New Roman" w:hAnsi="Times New Roman"/>
          <w:sz w:val="20"/>
        </w:rPr>
      </w:pPr>
      <w:r>
        <w:rPr>
          <w:rFonts w:ascii="Times New Roman" w:hAnsi="Times New Roman"/>
          <w:sz w:val="20"/>
        </w:rPr>
        <w:t xml:space="preserve">7.4.12. Неподвижные контактные соединения в пожароопасных зонах любого класса должны выполняться сваркой, </w:t>
      </w:r>
      <w:proofErr w:type="spellStart"/>
      <w:r>
        <w:rPr>
          <w:rFonts w:ascii="Times New Roman" w:hAnsi="Times New Roman"/>
          <w:sz w:val="20"/>
        </w:rPr>
        <w:t>опрессовкой</w:t>
      </w:r>
      <w:proofErr w:type="spellEnd"/>
      <w:r>
        <w:rPr>
          <w:rFonts w:ascii="Times New Roman" w:hAnsi="Times New Roman"/>
          <w:sz w:val="20"/>
        </w:rPr>
        <w:t xml:space="preserve">, пайкой, свинчиванием или иным равноценным способом. Разборные контактные соединения должны быть снабжены приспособлением для предотвращения </w:t>
      </w:r>
      <w:proofErr w:type="spellStart"/>
      <w:r>
        <w:rPr>
          <w:rFonts w:ascii="Times New Roman" w:hAnsi="Times New Roman"/>
          <w:sz w:val="20"/>
        </w:rPr>
        <w:t>самоотвинчивания</w:t>
      </w:r>
      <w:proofErr w:type="spellEnd"/>
      <w:r>
        <w:rPr>
          <w:rFonts w:ascii="Times New Roman" w:hAnsi="Times New Roman"/>
          <w:sz w:val="20"/>
        </w:rPr>
        <w:t>.</w:t>
      </w:r>
    </w:p>
    <w:p w14:paraId="2A82CCFD" w14:textId="77777777" w:rsidR="00CB00B0" w:rsidRDefault="00CB00B0">
      <w:pPr>
        <w:ind w:firstLine="225"/>
        <w:rPr>
          <w:rFonts w:ascii="Times New Roman" w:hAnsi="Times New Roman"/>
          <w:sz w:val="20"/>
        </w:rPr>
      </w:pPr>
    </w:p>
    <w:p w14:paraId="76FEDD4B" w14:textId="77777777" w:rsidR="00CB00B0" w:rsidRDefault="00CB00B0">
      <w:pPr>
        <w:ind w:firstLine="225"/>
        <w:rPr>
          <w:rFonts w:ascii="Times New Roman" w:hAnsi="Times New Roman"/>
          <w:sz w:val="20"/>
        </w:rPr>
      </w:pPr>
      <w:r>
        <w:rPr>
          <w:rFonts w:ascii="Times New Roman" w:hAnsi="Times New Roman"/>
          <w:sz w:val="20"/>
        </w:rPr>
        <w:t xml:space="preserve">7.4.13. Защита зданий, сооружений и наружных установок, содержащих пожароопасные зоны, от прямых ударов молнии и вторичных ее проявлений, а также заземление установленного в них оборудования (металлических сосудов, трубопроводов и т. п.), содержащего горючие жидкости, порошкообразные или волокнистые материалы и т. п., для предотвращения искрения, обусловленного статическим электричеством, должны выполняться в соответствии с действующими нормативами по проектированию и устройству </w:t>
      </w:r>
      <w:proofErr w:type="spellStart"/>
      <w:r>
        <w:rPr>
          <w:rFonts w:ascii="Times New Roman" w:hAnsi="Times New Roman"/>
          <w:sz w:val="20"/>
        </w:rPr>
        <w:t>молниезащиты</w:t>
      </w:r>
      <w:proofErr w:type="spellEnd"/>
      <w:r>
        <w:rPr>
          <w:rFonts w:ascii="Times New Roman" w:hAnsi="Times New Roman"/>
          <w:sz w:val="20"/>
        </w:rPr>
        <w:t xml:space="preserve"> зданий и сооружений и защиты установок от статического электричества.</w:t>
      </w:r>
    </w:p>
    <w:p w14:paraId="2A7C76A4" w14:textId="77777777" w:rsidR="00CB00B0" w:rsidRDefault="00CB00B0">
      <w:pPr>
        <w:ind w:firstLine="225"/>
        <w:rPr>
          <w:rFonts w:ascii="Times New Roman" w:hAnsi="Times New Roman"/>
          <w:sz w:val="20"/>
        </w:rPr>
      </w:pPr>
    </w:p>
    <w:p w14:paraId="03E036BE" w14:textId="77777777" w:rsidR="00CB00B0" w:rsidRDefault="00CB00B0">
      <w:pPr>
        <w:ind w:firstLine="225"/>
        <w:rPr>
          <w:rFonts w:ascii="Times New Roman" w:hAnsi="Times New Roman"/>
          <w:sz w:val="20"/>
        </w:rPr>
      </w:pPr>
      <w:r>
        <w:rPr>
          <w:rFonts w:ascii="Times New Roman" w:hAnsi="Times New Roman"/>
          <w:sz w:val="20"/>
        </w:rPr>
        <w:t>В пожароопасных зонах любого класса должны быть предусмотрены меры для снятия статических зарядов с оборудования.</w:t>
      </w:r>
    </w:p>
    <w:p w14:paraId="4BA0BD3D" w14:textId="77777777" w:rsidR="00CB00B0" w:rsidRDefault="00CB00B0">
      <w:pPr>
        <w:ind w:firstLine="225"/>
        <w:rPr>
          <w:rFonts w:ascii="Times New Roman" w:hAnsi="Times New Roman"/>
          <w:sz w:val="20"/>
        </w:rPr>
      </w:pPr>
    </w:p>
    <w:p w14:paraId="7088990F" w14:textId="77777777" w:rsidR="00CB00B0" w:rsidRDefault="00CB00B0">
      <w:pPr>
        <w:ind w:firstLine="225"/>
        <w:rPr>
          <w:rFonts w:ascii="Times New Roman" w:hAnsi="Times New Roman"/>
          <w:sz w:val="20"/>
        </w:rPr>
      </w:pPr>
      <w:r>
        <w:rPr>
          <w:rFonts w:ascii="Times New Roman" w:hAnsi="Times New Roman"/>
          <w:sz w:val="20"/>
        </w:rPr>
        <w:t>7.4.14. Заземление электрооборудования в пожароопасных зонах должно выполняться в соответствии с гл. 1.7.</w:t>
      </w:r>
    </w:p>
    <w:p w14:paraId="4364D4BA" w14:textId="77777777" w:rsidR="00CB00B0" w:rsidRDefault="00CB00B0">
      <w:pPr>
        <w:ind w:firstLine="225"/>
        <w:rPr>
          <w:rFonts w:ascii="Times New Roman" w:hAnsi="Times New Roman"/>
          <w:sz w:val="20"/>
        </w:rPr>
      </w:pPr>
    </w:p>
    <w:p w14:paraId="0E41BC37" w14:textId="77777777" w:rsidR="00CB00B0" w:rsidRDefault="00CB00B0">
      <w:pPr>
        <w:ind w:firstLine="225"/>
        <w:rPr>
          <w:rFonts w:ascii="Times New Roman" w:hAnsi="Times New Roman"/>
          <w:sz w:val="20"/>
        </w:rPr>
      </w:pPr>
    </w:p>
    <w:p w14:paraId="0ADE38E4" w14:textId="77777777" w:rsidR="00CB00B0" w:rsidRDefault="00CB00B0">
      <w:pPr>
        <w:ind w:firstLine="225"/>
        <w:rPr>
          <w:rFonts w:ascii="Times New Roman" w:hAnsi="Times New Roman"/>
          <w:sz w:val="20"/>
        </w:rPr>
      </w:pPr>
    </w:p>
    <w:p w14:paraId="0A392B11"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МАШИНЫ </w:t>
      </w:r>
    </w:p>
    <w:p w14:paraId="4E35F368" w14:textId="77777777" w:rsidR="00CB00B0" w:rsidRDefault="00CB00B0">
      <w:pPr>
        <w:ind w:firstLine="225"/>
        <w:jc w:val="both"/>
        <w:rPr>
          <w:rFonts w:ascii="Times New Roman" w:hAnsi="Times New Roman"/>
          <w:sz w:val="20"/>
        </w:rPr>
      </w:pPr>
    </w:p>
    <w:p w14:paraId="06C7BA85" w14:textId="77777777" w:rsidR="00CB00B0" w:rsidRDefault="00CB00B0">
      <w:pPr>
        <w:ind w:firstLine="225"/>
        <w:jc w:val="both"/>
        <w:rPr>
          <w:rFonts w:ascii="Times New Roman" w:hAnsi="Times New Roman"/>
          <w:sz w:val="20"/>
        </w:rPr>
      </w:pPr>
    </w:p>
    <w:p w14:paraId="374B3CB6" w14:textId="77777777" w:rsidR="00CB00B0" w:rsidRDefault="00CB00B0">
      <w:pPr>
        <w:ind w:firstLine="225"/>
        <w:jc w:val="both"/>
        <w:rPr>
          <w:rFonts w:ascii="Times New Roman" w:hAnsi="Times New Roman"/>
          <w:sz w:val="20"/>
        </w:rPr>
      </w:pPr>
      <w:r>
        <w:rPr>
          <w:rFonts w:ascii="Times New Roman" w:hAnsi="Times New Roman"/>
          <w:sz w:val="20"/>
        </w:rPr>
        <w:t xml:space="preserve">7.4.15. В пожароопасных зонах любого класса могут применяться электрические машины с классами напряжения до 10 </w:t>
      </w:r>
      <w:proofErr w:type="spellStart"/>
      <w:r>
        <w:rPr>
          <w:rFonts w:ascii="Times New Roman" w:hAnsi="Times New Roman"/>
          <w:sz w:val="20"/>
        </w:rPr>
        <w:t>кВ</w:t>
      </w:r>
      <w:proofErr w:type="spellEnd"/>
      <w:r>
        <w:rPr>
          <w:rFonts w:ascii="Times New Roman" w:hAnsi="Times New Roman"/>
          <w:sz w:val="20"/>
        </w:rPr>
        <w:t xml:space="preserve"> при условии, что их оболочки имеют степень защиты по ГОСТ 17494-72* не менее указанной в табл. 7.4.1.</w:t>
      </w:r>
    </w:p>
    <w:p w14:paraId="5C64D507" w14:textId="77777777" w:rsidR="00CB00B0" w:rsidRDefault="00CB00B0">
      <w:pPr>
        <w:ind w:firstLine="225"/>
        <w:jc w:val="both"/>
        <w:rPr>
          <w:rFonts w:ascii="Times New Roman" w:hAnsi="Times New Roman"/>
          <w:sz w:val="20"/>
        </w:rPr>
      </w:pPr>
    </w:p>
    <w:p w14:paraId="234D4F40" w14:textId="77777777" w:rsidR="00CB00B0" w:rsidRDefault="00CB00B0">
      <w:pPr>
        <w:ind w:firstLine="225"/>
        <w:jc w:val="both"/>
        <w:rPr>
          <w:rFonts w:ascii="Times New Roman" w:hAnsi="Times New Roman"/>
          <w:sz w:val="20"/>
        </w:rPr>
      </w:pPr>
      <w:r>
        <w:rPr>
          <w:rFonts w:ascii="Times New Roman" w:hAnsi="Times New Roman"/>
          <w:sz w:val="20"/>
        </w:rPr>
        <w:t>В пожароопасных зонах любого класса могут применяться электрические машины, продуваемые чистым воздухом с вентиляцией по замкнутому или разомкнутому циклу. При вентиляции по замкнутому циклу в системе вентиляции должно быть предусмотрено устройство для компенсации потерь воздуха и создания избыточного давления в машинах и воздуховодах.</w:t>
      </w:r>
    </w:p>
    <w:p w14:paraId="67E61EB1" w14:textId="77777777" w:rsidR="00CB00B0" w:rsidRDefault="00CB00B0">
      <w:pPr>
        <w:ind w:firstLine="225"/>
        <w:jc w:val="both"/>
        <w:rPr>
          <w:rFonts w:ascii="Times New Roman" w:hAnsi="Times New Roman"/>
          <w:sz w:val="20"/>
        </w:rPr>
      </w:pPr>
    </w:p>
    <w:p w14:paraId="02346158" w14:textId="77777777" w:rsidR="00CB00B0" w:rsidRDefault="00CB00B0">
      <w:pPr>
        <w:ind w:firstLine="225"/>
        <w:jc w:val="both"/>
        <w:rPr>
          <w:rFonts w:ascii="Times New Roman" w:hAnsi="Times New Roman"/>
          <w:sz w:val="20"/>
        </w:rPr>
      </w:pPr>
      <w:r>
        <w:rPr>
          <w:rFonts w:ascii="Times New Roman" w:hAnsi="Times New Roman"/>
          <w:sz w:val="20"/>
        </w:rPr>
        <w:t>Допускается изменять степень защиты оболочки от проникновения воды (2-я цифра обозначения) в зависимости от условий среды, в которой машины устанавливаются.</w:t>
      </w:r>
    </w:p>
    <w:p w14:paraId="2E8715CE" w14:textId="77777777" w:rsidR="00CB00B0" w:rsidRDefault="00CB00B0">
      <w:pPr>
        <w:ind w:firstLine="225"/>
        <w:jc w:val="both"/>
        <w:rPr>
          <w:rFonts w:ascii="Times New Roman" w:hAnsi="Times New Roman"/>
          <w:sz w:val="20"/>
        </w:rPr>
      </w:pPr>
    </w:p>
    <w:p w14:paraId="0F5C5975" w14:textId="77777777" w:rsidR="00CB00B0" w:rsidRDefault="00CB00B0">
      <w:pPr>
        <w:ind w:firstLine="225"/>
        <w:jc w:val="both"/>
        <w:rPr>
          <w:rFonts w:ascii="Times New Roman" w:hAnsi="Times New Roman"/>
          <w:sz w:val="20"/>
        </w:rPr>
      </w:pPr>
      <w:r>
        <w:rPr>
          <w:rFonts w:ascii="Times New Roman" w:hAnsi="Times New Roman"/>
          <w:sz w:val="20"/>
        </w:rPr>
        <w:t xml:space="preserve">До освоения электропромышленностью крупных синхронных машин, машин постоянного тока и статических преобразовательных агрегатов в оболочке со степенью зашиты IP44 допускается применять в пожароопасных зонах класса </w:t>
      </w:r>
      <w:proofErr w:type="spellStart"/>
      <w:r>
        <w:rPr>
          <w:rFonts w:ascii="Times New Roman" w:hAnsi="Times New Roman"/>
          <w:sz w:val="20"/>
        </w:rPr>
        <w:t>П-IIа</w:t>
      </w:r>
      <w:proofErr w:type="spellEnd"/>
      <w:r>
        <w:rPr>
          <w:rFonts w:ascii="Times New Roman" w:hAnsi="Times New Roman"/>
          <w:sz w:val="20"/>
        </w:rPr>
        <w:t xml:space="preserve"> машины и агрегаты со степенью защиты оболочки не менее IP20.</w:t>
      </w:r>
    </w:p>
    <w:p w14:paraId="64E08AE9" w14:textId="77777777" w:rsidR="00CB00B0" w:rsidRDefault="00CB00B0">
      <w:pPr>
        <w:ind w:firstLine="225"/>
        <w:jc w:val="both"/>
        <w:rPr>
          <w:rFonts w:ascii="Times New Roman" w:hAnsi="Times New Roman"/>
          <w:sz w:val="20"/>
        </w:rPr>
      </w:pPr>
    </w:p>
    <w:p w14:paraId="153DE955" w14:textId="77777777" w:rsidR="00CB00B0" w:rsidRDefault="00CB00B0">
      <w:pPr>
        <w:ind w:firstLine="225"/>
        <w:jc w:val="both"/>
        <w:rPr>
          <w:rFonts w:ascii="Times New Roman" w:hAnsi="Times New Roman"/>
          <w:sz w:val="20"/>
        </w:rPr>
      </w:pPr>
      <w:r>
        <w:rPr>
          <w:rFonts w:ascii="Times New Roman" w:hAnsi="Times New Roman"/>
          <w:sz w:val="20"/>
        </w:rPr>
        <w:t>7.4.16. Воздух для вентиляции электрических машин не должен содержать паров и пыли горючих веществ. Выброс отработавшего воздуха при разомкнутом цикле вентиляции в пожароопасную зону не допускается.</w:t>
      </w:r>
    </w:p>
    <w:p w14:paraId="032D2FCF" w14:textId="77777777" w:rsidR="00CB00B0" w:rsidRDefault="00CB00B0">
      <w:pPr>
        <w:ind w:firstLine="225"/>
        <w:jc w:val="both"/>
        <w:rPr>
          <w:rFonts w:ascii="Times New Roman" w:hAnsi="Times New Roman"/>
          <w:sz w:val="20"/>
        </w:rPr>
      </w:pPr>
    </w:p>
    <w:p w14:paraId="778FC813" w14:textId="77777777" w:rsidR="00CB00B0" w:rsidRDefault="00CB00B0">
      <w:pPr>
        <w:jc w:val="right"/>
        <w:rPr>
          <w:rFonts w:ascii="Times New Roman" w:hAnsi="Times New Roman"/>
          <w:sz w:val="20"/>
        </w:rPr>
      </w:pPr>
      <w:r>
        <w:rPr>
          <w:rFonts w:ascii="Times New Roman" w:hAnsi="Times New Roman"/>
          <w:sz w:val="20"/>
        </w:rPr>
        <w:t>Таблица 7.4.1</w:t>
      </w:r>
    </w:p>
    <w:p w14:paraId="61FB83BA" w14:textId="77777777" w:rsidR="00CB00B0" w:rsidRDefault="00CB00B0">
      <w:pPr>
        <w:jc w:val="right"/>
        <w:rPr>
          <w:rFonts w:ascii="Times New Roman" w:hAnsi="Times New Roman"/>
          <w:sz w:val="20"/>
        </w:rPr>
      </w:pPr>
    </w:p>
    <w:p w14:paraId="08F96D09" w14:textId="77777777" w:rsidR="00CB00B0" w:rsidRDefault="00CB00B0">
      <w:pPr>
        <w:pStyle w:val="Heading"/>
        <w:jc w:val="center"/>
        <w:rPr>
          <w:rFonts w:ascii="Times New Roman" w:hAnsi="Times New Roman"/>
          <w:sz w:val="20"/>
        </w:rPr>
      </w:pPr>
      <w:r>
        <w:rPr>
          <w:rFonts w:ascii="Times New Roman" w:hAnsi="Times New Roman"/>
          <w:sz w:val="20"/>
        </w:rPr>
        <w:t xml:space="preserve">Минимальные допустимые степени защиты оболочек электрических машин в зависимости от класса пожароопасной зоны </w:t>
      </w:r>
    </w:p>
    <w:p w14:paraId="63D8AC69"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4935"/>
        <w:gridCol w:w="945"/>
        <w:gridCol w:w="945"/>
        <w:gridCol w:w="945"/>
        <w:gridCol w:w="945"/>
      </w:tblGrid>
      <w:tr w:rsidR="00000000" w14:paraId="40DA9261" w14:textId="77777777">
        <w:tblPrEx>
          <w:tblCellMar>
            <w:top w:w="0" w:type="dxa"/>
            <w:bottom w:w="0" w:type="dxa"/>
          </w:tblCellMar>
        </w:tblPrEx>
        <w:tc>
          <w:tcPr>
            <w:tcW w:w="4935" w:type="dxa"/>
            <w:tcBorders>
              <w:top w:val="single" w:sz="6" w:space="0" w:color="auto"/>
              <w:left w:val="single" w:sz="6" w:space="0" w:color="auto"/>
              <w:right w:val="single" w:sz="6" w:space="0" w:color="auto"/>
            </w:tcBorders>
          </w:tcPr>
          <w:p w14:paraId="0A5B368D" w14:textId="77777777" w:rsidR="00CB00B0" w:rsidRDefault="00CB00B0">
            <w:pPr>
              <w:jc w:val="center"/>
              <w:rPr>
                <w:rFonts w:ascii="Times New Roman" w:hAnsi="Times New Roman"/>
                <w:sz w:val="20"/>
              </w:rPr>
            </w:pPr>
            <w:r>
              <w:rPr>
                <w:rFonts w:ascii="Times New Roman" w:hAnsi="Times New Roman"/>
                <w:sz w:val="20"/>
              </w:rPr>
              <w:t xml:space="preserve">Вид установки и условия работы </w:t>
            </w:r>
          </w:p>
        </w:tc>
        <w:tc>
          <w:tcPr>
            <w:tcW w:w="3780" w:type="dxa"/>
            <w:gridSpan w:val="4"/>
            <w:tcBorders>
              <w:top w:val="single" w:sz="6" w:space="0" w:color="auto"/>
              <w:right w:val="single" w:sz="6" w:space="0" w:color="auto"/>
            </w:tcBorders>
          </w:tcPr>
          <w:p w14:paraId="6848831B" w14:textId="77777777" w:rsidR="00CB00B0" w:rsidRDefault="00CB00B0">
            <w:pPr>
              <w:jc w:val="center"/>
              <w:rPr>
                <w:rFonts w:ascii="Times New Roman" w:hAnsi="Times New Roman"/>
                <w:sz w:val="20"/>
              </w:rPr>
            </w:pPr>
            <w:r>
              <w:rPr>
                <w:rFonts w:ascii="Times New Roman" w:hAnsi="Times New Roman"/>
                <w:sz w:val="20"/>
              </w:rPr>
              <w:t xml:space="preserve">Степень защиты оболочки для пожароопасной зоны класса </w:t>
            </w:r>
          </w:p>
        </w:tc>
      </w:tr>
      <w:tr w:rsidR="00000000" w14:paraId="7E2FC13F" w14:textId="77777777">
        <w:tblPrEx>
          <w:tblCellMar>
            <w:top w:w="0" w:type="dxa"/>
            <w:bottom w:w="0" w:type="dxa"/>
          </w:tblCellMar>
        </w:tblPrEx>
        <w:tc>
          <w:tcPr>
            <w:tcW w:w="4935" w:type="dxa"/>
            <w:tcBorders>
              <w:left w:val="single" w:sz="6" w:space="0" w:color="auto"/>
              <w:bottom w:val="single" w:sz="6" w:space="0" w:color="auto"/>
              <w:right w:val="single" w:sz="6" w:space="0" w:color="auto"/>
            </w:tcBorders>
          </w:tcPr>
          <w:p w14:paraId="1C2E5879" w14:textId="77777777" w:rsidR="00CB00B0" w:rsidRDefault="00CB00B0">
            <w:pPr>
              <w:rPr>
                <w:rFonts w:ascii="Times New Roman" w:hAnsi="Times New Roman"/>
                <w:sz w:val="20"/>
              </w:rPr>
            </w:pPr>
            <w:r>
              <w:rPr>
                <w:rFonts w:ascii="Times New Roman" w:hAnsi="Times New Roman"/>
                <w:sz w:val="20"/>
              </w:rPr>
              <w:t xml:space="preserve">  </w:t>
            </w:r>
          </w:p>
        </w:tc>
        <w:tc>
          <w:tcPr>
            <w:tcW w:w="945" w:type="dxa"/>
            <w:tcBorders>
              <w:top w:val="single" w:sz="6" w:space="0" w:color="auto"/>
            </w:tcBorders>
          </w:tcPr>
          <w:p w14:paraId="3904ED81" w14:textId="77777777" w:rsidR="00CB00B0" w:rsidRDefault="00CB00B0">
            <w:pPr>
              <w:jc w:val="center"/>
              <w:rPr>
                <w:rFonts w:ascii="Times New Roman" w:hAnsi="Times New Roman"/>
                <w:sz w:val="20"/>
              </w:rPr>
            </w:pPr>
            <w:r>
              <w:rPr>
                <w:rFonts w:ascii="Times New Roman" w:hAnsi="Times New Roman"/>
                <w:sz w:val="20"/>
              </w:rPr>
              <w:t xml:space="preserve">П-I </w:t>
            </w:r>
          </w:p>
        </w:tc>
        <w:tc>
          <w:tcPr>
            <w:tcW w:w="945" w:type="dxa"/>
            <w:tcBorders>
              <w:top w:val="single" w:sz="6" w:space="0" w:color="auto"/>
              <w:left w:val="single" w:sz="6" w:space="0" w:color="auto"/>
              <w:bottom w:val="single" w:sz="6" w:space="0" w:color="auto"/>
              <w:right w:val="single" w:sz="6" w:space="0" w:color="auto"/>
            </w:tcBorders>
          </w:tcPr>
          <w:p w14:paraId="0D1835A6" w14:textId="77777777" w:rsidR="00CB00B0" w:rsidRDefault="00CB00B0">
            <w:pPr>
              <w:jc w:val="center"/>
              <w:rPr>
                <w:rFonts w:ascii="Times New Roman" w:hAnsi="Times New Roman"/>
                <w:sz w:val="20"/>
              </w:rPr>
            </w:pPr>
            <w:r>
              <w:rPr>
                <w:rFonts w:ascii="Times New Roman" w:hAnsi="Times New Roman"/>
                <w:sz w:val="20"/>
              </w:rPr>
              <w:t xml:space="preserve">П-II </w:t>
            </w:r>
          </w:p>
        </w:tc>
        <w:tc>
          <w:tcPr>
            <w:tcW w:w="945" w:type="dxa"/>
            <w:tcBorders>
              <w:top w:val="single" w:sz="6" w:space="0" w:color="auto"/>
            </w:tcBorders>
          </w:tcPr>
          <w:p w14:paraId="74CED53A" w14:textId="77777777" w:rsidR="00CB00B0" w:rsidRDefault="00CB00B0">
            <w:pPr>
              <w:jc w:val="center"/>
              <w:rPr>
                <w:rFonts w:ascii="Times New Roman" w:hAnsi="Times New Roman"/>
                <w:sz w:val="20"/>
              </w:rPr>
            </w:pPr>
            <w:proofErr w:type="spellStart"/>
            <w:r>
              <w:rPr>
                <w:rFonts w:ascii="Times New Roman" w:hAnsi="Times New Roman"/>
                <w:sz w:val="20"/>
              </w:rPr>
              <w:t>П-IIа</w:t>
            </w:r>
            <w:proofErr w:type="spellEnd"/>
            <w:r>
              <w:rPr>
                <w:rFonts w:ascii="Times New Roman" w:hAnsi="Times New Roman"/>
                <w:sz w:val="20"/>
              </w:rPr>
              <w:t xml:space="preserve"> </w:t>
            </w:r>
          </w:p>
        </w:tc>
        <w:tc>
          <w:tcPr>
            <w:tcW w:w="945" w:type="dxa"/>
            <w:tcBorders>
              <w:top w:val="single" w:sz="6" w:space="0" w:color="auto"/>
              <w:left w:val="single" w:sz="6" w:space="0" w:color="auto"/>
              <w:bottom w:val="single" w:sz="6" w:space="0" w:color="auto"/>
              <w:right w:val="single" w:sz="6" w:space="0" w:color="auto"/>
            </w:tcBorders>
          </w:tcPr>
          <w:p w14:paraId="3DD70D8D" w14:textId="77777777" w:rsidR="00CB00B0" w:rsidRDefault="00CB00B0">
            <w:pPr>
              <w:jc w:val="center"/>
              <w:rPr>
                <w:rFonts w:ascii="Times New Roman" w:hAnsi="Times New Roman"/>
                <w:sz w:val="20"/>
              </w:rPr>
            </w:pPr>
            <w:r>
              <w:rPr>
                <w:rFonts w:ascii="Times New Roman" w:hAnsi="Times New Roman"/>
                <w:sz w:val="20"/>
              </w:rPr>
              <w:t xml:space="preserve">П-III </w:t>
            </w:r>
          </w:p>
        </w:tc>
      </w:tr>
      <w:tr w:rsidR="00000000" w14:paraId="38A1479A" w14:textId="77777777">
        <w:tblPrEx>
          <w:tblCellMar>
            <w:top w:w="0" w:type="dxa"/>
            <w:bottom w:w="0" w:type="dxa"/>
          </w:tblCellMar>
        </w:tblPrEx>
        <w:tc>
          <w:tcPr>
            <w:tcW w:w="4935" w:type="dxa"/>
            <w:tcBorders>
              <w:left w:val="single" w:sz="6" w:space="0" w:color="auto"/>
            </w:tcBorders>
          </w:tcPr>
          <w:p w14:paraId="091584BA" w14:textId="77777777" w:rsidR="00CB00B0" w:rsidRDefault="00CB00B0">
            <w:pPr>
              <w:jc w:val="both"/>
              <w:rPr>
                <w:rFonts w:ascii="Times New Roman" w:hAnsi="Times New Roman"/>
                <w:sz w:val="20"/>
              </w:rPr>
            </w:pPr>
            <w:r>
              <w:rPr>
                <w:rFonts w:ascii="Times New Roman" w:hAnsi="Times New Roman"/>
                <w:sz w:val="20"/>
              </w:rPr>
              <w:t xml:space="preserve">Стационарно установленные машины, искрящие или с искрящими частями по условиям работы </w:t>
            </w:r>
          </w:p>
        </w:tc>
        <w:tc>
          <w:tcPr>
            <w:tcW w:w="945" w:type="dxa"/>
            <w:tcBorders>
              <w:top w:val="single" w:sz="6" w:space="0" w:color="auto"/>
              <w:left w:val="single" w:sz="6" w:space="0" w:color="auto"/>
              <w:right w:val="single" w:sz="6" w:space="0" w:color="auto"/>
            </w:tcBorders>
          </w:tcPr>
          <w:p w14:paraId="19918A58"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Pr>
          <w:p w14:paraId="7F752356" w14:textId="77777777" w:rsidR="00CB00B0" w:rsidRDefault="00CB00B0">
            <w:pPr>
              <w:jc w:val="center"/>
              <w:rPr>
                <w:rFonts w:ascii="Times New Roman" w:hAnsi="Times New Roman"/>
                <w:sz w:val="20"/>
              </w:rPr>
            </w:pPr>
            <w:r>
              <w:rPr>
                <w:rFonts w:ascii="Times New Roman" w:hAnsi="Times New Roman"/>
                <w:sz w:val="20"/>
              </w:rPr>
              <w:t>IP54*</w:t>
            </w:r>
          </w:p>
        </w:tc>
        <w:tc>
          <w:tcPr>
            <w:tcW w:w="945" w:type="dxa"/>
            <w:tcBorders>
              <w:top w:val="single" w:sz="6" w:space="0" w:color="auto"/>
              <w:left w:val="single" w:sz="6" w:space="0" w:color="auto"/>
              <w:right w:val="single" w:sz="6" w:space="0" w:color="auto"/>
            </w:tcBorders>
          </w:tcPr>
          <w:p w14:paraId="4BD9A47C"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right w:val="single" w:sz="6" w:space="0" w:color="auto"/>
            </w:tcBorders>
          </w:tcPr>
          <w:p w14:paraId="778807D4" w14:textId="77777777" w:rsidR="00CB00B0" w:rsidRDefault="00CB00B0">
            <w:pPr>
              <w:jc w:val="center"/>
              <w:rPr>
                <w:rFonts w:ascii="Times New Roman" w:hAnsi="Times New Roman"/>
                <w:sz w:val="20"/>
              </w:rPr>
            </w:pPr>
            <w:r>
              <w:rPr>
                <w:rFonts w:ascii="Times New Roman" w:hAnsi="Times New Roman"/>
                <w:sz w:val="20"/>
              </w:rPr>
              <w:t xml:space="preserve">IP44 </w:t>
            </w:r>
          </w:p>
        </w:tc>
      </w:tr>
      <w:tr w:rsidR="00000000" w14:paraId="337002D3" w14:textId="77777777">
        <w:tblPrEx>
          <w:tblCellMar>
            <w:top w:w="0" w:type="dxa"/>
            <w:bottom w:w="0" w:type="dxa"/>
          </w:tblCellMar>
        </w:tblPrEx>
        <w:tc>
          <w:tcPr>
            <w:tcW w:w="4935" w:type="dxa"/>
            <w:tcBorders>
              <w:left w:val="single" w:sz="6" w:space="0" w:color="auto"/>
            </w:tcBorders>
          </w:tcPr>
          <w:p w14:paraId="1E44B4E4" w14:textId="77777777" w:rsidR="00CB00B0" w:rsidRDefault="00CB00B0">
            <w:pPr>
              <w:jc w:val="both"/>
              <w:rPr>
                <w:rFonts w:ascii="Times New Roman" w:hAnsi="Times New Roman"/>
                <w:sz w:val="20"/>
              </w:rPr>
            </w:pPr>
          </w:p>
          <w:p w14:paraId="4CDC4F6A" w14:textId="77777777" w:rsidR="00CB00B0" w:rsidRDefault="00CB00B0">
            <w:pPr>
              <w:jc w:val="both"/>
              <w:rPr>
                <w:rFonts w:ascii="Times New Roman" w:hAnsi="Times New Roman"/>
                <w:sz w:val="20"/>
              </w:rPr>
            </w:pPr>
            <w:r>
              <w:rPr>
                <w:rFonts w:ascii="Times New Roman" w:hAnsi="Times New Roman"/>
                <w:sz w:val="20"/>
              </w:rPr>
              <w:t>Стационарно установленные машины, не искрящие и без искрящих частей по условиям работы</w:t>
            </w:r>
          </w:p>
          <w:p w14:paraId="3ADF8560" w14:textId="77777777" w:rsidR="00CB00B0" w:rsidRDefault="00CB00B0">
            <w:pPr>
              <w:jc w:val="both"/>
              <w:rPr>
                <w:rFonts w:ascii="Times New Roman" w:hAnsi="Times New Roman"/>
                <w:sz w:val="20"/>
              </w:rPr>
            </w:pPr>
          </w:p>
        </w:tc>
        <w:tc>
          <w:tcPr>
            <w:tcW w:w="945" w:type="dxa"/>
            <w:tcBorders>
              <w:left w:val="single" w:sz="6" w:space="0" w:color="auto"/>
              <w:right w:val="single" w:sz="6" w:space="0" w:color="auto"/>
            </w:tcBorders>
          </w:tcPr>
          <w:p w14:paraId="2C0C94FC" w14:textId="77777777" w:rsidR="00CB00B0" w:rsidRDefault="00CB00B0">
            <w:pPr>
              <w:jc w:val="center"/>
              <w:rPr>
                <w:rFonts w:ascii="Times New Roman" w:hAnsi="Times New Roman"/>
                <w:sz w:val="20"/>
              </w:rPr>
            </w:pPr>
          </w:p>
          <w:p w14:paraId="79BC4A9B"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Pr>
          <w:p w14:paraId="47870BF4" w14:textId="77777777" w:rsidR="00CB00B0" w:rsidRDefault="00CB00B0">
            <w:pPr>
              <w:jc w:val="center"/>
              <w:rPr>
                <w:rFonts w:ascii="Times New Roman" w:hAnsi="Times New Roman"/>
                <w:sz w:val="20"/>
              </w:rPr>
            </w:pPr>
          </w:p>
          <w:p w14:paraId="22E25BFF" w14:textId="77777777" w:rsidR="00CB00B0" w:rsidRDefault="00CB00B0">
            <w:pPr>
              <w:jc w:val="center"/>
              <w:rPr>
                <w:rFonts w:ascii="Times New Roman" w:hAnsi="Times New Roman"/>
                <w:sz w:val="20"/>
              </w:rPr>
            </w:pPr>
            <w:r>
              <w:rPr>
                <w:rFonts w:ascii="Times New Roman" w:hAnsi="Times New Roman"/>
                <w:sz w:val="20"/>
              </w:rPr>
              <w:t>IP44</w:t>
            </w:r>
          </w:p>
          <w:p w14:paraId="60EFFCA2" w14:textId="77777777" w:rsidR="00CB00B0" w:rsidRDefault="00CB00B0">
            <w:pPr>
              <w:jc w:val="center"/>
              <w:rPr>
                <w:rFonts w:ascii="Times New Roman" w:hAnsi="Times New Roman"/>
                <w:sz w:val="20"/>
              </w:rPr>
            </w:pPr>
          </w:p>
          <w:p w14:paraId="71BBB920" w14:textId="77777777" w:rsidR="00CB00B0" w:rsidRDefault="00CB00B0">
            <w:pPr>
              <w:jc w:val="center"/>
              <w:rPr>
                <w:rFonts w:ascii="Times New Roman" w:hAnsi="Times New Roman"/>
                <w:sz w:val="20"/>
              </w:rPr>
            </w:pPr>
          </w:p>
          <w:p w14:paraId="49B9FE81" w14:textId="77777777" w:rsidR="00CB00B0" w:rsidRDefault="00CB00B0">
            <w:pPr>
              <w:jc w:val="center"/>
              <w:rPr>
                <w:rFonts w:ascii="Times New Roman" w:hAnsi="Times New Roman"/>
                <w:sz w:val="20"/>
              </w:rPr>
            </w:pPr>
          </w:p>
        </w:tc>
        <w:tc>
          <w:tcPr>
            <w:tcW w:w="945" w:type="dxa"/>
            <w:tcBorders>
              <w:left w:val="single" w:sz="6" w:space="0" w:color="auto"/>
              <w:right w:val="single" w:sz="6" w:space="0" w:color="auto"/>
            </w:tcBorders>
          </w:tcPr>
          <w:p w14:paraId="7F657AB1" w14:textId="77777777" w:rsidR="00CB00B0" w:rsidRDefault="00CB00B0">
            <w:pPr>
              <w:jc w:val="center"/>
              <w:rPr>
                <w:rFonts w:ascii="Times New Roman" w:hAnsi="Times New Roman"/>
                <w:sz w:val="20"/>
              </w:rPr>
            </w:pPr>
          </w:p>
          <w:p w14:paraId="7320E4B7"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right w:val="single" w:sz="6" w:space="0" w:color="auto"/>
            </w:tcBorders>
          </w:tcPr>
          <w:p w14:paraId="4FF3299B" w14:textId="77777777" w:rsidR="00CB00B0" w:rsidRDefault="00CB00B0">
            <w:pPr>
              <w:jc w:val="center"/>
              <w:rPr>
                <w:rFonts w:ascii="Times New Roman" w:hAnsi="Times New Roman"/>
                <w:sz w:val="20"/>
              </w:rPr>
            </w:pPr>
          </w:p>
          <w:p w14:paraId="3E8FF327" w14:textId="77777777" w:rsidR="00CB00B0" w:rsidRDefault="00CB00B0">
            <w:pPr>
              <w:jc w:val="center"/>
              <w:rPr>
                <w:rFonts w:ascii="Times New Roman" w:hAnsi="Times New Roman"/>
                <w:sz w:val="20"/>
              </w:rPr>
            </w:pPr>
            <w:r>
              <w:rPr>
                <w:rFonts w:ascii="Times New Roman" w:hAnsi="Times New Roman"/>
                <w:sz w:val="20"/>
              </w:rPr>
              <w:t xml:space="preserve">IP44 </w:t>
            </w:r>
          </w:p>
        </w:tc>
      </w:tr>
      <w:tr w:rsidR="00000000" w14:paraId="4E23CCF5" w14:textId="77777777">
        <w:tblPrEx>
          <w:tblCellMar>
            <w:top w:w="0" w:type="dxa"/>
            <w:bottom w:w="0" w:type="dxa"/>
          </w:tblCellMar>
        </w:tblPrEx>
        <w:tc>
          <w:tcPr>
            <w:tcW w:w="4935" w:type="dxa"/>
            <w:tcBorders>
              <w:left w:val="single" w:sz="6" w:space="0" w:color="auto"/>
              <w:bottom w:val="single" w:sz="6" w:space="0" w:color="auto"/>
            </w:tcBorders>
          </w:tcPr>
          <w:p w14:paraId="6B292274" w14:textId="77777777" w:rsidR="00CB00B0" w:rsidRDefault="00CB00B0">
            <w:pPr>
              <w:jc w:val="both"/>
              <w:rPr>
                <w:rFonts w:ascii="Times New Roman" w:hAnsi="Times New Roman"/>
                <w:sz w:val="20"/>
              </w:rPr>
            </w:pPr>
            <w:r>
              <w:rPr>
                <w:rFonts w:ascii="Times New Roman" w:hAnsi="Times New Roman"/>
                <w:sz w:val="20"/>
              </w:rPr>
              <w:t xml:space="preserve">Машины с частями, искрящими и не искрящими по условиям работы, установленные на передвижных механизмах и установках (краны, тельферы, </w:t>
            </w:r>
            <w:proofErr w:type="spellStart"/>
            <w:r>
              <w:rPr>
                <w:rFonts w:ascii="Times New Roman" w:hAnsi="Times New Roman"/>
                <w:sz w:val="20"/>
              </w:rPr>
              <w:t>электротележки</w:t>
            </w:r>
            <w:proofErr w:type="spellEnd"/>
            <w:r>
              <w:rPr>
                <w:rFonts w:ascii="Times New Roman" w:hAnsi="Times New Roman"/>
                <w:sz w:val="20"/>
              </w:rPr>
              <w:t xml:space="preserve"> и т.п.) </w:t>
            </w:r>
          </w:p>
          <w:p w14:paraId="241BB91F" w14:textId="77777777" w:rsidR="00CB00B0" w:rsidRDefault="00CB00B0">
            <w:pPr>
              <w:jc w:val="both"/>
              <w:rPr>
                <w:rFonts w:ascii="Times New Roman" w:hAnsi="Times New Roman"/>
                <w:sz w:val="20"/>
              </w:rPr>
            </w:pPr>
          </w:p>
        </w:tc>
        <w:tc>
          <w:tcPr>
            <w:tcW w:w="945" w:type="dxa"/>
            <w:tcBorders>
              <w:left w:val="single" w:sz="6" w:space="0" w:color="auto"/>
              <w:bottom w:val="single" w:sz="6" w:space="0" w:color="auto"/>
              <w:right w:val="single" w:sz="6" w:space="0" w:color="auto"/>
            </w:tcBorders>
          </w:tcPr>
          <w:p w14:paraId="5699B333" w14:textId="77777777" w:rsidR="00CB00B0" w:rsidRDefault="00CB00B0">
            <w:pPr>
              <w:jc w:val="center"/>
              <w:rPr>
                <w:rFonts w:ascii="Times New Roman" w:hAnsi="Times New Roman"/>
                <w:sz w:val="20"/>
              </w:rPr>
            </w:pPr>
          </w:p>
          <w:p w14:paraId="617C9CAB" w14:textId="77777777" w:rsidR="00CB00B0" w:rsidRDefault="00CB00B0">
            <w:pPr>
              <w:jc w:val="center"/>
              <w:rPr>
                <w:rFonts w:ascii="Times New Roman" w:hAnsi="Times New Roman"/>
                <w:sz w:val="20"/>
              </w:rPr>
            </w:pPr>
            <w:r>
              <w:rPr>
                <w:rFonts w:ascii="Times New Roman" w:hAnsi="Times New Roman"/>
                <w:sz w:val="20"/>
              </w:rPr>
              <w:t>IP44</w:t>
            </w:r>
          </w:p>
          <w:p w14:paraId="0493309B" w14:textId="77777777" w:rsidR="00CB00B0" w:rsidRDefault="00CB00B0">
            <w:pPr>
              <w:jc w:val="center"/>
              <w:rPr>
                <w:rFonts w:ascii="Times New Roman" w:hAnsi="Times New Roman"/>
                <w:sz w:val="20"/>
              </w:rPr>
            </w:pPr>
          </w:p>
        </w:tc>
        <w:tc>
          <w:tcPr>
            <w:tcW w:w="945" w:type="dxa"/>
            <w:tcBorders>
              <w:bottom w:val="single" w:sz="6" w:space="0" w:color="auto"/>
            </w:tcBorders>
          </w:tcPr>
          <w:p w14:paraId="1DBC4DAD" w14:textId="77777777" w:rsidR="00CB00B0" w:rsidRDefault="00CB00B0">
            <w:pPr>
              <w:jc w:val="center"/>
              <w:rPr>
                <w:rFonts w:ascii="Times New Roman" w:hAnsi="Times New Roman"/>
                <w:sz w:val="20"/>
              </w:rPr>
            </w:pPr>
          </w:p>
          <w:p w14:paraId="5BFCB57F" w14:textId="77777777" w:rsidR="00CB00B0" w:rsidRDefault="00CB00B0">
            <w:pPr>
              <w:jc w:val="center"/>
              <w:rPr>
                <w:rFonts w:ascii="Times New Roman" w:hAnsi="Times New Roman"/>
                <w:sz w:val="20"/>
              </w:rPr>
            </w:pPr>
            <w:r>
              <w:rPr>
                <w:rFonts w:ascii="Times New Roman" w:hAnsi="Times New Roman"/>
                <w:sz w:val="20"/>
              </w:rPr>
              <w:t>IP54*</w:t>
            </w:r>
          </w:p>
          <w:p w14:paraId="08CBA634" w14:textId="77777777" w:rsidR="00CB00B0" w:rsidRDefault="00CB00B0">
            <w:pPr>
              <w:jc w:val="center"/>
              <w:rPr>
                <w:rFonts w:ascii="Times New Roman" w:hAnsi="Times New Roman"/>
                <w:sz w:val="20"/>
              </w:rPr>
            </w:pPr>
          </w:p>
          <w:p w14:paraId="07B3BCEF" w14:textId="77777777" w:rsidR="00CB00B0" w:rsidRDefault="00CB00B0">
            <w:pPr>
              <w:jc w:val="center"/>
              <w:rPr>
                <w:rFonts w:ascii="Times New Roman" w:hAnsi="Times New Roman"/>
                <w:sz w:val="20"/>
              </w:rPr>
            </w:pPr>
          </w:p>
        </w:tc>
        <w:tc>
          <w:tcPr>
            <w:tcW w:w="945" w:type="dxa"/>
            <w:tcBorders>
              <w:left w:val="single" w:sz="6" w:space="0" w:color="auto"/>
              <w:bottom w:val="single" w:sz="6" w:space="0" w:color="auto"/>
              <w:right w:val="single" w:sz="6" w:space="0" w:color="auto"/>
            </w:tcBorders>
          </w:tcPr>
          <w:p w14:paraId="1563DE77" w14:textId="77777777" w:rsidR="00CB00B0" w:rsidRDefault="00CB00B0">
            <w:pPr>
              <w:jc w:val="center"/>
              <w:rPr>
                <w:rFonts w:ascii="Times New Roman" w:hAnsi="Times New Roman"/>
                <w:sz w:val="20"/>
              </w:rPr>
            </w:pPr>
          </w:p>
          <w:p w14:paraId="335A3334" w14:textId="77777777" w:rsidR="00CB00B0" w:rsidRDefault="00CB00B0">
            <w:pPr>
              <w:jc w:val="center"/>
              <w:rPr>
                <w:rFonts w:ascii="Times New Roman" w:hAnsi="Times New Roman"/>
                <w:sz w:val="20"/>
              </w:rPr>
            </w:pPr>
            <w:r>
              <w:rPr>
                <w:rFonts w:ascii="Times New Roman" w:hAnsi="Times New Roman"/>
                <w:sz w:val="20"/>
              </w:rPr>
              <w:t>IP44</w:t>
            </w:r>
          </w:p>
          <w:p w14:paraId="266B1FAB" w14:textId="77777777" w:rsidR="00CB00B0" w:rsidRDefault="00CB00B0">
            <w:pPr>
              <w:jc w:val="center"/>
              <w:rPr>
                <w:rFonts w:ascii="Times New Roman" w:hAnsi="Times New Roman"/>
                <w:sz w:val="20"/>
              </w:rPr>
            </w:pPr>
          </w:p>
        </w:tc>
        <w:tc>
          <w:tcPr>
            <w:tcW w:w="945" w:type="dxa"/>
            <w:tcBorders>
              <w:bottom w:val="single" w:sz="6" w:space="0" w:color="auto"/>
              <w:right w:val="single" w:sz="6" w:space="0" w:color="auto"/>
            </w:tcBorders>
          </w:tcPr>
          <w:p w14:paraId="76AAAB6D" w14:textId="77777777" w:rsidR="00CB00B0" w:rsidRDefault="00CB00B0">
            <w:pPr>
              <w:jc w:val="center"/>
              <w:rPr>
                <w:rFonts w:ascii="Times New Roman" w:hAnsi="Times New Roman"/>
                <w:sz w:val="20"/>
              </w:rPr>
            </w:pPr>
          </w:p>
          <w:p w14:paraId="0C7F594E" w14:textId="77777777" w:rsidR="00CB00B0" w:rsidRDefault="00CB00B0">
            <w:pPr>
              <w:jc w:val="center"/>
              <w:rPr>
                <w:rFonts w:ascii="Times New Roman" w:hAnsi="Times New Roman"/>
                <w:sz w:val="20"/>
              </w:rPr>
            </w:pPr>
            <w:r>
              <w:rPr>
                <w:rFonts w:ascii="Times New Roman" w:hAnsi="Times New Roman"/>
                <w:sz w:val="20"/>
              </w:rPr>
              <w:t>IP44</w:t>
            </w:r>
          </w:p>
          <w:p w14:paraId="0C91BD9C" w14:textId="77777777" w:rsidR="00CB00B0" w:rsidRDefault="00CB00B0">
            <w:pPr>
              <w:jc w:val="center"/>
              <w:rPr>
                <w:rFonts w:ascii="Times New Roman" w:hAnsi="Times New Roman"/>
                <w:sz w:val="20"/>
              </w:rPr>
            </w:pPr>
          </w:p>
        </w:tc>
      </w:tr>
    </w:tbl>
    <w:p w14:paraId="4E7AB130" w14:textId="77777777" w:rsidR="00CB00B0" w:rsidRDefault="00CB00B0">
      <w:pPr>
        <w:ind w:firstLine="225"/>
        <w:jc w:val="both"/>
        <w:rPr>
          <w:rFonts w:ascii="Times New Roman" w:hAnsi="Times New Roman"/>
          <w:sz w:val="20"/>
        </w:rPr>
      </w:pPr>
      <w:r>
        <w:rPr>
          <w:rFonts w:ascii="Times New Roman" w:hAnsi="Times New Roman"/>
          <w:sz w:val="20"/>
        </w:rPr>
        <w:t>____________</w:t>
      </w:r>
    </w:p>
    <w:p w14:paraId="53EC64A4" w14:textId="77777777" w:rsidR="00CB00B0" w:rsidRDefault="00CB00B0">
      <w:pPr>
        <w:ind w:firstLine="225"/>
        <w:jc w:val="both"/>
        <w:rPr>
          <w:rFonts w:ascii="Times New Roman" w:hAnsi="Times New Roman"/>
          <w:sz w:val="20"/>
        </w:rPr>
      </w:pPr>
      <w:r>
        <w:rPr>
          <w:rFonts w:ascii="Times New Roman" w:hAnsi="Times New Roman"/>
          <w:sz w:val="20"/>
        </w:rPr>
        <w:t>* До освоения электропромышленностью машин со степенью защиты оболочки IP54 могут применяться машины со степенью защиты оболочки IP44.</w:t>
      </w:r>
    </w:p>
    <w:p w14:paraId="2EDDB821" w14:textId="77777777" w:rsidR="00CB00B0" w:rsidRDefault="00CB00B0">
      <w:pPr>
        <w:ind w:firstLine="225"/>
        <w:jc w:val="both"/>
        <w:rPr>
          <w:rFonts w:ascii="Times New Roman" w:hAnsi="Times New Roman"/>
          <w:sz w:val="20"/>
        </w:rPr>
      </w:pPr>
    </w:p>
    <w:p w14:paraId="0AED8795" w14:textId="77777777" w:rsidR="00CB00B0" w:rsidRDefault="00CB00B0">
      <w:pPr>
        <w:ind w:firstLine="225"/>
        <w:jc w:val="both"/>
        <w:rPr>
          <w:rFonts w:ascii="Times New Roman" w:hAnsi="Times New Roman"/>
          <w:sz w:val="20"/>
        </w:rPr>
      </w:pPr>
    </w:p>
    <w:p w14:paraId="55771E71" w14:textId="77777777" w:rsidR="00CB00B0" w:rsidRDefault="00CB00B0">
      <w:pPr>
        <w:ind w:firstLine="225"/>
        <w:jc w:val="both"/>
        <w:rPr>
          <w:rFonts w:ascii="Times New Roman" w:hAnsi="Times New Roman"/>
          <w:sz w:val="20"/>
        </w:rPr>
      </w:pPr>
      <w:r>
        <w:rPr>
          <w:rFonts w:ascii="Times New Roman" w:hAnsi="Times New Roman"/>
          <w:sz w:val="20"/>
        </w:rPr>
        <w:t>7.4.17. Электрооборудование переносного электрифицированного инструмента в пожароопасных зонах любого класса должно быть со степенью защиты оболочки не менее IP44; допускается степень защиты оболочки IP33 при условии выполнения специальных технологических требований к ремонту оборудования в пожароопасных зонах.</w:t>
      </w:r>
    </w:p>
    <w:p w14:paraId="55D7C18C" w14:textId="77777777" w:rsidR="00CB00B0" w:rsidRDefault="00CB00B0">
      <w:pPr>
        <w:ind w:firstLine="225"/>
        <w:jc w:val="both"/>
        <w:rPr>
          <w:rFonts w:ascii="Times New Roman" w:hAnsi="Times New Roman"/>
          <w:sz w:val="20"/>
        </w:rPr>
      </w:pPr>
    </w:p>
    <w:p w14:paraId="5128F24C" w14:textId="77777777" w:rsidR="00CB00B0" w:rsidRDefault="00CB00B0">
      <w:pPr>
        <w:ind w:firstLine="225"/>
        <w:jc w:val="both"/>
        <w:rPr>
          <w:rFonts w:ascii="Times New Roman" w:hAnsi="Times New Roman"/>
          <w:sz w:val="20"/>
        </w:rPr>
      </w:pPr>
      <w:r>
        <w:rPr>
          <w:rFonts w:ascii="Times New Roman" w:hAnsi="Times New Roman"/>
          <w:sz w:val="20"/>
        </w:rPr>
        <w:t>7.4.18. Электрические машины с частями, нормально искрящими по условиям работы (например, электродвигатели с контактными кольцами), должны располагаться на расстоянии не менее 1 м от мест размещения горючих веществ или отделяться от них несгораемым экраном.</w:t>
      </w:r>
    </w:p>
    <w:p w14:paraId="2AE430AB" w14:textId="77777777" w:rsidR="00CB00B0" w:rsidRDefault="00CB00B0">
      <w:pPr>
        <w:ind w:firstLine="225"/>
        <w:jc w:val="both"/>
        <w:rPr>
          <w:rFonts w:ascii="Times New Roman" w:hAnsi="Times New Roman"/>
          <w:sz w:val="20"/>
        </w:rPr>
      </w:pPr>
    </w:p>
    <w:p w14:paraId="0F2BC88C" w14:textId="77777777" w:rsidR="00CB00B0" w:rsidRDefault="00CB00B0">
      <w:pPr>
        <w:ind w:firstLine="225"/>
        <w:jc w:val="both"/>
        <w:rPr>
          <w:rFonts w:ascii="Times New Roman" w:hAnsi="Times New Roman"/>
          <w:sz w:val="20"/>
        </w:rPr>
      </w:pPr>
      <w:r>
        <w:rPr>
          <w:rFonts w:ascii="Times New Roman" w:hAnsi="Times New Roman"/>
          <w:sz w:val="20"/>
        </w:rPr>
        <w:t>7.4.19. Для механизмов, установленных в пожароопасных зонах, допускается применение электродвигателей с меньшей степенью защиты оболочки, чем указано в табл. 7.4.1, при следующих условиях:</w:t>
      </w:r>
    </w:p>
    <w:p w14:paraId="1DB94DB9" w14:textId="77777777" w:rsidR="00CB00B0" w:rsidRDefault="00CB00B0">
      <w:pPr>
        <w:ind w:firstLine="225"/>
        <w:jc w:val="both"/>
        <w:rPr>
          <w:rFonts w:ascii="Times New Roman" w:hAnsi="Times New Roman"/>
          <w:sz w:val="20"/>
        </w:rPr>
      </w:pPr>
    </w:p>
    <w:p w14:paraId="68E761C9" w14:textId="77777777" w:rsidR="00CB00B0" w:rsidRDefault="00CB00B0">
      <w:pPr>
        <w:ind w:firstLine="225"/>
        <w:jc w:val="both"/>
        <w:rPr>
          <w:rFonts w:ascii="Times New Roman" w:hAnsi="Times New Roman"/>
          <w:sz w:val="20"/>
        </w:rPr>
      </w:pPr>
      <w:r>
        <w:rPr>
          <w:rFonts w:ascii="Times New Roman" w:hAnsi="Times New Roman"/>
          <w:sz w:val="20"/>
        </w:rPr>
        <w:t>электродвигатели должны устанавливаться вне пожароопасных зон;</w:t>
      </w:r>
    </w:p>
    <w:p w14:paraId="0F9F42F9" w14:textId="77777777" w:rsidR="00CB00B0" w:rsidRDefault="00CB00B0">
      <w:pPr>
        <w:ind w:firstLine="225"/>
        <w:jc w:val="both"/>
        <w:rPr>
          <w:rFonts w:ascii="Times New Roman" w:hAnsi="Times New Roman"/>
          <w:sz w:val="20"/>
        </w:rPr>
      </w:pPr>
    </w:p>
    <w:p w14:paraId="6BD913F6" w14:textId="77777777" w:rsidR="00CB00B0" w:rsidRDefault="00CB00B0">
      <w:pPr>
        <w:ind w:firstLine="225"/>
        <w:jc w:val="both"/>
        <w:rPr>
          <w:rFonts w:ascii="Times New Roman" w:hAnsi="Times New Roman"/>
          <w:sz w:val="20"/>
        </w:rPr>
      </w:pPr>
      <w:r>
        <w:rPr>
          <w:rFonts w:ascii="Times New Roman" w:hAnsi="Times New Roman"/>
          <w:sz w:val="20"/>
        </w:rPr>
        <w:t>привод механизма должен осуществляться при помощи вала, пропущенного через стену, с устройством в ней сальникового уплотнения.</w:t>
      </w:r>
    </w:p>
    <w:p w14:paraId="01DFA57A"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7BDBFC61"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416E04E2" w14:textId="77777777" w:rsidR="00CB00B0" w:rsidRDefault="00CB00B0">
      <w:pPr>
        <w:pStyle w:val="Heading"/>
        <w:jc w:val="center"/>
        <w:rPr>
          <w:rFonts w:ascii="Times New Roman" w:hAnsi="Times New Roman"/>
          <w:sz w:val="20"/>
        </w:rPr>
      </w:pPr>
    </w:p>
    <w:p w14:paraId="34BE3562"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АППАРАТЫ И ПРИБОРЫ </w:t>
      </w:r>
    </w:p>
    <w:p w14:paraId="0012BDEF" w14:textId="77777777" w:rsidR="00CB00B0" w:rsidRDefault="00CB00B0">
      <w:pPr>
        <w:ind w:firstLine="225"/>
        <w:jc w:val="both"/>
        <w:rPr>
          <w:rFonts w:ascii="Times New Roman" w:hAnsi="Times New Roman"/>
          <w:sz w:val="20"/>
        </w:rPr>
      </w:pPr>
    </w:p>
    <w:p w14:paraId="6A0D1851" w14:textId="77777777" w:rsidR="00CB00B0" w:rsidRDefault="00CB00B0">
      <w:pPr>
        <w:ind w:firstLine="225"/>
        <w:jc w:val="both"/>
        <w:rPr>
          <w:rFonts w:ascii="Times New Roman" w:hAnsi="Times New Roman"/>
          <w:sz w:val="20"/>
        </w:rPr>
      </w:pPr>
    </w:p>
    <w:p w14:paraId="136AD8DC" w14:textId="77777777" w:rsidR="00CB00B0" w:rsidRDefault="00CB00B0">
      <w:pPr>
        <w:ind w:firstLine="225"/>
        <w:jc w:val="both"/>
        <w:rPr>
          <w:rFonts w:ascii="Times New Roman" w:hAnsi="Times New Roman"/>
          <w:sz w:val="20"/>
        </w:rPr>
      </w:pPr>
      <w:r>
        <w:rPr>
          <w:rFonts w:ascii="Times New Roman" w:hAnsi="Times New Roman"/>
          <w:sz w:val="20"/>
        </w:rPr>
        <w:t>7.4.20. В пожароопасных зонах могут применяться электрические аппараты, приборы, шкафы и сборки зажимов, имеющие степень защиты оболочки по ГОСТ 14255-69* не менее указанной в табл. 7.4.2.</w:t>
      </w:r>
    </w:p>
    <w:p w14:paraId="050E3396" w14:textId="77777777" w:rsidR="00CB00B0" w:rsidRDefault="00CB00B0">
      <w:pPr>
        <w:ind w:firstLine="225"/>
        <w:jc w:val="both"/>
        <w:rPr>
          <w:rFonts w:ascii="Times New Roman" w:hAnsi="Times New Roman"/>
          <w:sz w:val="20"/>
        </w:rPr>
      </w:pPr>
    </w:p>
    <w:p w14:paraId="0CDDB5CC" w14:textId="77777777" w:rsidR="00CB00B0" w:rsidRDefault="00CB00B0">
      <w:pPr>
        <w:jc w:val="right"/>
        <w:rPr>
          <w:rFonts w:ascii="Times New Roman" w:hAnsi="Times New Roman"/>
          <w:sz w:val="20"/>
        </w:rPr>
      </w:pPr>
    </w:p>
    <w:p w14:paraId="3093FE58" w14:textId="77777777" w:rsidR="00CB00B0" w:rsidRDefault="00CB00B0">
      <w:pPr>
        <w:jc w:val="right"/>
        <w:rPr>
          <w:rFonts w:ascii="Times New Roman" w:hAnsi="Times New Roman"/>
          <w:sz w:val="20"/>
        </w:rPr>
      </w:pPr>
      <w:r>
        <w:rPr>
          <w:rFonts w:ascii="Times New Roman" w:hAnsi="Times New Roman"/>
          <w:sz w:val="20"/>
        </w:rPr>
        <w:t>Таблица 7.4.2</w:t>
      </w:r>
    </w:p>
    <w:p w14:paraId="38914864" w14:textId="77777777" w:rsidR="00CB00B0" w:rsidRDefault="00CB00B0">
      <w:pPr>
        <w:jc w:val="right"/>
        <w:rPr>
          <w:rFonts w:ascii="Times New Roman" w:hAnsi="Times New Roman"/>
          <w:sz w:val="20"/>
        </w:rPr>
      </w:pPr>
    </w:p>
    <w:p w14:paraId="3892F6AD" w14:textId="77777777" w:rsidR="00CB00B0" w:rsidRDefault="00CB00B0">
      <w:pPr>
        <w:pStyle w:val="Heading"/>
        <w:jc w:val="center"/>
        <w:rPr>
          <w:rFonts w:ascii="Times New Roman" w:hAnsi="Times New Roman"/>
          <w:sz w:val="20"/>
        </w:rPr>
      </w:pPr>
      <w:r>
        <w:rPr>
          <w:rFonts w:ascii="Times New Roman" w:hAnsi="Times New Roman"/>
          <w:sz w:val="20"/>
        </w:rPr>
        <w:t xml:space="preserve">Минимальные допустимые степени защиты оболочек электрических аппаратов, приборов, </w:t>
      </w:r>
    </w:p>
    <w:p w14:paraId="790E1639" w14:textId="77777777" w:rsidR="00CB00B0" w:rsidRDefault="00CB00B0">
      <w:pPr>
        <w:pStyle w:val="Heading"/>
        <w:jc w:val="center"/>
        <w:rPr>
          <w:rFonts w:ascii="Times New Roman" w:hAnsi="Times New Roman"/>
          <w:sz w:val="20"/>
        </w:rPr>
      </w:pPr>
      <w:r>
        <w:rPr>
          <w:rFonts w:ascii="Times New Roman" w:hAnsi="Times New Roman"/>
          <w:sz w:val="20"/>
        </w:rPr>
        <w:t xml:space="preserve">шкафов и сборок зажимов в зависимости от класса </w:t>
      </w:r>
    </w:p>
    <w:p w14:paraId="2C777E92" w14:textId="77777777" w:rsidR="00CB00B0" w:rsidRDefault="00CB00B0">
      <w:pPr>
        <w:pStyle w:val="Heading"/>
        <w:jc w:val="center"/>
        <w:rPr>
          <w:rFonts w:ascii="Times New Roman" w:hAnsi="Times New Roman"/>
          <w:sz w:val="20"/>
        </w:rPr>
      </w:pPr>
      <w:r>
        <w:rPr>
          <w:rFonts w:ascii="Times New Roman" w:hAnsi="Times New Roman"/>
          <w:sz w:val="20"/>
        </w:rPr>
        <w:t xml:space="preserve">пожароопасной зоны </w:t>
      </w:r>
    </w:p>
    <w:p w14:paraId="7F3F763C" w14:textId="77777777" w:rsidR="00CB00B0" w:rsidRDefault="00CB00B0">
      <w:pPr>
        <w:jc w:val="both"/>
        <w:rPr>
          <w:rFonts w:ascii="Times New Roman" w:hAnsi="Times New Roman"/>
          <w:sz w:val="20"/>
        </w:rPr>
      </w:pPr>
    </w:p>
    <w:p w14:paraId="40A7DBC6"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4935"/>
        <w:gridCol w:w="945"/>
        <w:gridCol w:w="945"/>
        <w:gridCol w:w="945"/>
        <w:gridCol w:w="945"/>
      </w:tblGrid>
      <w:tr w:rsidR="00000000" w14:paraId="076F96FF" w14:textId="77777777">
        <w:tblPrEx>
          <w:tblCellMar>
            <w:top w:w="0" w:type="dxa"/>
            <w:bottom w:w="0" w:type="dxa"/>
          </w:tblCellMar>
        </w:tblPrEx>
        <w:tc>
          <w:tcPr>
            <w:tcW w:w="4935" w:type="dxa"/>
            <w:tcBorders>
              <w:top w:val="single" w:sz="6" w:space="0" w:color="auto"/>
              <w:left w:val="single" w:sz="6" w:space="0" w:color="auto"/>
              <w:right w:val="single" w:sz="6" w:space="0" w:color="auto"/>
            </w:tcBorders>
          </w:tcPr>
          <w:p w14:paraId="02A71E10" w14:textId="77777777" w:rsidR="00CB00B0" w:rsidRDefault="00CB00B0">
            <w:pPr>
              <w:jc w:val="center"/>
              <w:rPr>
                <w:rFonts w:ascii="Times New Roman" w:hAnsi="Times New Roman"/>
                <w:sz w:val="20"/>
              </w:rPr>
            </w:pPr>
            <w:r>
              <w:rPr>
                <w:rFonts w:ascii="Times New Roman" w:hAnsi="Times New Roman"/>
                <w:sz w:val="20"/>
              </w:rPr>
              <w:t xml:space="preserve">Вид установки и условия работы </w:t>
            </w:r>
          </w:p>
        </w:tc>
        <w:tc>
          <w:tcPr>
            <w:tcW w:w="3780" w:type="dxa"/>
            <w:gridSpan w:val="4"/>
            <w:tcBorders>
              <w:top w:val="single" w:sz="6" w:space="0" w:color="auto"/>
              <w:right w:val="single" w:sz="6" w:space="0" w:color="auto"/>
            </w:tcBorders>
          </w:tcPr>
          <w:p w14:paraId="60390B33" w14:textId="77777777" w:rsidR="00CB00B0" w:rsidRDefault="00CB00B0">
            <w:pPr>
              <w:jc w:val="center"/>
              <w:rPr>
                <w:rFonts w:ascii="Times New Roman" w:hAnsi="Times New Roman"/>
                <w:sz w:val="20"/>
              </w:rPr>
            </w:pPr>
            <w:r>
              <w:rPr>
                <w:rFonts w:ascii="Times New Roman" w:hAnsi="Times New Roman"/>
                <w:sz w:val="20"/>
              </w:rPr>
              <w:t xml:space="preserve">Степень защиты оболочки для пожароопасной зоны класса </w:t>
            </w:r>
          </w:p>
        </w:tc>
      </w:tr>
      <w:tr w:rsidR="00000000" w14:paraId="45C39787" w14:textId="77777777">
        <w:tblPrEx>
          <w:tblCellMar>
            <w:top w:w="0" w:type="dxa"/>
            <w:bottom w:w="0" w:type="dxa"/>
          </w:tblCellMar>
        </w:tblPrEx>
        <w:tc>
          <w:tcPr>
            <w:tcW w:w="4935" w:type="dxa"/>
            <w:tcBorders>
              <w:left w:val="single" w:sz="6" w:space="0" w:color="auto"/>
              <w:bottom w:val="single" w:sz="6" w:space="0" w:color="auto"/>
              <w:right w:val="single" w:sz="6" w:space="0" w:color="auto"/>
            </w:tcBorders>
          </w:tcPr>
          <w:p w14:paraId="5F007B98" w14:textId="77777777" w:rsidR="00CB00B0" w:rsidRDefault="00CB00B0">
            <w:pPr>
              <w:rPr>
                <w:rFonts w:ascii="Times New Roman" w:hAnsi="Times New Roman"/>
                <w:sz w:val="20"/>
              </w:rPr>
            </w:pPr>
            <w:r>
              <w:rPr>
                <w:rFonts w:ascii="Times New Roman" w:hAnsi="Times New Roman"/>
                <w:sz w:val="20"/>
              </w:rPr>
              <w:t xml:space="preserve">  </w:t>
            </w:r>
          </w:p>
        </w:tc>
        <w:tc>
          <w:tcPr>
            <w:tcW w:w="945" w:type="dxa"/>
            <w:tcBorders>
              <w:top w:val="single" w:sz="6" w:space="0" w:color="auto"/>
            </w:tcBorders>
          </w:tcPr>
          <w:p w14:paraId="30925095" w14:textId="77777777" w:rsidR="00CB00B0" w:rsidRDefault="00CB00B0">
            <w:pPr>
              <w:jc w:val="center"/>
              <w:rPr>
                <w:rFonts w:ascii="Times New Roman" w:hAnsi="Times New Roman"/>
                <w:sz w:val="20"/>
              </w:rPr>
            </w:pPr>
            <w:r>
              <w:rPr>
                <w:rFonts w:ascii="Times New Roman" w:hAnsi="Times New Roman"/>
                <w:sz w:val="20"/>
              </w:rPr>
              <w:t xml:space="preserve">П-I </w:t>
            </w:r>
          </w:p>
        </w:tc>
        <w:tc>
          <w:tcPr>
            <w:tcW w:w="945" w:type="dxa"/>
            <w:tcBorders>
              <w:top w:val="single" w:sz="6" w:space="0" w:color="auto"/>
              <w:left w:val="single" w:sz="6" w:space="0" w:color="auto"/>
              <w:bottom w:val="single" w:sz="6" w:space="0" w:color="auto"/>
              <w:right w:val="single" w:sz="6" w:space="0" w:color="auto"/>
            </w:tcBorders>
          </w:tcPr>
          <w:p w14:paraId="782A4036" w14:textId="77777777" w:rsidR="00CB00B0" w:rsidRDefault="00CB00B0">
            <w:pPr>
              <w:jc w:val="center"/>
              <w:rPr>
                <w:rFonts w:ascii="Times New Roman" w:hAnsi="Times New Roman"/>
                <w:sz w:val="20"/>
              </w:rPr>
            </w:pPr>
            <w:r>
              <w:rPr>
                <w:rFonts w:ascii="Times New Roman" w:hAnsi="Times New Roman"/>
                <w:sz w:val="20"/>
              </w:rPr>
              <w:t xml:space="preserve">П-II </w:t>
            </w:r>
          </w:p>
        </w:tc>
        <w:tc>
          <w:tcPr>
            <w:tcW w:w="945" w:type="dxa"/>
            <w:tcBorders>
              <w:top w:val="single" w:sz="6" w:space="0" w:color="auto"/>
            </w:tcBorders>
          </w:tcPr>
          <w:p w14:paraId="07EE60E4" w14:textId="77777777" w:rsidR="00CB00B0" w:rsidRDefault="00CB00B0">
            <w:pPr>
              <w:jc w:val="center"/>
              <w:rPr>
                <w:rFonts w:ascii="Times New Roman" w:hAnsi="Times New Roman"/>
                <w:sz w:val="20"/>
              </w:rPr>
            </w:pPr>
            <w:proofErr w:type="spellStart"/>
            <w:r>
              <w:rPr>
                <w:rFonts w:ascii="Times New Roman" w:hAnsi="Times New Roman"/>
                <w:sz w:val="20"/>
              </w:rPr>
              <w:t>П-IIа</w:t>
            </w:r>
            <w:proofErr w:type="spellEnd"/>
            <w:r>
              <w:rPr>
                <w:rFonts w:ascii="Times New Roman" w:hAnsi="Times New Roman"/>
                <w:sz w:val="20"/>
              </w:rPr>
              <w:t xml:space="preserve"> </w:t>
            </w:r>
          </w:p>
        </w:tc>
        <w:tc>
          <w:tcPr>
            <w:tcW w:w="945" w:type="dxa"/>
            <w:tcBorders>
              <w:top w:val="single" w:sz="6" w:space="0" w:color="auto"/>
              <w:left w:val="single" w:sz="6" w:space="0" w:color="auto"/>
              <w:bottom w:val="single" w:sz="6" w:space="0" w:color="auto"/>
              <w:right w:val="single" w:sz="6" w:space="0" w:color="auto"/>
            </w:tcBorders>
          </w:tcPr>
          <w:p w14:paraId="5F07B550" w14:textId="77777777" w:rsidR="00CB00B0" w:rsidRDefault="00CB00B0">
            <w:pPr>
              <w:jc w:val="center"/>
              <w:rPr>
                <w:rFonts w:ascii="Times New Roman" w:hAnsi="Times New Roman"/>
                <w:sz w:val="20"/>
              </w:rPr>
            </w:pPr>
            <w:r>
              <w:rPr>
                <w:rFonts w:ascii="Times New Roman" w:hAnsi="Times New Roman"/>
                <w:sz w:val="20"/>
              </w:rPr>
              <w:t xml:space="preserve">П-III </w:t>
            </w:r>
          </w:p>
        </w:tc>
      </w:tr>
      <w:tr w:rsidR="00000000" w14:paraId="469A5F85" w14:textId="77777777">
        <w:tblPrEx>
          <w:tblCellMar>
            <w:top w:w="0" w:type="dxa"/>
            <w:bottom w:w="0" w:type="dxa"/>
          </w:tblCellMar>
        </w:tblPrEx>
        <w:tc>
          <w:tcPr>
            <w:tcW w:w="4935" w:type="dxa"/>
            <w:tcBorders>
              <w:left w:val="single" w:sz="6" w:space="0" w:color="auto"/>
            </w:tcBorders>
          </w:tcPr>
          <w:p w14:paraId="7B98EB3C" w14:textId="77777777" w:rsidR="00CB00B0" w:rsidRDefault="00CB00B0">
            <w:pPr>
              <w:jc w:val="both"/>
              <w:rPr>
                <w:rFonts w:ascii="Times New Roman" w:hAnsi="Times New Roman"/>
                <w:sz w:val="20"/>
              </w:rPr>
            </w:pPr>
            <w:r>
              <w:rPr>
                <w:rFonts w:ascii="Times New Roman" w:hAnsi="Times New Roman"/>
                <w:sz w:val="20"/>
              </w:rPr>
              <w:t xml:space="preserve">Установленные стационарно или на передвижных механизмах и установках (краны, тельферы, </w:t>
            </w:r>
            <w:proofErr w:type="spellStart"/>
            <w:r>
              <w:rPr>
                <w:rFonts w:ascii="Times New Roman" w:hAnsi="Times New Roman"/>
                <w:sz w:val="20"/>
              </w:rPr>
              <w:t>электротележки</w:t>
            </w:r>
            <w:proofErr w:type="spellEnd"/>
            <w:r>
              <w:rPr>
                <w:rFonts w:ascii="Times New Roman" w:hAnsi="Times New Roman"/>
                <w:sz w:val="20"/>
              </w:rPr>
              <w:t xml:space="preserve"> и т.п.), искрящие по условиям работы</w:t>
            </w:r>
          </w:p>
          <w:p w14:paraId="34854ACB" w14:textId="77777777" w:rsidR="00CB00B0" w:rsidRDefault="00CB00B0">
            <w:pPr>
              <w:jc w:val="both"/>
              <w:rPr>
                <w:rFonts w:ascii="Times New Roman" w:hAnsi="Times New Roman"/>
                <w:sz w:val="20"/>
              </w:rPr>
            </w:pPr>
          </w:p>
        </w:tc>
        <w:tc>
          <w:tcPr>
            <w:tcW w:w="945" w:type="dxa"/>
            <w:tcBorders>
              <w:top w:val="single" w:sz="6" w:space="0" w:color="auto"/>
              <w:left w:val="single" w:sz="6" w:space="0" w:color="auto"/>
              <w:right w:val="single" w:sz="6" w:space="0" w:color="auto"/>
            </w:tcBorders>
          </w:tcPr>
          <w:p w14:paraId="78931A18"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Pr>
          <w:p w14:paraId="3E5D0E71" w14:textId="77777777" w:rsidR="00CB00B0" w:rsidRDefault="00CB00B0">
            <w:pPr>
              <w:jc w:val="center"/>
              <w:rPr>
                <w:rFonts w:ascii="Times New Roman" w:hAnsi="Times New Roman"/>
                <w:sz w:val="20"/>
              </w:rPr>
            </w:pPr>
            <w:r>
              <w:rPr>
                <w:rFonts w:ascii="Times New Roman" w:hAnsi="Times New Roman"/>
                <w:sz w:val="20"/>
              </w:rPr>
              <w:t xml:space="preserve">IP54 </w:t>
            </w:r>
          </w:p>
        </w:tc>
        <w:tc>
          <w:tcPr>
            <w:tcW w:w="945" w:type="dxa"/>
            <w:tcBorders>
              <w:top w:val="single" w:sz="6" w:space="0" w:color="auto"/>
              <w:left w:val="single" w:sz="6" w:space="0" w:color="auto"/>
              <w:right w:val="single" w:sz="6" w:space="0" w:color="auto"/>
            </w:tcBorders>
          </w:tcPr>
          <w:p w14:paraId="12FFEB7B"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right w:val="single" w:sz="6" w:space="0" w:color="auto"/>
            </w:tcBorders>
          </w:tcPr>
          <w:p w14:paraId="7EF98CC5" w14:textId="77777777" w:rsidR="00CB00B0" w:rsidRDefault="00CB00B0">
            <w:pPr>
              <w:jc w:val="center"/>
              <w:rPr>
                <w:rFonts w:ascii="Times New Roman" w:hAnsi="Times New Roman"/>
                <w:sz w:val="20"/>
              </w:rPr>
            </w:pPr>
            <w:r>
              <w:rPr>
                <w:rFonts w:ascii="Times New Roman" w:hAnsi="Times New Roman"/>
                <w:sz w:val="20"/>
              </w:rPr>
              <w:t xml:space="preserve">IP44 </w:t>
            </w:r>
          </w:p>
        </w:tc>
      </w:tr>
      <w:tr w:rsidR="00000000" w14:paraId="003AED57" w14:textId="77777777">
        <w:tblPrEx>
          <w:tblCellMar>
            <w:top w:w="0" w:type="dxa"/>
            <w:bottom w:w="0" w:type="dxa"/>
          </w:tblCellMar>
        </w:tblPrEx>
        <w:tc>
          <w:tcPr>
            <w:tcW w:w="4935" w:type="dxa"/>
            <w:tcBorders>
              <w:left w:val="single" w:sz="6" w:space="0" w:color="auto"/>
            </w:tcBorders>
          </w:tcPr>
          <w:p w14:paraId="2B4F5832" w14:textId="77777777" w:rsidR="00CB00B0" w:rsidRDefault="00CB00B0">
            <w:pPr>
              <w:jc w:val="both"/>
              <w:rPr>
                <w:rFonts w:ascii="Times New Roman" w:hAnsi="Times New Roman"/>
                <w:sz w:val="20"/>
              </w:rPr>
            </w:pPr>
            <w:r>
              <w:rPr>
                <w:rFonts w:ascii="Times New Roman" w:hAnsi="Times New Roman"/>
                <w:sz w:val="20"/>
              </w:rPr>
              <w:t>Установленные стационарно или на передвижных механизмах и установках, не искрящие по условиям работы</w:t>
            </w:r>
          </w:p>
          <w:p w14:paraId="1DF738B4" w14:textId="77777777" w:rsidR="00CB00B0" w:rsidRDefault="00CB00B0">
            <w:pPr>
              <w:jc w:val="both"/>
              <w:rPr>
                <w:rFonts w:ascii="Times New Roman" w:hAnsi="Times New Roman"/>
                <w:sz w:val="20"/>
              </w:rPr>
            </w:pPr>
          </w:p>
        </w:tc>
        <w:tc>
          <w:tcPr>
            <w:tcW w:w="945" w:type="dxa"/>
            <w:tcBorders>
              <w:left w:val="single" w:sz="6" w:space="0" w:color="auto"/>
              <w:right w:val="single" w:sz="6" w:space="0" w:color="auto"/>
            </w:tcBorders>
          </w:tcPr>
          <w:p w14:paraId="30471042" w14:textId="77777777" w:rsidR="00CB00B0" w:rsidRDefault="00CB00B0">
            <w:pPr>
              <w:jc w:val="center"/>
              <w:rPr>
                <w:rFonts w:ascii="Times New Roman" w:hAnsi="Times New Roman"/>
                <w:sz w:val="20"/>
              </w:rPr>
            </w:pPr>
          </w:p>
          <w:p w14:paraId="314776AA"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Pr>
          <w:p w14:paraId="1DA02490" w14:textId="77777777" w:rsidR="00CB00B0" w:rsidRDefault="00CB00B0">
            <w:pPr>
              <w:jc w:val="center"/>
              <w:rPr>
                <w:rFonts w:ascii="Times New Roman" w:hAnsi="Times New Roman"/>
                <w:sz w:val="20"/>
              </w:rPr>
            </w:pPr>
          </w:p>
          <w:p w14:paraId="23A762C2" w14:textId="77777777" w:rsidR="00CB00B0" w:rsidRDefault="00CB00B0">
            <w:pPr>
              <w:jc w:val="center"/>
              <w:rPr>
                <w:rFonts w:ascii="Times New Roman" w:hAnsi="Times New Roman"/>
                <w:sz w:val="20"/>
              </w:rPr>
            </w:pPr>
            <w:r>
              <w:rPr>
                <w:rFonts w:ascii="Times New Roman" w:hAnsi="Times New Roman"/>
                <w:sz w:val="20"/>
              </w:rPr>
              <w:t>IP44</w:t>
            </w:r>
          </w:p>
          <w:p w14:paraId="67847A06" w14:textId="77777777" w:rsidR="00CB00B0" w:rsidRDefault="00CB00B0">
            <w:pPr>
              <w:jc w:val="center"/>
              <w:rPr>
                <w:rFonts w:ascii="Times New Roman" w:hAnsi="Times New Roman"/>
                <w:sz w:val="20"/>
              </w:rPr>
            </w:pPr>
          </w:p>
        </w:tc>
        <w:tc>
          <w:tcPr>
            <w:tcW w:w="945" w:type="dxa"/>
            <w:tcBorders>
              <w:left w:val="single" w:sz="6" w:space="0" w:color="auto"/>
              <w:right w:val="single" w:sz="6" w:space="0" w:color="auto"/>
            </w:tcBorders>
          </w:tcPr>
          <w:p w14:paraId="604A384E" w14:textId="77777777" w:rsidR="00CB00B0" w:rsidRDefault="00CB00B0">
            <w:pPr>
              <w:jc w:val="center"/>
              <w:rPr>
                <w:rFonts w:ascii="Times New Roman" w:hAnsi="Times New Roman"/>
                <w:sz w:val="20"/>
              </w:rPr>
            </w:pPr>
          </w:p>
          <w:p w14:paraId="1A5EF968"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right w:val="single" w:sz="6" w:space="0" w:color="auto"/>
            </w:tcBorders>
          </w:tcPr>
          <w:p w14:paraId="4892C1EE" w14:textId="77777777" w:rsidR="00CB00B0" w:rsidRDefault="00CB00B0">
            <w:pPr>
              <w:jc w:val="center"/>
              <w:rPr>
                <w:rFonts w:ascii="Times New Roman" w:hAnsi="Times New Roman"/>
                <w:sz w:val="20"/>
              </w:rPr>
            </w:pPr>
          </w:p>
          <w:p w14:paraId="41269550" w14:textId="77777777" w:rsidR="00CB00B0" w:rsidRDefault="00CB00B0">
            <w:pPr>
              <w:jc w:val="center"/>
              <w:rPr>
                <w:rFonts w:ascii="Times New Roman" w:hAnsi="Times New Roman"/>
                <w:sz w:val="20"/>
              </w:rPr>
            </w:pPr>
            <w:r>
              <w:rPr>
                <w:rFonts w:ascii="Times New Roman" w:hAnsi="Times New Roman"/>
                <w:sz w:val="20"/>
              </w:rPr>
              <w:t xml:space="preserve">IP44 </w:t>
            </w:r>
          </w:p>
        </w:tc>
      </w:tr>
      <w:tr w:rsidR="00000000" w14:paraId="4C689B22" w14:textId="77777777">
        <w:tblPrEx>
          <w:tblCellMar>
            <w:top w:w="0" w:type="dxa"/>
            <w:bottom w:w="0" w:type="dxa"/>
          </w:tblCellMar>
        </w:tblPrEx>
        <w:tc>
          <w:tcPr>
            <w:tcW w:w="4935" w:type="dxa"/>
            <w:tcBorders>
              <w:left w:val="single" w:sz="6" w:space="0" w:color="auto"/>
            </w:tcBorders>
          </w:tcPr>
          <w:p w14:paraId="6FAFDCD2" w14:textId="77777777" w:rsidR="00CB00B0" w:rsidRDefault="00CB00B0">
            <w:pPr>
              <w:jc w:val="both"/>
              <w:rPr>
                <w:rFonts w:ascii="Times New Roman" w:hAnsi="Times New Roman"/>
                <w:sz w:val="20"/>
              </w:rPr>
            </w:pPr>
            <w:r>
              <w:rPr>
                <w:rFonts w:ascii="Times New Roman" w:hAnsi="Times New Roman"/>
                <w:sz w:val="20"/>
              </w:rPr>
              <w:t xml:space="preserve">Шкафы для размещения аппаратов и приборов </w:t>
            </w:r>
          </w:p>
        </w:tc>
        <w:tc>
          <w:tcPr>
            <w:tcW w:w="945" w:type="dxa"/>
            <w:tcBorders>
              <w:left w:val="single" w:sz="6" w:space="0" w:color="auto"/>
              <w:right w:val="single" w:sz="6" w:space="0" w:color="auto"/>
            </w:tcBorders>
          </w:tcPr>
          <w:p w14:paraId="48B769AA"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Pr>
          <w:p w14:paraId="3F5D6CE9" w14:textId="77777777" w:rsidR="00CB00B0" w:rsidRDefault="00CB00B0">
            <w:pPr>
              <w:jc w:val="center"/>
              <w:rPr>
                <w:rFonts w:ascii="Times New Roman" w:hAnsi="Times New Roman"/>
                <w:sz w:val="20"/>
              </w:rPr>
            </w:pPr>
            <w:r>
              <w:rPr>
                <w:rFonts w:ascii="Times New Roman" w:hAnsi="Times New Roman"/>
                <w:sz w:val="20"/>
              </w:rPr>
              <w:t>IP54*</w:t>
            </w:r>
          </w:p>
          <w:p w14:paraId="7E27EB6D" w14:textId="77777777" w:rsidR="00CB00B0" w:rsidRDefault="00CB00B0">
            <w:pPr>
              <w:jc w:val="center"/>
              <w:rPr>
                <w:rFonts w:ascii="Times New Roman" w:hAnsi="Times New Roman"/>
                <w:sz w:val="20"/>
              </w:rPr>
            </w:pPr>
            <w:r>
              <w:rPr>
                <w:rFonts w:ascii="Times New Roman" w:hAnsi="Times New Roman"/>
                <w:sz w:val="20"/>
              </w:rPr>
              <w:t>IP44**</w:t>
            </w:r>
          </w:p>
          <w:p w14:paraId="5C7FAB0F" w14:textId="77777777" w:rsidR="00CB00B0" w:rsidRDefault="00CB00B0">
            <w:pPr>
              <w:jc w:val="center"/>
              <w:rPr>
                <w:rFonts w:ascii="Times New Roman" w:hAnsi="Times New Roman"/>
                <w:sz w:val="20"/>
              </w:rPr>
            </w:pPr>
          </w:p>
        </w:tc>
        <w:tc>
          <w:tcPr>
            <w:tcW w:w="945" w:type="dxa"/>
            <w:tcBorders>
              <w:left w:val="single" w:sz="6" w:space="0" w:color="auto"/>
              <w:right w:val="single" w:sz="6" w:space="0" w:color="auto"/>
            </w:tcBorders>
          </w:tcPr>
          <w:p w14:paraId="28D23F09"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right w:val="single" w:sz="6" w:space="0" w:color="auto"/>
            </w:tcBorders>
          </w:tcPr>
          <w:p w14:paraId="24C8F4EB" w14:textId="77777777" w:rsidR="00CB00B0" w:rsidRDefault="00CB00B0">
            <w:pPr>
              <w:jc w:val="center"/>
              <w:rPr>
                <w:rFonts w:ascii="Times New Roman" w:hAnsi="Times New Roman"/>
                <w:sz w:val="20"/>
              </w:rPr>
            </w:pPr>
            <w:r>
              <w:rPr>
                <w:rFonts w:ascii="Times New Roman" w:hAnsi="Times New Roman"/>
                <w:sz w:val="20"/>
              </w:rPr>
              <w:t xml:space="preserve">IP44 </w:t>
            </w:r>
          </w:p>
        </w:tc>
      </w:tr>
      <w:tr w:rsidR="00000000" w14:paraId="2629636A" w14:textId="77777777">
        <w:tblPrEx>
          <w:tblCellMar>
            <w:top w:w="0" w:type="dxa"/>
            <w:bottom w:w="0" w:type="dxa"/>
          </w:tblCellMar>
        </w:tblPrEx>
        <w:tc>
          <w:tcPr>
            <w:tcW w:w="4935" w:type="dxa"/>
            <w:tcBorders>
              <w:left w:val="single" w:sz="6" w:space="0" w:color="auto"/>
              <w:bottom w:val="single" w:sz="6" w:space="0" w:color="auto"/>
            </w:tcBorders>
          </w:tcPr>
          <w:p w14:paraId="6414574B" w14:textId="77777777" w:rsidR="00CB00B0" w:rsidRDefault="00CB00B0">
            <w:pPr>
              <w:jc w:val="both"/>
              <w:rPr>
                <w:rFonts w:ascii="Times New Roman" w:hAnsi="Times New Roman"/>
                <w:sz w:val="20"/>
              </w:rPr>
            </w:pPr>
            <w:r>
              <w:rPr>
                <w:rFonts w:ascii="Times New Roman" w:hAnsi="Times New Roman"/>
                <w:sz w:val="20"/>
              </w:rPr>
              <w:t>Коробки сборок зажимов силовых и вторичных цепей</w:t>
            </w:r>
          </w:p>
          <w:p w14:paraId="7B65C051" w14:textId="77777777" w:rsidR="00CB00B0" w:rsidRDefault="00CB00B0">
            <w:pPr>
              <w:jc w:val="both"/>
              <w:rPr>
                <w:rFonts w:ascii="Times New Roman" w:hAnsi="Times New Roman"/>
                <w:sz w:val="20"/>
              </w:rPr>
            </w:pPr>
          </w:p>
        </w:tc>
        <w:tc>
          <w:tcPr>
            <w:tcW w:w="945" w:type="dxa"/>
            <w:tcBorders>
              <w:left w:val="single" w:sz="6" w:space="0" w:color="auto"/>
              <w:bottom w:val="single" w:sz="6" w:space="0" w:color="auto"/>
              <w:right w:val="single" w:sz="6" w:space="0" w:color="auto"/>
            </w:tcBorders>
          </w:tcPr>
          <w:p w14:paraId="098FEF19"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bottom w:val="single" w:sz="6" w:space="0" w:color="auto"/>
            </w:tcBorders>
          </w:tcPr>
          <w:p w14:paraId="71D4355F"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left w:val="single" w:sz="6" w:space="0" w:color="auto"/>
              <w:bottom w:val="single" w:sz="6" w:space="0" w:color="auto"/>
              <w:right w:val="single" w:sz="6" w:space="0" w:color="auto"/>
            </w:tcBorders>
          </w:tcPr>
          <w:p w14:paraId="75106C8D" w14:textId="77777777" w:rsidR="00CB00B0" w:rsidRDefault="00CB00B0">
            <w:pPr>
              <w:jc w:val="center"/>
              <w:rPr>
                <w:rFonts w:ascii="Times New Roman" w:hAnsi="Times New Roman"/>
                <w:sz w:val="20"/>
              </w:rPr>
            </w:pPr>
            <w:r>
              <w:rPr>
                <w:rFonts w:ascii="Times New Roman" w:hAnsi="Times New Roman"/>
                <w:sz w:val="20"/>
              </w:rPr>
              <w:t xml:space="preserve">IP44 </w:t>
            </w:r>
          </w:p>
        </w:tc>
        <w:tc>
          <w:tcPr>
            <w:tcW w:w="945" w:type="dxa"/>
            <w:tcBorders>
              <w:bottom w:val="single" w:sz="6" w:space="0" w:color="auto"/>
              <w:right w:val="single" w:sz="6" w:space="0" w:color="auto"/>
            </w:tcBorders>
          </w:tcPr>
          <w:p w14:paraId="122164EC" w14:textId="77777777" w:rsidR="00CB00B0" w:rsidRDefault="00CB00B0">
            <w:pPr>
              <w:jc w:val="center"/>
              <w:rPr>
                <w:rFonts w:ascii="Times New Roman" w:hAnsi="Times New Roman"/>
                <w:sz w:val="20"/>
              </w:rPr>
            </w:pPr>
            <w:r>
              <w:rPr>
                <w:rFonts w:ascii="Times New Roman" w:hAnsi="Times New Roman"/>
                <w:sz w:val="20"/>
              </w:rPr>
              <w:t xml:space="preserve">IP44 </w:t>
            </w:r>
          </w:p>
        </w:tc>
      </w:tr>
    </w:tbl>
    <w:p w14:paraId="1CD79D65" w14:textId="77777777" w:rsidR="00CB00B0" w:rsidRDefault="00CB00B0">
      <w:pPr>
        <w:ind w:firstLine="225"/>
        <w:jc w:val="both"/>
        <w:rPr>
          <w:rFonts w:ascii="Times New Roman" w:hAnsi="Times New Roman"/>
          <w:sz w:val="20"/>
        </w:rPr>
      </w:pPr>
    </w:p>
    <w:p w14:paraId="16BDF4E6" w14:textId="77777777" w:rsidR="00CB00B0" w:rsidRDefault="00CB00B0">
      <w:pPr>
        <w:ind w:firstLine="225"/>
        <w:jc w:val="both"/>
        <w:rPr>
          <w:rFonts w:ascii="Times New Roman" w:hAnsi="Times New Roman"/>
          <w:sz w:val="20"/>
        </w:rPr>
      </w:pPr>
      <w:r>
        <w:rPr>
          <w:rFonts w:ascii="Times New Roman" w:hAnsi="Times New Roman"/>
          <w:sz w:val="20"/>
        </w:rPr>
        <w:t>__________</w:t>
      </w:r>
    </w:p>
    <w:p w14:paraId="1068E0CB" w14:textId="77777777" w:rsidR="00CB00B0" w:rsidRDefault="00CB00B0">
      <w:pPr>
        <w:ind w:firstLine="225"/>
        <w:jc w:val="both"/>
        <w:rPr>
          <w:rFonts w:ascii="Times New Roman" w:hAnsi="Times New Roman"/>
          <w:sz w:val="20"/>
        </w:rPr>
      </w:pPr>
      <w:r>
        <w:rPr>
          <w:rFonts w:ascii="Times New Roman" w:hAnsi="Times New Roman"/>
          <w:sz w:val="20"/>
        </w:rPr>
        <w:t>* При установке в них аппаратов и приборов, искрящих по условиям работы. До освоения электропромышленностью шкафов со степенью защиты оболочки IP54 могут применяться шкафы со степенью защиты оболочки IP44.</w:t>
      </w:r>
    </w:p>
    <w:p w14:paraId="228478EE" w14:textId="77777777" w:rsidR="00CB00B0" w:rsidRDefault="00CB00B0">
      <w:pPr>
        <w:ind w:firstLine="225"/>
        <w:jc w:val="both"/>
        <w:rPr>
          <w:rFonts w:ascii="Times New Roman" w:hAnsi="Times New Roman"/>
          <w:sz w:val="20"/>
        </w:rPr>
      </w:pPr>
    </w:p>
    <w:p w14:paraId="4F200A3E" w14:textId="77777777" w:rsidR="00CB00B0" w:rsidRDefault="00CB00B0">
      <w:pPr>
        <w:ind w:firstLine="225"/>
        <w:jc w:val="both"/>
        <w:rPr>
          <w:rFonts w:ascii="Times New Roman" w:hAnsi="Times New Roman"/>
          <w:sz w:val="20"/>
        </w:rPr>
      </w:pPr>
      <w:r>
        <w:rPr>
          <w:rFonts w:ascii="Times New Roman" w:hAnsi="Times New Roman"/>
          <w:sz w:val="20"/>
        </w:rPr>
        <w:t>** При установке в них аппаратов и приборов, не искрящих по условиям работы.</w:t>
      </w:r>
    </w:p>
    <w:p w14:paraId="1B35C6D1" w14:textId="77777777" w:rsidR="00CB00B0" w:rsidRDefault="00CB00B0">
      <w:pPr>
        <w:ind w:firstLine="225"/>
        <w:jc w:val="both"/>
        <w:rPr>
          <w:rFonts w:ascii="Times New Roman" w:hAnsi="Times New Roman"/>
          <w:sz w:val="20"/>
        </w:rPr>
      </w:pPr>
    </w:p>
    <w:p w14:paraId="7918EEAE" w14:textId="77777777" w:rsidR="00CB00B0" w:rsidRDefault="00CB00B0">
      <w:pPr>
        <w:ind w:firstLine="225"/>
        <w:jc w:val="both"/>
        <w:rPr>
          <w:rFonts w:ascii="Times New Roman" w:hAnsi="Times New Roman"/>
          <w:sz w:val="20"/>
        </w:rPr>
      </w:pPr>
      <w:r>
        <w:rPr>
          <w:rFonts w:ascii="Times New Roman" w:hAnsi="Times New Roman"/>
          <w:sz w:val="20"/>
        </w:rPr>
        <w:t>Допускается изменять степень защиты оболочки от проникновения воды (2-я цифра обозначения) в зависимости от условий среды, в которой аппараты и приборы устанавливаются.</w:t>
      </w:r>
    </w:p>
    <w:p w14:paraId="4C89703D" w14:textId="77777777" w:rsidR="00CB00B0" w:rsidRDefault="00CB00B0">
      <w:pPr>
        <w:ind w:firstLine="225"/>
        <w:jc w:val="both"/>
        <w:rPr>
          <w:rFonts w:ascii="Times New Roman" w:hAnsi="Times New Roman"/>
          <w:sz w:val="20"/>
        </w:rPr>
      </w:pPr>
    </w:p>
    <w:p w14:paraId="4FA3A4B5" w14:textId="77777777" w:rsidR="00CB00B0" w:rsidRDefault="00CB00B0">
      <w:pPr>
        <w:ind w:firstLine="225"/>
        <w:jc w:val="both"/>
        <w:rPr>
          <w:rFonts w:ascii="Times New Roman" w:hAnsi="Times New Roman"/>
          <w:sz w:val="20"/>
        </w:rPr>
      </w:pPr>
      <w:r>
        <w:rPr>
          <w:rFonts w:ascii="Times New Roman" w:hAnsi="Times New Roman"/>
          <w:sz w:val="20"/>
        </w:rPr>
        <w:t>7.4.21. Аппараты и приборы, устанавливаемые в шкафах, могут иметь меньшую степень защиты оболочки, чем указано в табл. 7.4.2 (в том числе исполнение IP00), при условии, что шкафы имеют степень защиты оболочки не ниже указанной в табл. 7.4.2 для данной пожароопасной зоны.</w:t>
      </w:r>
    </w:p>
    <w:p w14:paraId="53F297B5" w14:textId="77777777" w:rsidR="00CB00B0" w:rsidRDefault="00CB00B0">
      <w:pPr>
        <w:ind w:firstLine="225"/>
        <w:jc w:val="both"/>
        <w:rPr>
          <w:rFonts w:ascii="Times New Roman" w:hAnsi="Times New Roman"/>
          <w:sz w:val="20"/>
        </w:rPr>
      </w:pPr>
    </w:p>
    <w:p w14:paraId="1CB2E06F" w14:textId="77777777" w:rsidR="00CB00B0" w:rsidRDefault="00CB00B0">
      <w:pPr>
        <w:ind w:firstLine="225"/>
        <w:jc w:val="both"/>
        <w:rPr>
          <w:rFonts w:ascii="Times New Roman" w:hAnsi="Times New Roman"/>
          <w:sz w:val="20"/>
        </w:rPr>
      </w:pPr>
      <w:r>
        <w:rPr>
          <w:rFonts w:ascii="Times New Roman" w:hAnsi="Times New Roman"/>
          <w:sz w:val="20"/>
        </w:rPr>
        <w:t>7.4.22. В пожароопасных зонах любого класса могут применяться аппараты, приборы, шкафы и сборки зажимов, продуваемые чистым воздухом под избыточным давлением.</w:t>
      </w:r>
    </w:p>
    <w:p w14:paraId="1558C876" w14:textId="77777777" w:rsidR="00CB00B0" w:rsidRDefault="00CB00B0">
      <w:pPr>
        <w:ind w:firstLine="225"/>
        <w:jc w:val="both"/>
        <w:rPr>
          <w:rFonts w:ascii="Times New Roman" w:hAnsi="Times New Roman"/>
          <w:sz w:val="20"/>
        </w:rPr>
      </w:pPr>
    </w:p>
    <w:p w14:paraId="0A0F0AF2" w14:textId="77777777" w:rsidR="00CB00B0" w:rsidRDefault="00CB00B0">
      <w:pPr>
        <w:ind w:firstLine="225"/>
        <w:jc w:val="both"/>
        <w:rPr>
          <w:rFonts w:ascii="Times New Roman" w:hAnsi="Times New Roman"/>
          <w:sz w:val="20"/>
        </w:rPr>
      </w:pPr>
      <w:r>
        <w:rPr>
          <w:rFonts w:ascii="Times New Roman" w:hAnsi="Times New Roman"/>
          <w:sz w:val="20"/>
        </w:rPr>
        <w:t>7.4.23. В пожароопасных зонах любого класса могут применяться аппараты и приборы в маслонаполненном исполнении (за исключением кислородных установок и подъемных механизмов, где применение этих аппаратов и приборов запрещается).</w:t>
      </w:r>
    </w:p>
    <w:p w14:paraId="7E23A29A" w14:textId="77777777" w:rsidR="00CB00B0" w:rsidRDefault="00CB00B0">
      <w:pPr>
        <w:ind w:firstLine="225"/>
        <w:jc w:val="both"/>
        <w:rPr>
          <w:rFonts w:ascii="Times New Roman" w:hAnsi="Times New Roman"/>
          <w:sz w:val="20"/>
        </w:rPr>
      </w:pPr>
    </w:p>
    <w:p w14:paraId="3821F318" w14:textId="77777777" w:rsidR="00CB00B0" w:rsidRDefault="00CB00B0">
      <w:pPr>
        <w:ind w:firstLine="225"/>
        <w:jc w:val="both"/>
        <w:rPr>
          <w:rFonts w:ascii="Times New Roman" w:hAnsi="Times New Roman"/>
          <w:sz w:val="20"/>
        </w:rPr>
      </w:pPr>
      <w:r>
        <w:rPr>
          <w:rFonts w:ascii="Times New Roman" w:hAnsi="Times New Roman"/>
          <w:sz w:val="20"/>
        </w:rPr>
        <w:t>7.4.24. Щитки и выключатели осветительных сетей рекомендуется выносить из пожароопасных зон любого класса, если это не вызывает существенного удорожания и расхода цветных металлов.</w:t>
      </w:r>
    </w:p>
    <w:p w14:paraId="0977B105" w14:textId="77777777" w:rsidR="00CB00B0" w:rsidRDefault="00CB00B0">
      <w:pPr>
        <w:ind w:firstLine="225"/>
        <w:jc w:val="both"/>
        <w:rPr>
          <w:rFonts w:ascii="Times New Roman" w:hAnsi="Times New Roman"/>
          <w:sz w:val="20"/>
        </w:rPr>
      </w:pPr>
    </w:p>
    <w:p w14:paraId="4FCEC35D" w14:textId="77777777" w:rsidR="00CB00B0" w:rsidRDefault="00CB00B0">
      <w:pPr>
        <w:ind w:firstLine="225"/>
        <w:jc w:val="both"/>
        <w:rPr>
          <w:rFonts w:ascii="Times New Roman" w:hAnsi="Times New Roman"/>
          <w:sz w:val="20"/>
        </w:rPr>
      </w:pPr>
      <w:r>
        <w:rPr>
          <w:rFonts w:ascii="Times New Roman" w:hAnsi="Times New Roman"/>
          <w:sz w:val="20"/>
        </w:rPr>
        <w:t>Электроустановки запираемых складских помещений, в которых есть пожароопасные зоны любого класса, должны иметь аппараты для отключения извне силовых и осветительных сетей независимо от наличия отключающих аппаратов внутри помещений. Отключающие аппараты должны быть установлены в ящике из несгораемого материала с приспособлением для пломбирования на ограждающей конструкции из несгораемого материала, а при ее отсутствии - на отдельной опоре.</w:t>
      </w:r>
    </w:p>
    <w:p w14:paraId="4A29A99E" w14:textId="77777777" w:rsidR="00CB00B0" w:rsidRDefault="00CB00B0">
      <w:pPr>
        <w:ind w:firstLine="225"/>
        <w:jc w:val="both"/>
        <w:rPr>
          <w:rFonts w:ascii="Times New Roman" w:hAnsi="Times New Roman"/>
          <w:sz w:val="20"/>
        </w:rPr>
      </w:pPr>
    </w:p>
    <w:p w14:paraId="3B5CDC47" w14:textId="77777777" w:rsidR="00CB00B0" w:rsidRDefault="00CB00B0">
      <w:pPr>
        <w:ind w:firstLine="225"/>
        <w:jc w:val="both"/>
        <w:rPr>
          <w:rFonts w:ascii="Times New Roman" w:hAnsi="Times New Roman"/>
          <w:sz w:val="20"/>
        </w:rPr>
      </w:pPr>
      <w:r>
        <w:rPr>
          <w:rFonts w:ascii="Times New Roman" w:hAnsi="Times New Roman"/>
          <w:sz w:val="20"/>
        </w:rPr>
        <w:t>Отключающие аппараты должны быть доступны для обслуживания в любое время суток.</w:t>
      </w:r>
    </w:p>
    <w:p w14:paraId="747B6D60" w14:textId="77777777" w:rsidR="00CB00B0" w:rsidRDefault="00CB00B0">
      <w:pPr>
        <w:ind w:firstLine="225"/>
        <w:jc w:val="both"/>
        <w:rPr>
          <w:rFonts w:ascii="Times New Roman" w:hAnsi="Times New Roman"/>
          <w:sz w:val="20"/>
        </w:rPr>
      </w:pPr>
    </w:p>
    <w:p w14:paraId="3E1FF70F" w14:textId="77777777" w:rsidR="00CB00B0" w:rsidRDefault="00CB00B0">
      <w:pPr>
        <w:ind w:firstLine="225"/>
        <w:jc w:val="both"/>
        <w:rPr>
          <w:rFonts w:ascii="Times New Roman" w:hAnsi="Times New Roman"/>
          <w:sz w:val="20"/>
        </w:rPr>
      </w:pPr>
      <w:r>
        <w:rPr>
          <w:rFonts w:ascii="Times New Roman" w:hAnsi="Times New Roman"/>
          <w:sz w:val="20"/>
        </w:rPr>
        <w:t>7.4.25. Если в пожароопасных зонах любого класса по условиям производства необходимы электронагревательные приборы, то нагреваемые рабочие части их должны быть защищены от соприкосновения с горючими веществами, а сами приборы установлены на поверхности из негорючего материала. Для защиты от теплового излучения электронагревательных приборов необходимо устанавливать экраны из несгораемых материалов.</w:t>
      </w:r>
    </w:p>
    <w:p w14:paraId="6B55C59A" w14:textId="77777777" w:rsidR="00CB00B0" w:rsidRDefault="00CB00B0">
      <w:pPr>
        <w:ind w:firstLine="225"/>
        <w:jc w:val="both"/>
        <w:rPr>
          <w:rFonts w:ascii="Times New Roman" w:hAnsi="Times New Roman"/>
          <w:sz w:val="20"/>
        </w:rPr>
      </w:pPr>
    </w:p>
    <w:p w14:paraId="548A85E7" w14:textId="77777777" w:rsidR="00CB00B0" w:rsidRDefault="00CB00B0">
      <w:pPr>
        <w:ind w:firstLine="225"/>
        <w:jc w:val="both"/>
        <w:rPr>
          <w:rFonts w:ascii="Times New Roman" w:hAnsi="Times New Roman"/>
          <w:sz w:val="20"/>
        </w:rPr>
      </w:pPr>
      <w:r>
        <w:rPr>
          <w:rFonts w:ascii="Times New Roman" w:hAnsi="Times New Roman"/>
          <w:sz w:val="20"/>
        </w:rPr>
        <w:t>В пожароопасных зонах любого класса складских помещений, а также в зданиях архивов, музеев, галерей, библиотек (кроме специально предназначенных помещений, например буфетов) применение электронагревательных приборов запрещается.</w:t>
      </w:r>
    </w:p>
    <w:p w14:paraId="613FCA8E"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674A890B" w14:textId="77777777" w:rsidR="00CB00B0" w:rsidRDefault="00CB00B0">
      <w:pPr>
        <w:pStyle w:val="Heading"/>
        <w:jc w:val="center"/>
        <w:rPr>
          <w:rFonts w:ascii="Times New Roman" w:hAnsi="Times New Roman"/>
          <w:sz w:val="20"/>
        </w:rPr>
      </w:pPr>
    </w:p>
    <w:p w14:paraId="31785492"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70513C41" w14:textId="77777777" w:rsidR="00CB00B0" w:rsidRDefault="00CB00B0">
      <w:pPr>
        <w:pStyle w:val="Heading"/>
        <w:jc w:val="center"/>
        <w:rPr>
          <w:rFonts w:ascii="Times New Roman" w:hAnsi="Times New Roman"/>
          <w:sz w:val="20"/>
        </w:rPr>
      </w:pPr>
      <w:r>
        <w:rPr>
          <w:rFonts w:ascii="Times New Roman" w:hAnsi="Times New Roman"/>
          <w:sz w:val="20"/>
        </w:rPr>
        <w:t>ЭЛЕКТРИЧЕСКИЕ ГРУЗОПОДЪЕМНЫЕ МЕХАНИЗМЫ</w:t>
      </w:r>
    </w:p>
    <w:p w14:paraId="778173EF" w14:textId="77777777" w:rsidR="00CB00B0" w:rsidRDefault="00CB00B0">
      <w:pPr>
        <w:pStyle w:val="Heading"/>
        <w:jc w:val="center"/>
        <w:rPr>
          <w:rFonts w:ascii="Times New Roman" w:hAnsi="Times New Roman"/>
          <w:sz w:val="20"/>
        </w:rPr>
      </w:pPr>
    </w:p>
    <w:p w14:paraId="3C498E70" w14:textId="77777777" w:rsidR="00CB00B0" w:rsidRDefault="00CB00B0">
      <w:pPr>
        <w:ind w:firstLine="225"/>
        <w:jc w:val="both"/>
        <w:rPr>
          <w:rFonts w:ascii="Times New Roman" w:hAnsi="Times New Roman"/>
          <w:sz w:val="20"/>
        </w:rPr>
      </w:pPr>
    </w:p>
    <w:p w14:paraId="6CEA26D7" w14:textId="77777777" w:rsidR="00CB00B0" w:rsidRDefault="00CB00B0">
      <w:pPr>
        <w:ind w:firstLine="225"/>
        <w:jc w:val="both"/>
        <w:rPr>
          <w:rFonts w:ascii="Times New Roman" w:hAnsi="Times New Roman"/>
          <w:sz w:val="20"/>
        </w:rPr>
      </w:pPr>
      <w:r>
        <w:rPr>
          <w:rFonts w:ascii="Times New Roman" w:hAnsi="Times New Roman"/>
          <w:sz w:val="20"/>
        </w:rPr>
        <w:t>7.4.26. Степень защиты оболочки электрооборудования, применяемого для кранов, талей и аналогичных им механизмов, должна соответствовать табл. 7.4.1-7.4.3.</w:t>
      </w:r>
    </w:p>
    <w:p w14:paraId="6DE1033C" w14:textId="77777777" w:rsidR="00CB00B0" w:rsidRDefault="00CB00B0">
      <w:pPr>
        <w:ind w:firstLine="225"/>
        <w:jc w:val="both"/>
        <w:rPr>
          <w:rFonts w:ascii="Times New Roman" w:hAnsi="Times New Roman"/>
          <w:sz w:val="20"/>
        </w:rPr>
      </w:pPr>
    </w:p>
    <w:p w14:paraId="6C45FBD2" w14:textId="77777777" w:rsidR="00CB00B0" w:rsidRDefault="00CB00B0">
      <w:pPr>
        <w:ind w:firstLine="225"/>
        <w:jc w:val="both"/>
        <w:rPr>
          <w:rFonts w:ascii="Times New Roman" w:hAnsi="Times New Roman"/>
          <w:sz w:val="20"/>
        </w:rPr>
      </w:pPr>
      <w:r>
        <w:rPr>
          <w:rFonts w:ascii="Times New Roman" w:hAnsi="Times New Roman"/>
          <w:sz w:val="20"/>
        </w:rPr>
        <w:t xml:space="preserve">7.4.27. </w:t>
      </w:r>
      <w:proofErr w:type="spellStart"/>
      <w:r>
        <w:rPr>
          <w:rFonts w:ascii="Times New Roman" w:hAnsi="Times New Roman"/>
          <w:sz w:val="20"/>
        </w:rPr>
        <w:t>Токоподвод</w:t>
      </w:r>
      <w:proofErr w:type="spellEnd"/>
      <w:r>
        <w:rPr>
          <w:rFonts w:ascii="Times New Roman" w:hAnsi="Times New Roman"/>
          <w:sz w:val="20"/>
        </w:rPr>
        <w:t xml:space="preserve"> подъемных механизмов (кранов, талей и т. п.) в пожароопасных зонах классов П-I и П-II должен выполняться переносным гибким кабелем с медными жилами, с резиновой изоляцией, в оболочке, стойкой к окружающей среде. В пожароопасных зонах классов </w:t>
      </w:r>
      <w:proofErr w:type="spellStart"/>
      <w:r>
        <w:rPr>
          <w:rFonts w:ascii="Times New Roman" w:hAnsi="Times New Roman"/>
          <w:sz w:val="20"/>
        </w:rPr>
        <w:t>П-IIа</w:t>
      </w:r>
      <w:proofErr w:type="spellEnd"/>
      <w:r>
        <w:rPr>
          <w:rFonts w:ascii="Times New Roman" w:hAnsi="Times New Roman"/>
          <w:sz w:val="20"/>
        </w:rPr>
        <w:t xml:space="preserve"> и П-III допускается применение троллеев и троллейных </w:t>
      </w:r>
      <w:proofErr w:type="spellStart"/>
      <w:r>
        <w:rPr>
          <w:rFonts w:ascii="Times New Roman" w:hAnsi="Times New Roman"/>
          <w:sz w:val="20"/>
        </w:rPr>
        <w:t>шинопроводов</w:t>
      </w:r>
      <w:proofErr w:type="spellEnd"/>
      <w:r>
        <w:rPr>
          <w:rFonts w:ascii="Times New Roman" w:hAnsi="Times New Roman"/>
          <w:sz w:val="20"/>
        </w:rPr>
        <w:t>, но они не должны быть расположены над местами размещения горючих веществ.</w:t>
      </w:r>
    </w:p>
    <w:p w14:paraId="53DA9E33" w14:textId="77777777" w:rsidR="00CB00B0" w:rsidRDefault="00CB00B0">
      <w:pPr>
        <w:ind w:firstLine="225"/>
        <w:jc w:val="both"/>
        <w:rPr>
          <w:rFonts w:ascii="Times New Roman" w:hAnsi="Times New Roman"/>
          <w:sz w:val="20"/>
        </w:rPr>
      </w:pPr>
    </w:p>
    <w:p w14:paraId="04F3EE8F" w14:textId="77777777" w:rsidR="00CB00B0" w:rsidRDefault="00CB00B0">
      <w:pPr>
        <w:jc w:val="right"/>
        <w:rPr>
          <w:rFonts w:ascii="Times New Roman" w:hAnsi="Times New Roman"/>
          <w:sz w:val="20"/>
        </w:rPr>
      </w:pPr>
      <w:r>
        <w:rPr>
          <w:rFonts w:ascii="Times New Roman" w:hAnsi="Times New Roman"/>
          <w:sz w:val="20"/>
        </w:rPr>
        <w:t>Таблица 7.4.3</w:t>
      </w:r>
    </w:p>
    <w:p w14:paraId="1D13AA3C" w14:textId="77777777" w:rsidR="00CB00B0" w:rsidRDefault="00CB00B0">
      <w:pPr>
        <w:jc w:val="right"/>
        <w:rPr>
          <w:rFonts w:ascii="Times New Roman" w:hAnsi="Times New Roman"/>
          <w:sz w:val="20"/>
        </w:rPr>
      </w:pPr>
    </w:p>
    <w:p w14:paraId="167681D0" w14:textId="77777777" w:rsidR="00CB00B0" w:rsidRDefault="00CB00B0">
      <w:pPr>
        <w:pStyle w:val="Heading"/>
        <w:jc w:val="center"/>
        <w:rPr>
          <w:rFonts w:ascii="Times New Roman" w:hAnsi="Times New Roman"/>
          <w:sz w:val="20"/>
        </w:rPr>
      </w:pPr>
      <w:r>
        <w:rPr>
          <w:rFonts w:ascii="Times New Roman" w:hAnsi="Times New Roman"/>
          <w:sz w:val="20"/>
        </w:rPr>
        <w:t xml:space="preserve">Минимальные допустимые степени защиты светильников в зависимости от класса пожароопасной зоны </w:t>
      </w:r>
    </w:p>
    <w:p w14:paraId="5B5EBD03"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2370"/>
        <w:gridCol w:w="1740"/>
        <w:gridCol w:w="975"/>
        <w:gridCol w:w="3330"/>
        <w:gridCol w:w="1050"/>
        <w:gridCol w:w="15"/>
      </w:tblGrid>
      <w:tr w:rsidR="00000000" w14:paraId="7A1B473A" w14:textId="77777777">
        <w:tblPrEx>
          <w:tblCellMar>
            <w:top w:w="0" w:type="dxa"/>
            <w:bottom w:w="0" w:type="dxa"/>
          </w:tblCellMar>
        </w:tblPrEx>
        <w:trPr>
          <w:gridAfter w:val="1"/>
          <w:wAfter w:w="15" w:type="dxa"/>
        </w:trPr>
        <w:tc>
          <w:tcPr>
            <w:tcW w:w="2370" w:type="dxa"/>
            <w:tcBorders>
              <w:top w:val="single" w:sz="6" w:space="0" w:color="auto"/>
              <w:left w:val="single" w:sz="6" w:space="0" w:color="auto"/>
            </w:tcBorders>
          </w:tcPr>
          <w:p w14:paraId="5C85FB9F" w14:textId="77777777" w:rsidR="00CB00B0" w:rsidRDefault="00CB00B0">
            <w:pPr>
              <w:rPr>
                <w:rFonts w:ascii="Times New Roman" w:hAnsi="Times New Roman"/>
                <w:sz w:val="20"/>
              </w:rPr>
            </w:pPr>
          </w:p>
          <w:p w14:paraId="1B12F34E" w14:textId="77777777" w:rsidR="00CB00B0" w:rsidRDefault="00CB00B0">
            <w:pPr>
              <w:jc w:val="center"/>
              <w:rPr>
                <w:rFonts w:ascii="Times New Roman" w:hAnsi="Times New Roman"/>
                <w:sz w:val="20"/>
              </w:rPr>
            </w:pPr>
            <w:r>
              <w:rPr>
                <w:rFonts w:ascii="Times New Roman" w:hAnsi="Times New Roman"/>
                <w:sz w:val="20"/>
              </w:rPr>
              <w:t xml:space="preserve">Источники света, устанавливаемые в </w:t>
            </w:r>
          </w:p>
        </w:tc>
        <w:tc>
          <w:tcPr>
            <w:tcW w:w="7095" w:type="dxa"/>
            <w:gridSpan w:val="4"/>
            <w:tcBorders>
              <w:top w:val="single" w:sz="6" w:space="0" w:color="auto"/>
              <w:left w:val="single" w:sz="6" w:space="0" w:color="auto"/>
              <w:right w:val="single" w:sz="6" w:space="0" w:color="auto"/>
            </w:tcBorders>
          </w:tcPr>
          <w:p w14:paraId="410CCA6F" w14:textId="77777777" w:rsidR="00CB00B0" w:rsidRDefault="00CB00B0">
            <w:pPr>
              <w:jc w:val="center"/>
              <w:rPr>
                <w:rFonts w:ascii="Times New Roman" w:hAnsi="Times New Roman"/>
                <w:sz w:val="20"/>
              </w:rPr>
            </w:pPr>
          </w:p>
          <w:p w14:paraId="22BEC8A9" w14:textId="77777777" w:rsidR="00CB00B0" w:rsidRDefault="00CB00B0">
            <w:pPr>
              <w:jc w:val="center"/>
              <w:rPr>
                <w:rFonts w:ascii="Times New Roman" w:hAnsi="Times New Roman"/>
                <w:sz w:val="20"/>
              </w:rPr>
            </w:pPr>
            <w:r>
              <w:rPr>
                <w:rFonts w:ascii="Times New Roman" w:hAnsi="Times New Roman"/>
                <w:sz w:val="20"/>
              </w:rPr>
              <w:t xml:space="preserve">Степень защиты светильников для </w:t>
            </w:r>
            <w:proofErr w:type="spellStart"/>
            <w:r>
              <w:rPr>
                <w:rFonts w:ascii="Times New Roman" w:hAnsi="Times New Roman"/>
                <w:sz w:val="20"/>
              </w:rPr>
              <w:t>пажароопасной</w:t>
            </w:r>
            <w:proofErr w:type="spellEnd"/>
            <w:r>
              <w:rPr>
                <w:rFonts w:ascii="Times New Roman" w:hAnsi="Times New Roman"/>
                <w:sz w:val="20"/>
              </w:rPr>
              <w:t xml:space="preserve"> зоны класса</w:t>
            </w:r>
          </w:p>
          <w:p w14:paraId="0C24C80D" w14:textId="77777777" w:rsidR="00CB00B0" w:rsidRDefault="00CB00B0">
            <w:pPr>
              <w:jc w:val="center"/>
              <w:rPr>
                <w:rFonts w:ascii="Times New Roman" w:hAnsi="Times New Roman"/>
                <w:sz w:val="20"/>
              </w:rPr>
            </w:pPr>
          </w:p>
        </w:tc>
      </w:tr>
      <w:tr w:rsidR="00000000" w14:paraId="13898564" w14:textId="77777777">
        <w:tblPrEx>
          <w:tblCellMar>
            <w:top w:w="0" w:type="dxa"/>
            <w:bottom w:w="0" w:type="dxa"/>
          </w:tblCellMar>
        </w:tblPrEx>
        <w:tc>
          <w:tcPr>
            <w:tcW w:w="2370" w:type="dxa"/>
            <w:tcBorders>
              <w:left w:val="single" w:sz="6" w:space="0" w:color="auto"/>
            </w:tcBorders>
          </w:tcPr>
          <w:p w14:paraId="0388783B" w14:textId="77777777" w:rsidR="00CB00B0" w:rsidRDefault="00CB00B0">
            <w:pPr>
              <w:jc w:val="center"/>
              <w:rPr>
                <w:rFonts w:ascii="Times New Roman" w:hAnsi="Times New Roman"/>
                <w:sz w:val="20"/>
              </w:rPr>
            </w:pPr>
            <w:r>
              <w:rPr>
                <w:rFonts w:ascii="Times New Roman" w:hAnsi="Times New Roman"/>
                <w:sz w:val="20"/>
              </w:rPr>
              <w:t xml:space="preserve">светильниках </w:t>
            </w:r>
          </w:p>
        </w:tc>
        <w:tc>
          <w:tcPr>
            <w:tcW w:w="1740" w:type="dxa"/>
            <w:tcBorders>
              <w:top w:val="single" w:sz="6" w:space="0" w:color="auto"/>
              <w:left w:val="single" w:sz="6" w:space="0" w:color="auto"/>
              <w:bottom w:val="single" w:sz="6" w:space="0" w:color="auto"/>
              <w:right w:val="single" w:sz="6" w:space="0" w:color="auto"/>
            </w:tcBorders>
          </w:tcPr>
          <w:p w14:paraId="25792229" w14:textId="77777777" w:rsidR="00CB00B0" w:rsidRDefault="00CB00B0">
            <w:pPr>
              <w:jc w:val="center"/>
              <w:rPr>
                <w:rFonts w:ascii="Times New Roman" w:hAnsi="Times New Roman"/>
                <w:sz w:val="20"/>
              </w:rPr>
            </w:pPr>
            <w:r>
              <w:rPr>
                <w:rFonts w:ascii="Times New Roman" w:hAnsi="Times New Roman"/>
                <w:sz w:val="20"/>
              </w:rPr>
              <w:t xml:space="preserve">П-I </w:t>
            </w:r>
          </w:p>
        </w:tc>
        <w:tc>
          <w:tcPr>
            <w:tcW w:w="975" w:type="dxa"/>
            <w:tcBorders>
              <w:top w:val="single" w:sz="6" w:space="0" w:color="auto"/>
              <w:right w:val="single" w:sz="6" w:space="0" w:color="auto"/>
            </w:tcBorders>
          </w:tcPr>
          <w:p w14:paraId="3320579C" w14:textId="77777777" w:rsidR="00CB00B0" w:rsidRDefault="00CB00B0">
            <w:pPr>
              <w:jc w:val="center"/>
              <w:rPr>
                <w:rFonts w:ascii="Times New Roman" w:hAnsi="Times New Roman"/>
                <w:sz w:val="20"/>
              </w:rPr>
            </w:pPr>
            <w:r>
              <w:rPr>
                <w:rFonts w:ascii="Times New Roman" w:hAnsi="Times New Roman"/>
                <w:sz w:val="20"/>
              </w:rPr>
              <w:t xml:space="preserve">П-II </w:t>
            </w:r>
          </w:p>
        </w:tc>
        <w:tc>
          <w:tcPr>
            <w:tcW w:w="3330" w:type="dxa"/>
            <w:tcBorders>
              <w:top w:val="single" w:sz="6" w:space="0" w:color="auto"/>
              <w:right w:val="single" w:sz="6" w:space="0" w:color="auto"/>
            </w:tcBorders>
          </w:tcPr>
          <w:p w14:paraId="7ACDD7E8" w14:textId="77777777" w:rsidR="00CB00B0" w:rsidRDefault="00CB00B0">
            <w:pPr>
              <w:jc w:val="center"/>
              <w:rPr>
                <w:rFonts w:ascii="Times New Roman" w:hAnsi="Times New Roman"/>
                <w:sz w:val="20"/>
              </w:rPr>
            </w:pPr>
            <w:proofErr w:type="spellStart"/>
            <w:r>
              <w:rPr>
                <w:rFonts w:ascii="Times New Roman" w:hAnsi="Times New Roman"/>
                <w:sz w:val="20"/>
              </w:rPr>
              <w:t>П-IIа</w:t>
            </w:r>
            <w:proofErr w:type="spellEnd"/>
            <w:r>
              <w:rPr>
                <w:rFonts w:ascii="Times New Roman" w:hAnsi="Times New Roman"/>
                <w:sz w:val="20"/>
              </w:rPr>
              <w:t xml:space="preserve">, а также П-II при наличии местных нижних отсосов и </w:t>
            </w:r>
            <w:proofErr w:type="spellStart"/>
            <w:r>
              <w:rPr>
                <w:rFonts w:ascii="Times New Roman" w:hAnsi="Times New Roman"/>
                <w:sz w:val="20"/>
              </w:rPr>
              <w:t>общеобменной</w:t>
            </w:r>
            <w:proofErr w:type="spellEnd"/>
            <w:r>
              <w:rPr>
                <w:rFonts w:ascii="Times New Roman" w:hAnsi="Times New Roman"/>
                <w:sz w:val="20"/>
              </w:rPr>
              <w:t xml:space="preserve"> вентиляции </w:t>
            </w:r>
          </w:p>
        </w:tc>
        <w:tc>
          <w:tcPr>
            <w:tcW w:w="1065" w:type="dxa"/>
            <w:gridSpan w:val="2"/>
            <w:tcBorders>
              <w:top w:val="single" w:sz="6" w:space="0" w:color="auto"/>
              <w:right w:val="single" w:sz="6" w:space="0" w:color="auto"/>
            </w:tcBorders>
          </w:tcPr>
          <w:p w14:paraId="45E0D020" w14:textId="77777777" w:rsidR="00CB00B0" w:rsidRDefault="00CB00B0">
            <w:pPr>
              <w:jc w:val="center"/>
              <w:rPr>
                <w:rFonts w:ascii="Times New Roman" w:hAnsi="Times New Roman"/>
                <w:sz w:val="20"/>
              </w:rPr>
            </w:pPr>
            <w:r>
              <w:rPr>
                <w:rFonts w:ascii="Times New Roman" w:hAnsi="Times New Roman"/>
                <w:sz w:val="20"/>
              </w:rPr>
              <w:t>П-III</w:t>
            </w:r>
          </w:p>
          <w:p w14:paraId="5C9D2461" w14:textId="77777777" w:rsidR="00CB00B0" w:rsidRDefault="00CB00B0">
            <w:pPr>
              <w:jc w:val="center"/>
              <w:rPr>
                <w:rFonts w:ascii="Times New Roman" w:hAnsi="Times New Roman"/>
                <w:sz w:val="20"/>
              </w:rPr>
            </w:pPr>
          </w:p>
        </w:tc>
      </w:tr>
      <w:tr w:rsidR="00000000" w14:paraId="1EA8225D" w14:textId="77777777">
        <w:tblPrEx>
          <w:tblCellMar>
            <w:top w:w="0" w:type="dxa"/>
            <w:bottom w:w="0" w:type="dxa"/>
          </w:tblCellMar>
        </w:tblPrEx>
        <w:tc>
          <w:tcPr>
            <w:tcW w:w="2370" w:type="dxa"/>
            <w:tcBorders>
              <w:top w:val="single" w:sz="6" w:space="0" w:color="auto"/>
              <w:left w:val="single" w:sz="6" w:space="0" w:color="auto"/>
              <w:right w:val="single" w:sz="6" w:space="0" w:color="auto"/>
            </w:tcBorders>
          </w:tcPr>
          <w:p w14:paraId="1DCF133D" w14:textId="77777777" w:rsidR="00CB00B0" w:rsidRDefault="00CB00B0">
            <w:pPr>
              <w:jc w:val="both"/>
              <w:rPr>
                <w:rFonts w:ascii="Times New Roman" w:hAnsi="Times New Roman"/>
                <w:sz w:val="20"/>
              </w:rPr>
            </w:pPr>
            <w:r>
              <w:rPr>
                <w:rFonts w:ascii="Times New Roman" w:hAnsi="Times New Roman"/>
                <w:sz w:val="20"/>
              </w:rPr>
              <w:t>Лампы накаливания</w:t>
            </w:r>
          </w:p>
          <w:p w14:paraId="2C21D0B2" w14:textId="77777777" w:rsidR="00CB00B0" w:rsidRDefault="00CB00B0">
            <w:pPr>
              <w:jc w:val="both"/>
              <w:rPr>
                <w:rFonts w:ascii="Times New Roman" w:hAnsi="Times New Roman"/>
                <w:sz w:val="20"/>
              </w:rPr>
            </w:pPr>
          </w:p>
        </w:tc>
        <w:tc>
          <w:tcPr>
            <w:tcW w:w="1740" w:type="dxa"/>
          </w:tcPr>
          <w:p w14:paraId="285005B9" w14:textId="77777777" w:rsidR="00CB00B0" w:rsidRDefault="00CB00B0">
            <w:pPr>
              <w:jc w:val="center"/>
              <w:rPr>
                <w:rFonts w:ascii="Times New Roman" w:hAnsi="Times New Roman"/>
                <w:sz w:val="20"/>
              </w:rPr>
            </w:pPr>
            <w:r>
              <w:rPr>
                <w:rFonts w:ascii="Times New Roman" w:hAnsi="Times New Roman"/>
                <w:sz w:val="20"/>
              </w:rPr>
              <w:t xml:space="preserve">IP53 </w:t>
            </w:r>
          </w:p>
        </w:tc>
        <w:tc>
          <w:tcPr>
            <w:tcW w:w="975" w:type="dxa"/>
            <w:tcBorders>
              <w:top w:val="single" w:sz="6" w:space="0" w:color="auto"/>
              <w:left w:val="single" w:sz="6" w:space="0" w:color="auto"/>
              <w:right w:val="single" w:sz="6" w:space="0" w:color="auto"/>
            </w:tcBorders>
          </w:tcPr>
          <w:p w14:paraId="20F84182" w14:textId="77777777" w:rsidR="00CB00B0" w:rsidRDefault="00CB00B0">
            <w:pPr>
              <w:jc w:val="center"/>
              <w:rPr>
                <w:rFonts w:ascii="Times New Roman" w:hAnsi="Times New Roman"/>
                <w:sz w:val="20"/>
              </w:rPr>
            </w:pPr>
            <w:r>
              <w:rPr>
                <w:rFonts w:ascii="Times New Roman" w:hAnsi="Times New Roman"/>
                <w:sz w:val="20"/>
              </w:rPr>
              <w:t xml:space="preserve">IP53 </w:t>
            </w:r>
          </w:p>
        </w:tc>
        <w:tc>
          <w:tcPr>
            <w:tcW w:w="3330" w:type="dxa"/>
            <w:tcBorders>
              <w:top w:val="single" w:sz="6" w:space="0" w:color="auto"/>
              <w:right w:val="single" w:sz="6" w:space="0" w:color="auto"/>
            </w:tcBorders>
          </w:tcPr>
          <w:p w14:paraId="6EF5CDA6" w14:textId="77777777" w:rsidR="00CB00B0" w:rsidRDefault="00CB00B0">
            <w:pPr>
              <w:jc w:val="center"/>
              <w:rPr>
                <w:rFonts w:ascii="Times New Roman" w:hAnsi="Times New Roman"/>
                <w:sz w:val="20"/>
              </w:rPr>
            </w:pPr>
            <w:r>
              <w:rPr>
                <w:rFonts w:ascii="Times New Roman" w:hAnsi="Times New Roman"/>
                <w:sz w:val="20"/>
              </w:rPr>
              <w:t xml:space="preserve">2’3 </w:t>
            </w:r>
          </w:p>
        </w:tc>
        <w:tc>
          <w:tcPr>
            <w:tcW w:w="1065" w:type="dxa"/>
            <w:gridSpan w:val="2"/>
            <w:tcBorders>
              <w:top w:val="single" w:sz="6" w:space="0" w:color="auto"/>
              <w:right w:val="single" w:sz="6" w:space="0" w:color="auto"/>
            </w:tcBorders>
          </w:tcPr>
          <w:p w14:paraId="66DF46B3" w14:textId="77777777" w:rsidR="00CB00B0" w:rsidRDefault="00CB00B0">
            <w:pPr>
              <w:jc w:val="center"/>
              <w:rPr>
                <w:rFonts w:ascii="Times New Roman" w:hAnsi="Times New Roman"/>
                <w:sz w:val="20"/>
              </w:rPr>
            </w:pPr>
            <w:r>
              <w:rPr>
                <w:rFonts w:ascii="Times New Roman" w:hAnsi="Times New Roman"/>
                <w:sz w:val="20"/>
              </w:rPr>
              <w:t xml:space="preserve">2’3 </w:t>
            </w:r>
          </w:p>
        </w:tc>
      </w:tr>
      <w:tr w:rsidR="00000000" w14:paraId="2673919C" w14:textId="77777777">
        <w:tblPrEx>
          <w:tblCellMar>
            <w:top w:w="0" w:type="dxa"/>
            <w:bottom w:w="0" w:type="dxa"/>
          </w:tblCellMar>
        </w:tblPrEx>
        <w:tc>
          <w:tcPr>
            <w:tcW w:w="2370" w:type="dxa"/>
            <w:tcBorders>
              <w:left w:val="single" w:sz="6" w:space="0" w:color="auto"/>
            </w:tcBorders>
          </w:tcPr>
          <w:p w14:paraId="333AFB64" w14:textId="77777777" w:rsidR="00CB00B0" w:rsidRDefault="00CB00B0">
            <w:pPr>
              <w:jc w:val="both"/>
              <w:rPr>
                <w:rFonts w:ascii="Times New Roman" w:hAnsi="Times New Roman"/>
                <w:sz w:val="20"/>
              </w:rPr>
            </w:pPr>
            <w:r>
              <w:rPr>
                <w:rFonts w:ascii="Times New Roman" w:hAnsi="Times New Roman"/>
                <w:sz w:val="20"/>
              </w:rPr>
              <w:t>Лампы ДРЛ</w:t>
            </w:r>
          </w:p>
          <w:p w14:paraId="78CAE83E" w14:textId="77777777" w:rsidR="00CB00B0" w:rsidRDefault="00CB00B0">
            <w:pPr>
              <w:jc w:val="both"/>
              <w:rPr>
                <w:rFonts w:ascii="Times New Roman" w:hAnsi="Times New Roman"/>
                <w:sz w:val="20"/>
              </w:rPr>
            </w:pPr>
          </w:p>
        </w:tc>
        <w:tc>
          <w:tcPr>
            <w:tcW w:w="1740" w:type="dxa"/>
            <w:tcBorders>
              <w:left w:val="single" w:sz="6" w:space="0" w:color="auto"/>
              <w:right w:val="single" w:sz="6" w:space="0" w:color="auto"/>
            </w:tcBorders>
          </w:tcPr>
          <w:p w14:paraId="1B3C8637" w14:textId="77777777" w:rsidR="00CB00B0" w:rsidRDefault="00CB00B0">
            <w:pPr>
              <w:jc w:val="center"/>
              <w:rPr>
                <w:rFonts w:ascii="Times New Roman" w:hAnsi="Times New Roman"/>
                <w:sz w:val="20"/>
              </w:rPr>
            </w:pPr>
            <w:r>
              <w:rPr>
                <w:rFonts w:ascii="Times New Roman" w:hAnsi="Times New Roman"/>
                <w:sz w:val="20"/>
              </w:rPr>
              <w:t xml:space="preserve">IP53 </w:t>
            </w:r>
          </w:p>
        </w:tc>
        <w:tc>
          <w:tcPr>
            <w:tcW w:w="975" w:type="dxa"/>
          </w:tcPr>
          <w:p w14:paraId="7BF5B0D6" w14:textId="77777777" w:rsidR="00CB00B0" w:rsidRDefault="00CB00B0">
            <w:pPr>
              <w:jc w:val="center"/>
              <w:rPr>
                <w:rFonts w:ascii="Times New Roman" w:hAnsi="Times New Roman"/>
                <w:sz w:val="20"/>
              </w:rPr>
            </w:pPr>
            <w:r>
              <w:rPr>
                <w:rFonts w:ascii="Times New Roman" w:hAnsi="Times New Roman"/>
                <w:sz w:val="20"/>
              </w:rPr>
              <w:t xml:space="preserve">IP53 </w:t>
            </w:r>
          </w:p>
        </w:tc>
        <w:tc>
          <w:tcPr>
            <w:tcW w:w="3330" w:type="dxa"/>
            <w:tcBorders>
              <w:left w:val="single" w:sz="6" w:space="0" w:color="auto"/>
              <w:right w:val="single" w:sz="6" w:space="0" w:color="auto"/>
            </w:tcBorders>
          </w:tcPr>
          <w:p w14:paraId="1B8DFF2D" w14:textId="77777777" w:rsidR="00CB00B0" w:rsidRDefault="00CB00B0">
            <w:pPr>
              <w:jc w:val="center"/>
              <w:rPr>
                <w:rFonts w:ascii="Times New Roman" w:hAnsi="Times New Roman"/>
                <w:sz w:val="20"/>
              </w:rPr>
            </w:pPr>
            <w:r>
              <w:rPr>
                <w:rFonts w:ascii="Times New Roman" w:hAnsi="Times New Roman"/>
                <w:sz w:val="20"/>
              </w:rPr>
              <w:t>IP23</w:t>
            </w:r>
          </w:p>
          <w:p w14:paraId="31831786" w14:textId="77777777" w:rsidR="00CB00B0" w:rsidRDefault="00CB00B0">
            <w:pPr>
              <w:jc w:val="center"/>
              <w:rPr>
                <w:rFonts w:ascii="Times New Roman" w:hAnsi="Times New Roman"/>
                <w:sz w:val="20"/>
              </w:rPr>
            </w:pPr>
          </w:p>
        </w:tc>
        <w:tc>
          <w:tcPr>
            <w:tcW w:w="1065" w:type="dxa"/>
            <w:gridSpan w:val="2"/>
            <w:tcBorders>
              <w:right w:val="single" w:sz="6" w:space="0" w:color="auto"/>
            </w:tcBorders>
          </w:tcPr>
          <w:p w14:paraId="0D2A2FAC" w14:textId="77777777" w:rsidR="00CB00B0" w:rsidRDefault="00CB00B0">
            <w:pPr>
              <w:jc w:val="center"/>
              <w:rPr>
                <w:rFonts w:ascii="Times New Roman" w:hAnsi="Times New Roman"/>
                <w:sz w:val="20"/>
              </w:rPr>
            </w:pPr>
            <w:r>
              <w:rPr>
                <w:rFonts w:ascii="Times New Roman" w:hAnsi="Times New Roman"/>
                <w:sz w:val="20"/>
              </w:rPr>
              <w:t xml:space="preserve">IP23 </w:t>
            </w:r>
          </w:p>
        </w:tc>
      </w:tr>
      <w:tr w:rsidR="00000000" w14:paraId="38B688D2" w14:textId="77777777">
        <w:tblPrEx>
          <w:tblCellMar>
            <w:top w:w="0" w:type="dxa"/>
            <w:bottom w:w="0" w:type="dxa"/>
          </w:tblCellMar>
        </w:tblPrEx>
        <w:tc>
          <w:tcPr>
            <w:tcW w:w="2370" w:type="dxa"/>
            <w:tcBorders>
              <w:left w:val="single" w:sz="6" w:space="0" w:color="auto"/>
              <w:bottom w:val="single" w:sz="6" w:space="0" w:color="auto"/>
            </w:tcBorders>
          </w:tcPr>
          <w:p w14:paraId="3AA5C305" w14:textId="77777777" w:rsidR="00CB00B0" w:rsidRDefault="00CB00B0">
            <w:pPr>
              <w:rPr>
                <w:rFonts w:ascii="Times New Roman" w:hAnsi="Times New Roman"/>
                <w:sz w:val="20"/>
              </w:rPr>
            </w:pPr>
            <w:r>
              <w:rPr>
                <w:rFonts w:ascii="Times New Roman" w:hAnsi="Times New Roman"/>
                <w:sz w:val="20"/>
              </w:rPr>
              <w:t xml:space="preserve">Люминесцентные лампы </w:t>
            </w:r>
          </w:p>
        </w:tc>
        <w:tc>
          <w:tcPr>
            <w:tcW w:w="1740" w:type="dxa"/>
            <w:tcBorders>
              <w:left w:val="single" w:sz="6" w:space="0" w:color="auto"/>
              <w:bottom w:val="single" w:sz="6" w:space="0" w:color="auto"/>
              <w:right w:val="single" w:sz="6" w:space="0" w:color="auto"/>
            </w:tcBorders>
          </w:tcPr>
          <w:p w14:paraId="04377D3F" w14:textId="77777777" w:rsidR="00CB00B0" w:rsidRDefault="00CB00B0">
            <w:pPr>
              <w:jc w:val="center"/>
              <w:rPr>
                <w:rFonts w:ascii="Times New Roman" w:hAnsi="Times New Roman"/>
                <w:sz w:val="20"/>
              </w:rPr>
            </w:pPr>
            <w:r>
              <w:rPr>
                <w:rFonts w:ascii="Times New Roman" w:hAnsi="Times New Roman"/>
                <w:sz w:val="20"/>
              </w:rPr>
              <w:t xml:space="preserve">5’3 </w:t>
            </w:r>
          </w:p>
        </w:tc>
        <w:tc>
          <w:tcPr>
            <w:tcW w:w="975" w:type="dxa"/>
            <w:tcBorders>
              <w:bottom w:val="single" w:sz="6" w:space="0" w:color="auto"/>
            </w:tcBorders>
          </w:tcPr>
          <w:p w14:paraId="5FCC98FA" w14:textId="77777777" w:rsidR="00CB00B0" w:rsidRDefault="00CB00B0">
            <w:pPr>
              <w:jc w:val="center"/>
              <w:rPr>
                <w:rFonts w:ascii="Times New Roman" w:hAnsi="Times New Roman"/>
                <w:sz w:val="20"/>
              </w:rPr>
            </w:pPr>
            <w:r>
              <w:rPr>
                <w:rFonts w:ascii="Times New Roman" w:hAnsi="Times New Roman"/>
                <w:sz w:val="20"/>
              </w:rPr>
              <w:t xml:space="preserve">5’3 </w:t>
            </w:r>
          </w:p>
        </w:tc>
        <w:tc>
          <w:tcPr>
            <w:tcW w:w="3330" w:type="dxa"/>
            <w:tcBorders>
              <w:left w:val="single" w:sz="6" w:space="0" w:color="auto"/>
              <w:bottom w:val="single" w:sz="6" w:space="0" w:color="auto"/>
              <w:right w:val="single" w:sz="6" w:space="0" w:color="auto"/>
            </w:tcBorders>
          </w:tcPr>
          <w:p w14:paraId="47158669" w14:textId="77777777" w:rsidR="00CB00B0" w:rsidRDefault="00CB00B0">
            <w:pPr>
              <w:jc w:val="center"/>
              <w:rPr>
                <w:rFonts w:ascii="Times New Roman" w:hAnsi="Times New Roman"/>
                <w:sz w:val="20"/>
              </w:rPr>
            </w:pPr>
            <w:r>
              <w:rPr>
                <w:rFonts w:ascii="Times New Roman" w:hAnsi="Times New Roman"/>
                <w:sz w:val="20"/>
              </w:rPr>
              <w:t>IP23</w:t>
            </w:r>
          </w:p>
          <w:p w14:paraId="1FD250F3" w14:textId="77777777" w:rsidR="00CB00B0" w:rsidRDefault="00CB00B0">
            <w:pPr>
              <w:jc w:val="center"/>
              <w:rPr>
                <w:rFonts w:ascii="Times New Roman" w:hAnsi="Times New Roman"/>
                <w:sz w:val="20"/>
              </w:rPr>
            </w:pPr>
          </w:p>
        </w:tc>
        <w:tc>
          <w:tcPr>
            <w:tcW w:w="1065" w:type="dxa"/>
            <w:gridSpan w:val="2"/>
            <w:tcBorders>
              <w:bottom w:val="single" w:sz="6" w:space="0" w:color="auto"/>
              <w:right w:val="single" w:sz="6" w:space="0" w:color="auto"/>
            </w:tcBorders>
          </w:tcPr>
          <w:p w14:paraId="627835D8" w14:textId="77777777" w:rsidR="00CB00B0" w:rsidRDefault="00CB00B0">
            <w:pPr>
              <w:jc w:val="center"/>
              <w:rPr>
                <w:rFonts w:ascii="Times New Roman" w:hAnsi="Times New Roman"/>
                <w:sz w:val="20"/>
              </w:rPr>
            </w:pPr>
            <w:r>
              <w:rPr>
                <w:rFonts w:ascii="Times New Roman" w:hAnsi="Times New Roman"/>
                <w:sz w:val="20"/>
              </w:rPr>
              <w:t xml:space="preserve">IP23 </w:t>
            </w:r>
          </w:p>
        </w:tc>
      </w:tr>
    </w:tbl>
    <w:p w14:paraId="4DABA29A" w14:textId="77777777" w:rsidR="00CB00B0" w:rsidRDefault="00CB00B0">
      <w:pPr>
        <w:ind w:firstLine="225"/>
        <w:jc w:val="both"/>
        <w:rPr>
          <w:rFonts w:ascii="Times New Roman" w:hAnsi="Times New Roman"/>
          <w:sz w:val="20"/>
        </w:rPr>
      </w:pPr>
    </w:p>
    <w:p w14:paraId="4C89BE45" w14:textId="77777777" w:rsidR="00CB00B0" w:rsidRDefault="00CB00B0">
      <w:pPr>
        <w:ind w:firstLine="225"/>
        <w:jc w:val="both"/>
        <w:rPr>
          <w:rFonts w:ascii="Times New Roman" w:hAnsi="Times New Roman"/>
          <w:sz w:val="20"/>
        </w:rPr>
      </w:pPr>
      <w:r>
        <w:rPr>
          <w:rFonts w:ascii="Times New Roman" w:hAnsi="Times New Roman"/>
          <w:sz w:val="20"/>
        </w:rPr>
        <w:t>Примечание. Допускается изменять степень защиты оболочки от проникновения воды (2-я цифра обозначения) в зависимости от условий среды, в которой устанавливаются светильники.</w:t>
      </w:r>
    </w:p>
    <w:p w14:paraId="5B552C1D"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6D8A4693" w14:textId="77777777" w:rsidR="00CB00B0" w:rsidRDefault="00CB00B0">
      <w:pPr>
        <w:pStyle w:val="Heading"/>
        <w:jc w:val="center"/>
        <w:rPr>
          <w:rFonts w:ascii="Times New Roman" w:hAnsi="Times New Roman"/>
          <w:sz w:val="20"/>
        </w:rPr>
      </w:pPr>
    </w:p>
    <w:p w14:paraId="6CC260C6"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78077101" w14:textId="77777777" w:rsidR="00CB00B0" w:rsidRDefault="00CB00B0">
      <w:pPr>
        <w:pStyle w:val="Heading"/>
        <w:jc w:val="center"/>
        <w:rPr>
          <w:rFonts w:ascii="Times New Roman" w:hAnsi="Times New Roman"/>
          <w:sz w:val="20"/>
        </w:rPr>
      </w:pPr>
      <w:r>
        <w:rPr>
          <w:rFonts w:ascii="Times New Roman" w:hAnsi="Times New Roman"/>
          <w:sz w:val="20"/>
        </w:rPr>
        <w:t xml:space="preserve">РАСПРЕДЕЛИТЕЛЬНЫЕ УСТРОЙСТВА, ТРАНСФОРМАТОРНЫЕ И ПРЕОБРАЗОВАТЕЛЬНЫЕ ПОДСТАНЦИИ </w:t>
      </w:r>
    </w:p>
    <w:p w14:paraId="508734EA" w14:textId="77777777" w:rsidR="00CB00B0" w:rsidRDefault="00CB00B0">
      <w:pPr>
        <w:ind w:firstLine="225"/>
        <w:jc w:val="both"/>
        <w:rPr>
          <w:rFonts w:ascii="Times New Roman" w:hAnsi="Times New Roman"/>
          <w:sz w:val="20"/>
        </w:rPr>
      </w:pPr>
    </w:p>
    <w:p w14:paraId="6E05D118" w14:textId="77777777" w:rsidR="00CB00B0" w:rsidRDefault="00CB00B0">
      <w:pPr>
        <w:ind w:firstLine="225"/>
        <w:jc w:val="both"/>
        <w:rPr>
          <w:rFonts w:ascii="Times New Roman" w:hAnsi="Times New Roman"/>
          <w:sz w:val="20"/>
        </w:rPr>
      </w:pPr>
    </w:p>
    <w:p w14:paraId="7033689F" w14:textId="77777777" w:rsidR="00CB00B0" w:rsidRDefault="00CB00B0">
      <w:pPr>
        <w:ind w:firstLine="225"/>
        <w:jc w:val="both"/>
        <w:rPr>
          <w:rFonts w:ascii="Times New Roman" w:hAnsi="Times New Roman"/>
          <w:sz w:val="20"/>
        </w:rPr>
      </w:pPr>
      <w:r>
        <w:rPr>
          <w:rFonts w:ascii="Times New Roman" w:hAnsi="Times New Roman"/>
          <w:sz w:val="20"/>
        </w:rPr>
        <w:t xml:space="preserve">7.4.28. Установка РУ до 1 </w:t>
      </w:r>
      <w:proofErr w:type="spellStart"/>
      <w:r>
        <w:rPr>
          <w:rFonts w:ascii="Times New Roman" w:hAnsi="Times New Roman"/>
          <w:sz w:val="20"/>
        </w:rPr>
        <w:t>кВ</w:t>
      </w:r>
      <w:proofErr w:type="spellEnd"/>
      <w:r>
        <w:rPr>
          <w:rFonts w:ascii="Times New Roman" w:hAnsi="Times New Roman"/>
          <w:sz w:val="20"/>
        </w:rPr>
        <w:t xml:space="preserve"> и выше в пожароопасных зонах любого класса не рекомендуется. При необходимости установки РУ в пожароопасных зонах степень защиты его элементов (шкафов и т. п.) должна соответствовать табл. 7.4.2.</w:t>
      </w:r>
    </w:p>
    <w:p w14:paraId="7F4192F8" w14:textId="77777777" w:rsidR="00CB00B0" w:rsidRDefault="00CB00B0">
      <w:pPr>
        <w:ind w:firstLine="225"/>
        <w:jc w:val="both"/>
        <w:rPr>
          <w:rFonts w:ascii="Times New Roman" w:hAnsi="Times New Roman"/>
          <w:sz w:val="20"/>
        </w:rPr>
      </w:pPr>
    </w:p>
    <w:p w14:paraId="11B03400" w14:textId="77777777" w:rsidR="00CB00B0" w:rsidRDefault="00CB00B0">
      <w:pPr>
        <w:ind w:firstLine="225"/>
        <w:jc w:val="both"/>
        <w:rPr>
          <w:rFonts w:ascii="Times New Roman" w:hAnsi="Times New Roman"/>
          <w:sz w:val="20"/>
        </w:rPr>
      </w:pPr>
      <w:r>
        <w:rPr>
          <w:rFonts w:ascii="Times New Roman" w:hAnsi="Times New Roman"/>
          <w:sz w:val="20"/>
        </w:rPr>
        <w:t>7.4.29. В пожароопасных зонах любого класса, за исключением пожароопасных зон в складских помещениях, а также зданий и помещений архивов, музеев, картинных галерей, библиотек, допускается на участках, огражденных сетками, открытая установка КТП, КПП с трансформаторами сухими или с негорючим заполнением, а также комплектных конденсаторных установок (ККУ) с негорючим заполнением конденсаторов. При этом степень защиты оболочки шкафов КТП, КПП и ККУ должна быть не менее IR41. Расстояние от КТП, КПП и ККУ до огр</w:t>
      </w:r>
      <w:r>
        <w:rPr>
          <w:rFonts w:ascii="Times New Roman" w:hAnsi="Times New Roman"/>
          <w:sz w:val="20"/>
        </w:rPr>
        <w:t>аждения принимается в соответствии с гл. 4.2.</w:t>
      </w:r>
    </w:p>
    <w:p w14:paraId="2FC799E0" w14:textId="77777777" w:rsidR="00CB00B0" w:rsidRDefault="00CB00B0">
      <w:pPr>
        <w:ind w:firstLine="225"/>
        <w:jc w:val="both"/>
        <w:rPr>
          <w:rFonts w:ascii="Times New Roman" w:hAnsi="Times New Roman"/>
          <w:sz w:val="20"/>
        </w:rPr>
      </w:pPr>
    </w:p>
    <w:p w14:paraId="1766F0DB" w14:textId="77777777" w:rsidR="00CB00B0" w:rsidRDefault="00CB00B0">
      <w:pPr>
        <w:ind w:firstLine="225"/>
        <w:jc w:val="both"/>
        <w:rPr>
          <w:rFonts w:ascii="Times New Roman" w:hAnsi="Times New Roman"/>
          <w:sz w:val="20"/>
        </w:rPr>
      </w:pPr>
      <w:r>
        <w:rPr>
          <w:rFonts w:ascii="Times New Roman" w:hAnsi="Times New Roman"/>
          <w:sz w:val="20"/>
        </w:rPr>
        <w:t>В пожароопасных зонах любого класса, за исключением пожароопасных зон в складских помещениях, а также помещений архивов, музеев, картинных галерей, библиотек, могут размещаться встроенные или пристроенные КТП и КПП с маслонаполненными трансформаторами и подстанции с маслонаполненными трансформаторами в закрытых камерах, сооружаемые в соответствии с требованиями гл. 4.2 и 7.4.30.</w:t>
      </w:r>
    </w:p>
    <w:p w14:paraId="6332CA2A" w14:textId="77777777" w:rsidR="00CB00B0" w:rsidRDefault="00CB00B0">
      <w:pPr>
        <w:ind w:firstLine="225"/>
        <w:jc w:val="both"/>
        <w:rPr>
          <w:rFonts w:ascii="Times New Roman" w:hAnsi="Times New Roman"/>
          <w:sz w:val="20"/>
        </w:rPr>
      </w:pPr>
    </w:p>
    <w:p w14:paraId="2E828779" w14:textId="77777777" w:rsidR="00CB00B0" w:rsidRDefault="00CB00B0">
      <w:pPr>
        <w:ind w:firstLine="225"/>
        <w:jc w:val="both"/>
        <w:rPr>
          <w:rFonts w:ascii="Times New Roman" w:hAnsi="Times New Roman"/>
          <w:sz w:val="20"/>
        </w:rPr>
      </w:pPr>
      <w:r>
        <w:rPr>
          <w:rFonts w:ascii="Times New Roman" w:hAnsi="Times New Roman"/>
          <w:sz w:val="20"/>
        </w:rPr>
        <w:t>7.4.30. Подстанции с маслонаполненными трансформаторами могут быть встроенными или пристроенными при выполнении следующих условий:</w:t>
      </w:r>
    </w:p>
    <w:p w14:paraId="6093FB1B" w14:textId="77777777" w:rsidR="00CB00B0" w:rsidRDefault="00CB00B0">
      <w:pPr>
        <w:ind w:firstLine="225"/>
        <w:jc w:val="both"/>
        <w:rPr>
          <w:rFonts w:ascii="Times New Roman" w:hAnsi="Times New Roman"/>
          <w:sz w:val="20"/>
        </w:rPr>
      </w:pPr>
    </w:p>
    <w:p w14:paraId="281525F5" w14:textId="77777777" w:rsidR="00CB00B0" w:rsidRDefault="00CB00B0">
      <w:pPr>
        <w:ind w:firstLine="225"/>
        <w:jc w:val="both"/>
        <w:rPr>
          <w:rFonts w:ascii="Times New Roman" w:hAnsi="Times New Roman"/>
          <w:sz w:val="20"/>
        </w:rPr>
      </w:pPr>
      <w:r>
        <w:rPr>
          <w:rFonts w:ascii="Times New Roman" w:hAnsi="Times New Roman"/>
          <w:sz w:val="20"/>
        </w:rPr>
        <w:t>1. Двери и вентиляционные отверстия камер трансформаторов с масляным заполнением не должны выходить в пожароопасные зоны.</w:t>
      </w:r>
    </w:p>
    <w:p w14:paraId="4E5DF81A" w14:textId="77777777" w:rsidR="00CB00B0" w:rsidRDefault="00CB00B0">
      <w:pPr>
        <w:ind w:firstLine="225"/>
        <w:jc w:val="both"/>
        <w:rPr>
          <w:rFonts w:ascii="Times New Roman" w:hAnsi="Times New Roman"/>
          <w:sz w:val="20"/>
        </w:rPr>
      </w:pPr>
    </w:p>
    <w:p w14:paraId="0603DDF5" w14:textId="77777777" w:rsidR="00CB00B0" w:rsidRDefault="00CB00B0">
      <w:pPr>
        <w:ind w:firstLine="225"/>
        <w:jc w:val="both"/>
        <w:rPr>
          <w:rFonts w:ascii="Times New Roman" w:hAnsi="Times New Roman"/>
          <w:sz w:val="20"/>
        </w:rPr>
      </w:pPr>
      <w:r>
        <w:rPr>
          <w:rFonts w:ascii="Times New Roman" w:hAnsi="Times New Roman"/>
          <w:sz w:val="20"/>
        </w:rPr>
        <w:t>2. Отверстия в стенах и полу в местах прохода кабелей и труб электропроводки должны быть плотно заделаны несгораемыми материалами.</w:t>
      </w:r>
    </w:p>
    <w:p w14:paraId="5D66B1AE" w14:textId="77777777" w:rsidR="00CB00B0" w:rsidRDefault="00CB00B0">
      <w:pPr>
        <w:ind w:firstLine="225"/>
        <w:jc w:val="both"/>
        <w:rPr>
          <w:rFonts w:ascii="Times New Roman" w:hAnsi="Times New Roman"/>
          <w:sz w:val="20"/>
        </w:rPr>
      </w:pPr>
    </w:p>
    <w:p w14:paraId="47BB4A76" w14:textId="77777777" w:rsidR="00CB00B0" w:rsidRDefault="00CB00B0">
      <w:pPr>
        <w:ind w:firstLine="225"/>
        <w:jc w:val="both"/>
        <w:rPr>
          <w:rFonts w:ascii="Times New Roman" w:hAnsi="Times New Roman"/>
          <w:sz w:val="20"/>
        </w:rPr>
      </w:pPr>
      <w:r>
        <w:rPr>
          <w:rFonts w:ascii="Times New Roman" w:hAnsi="Times New Roman"/>
          <w:sz w:val="20"/>
        </w:rPr>
        <w:t xml:space="preserve">3. Выход из подстанции с маслонаполненными трансформаторами, установленными в камерах, в пожароопасную зону может быть выполнен только из помещения РУ до 1 </w:t>
      </w:r>
      <w:proofErr w:type="spellStart"/>
      <w:r>
        <w:rPr>
          <w:rFonts w:ascii="Times New Roman" w:hAnsi="Times New Roman"/>
          <w:sz w:val="20"/>
        </w:rPr>
        <w:t>кВ</w:t>
      </w:r>
      <w:proofErr w:type="spellEnd"/>
      <w:r>
        <w:rPr>
          <w:rFonts w:ascii="Times New Roman" w:hAnsi="Times New Roman"/>
          <w:sz w:val="20"/>
        </w:rPr>
        <w:t>. При этом дверь должна быть самозакрывающейся и иметь предел огнестойкости не менее 0,6 ч.</w:t>
      </w:r>
    </w:p>
    <w:p w14:paraId="77245A12" w14:textId="77777777" w:rsidR="00CB00B0" w:rsidRDefault="00CB00B0">
      <w:pPr>
        <w:ind w:firstLine="225"/>
        <w:jc w:val="both"/>
        <w:rPr>
          <w:rFonts w:ascii="Times New Roman" w:hAnsi="Times New Roman"/>
          <w:sz w:val="20"/>
        </w:rPr>
      </w:pPr>
    </w:p>
    <w:p w14:paraId="48A05023" w14:textId="77777777" w:rsidR="00CB00B0" w:rsidRDefault="00CB00B0">
      <w:pPr>
        <w:ind w:firstLine="225"/>
        <w:jc w:val="both"/>
        <w:rPr>
          <w:rFonts w:ascii="Times New Roman" w:hAnsi="Times New Roman"/>
          <w:sz w:val="20"/>
        </w:rPr>
      </w:pPr>
      <w:r>
        <w:rPr>
          <w:rFonts w:ascii="Times New Roman" w:hAnsi="Times New Roman"/>
          <w:sz w:val="20"/>
        </w:rPr>
        <w:t>4. Выход из помещений КТП и КПП в пожароопасную зону, а также транспортировка трансформаторов КТП и КПП через пожароопасную зону допускаются. При этом дверь предусматривается, как указано в п. 3, а ворота - с пределом огнестойкости не менее 0,6 ч.</w:t>
      </w:r>
    </w:p>
    <w:p w14:paraId="492F2242" w14:textId="77777777" w:rsidR="00CB00B0" w:rsidRDefault="00CB00B0">
      <w:pPr>
        <w:ind w:firstLine="225"/>
        <w:jc w:val="both"/>
        <w:rPr>
          <w:rFonts w:ascii="Times New Roman" w:hAnsi="Times New Roman"/>
          <w:sz w:val="20"/>
        </w:rPr>
      </w:pPr>
    </w:p>
    <w:p w14:paraId="30422C1F" w14:textId="77777777" w:rsidR="00CB00B0" w:rsidRDefault="00CB00B0">
      <w:pPr>
        <w:ind w:firstLine="225"/>
        <w:jc w:val="both"/>
        <w:rPr>
          <w:rFonts w:ascii="Times New Roman" w:hAnsi="Times New Roman"/>
          <w:sz w:val="20"/>
        </w:rPr>
      </w:pPr>
      <w:r>
        <w:rPr>
          <w:rFonts w:ascii="Times New Roman" w:hAnsi="Times New Roman"/>
          <w:sz w:val="20"/>
        </w:rPr>
        <w:t>Примечание. РУ, ТП, ПП считаются встроенными, если имеют две или три стены (перегородки), общие со смежными помещениями с пожароопасными зонами, и пристроенными, если имеют только одну стену (перегородку), общую с указанными помещениями.</w:t>
      </w:r>
    </w:p>
    <w:p w14:paraId="75A37B8C" w14:textId="77777777" w:rsidR="00CB00B0" w:rsidRDefault="00CB00B0">
      <w:pPr>
        <w:ind w:firstLine="225"/>
        <w:jc w:val="both"/>
        <w:rPr>
          <w:rFonts w:ascii="Times New Roman" w:hAnsi="Times New Roman"/>
          <w:sz w:val="20"/>
        </w:rPr>
      </w:pPr>
    </w:p>
    <w:p w14:paraId="1BC7A558" w14:textId="77777777" w:rsidR="00CB00B0" w:rsidRDefault="00CB00B0">
      <w:pPr>
        <w:ind w:firstLine="225"/>
        <w:jc w:val="both"/>
        <w:rPr>
          <w:rFonts w:ascii="Times New Roman" w:hAnsi="Times New Roman"/>
          <w:sz w:val="20"/>
        </w:rPr>
      </w:pPr>
      <w:r>
        <w:rPr>
          <w:rFonts w:ascii="Times New Roman" w:hAnsi="Times New Roman"/>
          <w:sz w:val="20"/>
        </w:rPr>
        <w:t>7.4.31. Электрооборудование с масляным заполнением (трансформаторы, батареи конденсаторов, выключатели и т. п.) может устанавливаться на расстоянии не менее 0,8 м от наружной стены здания с пожароопасными зонами при условии, что расстояние по горизонтали и вертикали от проемов в стене здания до установленного электрооборудования будет не менее 4 м.</w:t>
      </w:r>
    </w:p>
    <w:p w14:paraId="551EE1A2" w14:textId="77777777" w:rsidR="00CB00B0" w:rsidRDefault="00CB00B0">
      <w:pPr>
        <w:ind w:firstLine="225"/>
        <w:jc w:val="both"/>
        <w:rPr>
          <w:rFonts w:ascii="Times New Roman" w:hAnsi="Times New Roman"/>
          <w:sz w:val="20"/>
        </w:rPr>
      </w:pPr>
    </w:p>
    <w:p w14:paraId="1CC2D454" w14:textId="77777777" w:rsidR="00CB00B0" w:rsidRDefault="00CB00B0">
      <w:pPr>
        <w:ind w:firstLine="225"/>
        <w:jc w:val="both"/>
        <w:rPr>
          <w:rFonts w:ascii="Times New Roman" w:hAnsi="Times New Roman"/>
          <w:sz w:val="20"/>
        </w:rPr>
      </w:pPr>
    </w:p>
    <w:p w14:paraId="79585123" w14:textId="77777777" w:rsidR="00CB00B0" w:rsidRDefault="00CB00B0">
      <w:pPr>
        <w:ind w:firstLine="225"/>
        <w:jc w:val="both"/>
        <w:rPr>
          <w:rFonts w:ascii="Times New Roman" w:hAnsi="Times New Roman"/>
          <w:sz w:val="20"/>
        </w:rPr>
      </w:pPr>
    </w:p>
    <w:p w14:paraId="4C2D9583"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ЭЛЕКТРИЧЕСКИЕ СВЕТИЛЬНИКИ </w:t>
      </w:r>
    </w:p>
    <w:p w14:paraId="0BCDAEB7" w14:textId="77777777" w:rsidR="00CB00B0" w:rsidRDefault="00CB00B0">
      <w:pPr>
        <w:ind w:firstLine="225"/>
        <w:jc w:val="both"/>
        <w:rPr>
          <w:rFonts w:ascii="Times New Roman" w:hAnsi="Times New Roman"/>
          <w:sz w:val="20"/>
        </w:rPr>
      </w:pPr>
    </w:p>
    <w:p w14:paraId="6CB45A13" w14:textId="77777777" w:rsidR="00CB00B0" w:rsidRDefault="00CB00B0">
      <w:pPr>
        <w:ind w:firstLine="225"/>
        <w:jc w:val="both"/>
        <w:rPr>
          <w:rFonts w:ascii="Times New Roman" w:hAnsi="Times New Roman"/>
          <w:sz w:val="20"/>
        </w:rPr>
      </w:pPr>
    </w:p>
    <w:p w14:paraId="5DF08290" w14:textId="77777777" w:rsidR="00CB00B0" w:rsidRDefault="00CB00B0">
      <w:pPr>
        <w:ind w:firstLine="225"/>
        <w:jc w:val="both"/>
        <w:rPr>
          <w:rFonts w:ascii="Times New Roman" w:hAnsi="Times New Roman"/>
          <w:sz w:val="20"/>
        </w:rPr>
      </w:pPr>
      <w:r>
        <w:rPr>
          <w:rFonts w:ascii="Times New Roman" w:hAnsi="Times New Roman"/>
          <w:sz w:val="20"/>
        </w:rPr>
        <w:t>7.4.32. В пожароопасных зонах должны применяться светильники, имеющие степень защиты не менее указанной в табл. 7.4.3.</w:t>
      </w:r>
    </w:p>
    <w:p w14:paraId="6ECDAB4C" w14:textId="77777777" w:rsidR="00CB00B0" w:rsidRDefault="00CB00B0">
      <w:pPr>
        <w:ind w:firstLine="225"/>
        <w:jc w:val="both"/>
        <w:rPr>
          <w:rFonts w:ascii="Times New Roman" w:hAnsi="Times New Roman"/>
          <w:sz w:val="20"/>
        </w:rPr>
      </w:pPr>
    </w:p>
    <w:p w14:paraId="63316C68" w14:textId="77777777" w:rsidR="00CB00B0" w:rsidRDefault="00CB00B0">
      <w:pPr>
        <w:ind w:firstLine="225"/>
        <w:jc w:val="both"/>
        <w:rPr>
          <w:rFonts w:ascii="Times New Roman" w:hAnsi="Times New Roman"/>
          <w:sz w:val="20"/>
        </w:rPr>
      </w:pPr>
      <w:r>
        <w:rPr>
          <w:rFonts w:ascii="Times New Roman" w:hAnsi="Times New Roman"/>
          <w:sz w:val="20"/>
        </w:rPr>
        <w:t xml:space="preserve">7.4.33. Конструкция светильников с лампами ДРЛ должна исключать </w:t>
      </w:r>
      <w:proofErr w:type="spellStart"/>
      <w:r>
        <w:rPr>
          <w:rFonts w:ascii="Times New Roman" w:hAnsi="Times New Roman"/>
          <w:sz w:val="20"/>
        </w:rPr>
        <w:t>выпадание</w:t>
      </w:r>
      <w:proofErr w:type="spellEnd"/>
      <w:r>
        <w:rPr>
          <w:rFonts w:ascii="Times New Roman" w:hAnsi="Times New Roman"/>
          <w:sz w:val="20"/>
        </w:rPr>
        <w:t xml:space="preserve"> из них ламп. Светильники с лампами накаливания должны иметь сплошное силикатное стекло, защищающее лампу. Они не должны иметь отражателей и </w:t>
      </w:r>
      <w:proofErr w:type="spellStart"/>
      <w:r>
        <w:rPr>
          <w:rFonts w:ascii="Times New Roman" w:hAnsi="Times New Roman"/>
          <w:sz w:val="20"/>
        </w:rPr>
        <w:t>рассеивателей</w:t>
      </w:r>
      <w:proofErr w:type="spellEnd"/>
      <w:r>
        <w:rPr>
          <w:rFonts w:ascii="Times New Roman" w:hAnsi="Times New Roman"/>
          <w:sz w:val="20"/>
        </w:rPr>
        <w:t xml:space="preserve"> из сгораемых материалов. В пожароопасных зонах любого класса складских помещений светильники с люминесцентными лампами не должны иметь отражателей и </w:t>
      </w:r>
      <w:proofErr w:type="spellStart"/>
      <w:r>
        <w:rPr>
          <w:rFonts w:ascii="Times New Roman" w:hAnsi="Times New Roman"/>
          <w:sz w:val="20"/>
        </w:rPr>
        <w:t>рассеивателей</w:t>
      </w:r>
      <w:proofErr w:type="spellEnd"/>
      <w:r>
        <w:rPr>
          <w:rFonts w:ascii="Times New Roman" w:hAnsi="Times New Roman"/>
          <w:sz w:val="20"/>
        </w:rPr>
        <w:t xml:space="preserve"> из горючих материалов.</w:t>
      </w:r>
    </w:p>
    <w:p w14:paraId="7A18BDE6" w14:textId="77777777" w:rsidR="00CB00B0" w:rsidRDefault="00CB00B0">
      <w:pPr>
        <w:ind w:firstLine="225"/>
        <w:jc w:val="both"/>
        <w:rPr>
          <w:rFonts w:ascii="Times New Roman" w:hAnsi="Times New Roman"/>
          <w:sz w:val="20"/>
        </w:rPr>
      </w:pPr>
    </w:p>
    <w:p w14:paraId="223A24E1" w14:textId="77777777" w:rsidR="00CB00B0" w:rsidRDefault="00CB00B0">
      <w:pPr>
        <w:ind w:firstLine="225"/>
        <w:jc w:val="both"/>
        <w:rPr>
          <w:rFonts w:ascii="Times New Roman" w:hAnsi="Times New Roman"/>
          <w:sz w:val="20"/>
        </w:rPr>
      </w:pPr>
      <w:r>
        <w:rPr>
          <w:rFonts w:ascii="Times New Roman" w:hAnsi="Times New Roman"/>
          <w:sz w:val="20"/>
        </w:rPr>
        <w:t>7.4.34. Электропроводка внутри светильников с лампами накаливания и ДРЛ до места присоединения внешних проводников должна выполняться термостойкими проводами.</w:t>
      </w:r>
    </w:p>
    <w:p w14:paraId="2BA59D30" w14:textId="77777777" w:rsidR="00CB00B0" w:rsidRDefault="00CB00B0">
      <w:pPr>
        <w:ind w:firstLine="225"/>
        <w:jc w:val="both"/>
        <w:rPr>
          <w:rFonts w:ascii="Times New Roman" w:hAnsi="Times New Roman"/>
          <w:sz w:val="20"/>
        </w:rPr>
      </w:pPr>
    </w:p>
    <w:p w14:paraId="0B8BFEED" w14:textId="77777777" w:rsidR="00CB00B0" w:rsidRDefault="00CB00B0">
      <w:pPr>
        <w:ind w:firstLine="225"/>
        <w:jc w:val="both"/>
        <w:rPr>
          <w:rFonts w:ascii="Times New Roman" w:hAnsi="Times New Roman"/>
          <w:sz w:val="20"/>
        </w:rPr>
      </w:pPr>
      <w:r>
        <w:rPr>
          <w:rFonts w:ascii="Times New Roman" w:hAnsi="Times New Roman"/>
          <w:sz w:val="20"/>
        </w:rPr>
        <w:t xml:space="preserve">7.4.35. Переносные светильники в пожароопасных зонах любого класса должны иметь степень защиты не менее IP54; стеклянный колпак светильника должен быть защищен металлической сеткой.     </w:t>
      </w:r>
    </w:p>
    <w:p w14:paraId="14BF7E53" w14:textId="77777777" w:rsidR="00CB00B0" w:rsidRDefault="00CB00B0">
      <w:pPr>
        <w:ind w:firstLine="225"/>
        <w:jc w:val="both"/>
        <w:rPr>
          <w:rFonts w:ascii="Times New Roman" w:hAnsi="Times New Roman"/>
          <w:sz w:val="20"/>
        </w:rPr>
      </w:pPr>
    </w:p>
    <w:p w14:paraId="115E00C9" w14:textId="77777777" w:rsidR="00CB00B0" w:rsidRDefault="00CB00B0">
      <w:pPr>
        <w:ind w:firstLine="225"/>
        <w:jc w:val="both"/>
        <w:rPr>
          <w:rFonts w:ascii="Times New Roman" w:hAnsi="Times New Roman"/>
          <w:sz w:val="20"/>
        </w:rPr>
      </w:pPr>
    </w:p>
    <w:p w14:paraId="5E50CF32" w14:textId="77777777" w:rsidR="00CB00B0" w:rsidRDefault="00CB00B0">
      <w:pPr>
        <w:pStyle w:val="Heading"/>
        <w:ind w:firstLine="180"/>
        <w:jc w:val="both"/>
        <w:rPr>
          <w:rFonts w:ascii="Times New Roman" w:hAnsi="Times New Roman"/>
          <w:sz w:val="20"/>
        </w:rPr>
      </w:pPr>
    </w:p>
    <w:p w14:paraId="5D29A97F" w14:textId="77777777" w:rsidR="00CB00B0" w:rsidRDefault="00CB00B0">
      <w:pPr>
        <w:jc w:val="center"/>
        <w:rPr>
          <w:rFonts w:ascii="Times New Roman" w:hAnsi="Times New Roman"/>
          <w:b/>
          <w:sz w:val="20"/>
        </w:rPr>
      </w:pPr>
      <w:r>
        <w:rPr>
          <w:rFonts w:ascii="Times New Roman" w:hAnsi="Times New Roman"/>
          <w:b/>
          <w:sz w:val="20"/>
        </w:rPr>
        <w:t>ЭЛЕКТРОПРОВОДКИ, ТОКОПРОВОДЫ, ВОЗДУШНЫЕ И КАБЕЛЬНЫЕ ЛИНИИ</w:t>
      </w:r>
    </w:p>
    <w:p w14:paraId="22586267" w14:textId="77777777" w:rsidR="00CB00B0" w:rsidRDefault="00CB00B0">
      <w:pPr>
        <w:jc w:val="center"/>
        <w:rPr>
          <w:rFonts w:ascii="Times New Roman" w:hAnsi="Times New Roman"/>
          <w:b/>
          <w:sz w:val="20"/>
        </w:rPr>
      </w:pPr>
    </w:p>
    <w:p w14:paraId="33C3C729" w14:textId="77777777" w:rsidR="00CB00B0" w:rsidRDefault="00CB00B0">
      <w:pPr>
        <w:jc w:val="center"/>
        <w:rPr>
          <w:rFonts w:ascii="Times New Roman" w:hAnsi="Times New Roman"/>
          <w:sz w:val="20"/>
        </w:rPr>
      </w:pPr>
    </w:p>
    <w:p w14:paraId="78BC3D24" w14:textId="77777777" w:rsidR="00CB00B0" w:rsidRDefault="00CB00B0">
      <w:pPr>
        <w:ind w:firstLine="225"/>
        <w:jc w:val="both"/>
        <w:rPr>
          <w:rFonts w:ascii="Times New Roman" w:hAnsi="Times New Roman"/>
          <w:sz w:val="20"/>
        </w:rPr>
      </w:pPr>
      <w:r>
        <w:rPr>
          <w:rFonts w:ascii="Times New Roman" w:hAnsi="Times New Roman"/>
          <w:sz w:val="20"/>
        </w:rPr>
        <w:t>7.4.36. В пожароопасных зонах любого класса кабели и провода должны иметь покров и оболочку из материалов, не распространяющих горение. Применение кабелей с горючей полиэтиленовой изоляцией не допускается.</w:t>
      </w:r>
    </w:p>
    <w:p w14:paraId="688298B1" w14:textId="77777777" w:rsidR="00CB00B0" w:rsidRDefault="00CB00B0">
      <w:pPr>
        <w:ind w:firstLine="225"/>
        <w:jc w:val="both"/>
        <w:rPr>
          <w:rFonts w:ascii="Times New Roman" w:hAnsi="Times New Roman"/>
          <w:sz w:val="20"/>
        </w:rPr>
      </w:pPr>
    </w:p>
    <w:p w14:paraId="7528C000" w14:textId="77777777" w:rsidR="00CB00B0" w:rsidRDefault="00CB00B0">
      <w:pPr>
        <w:ind w:firstLine="225"/>
        <w:jc w:val="both"/>
        <w:rPr>
          <w:rFonts w:ascii="Times New Roman" w:hAnsi="Times New Roman"/>
          <w:sz w:val="20"/>
        </w:rPr>
      </w:pPr>
      <w:r>
        <w:rPr>
          <w:rFonts w:ascii="Times New Roman" w:hAnsi="Times New Roman"/>
          <w:sz w:val="20"/>
        </w:rPr>
        <w:t>7.4.37. Через пожароопасные зоны любого класса, а также на расстояниях менее 1 м по горизонтали и вертикали от пожароопасной зоны запрещается прокладывать не относящиеся к данному технологическому процессу (производству) транзитные электропроводки и кабельные линии всех напряжений.</w:t>
      </w:r>
    </w:p>
    <w:p w14:paraId="375AA9F3" w14:textId="77777777" w:rsidR="00CB00B0" w:rsidRDefault="00CB00B0">
      <w:pPr>
        <w:ind w:firstLine="225"/>
        <w:jc w:val="both"/>
        <w:rPr>
          <w:rFonts w:ascii="Times New Roman" w:hAnsi="Times New Roman"/>
          <w:sz w:val="20"/>
        </w:rPr>
      </w:pPr>
    </w:p>
    <w:p w14:paraId="2C36A320" w14:textId="77777777" w:rsidR="00CB00B0" w:rsidRDefault="00CB00B0">
      <w:pPr>
        <w:ind w:firstLine="225"/>
        <w:jc w:val="both"/>
        <w:rPr>
          <w:rFonts w:ascii="Times New Roman" w:hAnsi="Times New Roman"/>
          <w:sz w:val="20"/>
        </w:rPr>
      </w:pPr>
      <w:r>
        <w:rPr>
          <w:rFonts w:ascii="Times New Roman" w:hAnsi="Times New Roman"/>
          <w:sz w:val="20"/>
        </w:rPr>
        <w:t>7.4.38. В пожароопасных зонах любого класса применение неизолированных проводов запрещается (исключение см. в 7.4.27, 7.4.43).</w:t>
      </w:r>
    </w:p>
    <w:p w14:paraId="471CBFEB" w14:textId="77777777" w:rsidR="00CB00B0" w:rsidRDefault="00CB00B0">
      <w:pPr>
        <w:ind w:firstLine="225"/>
        <w:jc w:val="both"/>
        <w:rPr>
          <w:rFonts w:ascii="Times New Roman" w:hAnsi="Times New Roman"/>
          <w:sz w:val="20"/>
        </w:rPr>
      </w:pPr>
    </w:p>
    <w:p w14:paraId="34FB642D" w14:textId="77777777" w:rsidR="00CB00B0" w:rsidRDefault="00CB00B0">
      <w:pPr>
        <w:ind w:firstLine="225"/>
        <w:jc w:val="both"/>
        <w:rPr>
          <w:rFonts w:ascii="Times New Roman" w:hAnsi="Times New Roman"/>
          <w:sz w:val="20"/>
        </w:rPr>
      </w:pPr>
      <w:r>
        <w:rPr>
          <w:rFonts w:ascii="Times New Roman" w:hAnsi="Times New Roman"/>
          <w:sz w:val="20"/>
        </w:rPr>
        <w:t>7.4.39. В пожароопасных зонах любого класса разрешаются все виды прокладок кабелей и проводов. Расстояние от кабелей и изолированных проводов, прокладываемых открыто непосредственно по конструкциям, на изоляторах, лотках, тросах и т. п. до мест открыто хранимых (размещаемых) горючих веществ, должно быть не менее 1 м.</w:t>
      </w:r>
    </w:p>
    <w:p w14:paraId="2B3EE8F7" w14:textId="77777777" w:rsidR="00CB00B0" w:rsidRDefault="00CB00B0">
      <w:pPr>
        <w:ind w:firstLine="225"/>
        <w:jc w:val="both"/>
        <w:rPr>
          <w:rFonts w:ascii="Times New Roman" w:hAnsi="Times New Roman"/>
          <w:sz w:val="20"/>
        </w:rPr>
      </w:pPr>
    </w:p>
    <w:p w14:paraId="277C24AC" w14:textId="77777777" w:rsidR="00CB00B0" w:rsidRDefault="00CB00B0">
      <w:pPr>
        <w:ind w:firstLine="225"/>
        <w:jc w:val="both"/>
        <w:rPr>
          <w:rFonts w:ascii="Times New Roman" w:hAnsi="Times New Roman"/>
          <w:sz w:val="20"/>
        </w:rPr>
      </w:pPr>
      <w:r>
        <w:rPr>
          <w:rFonts w:ascii="Times New Roman" w:hAnsi="Times New Roman"/>
          <w:sz w:val="20"/>
        </w:rPr>
        <w:t>Прокладка незащищенных изолированных проводов с алюминиевыми жилами в пожароопасных зонах любого класса должна производиться в трубах и коробах.</w:t>
      </w:r>
    </w:p>
    <w:p w14:paraId="6097A543" w14:textId="77777777" w:rsidR="00CB00B0" w:rsidRDefault="00CB00B0">
      <w:pPr>
        <w:ind w:firstLine="225"/>
        <w:jc w:val="both"/>
        <w:rPr>
          <w:rFonts w:ascii="Times New Roman" w:hAnsi="Times New Roman"/>
          <w:sz w:val="20"/>
        </w:rPr>
      </w:pPr>
    </w:p>
    <w:p w14:paraId="34ABDFD2" w14:textId="77777777" w:rsidR="00CB00B0" w:rsidRDefault="00CB00B0">
      <w:pPr>
        <w:ind w:firstLine="225"/>
        <w:jc w:val="both"/>
        <w:rPr>
          <w:rFonts w:ascii="Times New Roman" w:hAnsi="Times New Roman"/>
          <w:sz w:val="20"/>
        </w:rPr>
      </w:pPr>
      <w:r>
        <w:rPr>
          <w:rFonts w:ascii="Times New Roman" w:hAnsi="Times New Roman"/>
          <w:sz w:val="20"/>
        </w:rPr>
        <w:t>7.4.40. По эстакадам с трубопроводами с горючими газами и жидкостями, проходящим по территории с пожароопасной зоной класса П-III, допускается прокладка изолированных проводов в стальных трубах, небронированных кабелей в стальных трубах и коробах, бронированных кабелей открыто. При этом стальные трубы электропроводки, стальные трубы и короба с небронированными кабелями и бронированные кабели следует прокладывать на расстоянии не менее 0,5 м от трубопроводов, по возможности со стороны трубопроводов с негорюч</w:t>
      </w:r>
      <w:r>
        <w:rPr>
          <w:rFonts w:ascii="Times New Roman" w:hAnsi="Times New Roman"/>
          <w:sz w:val="20"/>
        </w:rPr>
        <w:t>ими веществами.</w:t>
      </w:r>
    </w:p>
    <w:p w14:paraId="40B64505" w14:textId="77777777" w:rsidR="00CB00B0" w:rsidRDefault="00CB00B0">
      <w:pPr>
        <w:ind w:firstLine="225"/>
        <w:jc w:val="both"/>
        <w:rPr>
          <w:rFonts w:ascii="Times New Roman" w:hAnsi="Times New Roman"/>
          <w:sz w:val="20"/>
        </w:rPr>
      </w:pPr>
    </w:p>
    <w:p w14:paraId="2B82A077" w14:textId="77777777" w:rsidR="00CB00B0" w:rsidRDefault="00CB00B0">
      <w:pPr>
        <w:ind w:firstLine="225"/>
        <w:jc w:val="both"/>
        <w:rPr>
          <w:rFonts w:ascii="Times New Roman" w:hAnsi="Times New Roman"/>
          <w:sz w:val="20"/>
        </w:rPr>
      </w:pPr>
      <w:r>
        <w:rPr>
          <w:rFonts w:ascii="Times New Roman" w:hAnsi="Times New Roman"/>
          <w:sz w:val="20"/>
        </w:rPr>
        <w:t xml:space="preserve">7.4.41. Для передвижных </w:t>
      </w:r>
      <w:proofErr w:type="spellStart"/>
      <w:r>
        <w:rPr>
          <w:rFonts w:ascii="Times New Roman" w:hAnsi="Times New Roman"/>
          <w:sz w:val="20"/>
        </w:rPr>
        <w:t>электроприемников</w:t>
      </w:r>
      <w:proofErr w:type="spellEnd"/>
      <w:r>
        <w:rPr>
          <w:rFonts w:ascii="Times New Roman" w:hAnsi="Times New Roman"/>
          <w:sz w:val="20"/>
        </w:rPr>
        <w:t xml:space="preserve"> должны применяться переносные гибкие кабели с медными жилами, с резиновой изоляцией, в оболочке, стойкой к окружающей среде.</w:t>
      </w:r>
    </w:p>
    <w:p w14:paraId="4D52D24A" w14:textId="77777777" w:rsidR="00CB00B0" w:rsidRDefault="00CB00B0">
      <w:pPr>
        <w:ind w:firstLine="225"/>
        <w:jc w:val="both"/>
        <w:rPr>
          <w:rFonts w:ascii="Times New Roman" w:hAnsi="Times New Roman"/>
          <w:sz w:val="20"/>
        </w:rPr>
      </w:pPr>
    </w:p>
    <w:p w14:paraId="7D5A51A5" w14:textId="77777777" w:rsidR="00CB00B0" w:rsidRDefault="00CB00B0">
      <w:pPr>
        <w:ind w:firstLine="225"/>
        <w:jc w:val="both"/>
        <w:rPr>
          <w:rFonts w:ascii="Times New Roman" w:hAnsi="Times New Roman"/>
          <w:sz w:val="20"/>
        </w:rPr>
      </w:pPr>
      <w:r>
        <w:rPr>
          <w:rFonts w:ascii="Times New Roman" w:hAnsi="Times New Roman"/>
          <w:sz w:val="20"/>
        </w:rPr>
        <w:t xml:space="preserve">7.4.42. Соединительные и </w:t>
      </w:r>
      <w:proofErr w:type="spellStart"/>
      <w:r>
        <w:rPr>
          <w:rFonts w:ascii="Times New Roman" w:hAnsi="Times New Roman"/>
          <w:sz w:val="20"/>
        </w:rPr>
        <w:t>ответвительные</w:t>
      </w:r>
      <w:proofErr w:type="spellEnd"/>
      <w:r>
        <w:rPr>
          <w:rFonts w:ascii="Times New Roman" w:hAnsi="Times New Roman"/>
          <w:sz w:val="20"/>
        </w:rPr>
        <w:t xml:space="preserve"> коробки, применяемые в электропроводках в пожароопасных зонах любого класса, должны иметь степень защиты оболочки не менее IP43. Они должны изготавливаться из стали или другого прочного материала, а их размеры должны обеспечивать удобство монтажа и надежность соединения проводов.</w:t>
      </w:r>
    </w:p>
    <w:p w14:paraId="0CFB354F" w14:textId="77777777" w:rsidR="00CB00B0" w:rsidRDefault="00CB00B0">
      <w:pPr>
        <w:ind w:firstLine="225"/>
        <w:jc w:val="both"/>
        <w:rPr>
          <w:rFonts w:ascii="Times New Roman" w:hAnsi="Times New Roman"/>
          <w:sz w:val="20"/>
        </w:rPr>
      </w:pPr>
    </w:p>
    <w:p w14:paraId="1C38CFAC" w14:textId="77777777" w:rsidR="00CB00B0" w:rsidRDefault="00CB00B0">
      <w:pPr>
        <w:ind w:firstLine="225"/>
        <w:jc w:val="both"/>
        <w:rPr>
          <w:rFonts w:ascii="Times New Roman" w:hAnsi="Times New Roman"/>
          <w:sz w:val="20"/>
        </w:rPr>
      </w:pPr>
      <w:r>
        <w:rPr>
          <w:rFonts w:ascii="Times New Roman" w:hAnsi="Times New Roman"/>
          <w:sz w:val="20"/>
        </w:rPr>
        <w:t xml:space="preserve">Части коробок, выполненные из металла, должны иметь внутри изолирующую выкладку или надежную окраску. Пластмассовые части, кроме применяемых в групповой сети освещения, должны быть изготовлены из </w:t>
      </w:r>
      <w:proofErr w:type="spellStart"/>
      <w:r>
        <w:rPr>
          <w:rFonts w:ascii="Times New Roman" w:hAnsi="Times New Roman"/>
          <w:sz w:val="20"/>
        </w:rPr>
        <w:t>трудногорючей</w:t>
      </w:r>
      <w:proofErr w:type="spellEnd"/>
      <w:r>
        <w:rPr>
          <w:rFonts w:ascii="Times New Roman" w:hAnsi="Times New Roman"/>
          <w:sz w:val="20"/>
        </w:rPr>
        <w:t xml:space="preserve"> пластмассы.</w:t>
      </w:r>
    </w:p>
    <w:p w14:paraId="4A83C742" w14:textId="77777777" w:rsidR="00CB00B0" w:rsidRDefault="00CB00B0">
      <w:pPr>
        <w:ind w:firstLine="225"/>
        <w:jc w:val="both"/>
        <w:rPr>
          <w:rFonts w:ascii="Times New Roman" w:hAnsi="Times New Roman"/>
          <w:sz w:val="20"/>
        </w:rPr>
      </w:pPr>
    </w:p>
    <w:p w14:paraId="3C801DA5" w14:textId="77777777" w:rsidR="00CB00B0" w:rsidRDefault="00CB00B0">
      <w:pPr>
        <w:ind w:firstLine="225"/>
        <w:jc w:val="both"/>
        <w:rPr>
          <w:rFonts w:ascii="Times New Roman" w:hAnsi="Times New Roman"/>
          <w:sz w:val="20"/>
        </w:rPr>
      </w:pPr>
      <w:r>
        <w:rPr>
          <w:rFonts w:ascii="Times New Roman" w:hAnsi="Times New Roman"/>
          <w:sz w:val="20"/>
        </w:rPr>
        <w:t xml:space="preserve">7.4.43. В пожароопасных зонах классов П-I, П-II и </w:t>
      </w:r>
      <w:proofErr w:type="spellStart"/>
      <w:r>
        <w:rPr>
          <w:rFonts w:ascii="Times New Roman" w:hAnsi="Times New Roman"/>
          <w:sz w:val="20"/>
        </w:rPr>
        <w:t>П-IIа</w:t>
      </w:r>
      <w:proofErr w:type="spellEnd"/>
      <w:r>
        <w:rPr>
          <w:rFonts w:ascii="Times New Roman" w:hAnsi="Times New Roman"/>
          <w:sz w:val="20"/>
        </w:rPr>
        <w:t xml:space="preserve"> допускается применение </w:t>
      </w:r>
      <w:proofErr w:type="spellStart"/>
      <w:r>
        <w:rPr>
          <w:rFonts w:ascii="Times New Roman" w:hAnsi="Times New Roman"/>
          <w:sz w:val="20"/>
        </w:rPr>
        <w:t>шинопроводов</w:t>
      </w:r>
      <w:proofErr w:type="spellEnd"/>
      <w:r>
        <w:rPr>
          <w:rFonts w:ascii="Times New Roman" w:hAnsi="Times New Roman"/>
          <w:sz w:val="20"/>
        </w:rPr>
        <w:t xml:space="preserve"> до 1 </w:t>
      </w:r>
      <w:proofErr w:type="spellStart"/>
      <w:r>
        <w:rPr>
          <w:rFonts w:ascii="Times New Roman" w:hAnsi="Times New Roman"/>
          <w:sz w:val="20"/>
        </w:rPr>
        <w:t>кВ</w:t>
      </w:r>
      <w:proofErr w:type="spellEnd"/>
      <w:r>
        <w:rPr>
          <w:rFonts w:ascii="Times New Roman" w:hAnsi="Times New Roman"/>
          <w:sz w:val="20"/>
        </w:rPr>
        <w:t xml:space="preserve"> с медными и алюминиевыми шинами со степенью защиты IP20 и выше, при этом в пожароопасных зонах П-I и П-II все шины, в том числе и шины ответвления, должны быть изолированными. В </w:t>
      </w:r>
      <w:proofErr w:type="spellStart"/>
      <w:r>
        <w:rPr>
          <w:rFonts w:ascii="Times New Roman" w:hAnsi="Times New Roman"/>
          <w:sz w:val="20"/>
        </w:rPr>
        <w:t>шинопроводах</w:t>
      </w:r>
      <w:proofErr w:type="spellEnd"/>
      <w:r>
        <w:rPr>
          <w:rFonts w:ascii="Times New Roman" w:hAnsi="Times New Roman"/>
          <w:sz w:val="20"/>
        </w:rPr>
        <w:t xml:space="preserve"> со степенью защиты IP54 и выше шины допускается не изолировать.</w:t>
      </w:r>
    </w:p>
    <w:p w14:paraId="19FE27A6" w14:textId="77777777" w:rsidR="00CB00B0" w:rsidRDefault="00CB00B0">
      <w:pPr>
        <w:ind w:firstLine="225"/>
        <w:jc w:val="both"/>
        <w:rPr>
          <w:rFonts w:ascii="Times New Roman" w:hAnsi="Times New Roman"/>
          <w:sz w:val="20"/>
        </w:rPr>
      </w:pPr>
    </w:p>
    <w:p w14:paraId="4643C393" w14:textId="77777777" w:rsidR="00CB00B0" w:rsidRDefault="00CB00B0">
      <w:pPr>
        <w:ind w:firstLine="225"/>
        <w:jc w:val="both"/>
        <w:rPr>
          <w:rFonts w:ascii="Times New Roman" w:hAnsi="Times New Roman"/>
          <w:sz w:val="20"/>
        </w:rPr>
      </w:pPr>
      <w:r>
        <w:rPr>
          <w:rFonts w:ascii="Times New Roman" w:hAnsi="Times New Roman"/>
          <w:sz w:val="20"/>
        </w:rPr>
        <w:t xml:space="preserve">Неразборные контактные соединения шин должны быть выполнены сваркой, а разборные соединения - с применением приспособлений для предотвращения </w:t>
      </w:r>
      <w:proofErr w:type="spellStart"/>
      <w:r>
        <w:rPr>
          <w:rFonts w:ascii="Times New Roman" w:hAnsi="Times New Roman"/>
          <w:sz w:val="20"/>
        </w:rPr>
        <w:t>самоотвинчивания</w:t>
      </w:r>
      <w:proofErr w:type="spellEnd"/>
      <w:r>
        <w:rPr>
          <w:rFonts w:ascii="Times New Roman" w:hAnsi="Times New Roman"/>
          <w:sz w:val="20"/>
        </w:rPr>
        <w:t>.</w:t>
      </w:r>
    </w:p>
    <w:p w14:paraId="30B2C80D" w14:textId="77777777" w:rsidR="00CB00B0" w:rsidRDefault="00CB00B0">
      <w:pPr>
        <w:ind w:firstLine="225"/>
        <w:jc w:val="both"/>
        <w:rPr>
          <w:rFonts w:ascii="Times New Roman" w:hAnsi="Times New Roman"/>
          <w:sz w:val="20"/>
        </w:rPr>
      </w:pPr>
    </w:p>
    <w:p w14:paraId="55B178E8" w14:textId="77777777" w:rsidR="00CB00B0" w:rsidRDefault="00CB00B0">
      <w:pPr>
        <w:ind w:firstLine="225"/>
        <w:jc w:val="both"/>
        <w:rPr>
          <w:rFonts w:ascii="Times New Roman" w:hAnsi="Times New Roman"/>
          <w:sz w:val="20"/>
        </w:rPr>
      </w:pPr>
      <w:r>
        <w:rPr>
          <w:rFonts w:ascii="Times New Roman" w:hAnsi="Times New Roman"/>
          <w:sz w:val="20"/>
        </w:rPr>
        <w:t xml:space="preserve">Температура всех элементов </w:t>
      </w:r>
      <w:proofErr w:type="spellStart"/>
      <w:r>
        <w:rPr>
          <w:rFonts w:ascii="Times New Roman" w:hAnsi="Times New Roman"/>
          <w:sz w:val="20"/>
        </w:rPr>
        <w:t>шинопроводов</w:t>
      </w:r>
      <w:proofErr w:type="spellEnd"/>
      <w:r>
        <w:rPr>
          <w:rFonts w:ascii="Times New Roman" w:hAnsi="Times New Roman"/>
          <w:sz w:val="20"/>
        </w:rPr>
        <w:t xml:space="preserve">, включая </w:t>
      </w:r>
      <w:proofErr w:type="spellStart"/>
      <w:r>
        <w:rPr>
          <w:rFonts w:ascii="Times New Roman" w:hAnsi="Times New Roman"/>
          <w:sz w:val="20"/>
        </w:rPr>
        <w:t>ответвительные</w:t>
      </w:r>
      <w:proofErr w:type="spellEnd"/>
      <w:r>
        <w:rPr>
          <w:rFonts w:ascii="Times New Roman" w:hAnsi="Times New Roman"/>
          <w:sz w:val="20"/>
        </w:rPr>
        <w:t xml:space="preserve"> коробки, устанавливаемые в пожароопасных зонах класса П-I, не должна превышать 60°С.</w:t>
      </w:r>
    </w:p>
    <w:p w14:paraId="1478427D" w14:textId="77777777" w:rsidR="00CB00B0" w:rsidRDefault="00CB00B0">
      <w:pPr>
        <w:ind w:firstLine="225"/>
        <w:jc w:val="both"/>
        <w:rPr>
          <w:rFonts w:ascii="Times New Roman" w:hAnsi="Times New Roman"/>
          <w:sz w:val="20"/>
        </w:rPr>
      </w:pPr>
    </w:p>
    <w:p w14:paraId="649B5F98" w14:textId="77777777" w:rsidR="00CB00B0" w:rsidRDefault="00CB00B0">
      <w:pPr>
        <w:ind w:firstLine="225"/>
        <w:jc w:val="both"/>
        <w:rPr>
          <w:rFonts w:ascii="Times New Roman" w:hAnsi="Times New Roman"/>
          <w:sz w:val="20"/>
        </w:rPr>
      </w:pPr>
      <w:r>
        <w:rPr>
          <w:rFonts w:ascii="Times New Roman" w:hAnsi="Times New Roman"/>
          <w:sz w:val="20"/>
        </w:rPr>
        <w:t xml:space="preserve">7.4.44. </w:t>
      </w:r>
      <w:proofErr w:type="spellStart"/>
      <w:r>
        <w:rPr>
          <w:rFonts w:ascii="Times New Roman" w:hAnsi="Times New Roman"/>
          <w:sz w:val="20"/>
        </w:rPr>
        <w:t>Ответвительные</w:t>
      </w:r>
      <w:proofErr w:type="spellEnd"/>
      <w:r>
        <w:rPr>
          <w:rFonts w:ascii="Times New Roman" w:hAnsi="Times New Roman"/>
          <w:sz w:val="20"/>
        </w:rPr>
        <w:t xml:space="preserve"> коробки с коммутационными и защитными аппаратами, а также разъемные контактные соединения допускается применять в пожароопасных зонах всех классов. При этом </w:t>
      </w:r>
      <w:proofErr w:type="spellStart"/>
      <w:r>
        <w:rPr>
          <w:rFonts w:ascii="Times New Roman" w:hAnsi="Times New Roman"/>
          <w:sz w:val="20"/>
        </w:rPr>
        <w:t>ответвительные</w:t>
      </w:r>
      <w:proofErr w:type="spellEnd"/>
      <w:r>
        <w:rPr>
          <w:rFonts w:ascii="Times New Roman" w:hAnsi="Times New Roman"/>
          <w:sz w:val="20"/>
        </w:rPr>
        <w:t xml:space="preserve"> коробки, установленные на </w:t>
      </w:r>
      <w:proofErr w:type="spellStart"/>
      <w:r>
        <w:rPr>
          <w:rFonts w:ascii="Times New Roman" w:hAnsi="Times New Roman"/>
          <w:sz w:val="20"/>
        </w:rPr>
        <w:t>шинопроводах</w:t>
      </w:r>
      <w:proofErr w:type="spellEnd"/>
      <w:r>
        <w:rPr>
          <w:rFonts w:ascii="Times New Roman" w:hAnsi="Times New Roman"/>
          <w:sz w:val="20"/>
        </w:rPr>
        <w:t xml:space="preserve">, включая места ввода кабелей (проводов) и места соприкосновения с </w:t>
      </w:r>
      <w:proofErr w:type="spellStart"/>
      <w:r>
        <w:rPr>
          <w:rFonts w:ascii="Times New Roman" w:hAnsi="Times New Roman"/>
          <w:sz w:val="20"/>
        </w:rPr>
        <w:t>шинопроводами</w:t>
      </w:r>
      <w:proofErr w:type="spellEnd"/>
      <w:r>
        <w:rPr>
          <w:rFonts w:ascii="Times New Roman" w:hAnsi="Times New Roman"/>
          <w:sz w:val="20"/>
        </w:rPr>
        <w:t xml:space="preserve">, должны иметь степень защиты IP44 и выше для пожароопасных зон классов П-I и </w:t>
      </w:r>
      <w:proofErr w:type="spellStart"/>
      <w:r>
        <w:rPr>
          <w:rFonts w:ascii="Times New Roman" w:hAnsi="Times New Roman"/>
          <w:sz w:val="20"/>
        </w:rPr>
        <w:t>П-IIа</w:t>
      </w:r>
      <w:proofErr w:type="spellEnd"/>
      <w:r>
        <w:rPr>
          <w:rFonts w:ascii="Times New Roman" w:hAnsi="Times New Roman"/>
          <w:sz w:val="20"/>
        </w:rPr>
        <w:t>, IP54 и выше для зон класса П-II.</w:t>
      </w:r>
    </w:p>
    <w:p w14:paraId="37AF2E2D" w14:textId="77777777" w:rsidR="00CB00B0" w:rsidRDefault="00CB00B0">
      <w:pPr>
        <w:ind w:firstLine="225"/>
        <w:jc w:val="both"/>
        <w:rPr>
          <w:rFonts w:ascii="Times New Roman" w:hAnsi="Times New Roman"/>
          <w:sz w:val="20"/>
        </w:rPr>
      </w:pPr>
    </w:p>
    <w:p w14:paraId="568B33A9" w14:textId="77777777" w:rsidR="00CB00B0" w:rsidRDefault="00CB00B0">
      <w:pPr>
        <w:ind w:firstLine="225"/>
        <w:jc w:val="both"/>
        <w:rPr>
          <w:rFonts w:ascii="Times New Roman" w:hAnsi="Times New Roman"/>
          <w:sz w:val="20"/>
        </w:rPr>
      </w:pPr>
    </w:p>
    <w:p w14:paraId="3549C6E4" w14:textId="77777777" w:rsidR="00CB00B0" w:rsidRDefault="00CB00B0">
      <w:pPr>
        <w:jc w:val="right"/>
        <w:rPr>
          <w:rFonts w:ascii="Times New Roman" w:hAnsi="Times New Roman"/>
          <w:sz w:val="20"/>
        </w:rPr>
      </w:pPr>
      <w:r>
        <w:rPr>
          <w:rFonts w:ascii="Times New Roman" w:hAnsi="Times New Roman"/>
          <w:sz w:val="20"/>
        </w:rPr>
        <w:t>Таблица 7.4.4</w:t>
      </w:r>
    </w:p>
    <w:p w14:paraId="6A5FF344" w14:textId="77777777" w:rsidR="00CB00B0" w:rsidRDefault="00CB00B0">
      <w:pPr>
        <w:jc w:val="right"/>
        <w:rPr>
          <w:rFonts w:ascii="Times New Roman" w:hAnsi="Times New Roman"/>
          <w:sz w:val="20"/>
        </w:rPr>
      </w:pPr>
    </w:p>
    <w:p w14:paraId="7E045AC1" w14:textId="77777777" w:rsidR="00CB00B0" w:rsidRDefault="00CB00B0">
      <w:pPr>
        <w:pStyle w:val="Heading"/>
        <w:jc w:val="center"/>
        <w:rPr>
          <w:rFonts w:ascii="Times New Roman" w:hAnsi="Times New Roman"/>
          <w:sz w:val="20"/>
        </w:rPr>
      </w:pPr>
      <w:r>
        <w:rPr>
          <w:rFonts w:ascii="Times New Roman" w:hAnsi="Times New Roman"/>
          <w:sz w:val="20"/>
        </w:rPr>
        <w:t xml:space="preserve"> Открытые наземные склады хранения горючих материалов и веществ, готовой продукции и оборудования </w:t>
      </w:r>
    </w:p>
    <w:p w14:paraId="081AA344"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6060"/>
        <w:gridCol w:w="2655"/>
      </w:tblGrid>
      <w:tr w:rsidR="00000000" w14:paraId="5B17B275" w14:textId="77777777">
        <w:tblPrEx>
          <w:tblCellMar>
            <w:top w:w="0" w:type="dxa"/>
            <w:bottom w:w="0" w:type="dxa"/>
          </w:tblCellMar>
        </w:tblPrEx>
        <w:tc>
          <w:tcPr>
            <w:tcW w:w="6060" w:type="dxa"/>
            <w:tcBorders>
              <w:top w:val="single" w:sz="6" w:space="0" w:color="auto"/>
              <w:left w:val="single" w:sz="6" w:space="0" w:color="auto"/>
              <w:bottom w:val="single" w:sz="6" w:space="0" w:color="auto"/>
              <w:right w:val="single" w:sz="6" w:space="0" w:color="auto"/>
            </w:tcBorders>
          </w:tcPr>
          <w:p w14:paraId="00F612A4" w14:textId="77777777" w:rsidR="00CB00B0" w:rsidRDefault="00CB00B0">
            <w:pPr>
              <w:jc w:val="center"/>
              <w:rPr>
                <w:rFonts w:ascii="Times New Roman" w:hAnsi="Times New Roman"/>
                <w:sz w:val="20"/>
              </w:rPr>
            </w:pPr>
            <w:r>
              <w:rPr>
                <w:rFonts w:ascii="Times New Roman" w:hAnsi="Times New Roman"/>
                <w:sz w:val="20"/>
              </w:rPr>
              <w:t xml:space="preserve">Склады </w:t>
            </w:r>
          </w:p>
        </w:tc>
        <w:tc>
          <w:tcPr>
            <w:tcW w:w="2655" w:type="dxa"/>
            <w:tcBorders>
              <w:top w:val="single" w:sz="6" w:space="0" w:color="auto"/>
              <w:bottom w:val="single" w:sz="6" w:space="0" w:color="auto"/>
              <w:right w:val="single" w:sz="6" w:space="0" w:color="auto"/>
            </w:tcBorders>
          </w:tcPr>
          <w:p w14:paraId="7B35D41F" w14:textId="77777777" w:rsidR="00CB00B0" w:rsidRDefault="00CB00B0">
            <w:pPr>
              <w:jc w:val="center"/>
              <w:rPr>
                <w:rFonts w:ascii="Times New Roman" w:hAnsi="Times New Roman"/>
                <w:sz w:val="20"/>
              </w:rPr>
            </w:pPr>
            <w:r>
              <w:rPr>
                <w:rFonts w:ascii="Times New Roman" w:hAnsi="Times New Roman"/>
                <w:sz w:val="20"/>
              </w:rPr>
              <w:t xml:space="preserve">Вместимость, площадь </w:t>
            </w:r>
          </w:p>
        </w:tc>
      </w:tr>
      <w:tr w:rsidR="00000000" w14:paraId="30CE0D8F" w14:textId="77777777">
        <w:tblPrEx>
          <w:tblCellMar>
            <w:top w:w="0" w:type="dxa"/>
            <w:bottom w:w="0" w:type="dxa"/>
          </w:tblCellMar>
        </w:tblPrEx>
        <w:tc>
          <w:tcPr>
            <w:tcW w:w="6060" w:type="dxa"/>
            <w:tcBorders>
              <w:left w:val="single" w:sz="6" w:space="0" w:color="auto"/>
              <w:right w:val="single" w:sz="6" w:space="0" w:color="auto"/>
            </w:tcBorders>
          </w:tcPr>
          <w:p w14:paraId="372607FF" w14:textId="77777777" w:rsidR="00CB00B0" w:rsidRDefault="00CB00B0">
            <w:pPr>
              <w:jc w:val="both"/>
              <w:rPr>
                <w:rFonts w:ascii="Times New Roman" w:hAnsi="Times New Roman"/>
                <w:sz w:val="20"/>
              </w:rPr>
            </w:pPr>
            <w:r>
              <w:rPr>
                <w:rFonts w:ascii="Times New Roman" w:hAnsi="Times New Roman"/>
                <w:sz w:val="20"/>
              </w:rPr>
              <w:t>Каменного угля, торфа, грубых кормов (сена, соломы), льна, конопли, хлопка, зерна</w:t>
            </w:r>
          </w:p>
          <w:p w14:paraId="490DA524" w14:textId="77777777" w:rsidR="00CB00B0" w:rsidRDefault="00CB00B0">
            <w:pPr>
              <w:jc w:val="both"/>
              <w:rPr>
                <w:rFonts w:ascii="Times New Roman" w:hAnsi="Times New Roman"/>
                <w:sz w:val="20"/>
              </w:rPr>
            </w:pPr>
          </w:p>
        </w:tc>
        <w:tc>
          <w:tcPr>
            <w:tcW w:w="2655" w:type="dxa"/>
            <w:tcBorders>
              <w:right w:val="single" w:sz="6" w:space="0" w:color="auto"/>
            </w:tcBorders>
          </w:tcPr>
          <w:p w14:paraId="2B853850" w14:textId="77777777" w:rsidR="00CB00B0" w:rsidRDefault="00CB00B0">
            <w:pPr>
              <w:jc w:val="center"/>
              <w:rPr>
                <w:rFonts w:ascii="Times New Roman" w:hAnsi="Times New Roman"/>
                <w:sz w:val="20"/>
              </w:rPr>
            </w:pPr>
            <w:r>
              <w:rPr>
                <w:rFonts w:ascii="Times New Roman" w:hAnsi="Times New Roman"/>
                <w:sz w:val="20"/>
              </w:rPr>
              <w:t xml:space="preserve">Более 1000 т </w:t>
            </w:r>
          </w:p>
        </w:tc>
      </w:tr>
      <w:tr w:rsidR="00000000" w14:paraId="60512B15" w14:textId="77777777">
        <w:tblPrEx>
          <w:tblCellMar>
            <w:top w:w="0" w:type="dxa"/>
            <w:bottom w:w="0" w:type="dxa"/>
          </w:tblCellMar>
        </w:tblPrEx>
        <w:tc>
          <w:tcPr>
            <w:tcW w:w="6060" w:type="dxa"/>
            <w:tcBorders>
              <w:left w:val="single" w:sz="6" w:space="0" w:color="auto"/>
              <w:right w:val="single" w:sz="6" w:space="0" w:color="auto"/>
            </w:tcBorders>
          </w:tcPr>
          <w:p w14:paraId="6BEAFF23" w14:textId="77777777" w:rsidR="00CB00B0" w:rsidRDefault="00CB00B0">
            <w:pPr>
              <w:jc w:val="both"/>
              <w:rPr>
                <w:rFonts w:ascii="Times New Roman" w:hAnsi="Times New Roman"/>
                <w:sz w:val="20"/>
              </w:rPr>
            </w:pPr>
            <w:r>
              <w:rPr>
                <w:rFonts w:ascii="Times New Roman" w:hAnsi="Times New Roman"/>
                <w:sz w:val="20"/>
              </w:rPr>
              <w:t>Лесоматериалов, дров, щепы, опилок</w:t>
            </w:r>
          </w:p>
          <w:p w14:paraId="314AD9E7" w14:textId="77777777" w:rsidR="00CB00B0" w:rsidRDefault="00CB00B0">
            <w:pPr>
              <w:jc w:val="both"/>
              <w:rPr>
                <w:rFonts w:ascii="Times New Roman" w:hAnsi="Times New Roman"/>
                <w:sz w:val="20"/>
              </w:rPr>
            </w:pPr>
          </w:p>
        </w:tc>
        <w:tc>
          <w:tcPr>
            <w:tcW w:w="2655" w:type="dxa"/>
            <w:tcBorders>
              <w:right w:val="single" w:sz="6" w:space="0" w:color="auto"/>
            </w:tcBorders>
          </w:tcPr>
          <w:p w14:paraId="1F9633E2" w14:textId="77777777" w:rsidR="00CB00B0" w:rsidRDefault="00CB00B0">
            <w:pPr>
              <w:jc w:val="center"/>
              <w:rPr>
                <w:rFonts w:ascii="Times New Roman" w:hAnsi="Times New Roman"/>
                <w:sz w:val="20"/>
              </w:rPr>
            </w:pPr>
            <w:r>
              <w:rPr>
                <w:rFonts w:ascii="Times New Roman" w:hAnsi="Times New Roman"/>
                <w:sz w:val="20"/>
              </w:rPr>
              <w:t>Более 1000 м</w:t>
            </w:r>
            <w:r>
              <w:rPr>
                <w:rFonts w:ascii="Times New Roman" w:hAnsi="Times New Roman"/>
                <w:position w:val="-4"/>
                <w:sz w:val="20"/>
              </w:rPr>
              <w:pict>
                <v:shape id="_x0000_i1060" type="#_x0000_t75" style="width:6pt;height:13.5pt">
                  <v:imagedata r:id="rId28" o:title=""/>
                </v:shape>
              </w:pict>
            </w:r>
            <w:r>
              <w:rPr>
                <w:rFonts w:ascii="Times New Roman" w:hAnsi="Times New Roman"/>
                <w:sz w:val="20"/>
              </w:rPr>
              <w:pict>
                <v:shape id="_x0000_i1061" type="#_x0000_t75" style="width:8.25pt;height:15.75pt">
                  <v:imagedata r:id="rId29" o:title=""/>
                </v:shape>
              </w:pict>
            </w:r>
          </w:p>
        </w:tc>
      </w:tr>
      <w:tr w:rsidR="00000000" w14:paraId="051CB7BF" w14:textId="77777777">
        <w:tblPrEx>
          <w:tblCellMar>
            <w:top w:w="0" w:type="dxa"/>
            <w:bottom w:w="0" w:type="dxa"/>
          </w:tblCellMar>
        </w:tblPrEx>
        <w:tc>
          <w:tcPr>
            <w:tcW w:w="6060" w:type="dxa"/>
            <w:tcBorders>
              <w:left w:val="single" w:sz="6" w:space="0" w:color="auto"/>
              <w:right w:val="single" w:sz="6" w:space="0" w:color="auto"/>
            </w:tcBorders>
          </w:tcPr>
          <w:p w14:paraId="24EEB77F" w14:textId="77777777" w:rsidR="00CB00B0" w:rsidRDefault="00CB00B0">
            <w:pPr>
              <w:jc w:val="both"/>
              <w:rPr>
                <w:rFonts w:ascii="Times New Roman" w:hAnsi="Times New Roman"/>
                <w:sz w:val="20"/>
              </w:rPr>
            </w:pPr>
            <w:r>
              <w:rPr>
                <w:rFonts w:ascii="Times New Roman" w:hAnsi="Times New Roman"/>
                <w:sz w:val="20"/>
              </w:rPr>
              <w:t>Горючих жидкостей</w:t>
            </w:r>
          </w:p>
          <w:p w14:paraId="75024811" w14:textId="77777777" w:rsidR="00CB00B0" w:rsidRDefault="00CB00B0">
            <w:pPr>
              <w:jc w:val="both"/>
              <w:rPr>
                <w:rFonts w:ascii="Times New Roman" w:hAnsi="Times New Roman"/>
                <w:sz w:val="20"/>
              </w:rPr>
            </w:pPr>
          </w:p>
        </w:tc>
        <w:tc>
          <w:tcPr>
            <w:tcW w:w="2655" w:type="dxa"/>
            <w:tcBorders>
              <w:right w:val="single" w:sz="6" w:space="0" w:color="auto"/>
            </w:tcBorders>
          </w:tcPr>
          <w:p w14:paraId="7393B892" w14:textId="77777777" w:rsidR="00CB00B0" w:rsidRDefault="00CB00B0">
            <w:pPr>
              <w:jc w:val="center"/>
              <w:rPr>
                <w:rFonts w:ascii="Times New Roman" w:hAnsi="Times New Roman"/>
                <w:sz w:val="20"/>
              </w:rPr>
            </w:pPr>
            <w:r>
              <w:rPr>
                <w:rFonts w:ascii="Times New Roman" w:hAnsi="Times New Roman"/>
                <w:sz w:val="20"/>
              </w:rPr>
              <w:t>Более 3000 м</w:t>
            </w:r>
            <w:r>
              <w:rPr>
                <w:rFonts w:ascii="Times New Roman" w:hAnsi="Times New Roman"/>
                <w:position w:val="-4"/>
                <w:sz w:val="20"/>
              </w:rPr>
              <w:pict>
                <v:shape id="_x0000_i1062" type="#_x0000_t75" style="width:6pt;height:13.5pt">
                  <v:imagedata r:id="rId28" o:title=""/>
                </v:shape>
              </w:pict>
            </w:r>
          </w:p>
        </w:tc>
      </w:tr>
      <w:tr w:rsidR="00000000" w14:paraId="70CAF923" w14:textId="77777777">
        <w:tblPrEx>
          <w:tblCellMar>
            <w:top w:w="0" w:type="dxa"/>
            <w:bottom w:w="0" w:type="dxa"/>
          </w:tblCellMar>
        </w:tblPrEx>
        <w:tc>
          <w:tcPr>
            <w:tcW w:w="6060" w:type="dxa"/>
            <w:tcBorders>
              <w:left w:val="single" w:sz="6" w:space="0" w:color="auto"/>
              <w:bottom w:val="single" w:sz="6" w:space="0" w:color="auto"/>
              <w:right w:val="single" w:sz="6" w:space="0" w:color="auto"/>
            </w:tcBorders>
          </w:tcPr>
          <w:p w14:paraId="39C1D3DC" w14:textId="77777777" w:rsidR="00CB00B0" w:rsidRDefault="00CB00B0">
            <w:pPr>
              <w:jc w:val="both"/>
              <w:rPr>
                <w:rFonts w:ascii="Times New Roman" w:hAnsi="Times New Roman"/>
                <w:sz w:val="20"/>
              </w:rPr>
            </w:pPr>
            <w:r>
              <w:rPr>
                <w:rFonts w:ascii="Times New Roman" w:hAnsi="Times New Roman"/>
                <w:sz w:val="20"/>
              </w:rPr>
              <w:t>Готовой продукции и оборудования в сгораемой упаковке</w:t>
            </w:r>
          </w:p>
          <w:p w14:paraId="5BE95E9C" w14:textId="77777777" w:rsidR="00CB00B0" w:rsidRDefault="00CB00B0">
            <w:pPr>
              <w:jc w:val="both"/>
              <w:rPr>
                <w:rFonts w:ascii="Times New Roman" w:hAnsi="Times New Roman"/>
                <w:sz w:val="20"/>
              </w:rPr>
            </w:pPr>
          </w:p>
        </w:tc>
        <w:tc>
          <w:tcPr>
            <w:tcW w:w="2655" w:type="dxa"/>
            <w:tcBorders>
              <w:bottom w:val="single" w:sz="6" w:space="0" w:color="auto"/>
              <w:right w:val="single" w:sz="6" w:space="0" w:color="auto"/>
            </w:tcBorders>
          </w:tcPr>
          <w:p w14:paraId="22DF6FA6" w14:textId="77777777" w:rsidR="00CB00B0" w:rsidRDefault="00CB00B0">
            <w:pPr>
              <w:jc w:val="center"/>
              <w:rPr>
                <w:rFonts w:ascii="Times New Roman" w:hAnsi="Times New Roman"/>
                <w:sz w:val="20"/>
              </w:rPr>
            </w:pPr>
            <w:r>
              <w:rPr>
                <w:rFonts w:ascii="Times New Roman" w:hAnsi="Times New Roman"/>
                <w:sz w:val="20"/>
              </w:rPr>
              <w:t xml:space="preserve">Более  1 га </w:t>
            </w:r>
          </w:p>
        </w:tc>
      </w:tr>
    </w:tbl>
    <w:p w14:paraId="35C498A5" w14:textId="77777777" w:rsidR="00CB00B0" w:rsidRDefault="00CB00B0">
      <w:pPr>
        <w:jc w:val="right"/>
        <w:rPr>
          <w:rFonts w:ascii="Times New Roman" w:hAnsi="Times New Roman"/>
          <w:sz w:val="20"/>
        </w:rPr>
      </w:pPr>
      <w:r>
        <w:rPr>
          <w:rFonts w:ascii="Times New Roman" w:hAnsi="Times New Roman"/>
          <w:sz w:val="20"/>
        </w:rPr>
        <w:t xml:space="preserve">     </w:t>
      </w:r>
    </w:p>
    <w:p w14:paraId="5220BF31" w14:textId="77777777" w:rsidR="00CB00B0" w:rsidRDefault="00CB00B0">
      <w:pPr>
        <w:jc w:val="right"/>
        <w:rPr>
          <w:rFonts w:ascii="Times New Roman" w:hAnsi="Times New Roman"/>
          <w:sz w:val="20"/>
        </w:rPr>
      </w:pPr>
      <w:r>
        <w:rPr>
          <w:rFonts w:ascii="Times New Roman" w:hAnsi="Times New Roman"/>
          <w:sz w:val="20"/>
        </w:rPr>
        <w:t xml:space="preserve">     </w:t>
      </w:r>
    </w:p>
    <w:p w14:paraId="4D539F0E" w14:textId="77777777" w:rsidR="00CB00B0" w:rsidRDefault="00CB00B0">
      <w:pPr>
        <w:jc w:val="right"/>
        <w:rPr>
          <w:rFonts w:ascii="Times New Roman" w:hAnsi="Times New Roman"/>
          <w:sz w:val="20"/>
        </w:rPr>
      </w:pPr>
      <w:r>
        <w:rPr>
          <w:rFonts w:ascii="Times New Roman" w:hAnsi="Times New Roman"/>
          <w:sz w:val="20"/>
        </w:rPr>
        <w:t>Таблица 7.4.5</w:t>
      </w:r>
    </w:p>
    <w:p w14:paraId="1C09B747" w14:textId="77777777" w:rsidR="00CB00B0" w:rsidRDefault="00CB00B0">
      <w:pPr>
        <w:jc w:val="right"/>
        <w:rPr>
          <w:rFonts w:ascii="Times New Roman" w:hAnsi="Times New Roman"/>
          <w:sz w:val="20"/>
        </w:rPr>
      </w:pPr>
    </w:p>
    <w:p w14:paraId="3BC8D471" w14:textId="77777777" w:rsidR="00CB00B0" w:rsidRDefault="00CB00B0">
      <w:pPr>
        <w:pStyle w:val="Heading"/>
        <w:jc w:val="center"/>
        <w:rPr>
          <w:rFonts w:ascii="Times New Roman" w:hAnsi="Times New Roman"/>
          <w:sz w:val="20"/>
        </w:rPr>
      </w:pPr>
      <w:r>
        <w:rPr>
          <w:rFonts w:ascii="Times New Roman" w:hAnsi="Times New Roman"/>
          <w:sz w:val="20"/>
        </w:rPr>
        <w:t xml:space="preserve">Наименьшее расстояние от оси ВЛ до 1 </w:t>
      </w:r>
      <w:proofErr w:type="spellStart"/>
      <w:r>
        <w:rPr>
          <w:rFonts w:ascii="Times New Roman" w:hAnsi="Times New Roman"/>
          <w:sz w:val="20"/>
        </w:rPr>
        <w:t>кВ</w:t>
      </w:r>
      <w:proofErr w:type="spellEnd"/>
      <w:r>
        <w:rPr>
          <w:rFonts w:ascii="Times New Roman" w:hAnsi="Times New Roman"/>
          <w:sz w:val="20"/>
        </w:rPr>
        <w:t xml:space="preserve"> с неизолированными проводами из алюминия, </w:t>
      </w:r>
      <w:proofErr w:type="spellStart"/>
      <w:r>
        <w:rPr>
          <w:rFonts w:ascii="Times New Roman" w:hAnsi="Times New Roman"/>
          <w:sz w:val="20"/>
        </w:rPr>
        <w:t>сталеалюминия</w:t>
      </w:r>
      <w:proofErr w:type="spellEnd"/>
      <w:r>
        <w:rPr>
          <w:rFonts w:ascii="Times New Roman" w:hAnsi="Times New Roman"/>
          <w:sz w:val="20"/>
        </w:rPr>
        <w:t xml:space="preserve"> или алюминиевых сплавов до границ открытых наземных складов, </w:t>
      </w:r>
    </w:p>
    <w:p w14:paraId="228ACEFD" w14:textId="77777777" w:rsidR="00CB00B0" w:rsidRDefault="00CB00B0">
      <w:pPr>
        <w:pStyle w:val="Heading"/>
        <w:jc w:val="center"/>
        <w:rPr>
          <w:rFonts w:ascii="Times New Roman" w:hAnsi="Times New Roman"/>
          <w:sz w:val="20"/>
        </w:rPr>
      </w:pPr>
      <w:r>
        <w:rPr>
          <w:rFonts w:ascii="Times New Roman" w:hAnsi="Times New Roman"/>
          <w:sz w:val="20"/>
        </w:rPr>
        <w:t>перечисленных в табл. 7.4.4.</w:t>
      </w:r>
    </w:p>
    <w:p w14:paraId="423394E1" w14:textId="77777777" w:rsidR="00CB00B0" w:rsidRDefault="00CB00B0">
      <w:pPr>
        <w:jc w:val="center"/>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2100"/>
        <w:gridCol w:w="945"/>
        <w:gridCol w:w="945"/>
        <w:gridCol w:w="990"/>
        <w:gridCol w:w="945"/>
        <w:gridCol w:w="945"/>
        <w:gridCol w:w="945"/>
        <w:gridCol w:w="945"/>
      </w:tblGrid>
      <w:tr w:rsidR="00000000" w14:paraId="542CDF2B" w14:textId="77777777">
        <w:tblPrEx>
          <w:tblCellMar>
            <w:top w:w="0" w:type="dxa"/>
            <w:bottom w:w="0" w:type="dxa"/>
          </w:tblCellMar>
        </w:tblPrEx>
        <w:tc>
          <w:tcPr>
            <w:tcW w:w="2100" w:type="dxa"/>
            <w:tcBorders>
              <w:top w:val="single" w:sz="6" w:space="0" w:color="auto"/>
              <w:left w:val="single" w:sz="6" w:space="0" w:color="auto"/>
              <w:right w:val="single" w:sz="6" w:space="0" w:color="auto"/>
            </w:tcBorders>
          </w:tcPr>
          <w:p w14:paraId="4FE354D4" w14:textId="77777777" w:rsidR="00CB00B0" w:rsidRDefault="00CB00B0">
            <w:pPr>
              <w:jc w:val="center"/>
              <w:rPr>
                <w:rFonts w:ascii="Times New Roman" w:hAnsi="Times New Roman"/>
                <w:sz w:val="20"/>
              </w:rPr>
            </w:pPr>
            <w:r>
              <w:rPr>
                <w:rFonts w:ascii="Times New Roman" w:hAnsi="Times New Roman"/>
                <w:sz w:val="20"/>
              </w:rPr>
              <w:t xml:space="preserve">Высота подвеса верхнего провода ВЛ </w:t>
            </w:r>
          </w:p>
        </w:tc>
        <w:tc>
          <w:tcPr>
            <w:tcW w:w="6660" w:type="dxa"/>
            <w:gridSpan w:val="7"/>
            <w:tcBorders>
              <w:top w:val="single" w:sz="6" w:space="0" w:color="auto"/>
              <w:left w:val="single" w:sz="6" w:space="0" w:color="auto"/>
              <w:bottom w:val="single" w:sz="6" w:space="0" w:color="auto"/>
              <w:right w:val="single" w:sz="6" w:space="0" w:color="auto"/>
            </w:tcBorders>
          </w:tcPr>
          <w:p w14:paraId="5F3A21BB" w14:textId="77777777" w:rsidR="00CB00B0" w:rsidRDefault="00CB00B0">
            <w:pPr>
              <w:jc w:val="center"/>
              <w:rPr>
                <w:rFonts w:ascii="Times New Roman" w:hAnsi="Times New Roman"/>
                <w:sz w:val="20"/>
              </w:rPr>
            </w:pPr>
            <w:r>
              <w:rPr>
                <w:rFonts w:ascii="Times New Roman" w:hAnsi="Times New Roman"/>
                <w:sz w:val="20"/>
              </w:rPr>
              <w:t>Наименьшее расстояние, м, при расчетной скорости ветра, м/с (районе по ветру)</w:t>
            </w:r>
          </w:p>
        </w:tc>
      </w:tr>
      <w:tr w:rsidR="00000000" w14:paraId="7E94EA64" w14:textId="77777777">
        <w:tblPrEx>
          <w:tblCellMar>
            <w:top w:w="0" w:type="dxa"/>
            <w:bottom w:w="0" w:type="dxa"/>
          </w:tblCellMar>
        </w:tblPrEx>
        <w:tc>
          <w:tcPr>
            <w:tcW w:w="2100" w:type="dxa"/>
            <w:tcBorders>
              <w:left w:val="single" w:sz="6" w:space="0" w:color="auto"/>
              <w:bottom w:val="single" w:sz="6" w:space="0" w:color="auto"/>
              <w:right w:val="single" w:sz="6" w:space="0" w:color="auto"/>
            </w:tcBorders>
          </w:tcPr>
          <w:p w14:paraId="587A6576" w14:textId="77777777" w:rsidR="00CB00B0" w:rsidRDefault="00CB00B0">
            <w:pPr>
              <w:jc w:val="center"/>
              <w:rPr>
                <w:rFonts w:ascii="Times New Roman" w:hAnsi="Times New Roman"/>
                <w:sz w:val="20"/>
              </w:rPr>
            </w:pPr>
            <w:r>
              <w:rPr>
                <w:rFonts w:ascii="Times New Roman" w:hAnsi="Times New Roman"/>
                <w:sz w:val="20"/>
              </w:rPr>
              <w:t>от уровня земли, м</w:t>
            </w:r>
          </w:p>
          <w:p w14:paraId="6A934ED5" w14:textId="77777777" w:rsidR="00CB00B0" w:rsidRDefault="00CB00B0">
            <w:pPr>
              <w:jc w:val="center"/>
              <w:rPr>
                <w:rFonts w:ascii="Times New Roman" w:hAnsi="Times New Roman"/>
                <w:sz w:val="20"/>
              </w:rPr>
            </w:pPr>
          </w:p>
        </w:tc>
        <w:tc>
          <w:tcPr>
            <w:tcW w:w="945" w:type="dxa"/>
            <w:tcBorders>
              <w:top w:val="single" w:sz="6" w:space="0" w:color="auto"/>
              <w:left w:val="single" w:sz="6" w:space="0" w:color="auto"/>
              <w:bottom w:val="single" w:sz="6" w:space="0" w:color="auto"/>
              <w:right w:val="single" w:sz="6" w:space="0" w:color="auto"/>
            </w:tcBorders>
          </w:tcPr>
          <w:p w14:paraId="304441F5" w14:textId="77777777" w:rsidR="00CB00B0" w:rsidRDefault="00CB00B0">
            <w:pPr>
              <w:jc w:val="center"/>
              <w:rPr>
                <w:rFonts w:ascii="Times New Roman" w:hAnsi="Times New Roman"/>
                <w:sz w:val="20"/>
              </w:rPr>
            </w:pPr>
            <w:r>
              <w:rPr>
                <w:rFonts w:ascii="Times New Roman" w:hAnsi="Times New Roman"/>
                <w:sz w:val="20"/>
              </w:rPr>
              <w:t>16(I)</w:t>
            </w:r>
          </w:p>
        </w:tc>
        <w:tc>
          <w:tcPr>
            <w:tcW w:w="945" w:type="dxa"/>
            <w:tcBorders>
              <w:top w:val="single" w:sz="6" w:space="0" w:color="auto"/>
              <w:left w:val="single" w:sz="6" w:space="0" w:color="auto"/>
              <w:bottom w:val="single" w:sz="6" w:space="0" w:color="auto"/>
              <w:right w:val="single" w:sz="6" w:space="0" w:color="auto"/>
            </w:tcBorders>
          </w:tcPr>
          <w:p w14:paraId="45A32227" w14:textId="77777777" w:rsidR="00CB00B0" w:rsidRDefault="00CB00B0">
            <w:pPr>
              <w:jc w:val="center"/>
              <w:rPr>
                <w:rFonts w:ascii="Times New Roman" w:hAnsi="Times New Roman"/>
                <w:sz w:val="20"/>
              </w:rPr>
            </w:pPr>
            <w:r>
              <w:rPr>
                <w:rFonts w:ascii="Times New Roman" w:hAnsi="Times New Roman"/>
                <w:sz w:val="20"/>
              </w:rPr>
              <w:t>18(II)</w:t>
            </w:r>
          </w:p>
        </w:tc>
        <w:tc>
          <w:tcPr>
            <w:tcW w:w="990" w:type="dxa"/>
            <w:tcBorders>
              <w:top w:val="single" w:sz="6" w:space="0" w:color="auto"/>
              <w:left w:val="single" w:sz="6" w:space="0" w:color="auto"/>
              <w:bottom w:val="single" w:sz="6" w:space="0" w:color="auto"/>
              <w:right w:val="single" w:sz="6" w:space="0" w:color="auto"/>
            </w:tcBorders>
          </w:tcPr>
          <w:p w14:paraId="1E621D51" w14:textId="77777777" w:rsidR="00CB00B0" w:rsidRDefault="00CB00B0">
            <w:pPr>
              <w:jc w:val="center"/>
              <w:rPr>
                <w:rFonts w:ascii="Times New Roman" w:hAnsi="Times New Roman"/>
                <w:sz w:val="20"/>
              </w:rPr>
            </w:pPr>
            <w:r>
              <w:rPr>
                <w:rFonts w:ascii="Times New Roman" w:hAnsi="Times New Roman"/>
                <w:sz w:val="20"/>
              </w:rPr>
              <w:t>21(III)</w:t>
            </w:r>
          </w:p>
        </w:tc>
        <w:tc>
          <w:tcPr>
            <w:tcW w:w="945" w:type="dxa"/>
            <w:tcBorders>
              <w:top w:val="single" w:sz="6" w:space="0" w:color="auto"/>
              <w:left w:val="single" w:sz="6" w:space="0" w:color="auto"/>
              <w:bottom w:val="single" w:sz="6" w:space="0" w:color="auto"/>
              <w:right w:val="single" w:sz="6" w:space="0" w:color="auto"/>
            </w:tcBorders>
          </w:tcPr>
          <w:p w14:paraId="350B7C86" w14:textId="77777777" w:rsidR="00CB00B0" w:rsidRDefault="00CB00B0">
            <w:pPr>
              <w:jc w:val="center"/>
              <w:rPr>
                <w:rFonts w:ascii="Times New Roman" w:hAnsi="Times New Roman"/>
                <w:sz w:val="20"/>
              </w:rPr>
            </w:pPr>
            <w:r>
              <w:rPr>
                <w:rFonts w:ascii="Times New Roman" w:hAnsi="Times New Roman"/>
                <w:sz w:val="20"/>
              </w:rPr>
              <w:t>24(IV)</w:t>
            </w:r>
          </w:p>
        </w:tc>
        <w:tc>
          <w:tcPr>
            <w:tcW w:w="945" w:type="dxa"/>
            <w:tcBorders>
              <w:top w:val="single" w:sz="6" w:space="0" w:color="auto"/>
              <w:left w:val="single" w:sz="6" w:space="0" w:color="auto"/>
              <w:bottom w:val="single" w:sz="6" w:space="0" w:color="auto"/>
              <w:right w:val="single" w:sz="6" w:space="0" w:color="auto"/>
            </w:tcBorders>
          </w:tcPr>
          <w:p w14:paraId="14B50131" w14:textId="77777777" w:rsidR="00CB00B0" w:rsidRDefault="00CB00B0">
            <w:pPr>
              <w:jc w:val="center"/>
              <w:rPr>
                <w:rFonts w:ascii="Times New Roman" w:hAnsi="Times New Roman"/>
                <w:sz w:val="20"/>
              </w:rPr>
            </w:pPr>
            <w:r>
              <w:rPr>
                <w:rFonts w:ascii="Times New Roman" w:hAnsi="Times New Roman"/>
                <w:sz w:val="20"/>
              </w:rPr>
              <w:t>27(V)</w:t>
            </w:r>
          </w:p>
        </w:tc>
        <w:tc>
          <w:tcPr>
            <w:tcW w:w="945" w:type="dxa"/>
            <w:tcBorders>
              <w:top w:val="single" w:sz="6" w:space="0" w:color="auto"/>
              <w:left w:val="single" w:sz="6" w:space="0" w:color="auto"/>
              <w:bottom w:val="single" w:sz="6" w:space="0" w:color="auto"/>
              <w:right w:val="single" w:sz="6" w:space="0" w:color="auto"/>
            </w:tcBorders>
          </w:tcPr>
          <w:p w14:paraId="7EFB667A" w14:textId="77777777" w:rsidR="00CB00B0" w:rsidRDefault="00CB00B0">
            <w:pPr>
              <w:jc w:val="center"/>
              <w:rPr>
                <w:rFonts w:ascii="Times New Roman" w:hAnsi="Times New Roman"/>
                <w:sz w:val="20"/>
              </w:rPr>
            </w:pPr>
            <w:r>
              <w:rPr>
                <w:rFonts w:ascii="Times New Roman" w:hAnsi="Times New Roman"/>
                <w:sz w:val="20"/>
              </w:rPr>
              <w:t>30(VI)</w:t>
            </w:r>
          </w:p>
        </w:tc>
        <w:tc>
          <w:tcPr>
            <w:tcW w:w="945" w:type="dxa"/>
            <w:tcBorders>
              <w:top w:val="single" w:sz="6" w:space="0" w:color="auto"/>
              <w:left w:val="single" w:sz="6" w:space="0" w:color="auto"/>
              <w:bottom w:val="single" w:sz="6" w:space="0" w:color="auto"/>
              <w:right w:val="single" w:sz="6" w:space="0" w:color="auto"/>
            </w:tcBorders>
          </w:tcPr>
          <w:p w14:paraId="0D974092" w14:textId="77777777" w:rsidR="00CB00B0" w:rsidRDefault="00CB00B0">
            <w:pPr>
              <w:jc w:val="center"/>
              <w:rPr>
                <w:rFonts w:ascii="Times New Roman" w:hAnsi="Times New Roman"/>
                <w:sz w:val="20"/>
              </w:rPr>
            </w:pPr>
            <w:r>
              <w:rPr>
                <w:rFonts w:ascii="Times New Roman" w:hAnsi="Times New Roman"/>
                <w:sz w:val="20"/>
              </w:rPr>
              <w:t>33(VII)</w:t>
            </w:r>
          </w:p>
        </w:tc>
      </w:tr>
      <w:tr w:rsidR="00000000" w14:paraId="5B9FE625" w14:textId="77777777">
        <w:tblPrEx>
          <w:tblCellMar>
            <w:top w:w="0" w:type="dxa"/>
            <w:bottom w:w="0" w:type="dxa"/>
          </w:tblCellMar>
        </w:tblPrEx>
        <w:tc>
          <w:tcPr>
            <w:tcW w:w="2100" w:type="dxa"/>
            <w:tcBorders>
              <w:left w:val="single" w:sz="6" w:space="0" w:color="auto"/>
              <w:right w:val="single" w:sz="6" w:space="0" w:color="auto"/>
            </w:tcBorders>
          </w:tcPr>
          <w:p w14:paraId="31F0F7DD" w14:textId="77777777" w:rsidR="00CB00B0" w:rsidRDefault="00CB00B0">
            <w:pPr>
              <w:jc w:val="center"/>
              <w:rPr>
                <w:rFonts w:ascii="Times New Roman" w:hAnsi="Times New Roman"/>
                <w:sz w:val="20"/>
              </w:rPr>
            </w:pPr>
            <w:r>
              <w:rPr>
                <w:rFonts w:ascii="Times New Roman" w:hAnsi="Times New Roman"/>
                <w:sz w:val="20"/>
              </w:rPr>
              <w:t>До 7</w:t>
            </w:r>
          </w:p>
          <w:p w14:paraId="0461A4BE" w14:textId="77777777" w:rsidR="00CB00B0" w:rsidRDefault="00CB00B0">
            <w:pPr>
              <w:jc w:val="center"/>
              <w:rPr>
                <w:rFonts w:ascii="Times New Roman" w:hAnsi="Times New Roman"/>
                <w:sz w:val="20"/>
              </w:rPr>
            </w:pPr>
          </w:p>
        </w:tc>
        <w:tc>
          <w:tcPr>
            <w:tcW w:w="945" w:type="dxa"/>
            <w:tcBorders>
              <w:top w:val="single" w:sz="6" w:space="0" w:color="auto"/>
              <w:left w:val="single" w:sz="6" w:space="0" w:color="auto"/>
              <w:right w:val="single" w:sz="6" w:space="0" w:color="auto"/>
            </w:tcBorders>
          </w:tcPr>
          <w:p w14:paraId="30F9BD21" w14:textId="77777777" w:rsidR="00CB00B0" w:rsidRDefault="00CB00B0">
            <w:pPr>
              <w:jc w:val="center"/>
              <w:rPr>
                <w:rFonts w:ascii="Times New Roman" w:hAnsi="Times New Roman"/>
                <w:sz w:val="20"/>
              </w:rPr>
            </w:pPr>
            <w:r>
              <w:rPr>
                <w:rFonts w:ascii="Times New Roman" w:hAnsi="Times New Roman"/>
                <w:sz w:val="20"/>
              </w:rPr>
              <w:t xml:space="preserve">17 </w:t>
            </w:r>
          </w:p>
        </w:tc>
        <w:tc>
          <w:tcPr>
            <w:tcW w:w="945" w:type="dxa"/>
            <w:tcBorders>
              <w:top w:val="single" w:sz="6" w:space="0" w:color="auto"/>
              <w:left w:val="single" w:sz="6" w:space="0" w:color="auto"/>
              <w:right w:val="single" w:sz="6" w:space="0" w:color="auto"/>
            </w:tcBorders>
          </w:tcPr>
          <w:p w14:paraId="77D965FD" w14:textId="77777777" w:rsidR="00CB00B0" w:rsidRDefault="00CB00B0">
            <w:pPr>
              <w:jc w:val="center"/>
              <w:rPr>
                <w:rFonts w:ascii="Times New Roman" w:hAnsi="Times New Roman"/>
                <w:sz w:val="20"/>
              </w:rPr>
            </w:pPr>
            <w:r>
              <w:rPr>
                <w:rFonts w:ascii="Times New Roman" w:hAnsi="Times New Roman"/>
                <w:sz w:val="20"/>
              </w:rPr>
              <w:t xml:space="preserve">19 </w:t>
            </w:r>
          </w:p>
        </w:tc>
        <w:tc>
          <w:tcPr>
            <w:tcW w:w="990" w:type="dxa"/>
            <w:tcBorders>
              <w:top w:val="single" w:sz="6" w:space="0" w:color="auto"/>
              <w:left w:val="single" w:sz="6" w:space="0" w:color="auto"/>
              <w:right w:val="single" w:sz="6" w:space="0" w:color="auto"/>
            </w:tcBorders>
          </w:tcPr>
          <w:p w14:paraId="6A2A944B" w14:textId="77777777" w:rsidR="00CB00B0" w:rsidRDefault="00CB00B0">
            <w:pPr>
              <w:jc w:val="center"/>
              <w:rPr>
                <w:rFonts w:ascii="Times New Roman" w:hAnsi="Times New Roman"/>
                <w:sz w:val="20"/>
              </w:rPr>
            </w:pPr>
            <w:r>
              <w:rPr>
                <w:rFonts w:ascii="Times New Roman" w:hAnsi="Times New Roman"/>
                <w:sz w:val="20"/>
              </w:rPr>
              <w:t xml:space="preserve">27 </w:t>
            </w:r>
          </w:p>
        </w:tc>
        <w:tc>
          <w:tcPr>
            <w:tcW w:w="945" w:type="dxa"/>
            <w:tcBorders>
              <w:top w:val="single" w:sz="6" w:space="0" w:color="auto"/>
              <w:left w:val="single" w:sz="6" w:space="0" w:color="auto"/>
              <w:right w:val="single" w:sz="6" w:space="0" w:color="auto"/>
            </w:tcBorders>
          </w:tcPr>
          <w:p w14:paraId="7E87E4F9" w14:textId="77777777" w:rsidR="00CB00B0" w:rsidRDefault="00CB00B0">
            <w:pPr>
              <w:jc w:val="center"/>
              <w:rPr>
                <w:rFonts w:ascii="Times New Roman" w:hAnsi="Times New Roman"/>
                <w:sz w:val="20"/>
              </w:rPr>
            </w:pPr>
            <w:r>
              <w:rPr>
                <w:rFonts w:ascii="Times New Roman" w:hAnsi="Times New Roman"/>
                <w:sz w:val="20"/>
              </w:rPr>
              <w:t xml:space="preserve">31 </w:t>
            </w:r>
          </w:p>
        </w:tc>
        <w:tc>
          <w:tcPr>
            <w:tcW w:w="945" w:type="dxa"/>
            <w:tcBorders>
              <w:top w:val="single" w:sz="6" w:space="0" w:color="auto"/>
              <w:left w:val="single" w:sz="6" w:space="0" w:color="auto"/>
              <w:right w:val="single" w:sz="6" w:space="0" w:color="auto"/>
            </w:tcBorders>
          </w:tcPr>
          <w:p w14:paraId="3E681B98" w14:textId="77777777" w:rsidR="00CB00B0" w:rsidRDefault="00CB00B0">
            <w:pPr>
              <w:jc w:val="center"/>
              <w:rPr>
                <w:rFonts w:ascii="Times New Roman" w:hAnsi="Times New Roman"/>
                <w:sz w:val="20"/>
              </w:rPr>
            </w:pPr>
            <w:r>
              <w:rPr>
                <w:rFonts w:ascii="Times New Roman" w:hAnsi="Times New Roman"/>
                <w:sz w:val="20"/>
              </w:rPr>
              <w:t xml:space="preserve">36 </w:t>
            </w:r>
          </w:p>
        </w:tc>
        <w:tc>
          <w:tcPr>
            <w:tcW w:w="945" w:type="dxa"/>
            <w:tcBorders>
              <w:top w:val="single" w:sz="6" w:space="0" w:color="auto"/>
              <w:left w:val="single" w:sz="6" w:space="0" w:color="auto"/>
              <w:right w:val="single" w:sz="6" w:space="0" w:color="auto"/>
            </w:tcBorders>
          </w:tcPr>
          <w:p w14:paraId="3AF768DE" w14:textId="77777777" w:rsidR="00CB00B0" w:rsidRDefault="00CB00B0">
            <w:pPr>
              <w:jc w:val="center"/>
              <w:rPr>
                <w:rFonts w:ascii="Times New Roman" w:hAnsi="Times New Roman"/>
                <w:sz w:val="20"/>
              </w:rPr>
            </w:pPr>
            <w:r>
              <w:rPr>
                <w:rFonts w:ascii="Times New Roman" w:hAnsi="Times New Roman"/>
                <w:sz w:val="20"/>
              </w:rPr>
              <w:t xml:space="preserve">41 </w:t>
            </w:r>
          </w:p>
        </w:tc>
        <w:tc>
          <w:tcPr>
            <w:tcW w:w="945" w:type="dxa"/>
            <w:tcBorders>
              <w:top w:val="single" w:sz="6" w:space="0" w:color="auto"/>
              <w:left w:val="single" w:sz="6" w:space="0" w:color="auto"/>
              <w:right w:val="single" w:sz="6" w:space="0" w:color="auto"/>
            </w:tcBorders>
          </w:tcPr>
          <w:p w14:paraId="407ECD89" w14:textId="77777777" w:rsidR="00CB00B0" w:rsidRDefault="00CB00B0">
            <w:pPr>
              <w:jc w:val="center"/>
              <w:rPr>
                <w:rFonts w:ascii="Times New Roman" w:hAnsi="Times New Roman"/>
                <w:sz w:val="20"/>
              </w:rPr>
            </w:pPr>
            <w:r>
              <w:rPr>
                <w:rFonts w:ascii="Times New Roman" w:hAnsi="Times New Roman"/>
                <w:sz w:val="20"/>
              </w:rPr>
              <w:t xml:space="preserve">46 </w:t>
            </w:r>
          </w:p>
        </w:tc>
      </w:tr>
      <w:tr w:rsidR="00000000" w14:paraId="6240AE31" w14:textId="77777777">
        <w:tblPrEx>
          <w:tblCellMar>
            <w:top w:w="0" w:type="dxa"/>
            <w:bottom w:w="0" w:type="dxa"/>
          </w:tblCellMar>
        </w:tblPrEx>
        <w:tc>
          <w:tcPr>
            <w:tcW w:w="2100" w:type="dxa"/>
            <w:tcBorders>
              <w:left w:val="single" w:sz="6" w:space="0" w:color="auto"/>
              <w:right w:val="single" w:sz="6" w:space="0" w:color="auto"/>
            </w:tcBorders>
          </w:tcPr>
          <w:p w14:paraId="204D106E" w14:textId="77777777" w:rsidR="00CB00B0" w:rsidRDefault="00CB00B0">
            <w:pPr>
              <w:jc w:val="center"/>
              <w:rPr>
                <w:rFonts w:ascii="Times New Roman" w:hAnsi="Times New Roman"/>
                <w:sz w:val="20"/>
              </w:rPr>
            </w:pPr>
            <w:r>
              <w:rPr>
                <w:rFonts w:ascii="Times New Roman" w:hAnsi="Times New Roman"/>
                <w:sz w:val="20"/>
              </w:rPr>
              <w:t>7,5</w:t>
            </w:r>
          </w:p>
          <w:p w14:paraId="477C1085" w14:textId="77777777" w:rsidR="00CB00B0" w:rsidRDefault="00CB00B0">
            <w:pPr>
              <w:jc w:val="center"/>
              <w:rPr>
                <w:rFonts w:ascii="Times New Roman" w:hAnsi="Times New Roman"/>
                <w:sz w:val="20"/>
              </w:rPr>
            </w:pPr>
          </w:p>
        </w:tc>
        <w:tc>
          <w:tcPr>
            <w:tcW w:w="945" w:type="dxa"/>
            <w:tcBorders>
              <w:left w:val="single" w:sz="6" w:space="0" w:color="auto"/>
              <w:right w:val="single" w:sz="6" w:space="0" w:color="auto"/>
            </w:tcBorders>
          </w:tcPr>
          <w:p w14:paraId="7D929FDF" w14:textId="77777777" w:rsidR="00CB00B0" w:rsidRDefault="00CB00B0">
            <w:pPr>
              <w:jc w:val="center"/>
              <w:rPr>
                <w:rFonts w:ascii="Times New Roman" w:hAnsi="Times New Roman"/>
                <w:sz w:val="20"/>
              </w:rPr>
            </w:pPr>
            <w:r>
              <w:rPr>
                <w:rFonts w:ascii="Times New Roman" w:hAnsi="Times New Roman"/>
                <w:sz w:val="20"/>
              </w:rPr>
              <w:t xml:space="preserve">18 </w:t>
            </w:r>
          </w:p>
        </w:tc>
        <w:tc>
          <w:tcPr>
            <w:tcW w:w="945" w:type="dxa"/>
            <w:tcBorders>
              <w:left w:val="single" w:sz="6" w:space="0" w:color="auto"/>
              <w:right w:val="single" w:sz="6" w:space="0" w:color="auto"/>
            </w:tcBorders>
          </w:tcPr>
          <w:p w14:paraId="7D0C1AE1" w14:textId="77777777" w:rsidR="00CB00B0" w:rsidRDefault="00CB00B0">
            <w:pPr>
              <w:jc w:val="center"/>
              <w:rPr>
                <w:rFonts w:ascii="Times New Roman" w:hAnsi="Times New Roman"/>
                <w:sz w:val="20"/>
              </w:rPr>
            </w:pPr>
            <w:r>
              <w:rPr>
                <w:rFonts w:ascii="Times New Roman" w:hAnsi="Times New Roman"/>
                <w:sz w:val="20"/>
              </w:rPr>
              <w:t xml:space="preserve">20 </w:t>
            </w:r>
          </w:p>
        </w:tc>
        <w:tc>
          <w:tcPr>
            <w:tcW w:w="990" w:type="dxa"/>
            <w:tcBorders>
              <w:left w:val="single" w:sz="6" w:space="0" w:color="auto"/>
              <w:right w:val="single" w:sz="6" w:space="0" w:color="auto"/>
            </w:tcBorders>
          </w:tcPr>
          <w:p w14:paraId="54702718" w14:textId="77777777" w:rsidR="00CB00B0" w:rsidRDefault="00CB00B0">
            <w:pPr>
              <w:jc w:val="center"/>
              <w:rPr>
                <w:rFonts w:ascii="Times New Roman" w:hAnsi="Times New Roman"/>
                <w:sz w:val="20"/>
              </w:rPr>
            </w:pPr>
            <w:r>
              <w:rPr>
                <w:rFonts w:ascii="Times New Roman" w:hAnsi="Times New Roman"/>
                <w:sz w:val="20"/>
              </w:rPr>
              <w:t xml:space="preserve">31 </w:t>
            </w:r>
          </w:p>
        </w:tc>
        <w:tc>
          <w:tcPr>
            <w:tcW w:w="945" w:type="dxa"/>
            <w:tcBorders>
              <w:left w:val="single" w:sz="6" w:space="0" w:color="auto"/>
              <w:right w:val="single" w:sz="6" w:space="0" w:color="auto"/>
            </w:tcBorders>
          </w:tcPr>
          <w:p w14:paraId="6D989936" w14:textId="77777777" w:rsidR="00CB00B0" w:rsidRDefault="00CB00B0">
            <w:pPr>
              <w:jc w:val="center"/>
              <w:rPr>
                <w:rFonts w:ascii="Times New Roman" w:hAnsi="Times New Roman"/>
                <w:sz w:val="20"/>
              </w:rPr>
            </w:pPr>
            <w:r>
              <w:rPr>
                <w:rFonts w:ascii="Times New Roman" w:hAnsi="Times New Roman"/>
                <w:sz w:val="20"/>
              </w:rPr>
              <w:t xml:space="preserve">33 </w:t>
            </w:r>
          </w:p>
        </w:tc>
        <w:tc>
          <w:tcPr>
            <w:tcW w:w="945" w:type="dxa"/>
            <w:tcBorders>
              <w:left w:val="single" w:sz="6" w:space="0" w:color="auto"/>
              <w:right w:val="single" w:sz="6" w:space="0" w:color="auto"/>
            </w:tcBorders>
          </w:tcPr>
          <w:p w14:paraId="123A9020" w14:textId="77777777" w:rsidR="00CB00B0" w:rsidRDefault="00CB00B0">
            <w:pPr>
              <w:jc w:val="center"/>
              <w:rPr>
                <w:rFonts w:ascii="Times New Roman" w:hAnsi="Times New Roman"/>
                <w:sz w:val="20"/>
              </w:rPr>
            </w:pPr>
            <w:r>
              <w:rPr>
                <w:rFonts w:ascii="Times New Roman" w:hAnsi="Times New Roman"/>
                <w:sz w:val="20"/>
              </w:rPr>
              <w:t xml:space="preserve">38 </w:t>
            </w:r>
          </w:p>
        </w:tc>
        <w:tc>
          <w:tcPr>
            <w:tcW w:w="945" w:type="dxa"/>
            <w:tcBorders>
              <w:left w:val="single" w:sz="6" w:space="0" w:color="auto"/>
              <w:right w:val="single" w:sz="6" w:space="0" w:color="auto"/>
            </w:tcBorders>
          </w:tcPr>
          <w:p w14:paraId="6BB7D77E" w14:textId="77777777" w:rsidR="00CB00B0" w:rsidRDefault="00CB00B0">
            <w:pPr>
              <w:jc w:val="center"/>
              <w:rPr>
                <w:rFonts w:ascii="Times New Roman" w:hAnsi="Times New Roman"/>
                <w:sz w:val="20"/>
              </w:rPr>
            </w:pPr>
            <w:r>
              <w:rPr>
                <w:rFonts w:ascii="Times New Roman" w:hAnsi="Times New Roman"/>
                <w:sz w:val="20"/>
              </w:rPr>
              <w:t xml:space="preserve">43 </w:t>
            </w:r>
          </w:p>
        </w:tc>
        <w:tc>
          <w:tcPr>
            <w:tcW w:w="945" w:type="dxa"/>
            <w:tcBorders>
              <w:left w:val="single" w:sz="6" w:space="0" w:color="auto"/>
              <w:right w:val="single" w:sz="6" w:space="0" w:color="auto"/>
            </w:tcBorders>
          </w:tcPr>
          <w:p w14:paraId="06D2DBA3" w14:textId="77777777" w:rsidR="00CB00B0" w:rsidRDefault="00CB00B0">
            <w:pPr>
              <w:jc w:val="center"/>
              <w:rPr>
                <w:rFonts w:ascii="Times New Roman" w:hAnsi="Times New Roman"/>
                <w:sz w:val="20"/>
              </w:rPr>
            </w:pPr>
            <w:r>
              <w:rPr>
                <w:rFonts w:ascii="Times New Roman" w:hAnsi="Times New Roman"/>
                <w:sz w:val="20"/>
              </w:rPr>
              <w:t xml:space="preserve">48 </w:t>
            </w:r>
          </w:p>
        </w:tc>
      </w:tr>
      <w:tr w:rsidR="00000000" w14:paraId="5805694F" w14:textId="77777777">
        <w:tblPrEx>
          <w:tblCellMar>
            <w:top w:w="0" w:type="dxa"/>
            <w:bottom w:w="0" w:type="dxa"/>
          </w:tblCellMar>
        </w:tblPrEx>
        <w:tc>
          <w:tcPr>
            <w:tcW w:w="2100" w:type="dxa"/>
            <w:tcBorders>
              <w:left w:val="single" w:sz="6" w:space="0" w:color="auto"/>
              <w:right w:val="single" w:sz="6" w:space="0" w:color="auto"/>
            </w:tcBorders>
          </w:tcPr>
          <w:p w14:paraId="66676D8F" w14:textId="77777777" w:rsidR="00CB00B0" w:rsidRDefault="00CB00B0">
            <w:pPr>
              <w:jc w:val="center"/>
              <w:rPr>
                <w:rFonts w:ascii="Times New Roman" w:hAnsi="Times New Roman"/>
                <w:sz w:val="20"/>
              </w:rPr>
            </w:pPr>
            <w:r>
              <w:rPr>
                <w:rFonts w:ascii="Times New Roman" w:hAnsi="Times New Roman"/>
                <w:sz w:val="20"/>
              </w:rPr>
              <w:t>8</w:t>
            </w:r>
          </w:p>
          <w:p w14:paraId="28E2E609" w14:textId="77777777" w:rsidR="00CB00B0" w:rsidRDefault="00CB00B0">
            <w:pPr>
              <w:jc w:val="center"/>
              <w:rPr>
                <w:rFonts w:ascii="Times New Roman" w:hAnsi="Times New Roman"/>
                <w:sz w:val="20"/>
              </w:rPr>
            </w:pPr>
          </w:p>
        </w:tc>
        <w:tc>
          <w:tcPr>
            <w:tcW w:w="945" w:type="dxa"/>
            <w:tcBorders>
              <w:left w:val="single" w:sz="6" w:space="0" w:color="auto"/>
              <w:right w:val="single" w:sz="6" w:space="0" w:color="auto"/>
            </w:tcBorders>
          </w:tcPr>
          <w:p w14:paraId="239FAE01" w14:textId="77777777" w:rsidR="00CB00B0" w:rsidRDefault="00CB00B0">
            <w:pPr>
              <w:jc w:val="center"/>
              <w:rPr>
                <w:rFonts w:ascii="Times New Roman" w:hAnsi="Times New Roman"/>
                <w:sz w:val="20"/>
              </w:rPr>
            </w:pPr>
            <w:r>
              <w:rPr>
                <w:rFonts w:ascii="Times New Roman" w:hAnsi="Times New Roman"/>
                <w:sz w:val="20"/>
              </w:rPr>
              <w:t xml:space="preserve">19 </w:t>
            </w:r>
          </w:p>
        </w:tc>
        <w:tc>
          <w:tcPr>
            <w:tcW w:w="945" w:type="dxa"/>
            <w:tcBorders>
              <w:left w:val="single" w:sz="6" w:space="0" w:color="auto"/>
              <w:right w:val="single" w:sz="6" w:space="0" w:color="auto"/>
            </w:tcBorders>
          </w:tcPr>
          <w:p w14:paraId="3FE321D2" w14:textId="77777777" w:rsidR="00CB00B0" w:rsidRDefault="00CB00B0">
            <w:pPr>
              <w:jc w:val="center"/>
              <w:rPr>
                <w:rFonts w:ascii="Times New Roman" w:hAnsi="Times New Roman"/>
                <w:sz w:val="20"/>
              </w:rPr>
            </w:pPr>
            <w:r>
              <w:rPr>
                <w:rFonts w:ascii="Times New Roman" w:hAnsi="Times New Roman"/>
                <w:sz w:val="20"/>
              </w:rPr>
              <w:t xml:space="preserve">21 </w:t>
            </w:r>
          </w:p>
        </w:tc>
        <w:tc>
          <w:tcPr>
            <w:tcW w:w="990" w:type="dxa"/>
            <w:tcBorders>
              <w:left w:val="single" w:sz="6" w:space="0" w:color="auto"/>
              <w:right w:val="single" w:sz="6" w:space="0" w:color="auto"/>
            </w:tcBorders>
          </w:tcPr>
          <w:p w14:paraId="07955DBE" w14:textId="77777777" w:rsidR="00CB00B0" w:rsidRDefault="00CB00B0">
            <w:pPr>
              <w:jc w:val="center"/>
              <w:rPr>
                <w:rFonts w:ascii="Times New Roman" w:hAnsi="Times New Roman"/>
                <w:sz w:val="20"/>
              </w:rPr>
            </w:pPr>
            <w:r>
              <w:rPr>
                <w:rFonts w:ascii="Times New Roman" w:hAnsi="Times New Roman"/>
                <w:sz w:val="20"/>
              </w:rPr>
              <w:t xml:space="preserve">35 </w:t>
            </w:r>
          </w:p>
        </w:tc>
        <w:tc>
          <w:tcPr>
            <w:tcW w:w="945" w:type="dxa"/>
            <w:tcBorders>
              <w:left w:val="single" w:sz="6" w:space="0" w:color="auto"/>
              <w:right w:val="single" w:sz="6" w:space="0" w:color="auto"/>
            </w:tcBorders>
          </w:tcPr>
          <w:p w14:paraId="0839FD72" w14:textId="77777777" w:rsidR="00CB00B0" w:rsidRDefault="00CB00B0">
            <w:pPr>
              <w:jc w:val="center"/>
              <w:rPr>
                <w:rFonts w:ascii="Times New Roman" w:hAnsi="Times New Roman"/>
                <w:sz w:val="20"/>
              </w:rPr>
            </w:pPr>
            <w:r>
              <w:rPr>
                <w:rFonts w:ascii="Times New Roman" w:hAnsi="Times New Roman"/>
                <w:sz w:val="20"/>
              </w:rPr>
              <w:t xml:space="preserve">35 </w:t>
            </w:r>
          </w:p>
        </w:tc>
        <w:tc>
          <w:tcPr>
            <w:tcW w:w="945" w:type="dxa"/>
            <w:tcBorders>
              <w:left w:val="single" w:sz="6" w:space="0" w:color="auto"/>
              <w:right w:val="single" w:sz="6" w:space="0" w:color="auto"/>
            </w:tcBorders>
          </w:tcPr>
          <w:p w14:paraId="33BCB377"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945" w:type="dxa"/>
            <w:tcBorders>
              <w:left w:val="single" w:sz="6" w:space="0" w:color="auto"/>
              <w:right w:val="single" w:sz="6" w:space="0" w:color="auto"/>
            </w:tcBorders>
          </w:tcPr>
          <w:p w14:paraId="693DA6C8" w14:textId="77777777" w:rsidR="00CB00B0" w:rsidRDefault="00CB00B0">
            <w:pPr>
              <w:jc w:val="center"/>
              <w:rPr>
                <w:rFonts w:ascii="Times New Roman" w:hAnsi="Times New Roman"/>
                <w:sz w:val="20"/>
              </w:rPr>
            </w:pPr>
            <w:r>
              <w:rPr>
                <w:rFonts w:ascii="Times New Roman" w:hAnsi="Times New Roman"/>
                <w:sz w:val="20"/>
              </w:rPr>
              <w:t xml:space="preserve">45 </w:t>
            </w:r>
          </w:p>
        </w:tc>
        <w:tc>
          <w:tcPr>
            <w:tcW w:w="945" w:type="dxa"/>
            <w:tcBorders>
              <w:left w:val="single" w:sz="6" w:space="0" w:color="auto"/>
              <w:right w:val="single" w:sz="6" w:space="0" w:color="auto"/>
            </w:tcBorders>
          </w:tcPr>
          <w:p w14:paraId="7D343C97" w14:textId="77777777" w:rsidR="00CB00B0" w:rsidRDefault="00CB00B0">
            <w:pPr>
              <w:jc w:val="center"/>
              <w:rPr>
                <w:rFonts w:ascii="Times New Roman" w:hAnsi="Times New Roman"/>
                <w:sz w:val="20"/>
              </w:rPr>
            </w:pPr>
            <w:r>
              <w:rPr>
                <w:rFonts w:ascii="Times New Roman" w:hAnsi="Times New Roman"/>
                <w:sz w:val="20"/>
              </w:rPr>
              <w:t xml:space="preserve">50 </w:t>
            </w:r>
          </w:p>
        </w:tc>
      </w:tr>
      <w:tr w:rsidR="00000000" w14:paraId="19C26466" w14:textId="77777777">
        <w:tblPrEx>
          <w:tblCellMar>
            <w:top w:w="0" w:type="dxa"/>
            <w:bottom w:w="0" w:type="dxa"/>
          </w:tblCellMar>
        </w:tblPrEx>
        <w:tc>
          <w:tcPr>
            <w:tcW w:w="2100" w:type="dxa"/>
            <w:tcBorders>
              <w:left w:val="single" w:sz="6" w:space="0" w:color="auto"/>
              <w:right w:val="single" w:sz="6" w:space="0" w:color="auto"/>
            </w:tcBorders>
          </w:tcPr>
          <w:p w14:paraId="62A5F0A9" w14:textId="77777777" w:rsidR="00CB00B0" w:rsidRDefault="00CB00B0">
            <w:pPr>
              <w:jc w:val="center"/>
              <w:rPr>
                <w:rFonts w:ascii="Times New Roman" w:hAnsi="Times New Roman"/>
                <w:sz w:val="20"/>
              </w:rPr>
            </w:pPr>
            <w:r>
              <w:rPr>
                <w:rFonts w:ascii="Times New Roman" w:hAnsi="Times New Roman"/>
                <w:sz w:val="20"/>
              </w:rPr>
              <w:t>9</w:t>
            </w:r>
          </w:p>
          <w:p w14:paraId="130E71FE" w14:textId="77777777" w:rsidR="00CB00B0" w:rsidRDefault="00CB00B0">
            <w:pPr>
              <w:jc w:val="center"/>
              <w:rPr>
                <w:rFonts w:ascii="Times New Roman" w:hAnsi="Times New Roman"/>
                <w:sz w:val="20"/>
              </w:rPr>
            </w:pPr>
          </w:p>
        </w:tc>
        <w:tc>
          <w:tcPr>
            <w:tcW w:w="945" w:type="dxa"/>
            <w:tcBorders>
              <w:left w:val="single" w:sz="6" w:space="0" w:color="auto"/>
              <w:right w:val="single" w:sz="6" w:space="0" w:color="auto"/>
            </w:tcBorders>
          </w:tcPr>
          <w:p w14:paraId="2C37D4A6"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945" w:type="dxa"/>
            <w:tcBorders>
              <w:left w:val="single" w:sz="6" w:space="0" w:color="auto"/>
              <w:right w:val="single" w:sz="6" w:space="0" w:color="auto"/>
            </w:tcBorders>
          </w:tcPr>
          <w:p w14:paraId="74E5A0B2" w14:textId="77777777" w:rsidR="00CB00B0" w:rsidRDefault="00CB00B0">
            <w:pPr>
              <w:jc w:val="center"/>
              <w:rPr>
                <w:rFonts w:ascii="Times New Roman" w:hAnsi="Times New Roman"/>
                <w:sz w:val="20"/>
              </w:rPr>
            </w:pPr>
            <w:r>
              <w:rPr>
                <w:rFonts w:ascii="Times New Roman" w:hAnsi="Times New Roman"/>
                <w:sz w:val="20"/>
              </w:rPr>
              <w:t xml:space="preserve">23 </w:t>
            </w:r>
          </w:p>
        </w:tc>
        <w:tc>
          <w:tcPr>
            <w:tcW w:w="990" w:type="dxa"/>
            <w:tcBorders>
              <w:left w:val="single" w:sz="6" w:space="0" w:color="auto"/>
              <w:right w:val="single" w:sz="6" w:space="0" w:color="auto"/>
            </w:tcBorders>
          </w:tcPr>
          <w:p w14:paraId="2852B5F1" w14:textId="77777777" w:rsidR="00CB00B0" w:rsidRDefault="00CB00B0">
            <w:pPr>
              <w:jc w:val="center"/>
              <w:rPr>
                <w:rFonts w:ascii="Times New Roman" w:hAnsi="Times New Roman"/>
                <w:sz w:val="20"/>
              </w:rPr>
            </w:pPr>
            <w:r>
              <w:rPr>
                <w:rFonts w:ascii="Times New Roman" w:hAnsi="Times New Roman"/>
                <w:sz w:val="20"/>
              </w:rPr>
              <w:t xml:space="preserve">37 </w:t>
            </w:r>
          </w:p>
        </w:tc>
        <w:tc>
          <w:tcPr>
            <w:tcW w:w="945" w:type="dxa"/>
            <w:tcBorders>
              <w:left w:val="single" w:sz="6" w:space="0" w:color="auto"/>
              <w:right w:val="single" w:sz="6" w:space="0" w:color="auto"/>
            </w:tcBorders>
          </w:tcPr>
          <w:p w14:paraId="081A99F9" w14:textId="77777777" w:rsidR="00CB00B0" w:rsidRDefault="00CB00B0">
            <w:pPr>
              <w:jc w:val="center"/>
              <w:rPr>
                <w:rFonts w:ascii="Times New Roman" w:hAnsi="Times New Roman"/>
                <w:sz w:val="20"/>
              </w:rPr>
            </w:pPr>
            <w:r>
              <w:rPr>
                <w:rFonts w:ascii="Times New Roman" w:hAnsi="Times New Roman"/>
                <w:sz w:val="20"/>
              </w:rPr>
              <w:t xml:space="preserve">37 </w:t>
            </w:r>
          </w:p>
        </w:tc>
        <w:tc>
          <w:tcPr>
            <w:tcW w:w="945" w:type="dxa"/>
            <w:tcBorders>
              <w:left w:val="single" w:sz="6" w:space="0" w:color="auto"/>
              <w:right w:val="single" w:sz="6" w:space="0" w:color="auto"/>
            </w:tcBorders>
          </w:tcPr>
          <w:p w14:paraId="7F919A81" w14:textId="77777777" w:rsidR="00CB00B0" w:rsidRDefault="00CB00B0">
            <w:pPr>
              <w:jc w:val="center"/>
              <w:rPr>
                <w:rFonts w:ascii="Times New Roman" w:hAnsi="Times New Roman"/>
                <w:sz w:val="20"/>
              </w:rPr>
            </w:pPr>
            <w:r>
              <w:rPr>
                <w:rFonts w:ascii="Times New Roman" w:hAnsi="Times New Roman"/>
                <w:sz w:val="20"/>
              </w:rPr>
              <w:t xml:space="preserve">43 </w:t>
            </w:r>
          </w:p>
        </w:tc>
        <w:tc>
          <w:tcPr>
            <w:tcW w:w="945" w:type="dxa"/>
            <w:tcBorders>
              <w:left w:val="single" w:sz="6" w:space="0" w:color="auto"/>
              <w:right w:val="single" w:sz="6" w:space="0" w:color="auto"/>
            </w:tcBorders>
          </w:tcPr>
          <w:p w14:paraId="0FE137C9" w14:textId="77777777" w:rsidR="00CB00B0" w:rsidRDefault="00CB00B0">
            <w:pPr>
              <w:jc w:val="center"/>
              <w:rPr>
                <w:rFonts w:ascii="Times New Roman" w:hAnsi="Times New Roman"/>
                <w:sz w:val="20"/>
              </w:rPr>
            </w:pPr>
            <w:r>
              <w:rPr>
                <w:rFonts w:ascii="Times New Roman" w:hAnsi="Times New Roman"/>
                <w:sz w:val="20"/>
              </w:rPr>
              <w:t xml:space="preserve">49 </w:t>
            </w:r>
          </w:p>
        </w:tc>
        <w:tc>
          <w:tcPr>
            <w:tcW w:w="945" w:type="dxa"/>
            <w:tcBorders>
              <w:left w:val="single" w:sz="6" w:space="0" w:color="auto"/>
              <w:right w:val="single" w:sz="6" w:space="0" w:color="auto"/>
            </w:tcBorders>
          </w:tcPr>
          <w:p w14:paraId="4E25C34E" w14:textId="77777777" w:rsidR="00CB00B0" w:rsidRDefault="00CB00B0">
            <w:pPr>
              <w:jc w:val="center"/>
              <w:rPr>
                <w:rFonts w:ascii="Times New Roman" w:hAnsi="Times New Roman"/>
                <w:sz w:val="20"/>
              </w:rPr>
            </w:pPr>
            <w:r>
              <w:rPr>
                <w:rFonts w:ascii="Times New Roman" w:hAnsi="Times New Roman"/>
                <w:sz w:val="20"/>
              </w:rPr>
              <w:t xml:space="preserve">53 </w:t>
            </w:r>
          </w:p>
        </w:tc>
      </w:tr>
      <w:tr w:rsidR="00000000" w14:paraId="2D0EAAFD" w14:textId="77777777">
        <w:tblPrEx>
          <w:tblCellMar>
            <w:top w:w="0" w:type="dxa"/>
            <w:bottom w:w="0" w:type="dxa"/>
          </w:tblCellMar>
        </w:tblPrEx>
        <w:tc>
          <w:tcPr>
            <w:tcW w:w="2100" w:type="dxa"/>
            <w:tcBorders>
              <w:left w:val="single" w:sz="6" w:space="0" w:color="auto"/>
              <w:bottom w:val="single" w:sz="6" w:space="0" w:color="auto"/>
              <w:right w:val="single" w:sz="6" w:space="0" w:color="auto"/>
            </w:tcBorders>
          </w:tcPr>
          <w:p w14:paraId="51926775" w14:textId="77777777" w:rsidR="00CB00B0" w:rsidRDefault="00CB00B0">
            <w:pPr>
              <w:jc w:val="center"/>
              <w:rPr>
                <w:rFonts w:ascii="Times New Roman" w:hAnsi="Times New Roman"/>
                <w:sz w:val="20"/>
              </w:rPr>
            </w:pPr>
            <w:r>
              <w:rPr>
                <w:rFonts w:ascii="Times New Roman" w:hAnsi="Times New Roman"/>
                <w:sz w:val="20"/>
              </w:rPr>
              <w:t>10</w:t>
            </w:r>
          </w:p>
          <w:p w14:paraId="7897DB80" w14:textId="77777777" w:rsidR="00CB00B0" w:rsidRDefault="00CB00B0">
            <w:pPr>
              <w:jc w:val="center"/>
              <w:rPr>
                <w:rFonts w:ascii="Times New Roman" w:hAnsi="Times New Roman"/>
                <w:sz w:val="20"/>
              </w:rPr>
            </w:pPr>
          </w:p>
        </w:tc>
        <w:tc>
          <w:tcPr>
            <w:tcW w:w="945" w:type="dxa"/>
            <w:tcBorders>
              <w:left w:val="single" w:sz="6" w:space="0" w:color="auto"/>
              <w:bottom w:val="single" w:sz="6" w:space="0" w:color="auto"/>
              <w:right w:val="single" w:sz="6" w:space="0" w:color="auto"/>
            </w:tcBorders>
          </w:tcPr>
          <w:p w14:paraId="74CCC232" w14:textId="77777777" w:rsidR="00CB00B0" w:rsidRDefault="00CB00B0">
            <w:pPr>
              <w:jc w:val="center"/>
              <w:rPr>
                <w:rFonts w:ascii="Times New Roman" w:hAnsi="Times New Roman"/>
                <w:sz w:val="20"/>
              </w:rPr>
            </w:pPr>
            <w:r>
              <w:rPr>
                <w:rFonts w:ascii="Times New Roman" w:hAnsi="Times New Roman"/>
                <w:sz w:val="20"/>
              </w:rPr>
              <w:t xml:space="preserve">22 </w:t>
            </w:r>
          </w:p>
        </w:tc>
        <w:tc>
          <w:tcPr>
            <w:tcW w:w="945" w:type="dxa"/>
            <w:tcBorders>
              <w:left w:val="single" w:sz="6" w:space="0" w:color="auto"/>
              <w:bottom w:val="single" w:sz="6" w:space="0" w:color="auto"/>
              <w:right w:val="single" w:sz="6" w:space="0" w:color="auto"/>
            </w:tcBorders>
          </w:tcPr>
          <w:p w14:paraId="6E42EC60" w14:textId="77777777" w:rsidR="00CB00B0" w:rsidRDefault="00CB00B0">
            <w:pPr>
              <w:jc w:val="center"/>
              <w:rPr>
                <w:rFonts w:ascii="Times New Roman" w:hAnsi="Times New Roman"/>
                <w:sz w:val="20"/>
              </w:rPr>
            </w:pPr>
            <w:r>
              <w:rPr>
                <w:rFonts w:ascii="Times New Roman" w:hAnsi="Times New Roman"/>
                <w:sz w:val="20"/>
              </w:rPr>
              <w:t xml:space="preserve">24 </w:t>
            </w:r>
          </w:p>
        </w:tc>
        <w:tc>
          <w:tcPr>
            <w:tcW w:w="990" w:type="dxa"/>
            <w:tcBorders>
              <w:left w:val="single" w:sz="6" w:space="0" w:color="auto"/>
              <w:bottom w:val="single" w:sz="6" w:space="0" w:color="auto"/>
              <w:right w:val="single" w:sz="6" w:space="0" w:color="auto"/>
            </w:tcBorders>
          </w:tcPr>
          <w:p w14:paraId="18731497"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945" w:type="dxa"/>
            <w:tcBorders>
              <w:left w:val="single" w:sz="6" w:space="0" w:color="auto"/>
              <w:bottom w:val="single" w:sz="6" w:space="0" w:color="auto"/>
              <w:right w:val="single" w:sz="6" w:space="0" w:color="auto"/>
            </w:tcBorders>
          </w:tcPr>
          <w:p w14:paraId="11E9A61F"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945" w:type="dxa"/>
            <w:tcBorders>
              <w:left w:val="single" w:sz="6" w:space="0" w:color="auto"/>
              <w:bottom w:val="single" w:sz="6" w:space="0" w:color="auto"/>
              <w:right w:val="single" w:sz="6" w:space="0" w:color="auto"/>
            </w:tcBorders>
          </w:tcPr>
          <w:p w14:paraId="4B96AEC1" w14:textId="77777777" w:rsidR="00CB00B0" w:rsidRDefault="00CB00B0">
            <w:pPr>
              <w:jc w:val="center"/>
              <w:rPr>
                <w:rFonts w:ascii="Times New Roman" w:hAnsi="Times New Roman"/>
                <w:sz w:val="20"/>
              </w:rPr>
            </w:pPr>
            <w:r>
              <w:rPr>
                <w:rFonts w:ascii="Times New Roman" w:hAnsi="Times New Roman"/>
                <w:sz w:val="20"/>
              </w:rPr>
              <w:t xml:space="preserve">46 </w:t>
            </w:r>
          </w:p>
        </w:tc>
        <w:tc>
          <w:tcPr>
            <w:tcW w:w="945" w:type="dxa"/>
            <w:tcBorders>
              <w:left w:val="single" w:sz="6" w:space="0" w:color="auto"/>
              <w:bottom w:val="single" w:sz="6" w:space="0" w:color="auto"/>
              <w:right w:val="single" w:sz="6" w:space="0" w:color="auto"/>
            </w:tcBorders>
          </w:tcPr>
          <w:p w14:paraId="6EBB047E" w14:textId="77777777" w:rsidR="00CB00B0" w:rsidRDefault="00CB00B0">
            <w:pPr>
              <w:jc w:val="center"/>
              <w:rPr>
                <w:rFonts w:ascii="Times New Roman" w:hAnsi="Times New Roman"/>
                <w:sz w:val="20"/>
              </w:rPr>
            </w:pPr>
            <w:r>
              <w:rPr>
                <w:rFonts w:ascii="Times New Roman" w:hAnsi="Times New Roman"/>
                <w:sz w:val="20"/>
              </w:rPr>
              <w:t xml:space="preserve">53 </w:t>
            </w:r>
          </w:p>
        </w:tc>
        <w:tc>
          <w:tcPr>
            <w:tcW w:w="945" w:type="dxa"/>
            <w:tcBorders>
              <w:left w:val="single" w:sz="6" w:space="0" w:color="auto"/>
              <w:bottom w:val="single" w:sz="6" w:space="0" w:color="auto"/>
              <w:right w:val="single" w:sz="6" w:space="0" w:color="auto"/>
            </w:tcBorders>
          </w:tcPr>
          <w:p w14:paraId="17A84292" w14:textId="77777777" w:rsidR="00CB00B0" w:rsidRDefault="00CB00B0">
            <w:pPr>
              <w:jc w:val="center"/>
              <w:rPr>
                <w:rFonts w:ascii="Times New Roman" w:hAnsi="Times New Roman"/>
                <w:sz w:val="20"/>
              </w:rPr>
            </w:pPr>
            <w:r>
              <w:rPr>
                <w:rFonts w:ascii="Times New Roman" w:hAnsi="Times New Roman"/>
                <w:sz w:val="20"/>
              </w:rPr>
              <w:t xml:space="preserve">57 </w:t>
            </w:r>
          </w:p>
        </w:tc>
      </w:tr>
    </w:tbl>
    <w:p w14:paraId="26C27E7C" w14:textId="77777777" w:rsidR="00CB00B0" w:rsidRDefault="00CB00B0">
      <w:pPr>
        <w:ind w:firstLine="225"/>
        <w:jc w:val="both"/>
        <w:rPr>
          <w:rFonts w:ascii="Times New Roman" w:hAnsi="Times New Roman"/>
          <w:sz w:val="20"/>
        </w:rPr>
      </w:pPr>
    </w:p>
    <w:p w14:paraId="0E7B14F8" w14:textId="77777777" w:rsidR="00CB00B0" w:rsidRDefault="00CB00B0">
      <w:pPr>
        <w:ind w:firstLine="225"/>
        <w:jc w:val="both"/>
        <w:rPr>
          <w:rFonts w:ascii="Times New Roman" w:hAnsi="Times New Roman"/>
          <w:sz w:val="20"/>
        </w:rPr>
      </w:pPr>
      <w:r>
        <w:rPr>
          <w:rFonts w:ascii="Times New Roman" w:hAnsi="Times New Roman"/>
          <w:sz w:val="20"/>
        </w:rPr>
        <w:t>Для зон классов П-I и П-II должен быть обеспечен опережающий разрыв цепи ответвления в момент коммутации разъемных контактных соединений.</w:t>
      </w:r>
    </w:p>
    <w:p w14:paraId="22E0313B" w14:textId="77777777" w:rsidR="00CB00B0" w:rsidRDefault="00CB00B0">
      <w:pPr>
        <w:ind w:firstLine="225"/>
        <w:jc w:val="both"/>
        <w:rPr>
          <w:rFonts w:ascii="Times New Roman" w:hAnsi="Times New Roman"/>
          <w:sz w:val="20"/>
        </w:rPr>
      </w:pPr>
    </w:p>
    <w:p w14:paraId="0DCD74AF" w14:textId="77777777" w:rsidR="00CB00B0" w:rsidRDefault="00CB00B0">
      <w:pPr>
        <w:ind w:firstLine="225"/>
        <w:jc w:val="both"/>
        <w:rPr>
          <w:rFonts w:ascii="Times New Roman" w:hAnsi="Times New Roman"/>
          <w:sz w:val="20"/>
        </w:rPr>
      </w:pPr>
      <w:r>
        <w:rPr>
          <w:rFonts w:ascii="Times New Roman" w:hAnsi="Times New Roman"/>
          <w:sz w:val="20"/>
        </w:rPr>
        <w:t>В помещениях архивов, музеев, картинных галерей, библиотек, а также в пожароопасных зонах складских помещений запрещается применение разъемных контактных соединений, за исключением соединений во временных сетях при показе экспозиций.</w:t>
      </w:r>
    </w:p>
    <w:p w14:paraId="1E0225A8" w14:textId="77777777" w:rsidR="00CB00B0" w:rsidRDefault="00CB00B0">
      <w:pPr>
        <w:ind w:firstLine="225"/>
        <w:jc w:val="both"/>
        <w:rPr>
          <w:rFonts w:ascii="Times New Roman" w:hAnsi="Times New Roman"/>
          <w:sz w:val="20"/>
        </w:rPr>
      </w:pPr>
    </w:p>
    <w:p w14:paraId="536B6DD4" w14:textId="77777777" w:rsidR="00CB00B0" w:rsidRDefault="00CB00B0">
      <w:pPr>
        <w:rPr>
          <w:rFonts w:ascii="Times New Roman" w:hAnsi="Times New Roman"/>
          <w:sz w:val="20"/>
        </w:rPr>
      </w:pPr>
      <w:r>
        <w:rPr>
          <w:rFonts w:ascii="Times New Roman" w:hAnsi="Times New Roman"/>
          <w:sz w:val="20"/>
        </w:rPr>
        <w:t xml:space="preserve">7.4.45. Расстояния от оси ВЛ до пожароопасных зон должны выбираться по 2.4.64 и 2.5.163, за исключением расстояний от ВЛ до 1 </w:t>
      </w:r>
      <w:proofErr w:type="spellStart"/>
      <w:r>
        <w:rPr>
          <w:rFonts w:ascii="Times New Roman" w:hAnsi="Times New Roman"/>
          <w:sz w:val="20"/>
        </w:rPr>
        <w:t>кВ</w:t>
      </w:r>
      <w:proofErr w:type="spellEnd"/>
      <w:r>
        <w:rPr>
          <w:rFonts w:ascii="Times New Roman" w:hAnsi="Times New Roman"/>
          <w:sz w:val="20"/>
        </w:rPr>
        <w:t xml:space="preserve"> с неизолированными проводами из алюминия, </w:t>
      </w:r>
      <w:proofErr w:type="spellStart"/>
      <w:r>
        <w:rPr>
          <w:rFonts w:ascii="Times New Roman" w:hAnsi="Times New Roman"/>
          <w:sz w:val="20"/>
        </w:rPr>
        <w:t>сталеалюминия</w:t>
      </w:r>
      <w:proofErr w:type="spellEnd"/>
      <w:r>
        <w:rPr>
          <w:rFonts w:ascii="Times New Roman" w:hAnsi="Times New Roman"/>
          <w:sz w:val="20"/>
        </w:rPr>
        <w:t xml:space="preserve"> или алюминиевых сплавов до открытых наземных складов, перечисленных в табл. 7.4.4. Расстояние от оси ВЛ до 1 </w:t>
      </w:r>
      <w:proofErr w:type="spellStart"/>
      <w:r>
        <w:rPr>
          <w:rFonts w:ascii="Times New Roman" w:hAnsi="Times New Roman"/>
          <w:sz w:val="20"/>
        </w:rPr>
        <w:t>кВ</w:t>
      </w:r>
      <w:proofErr w:type="spellEnd"/>
      <w:r>
        <w:rPr>
          <w:rFonts w:ascii="Times New Roman" w:hAnsi="Times New Roman"/>
          <w:sz w:val="20"/>
        </w:rPr>
        <w:t xml:space="preserve"> до складов, перечисленных в табл. 7.4.4, должно быть не менее указанного в табл. 7.4.5; данное требование не распространяется на ВЛ наружного освещения, размещаемые на территории складов.</w:t>
      </w:r>
    </w:p>
    <w:p w14:paraId="5B614903" w14:textId="77777777" w:rsidR="00CB00B0" w:rsidRDefault="00CB00B0">
      <w:pPr>
        <w:rPr>
          <w:rFonts w:ascii="Times New Roman" w:hAnsi="Times New Roman"/>
          <w:sz w:val="20"/>
        </w:rPr>
      </w:pPr>
    </w:p>
    <w:p w14:paraId="3E3AE09E" w14:textId="77777777" w:rsidR="00CB00B0" w:rsidRDefault="00CB00B0">
      <w:pPr>
        <w:rPr>
          <w:rFonts w:ascii="Times New Roman" w:hAnsi="Times New Roman"/>
          <w:sz w:val="20"/>
        </w:rPr>
      </w:pPr>
    </w:p>
    <w:p w14:paraId="73C7CFC8" w14:textId="77777777" w:rsidR="00CB00B0" w:rsidRDefault="00CB00B0">
      <w:pPr>
        <w:rPr>
          <w:rFonts w:ascii="Times New Roman" w:hAnsi="Times New Roman"/>
          <w:sz w:val="20"/>
        </w:rPr>
      </w:pPr>
    </w:p>
    <w:p w14:paraId="537B294F" w14:textId="77777777" w:rsidR="00CB00B0" w:rsidRDefault="00CB00B0">
      <w:pPr>
        <w:rPr>
          <w:rFonts w:ascii="Times New Roman" w:hAnsi="Times New Roman"/>
          <w:sz w:val="20"/>
        </w:rPr>
      </w:pPr>
    </w:p>
    <w:p w14:paraId="36ECAD11" w14:textId="77777777" w:rsidR="00CB00B0" w:rsidRDefault="00CB00B0">
      <w:pPr>
        <w:rPr>
          <w:rFonts w:ascii="Times New Roman" w:hAnsi="Times New Roman"/>
          <w:sz w:val="20"/>
        </w:rPr>
      </w:pPr>
    </w:p>
    <w:p w14:paraId="30B83833" w14:textId="77777777" w:rsidR="00CB00B0" w:rsidRDefault="00CB00B0">
      <w:pPr>
        <w:rPr>
          <w:rFonts w:ascii="Times New Roman" w:hAnsi="Times New Roman"/>
          <w:sz w:val="20"/>
        </w:rPr>
      </w:pPr>
    </w:p>
    <w:p w14:paraId="2650B9E5" w14:textId="77777777" w:rsidR="00CB00B0" w:rsidRDefault="00CB00B0">
      <w:pPr>
        <w:rPr>
          <w:rFonts w:ascii="Times New Roman" w:hAnsi="Times New Roman"/>
          <w:sz w:val="20"/>
        </w:rPr>
      </w:pPr>
    </w:p>
    <w:p w14:paraId="01F856F8" w14:textId="77777777" w:rsidR="00CB00B0" w:rsidRDefault="00CB00B0">
      <w:pPr>
        <w:pStyle w:val="Heading"/>
        <w:jc w:val="center"/>
        <w:rPr>
          <w:rFonts w:ascii="Times New Roman" w:hAnsi="Times New Roman"/>
          <w:sz w:val="20"/>
        </w:rPr>
      </w:pPr>
      <w:r>
        <w:rPr>
          <w:rFonts w:ascii="Times New Roman" w:hAnsi="Times New Roman"/>
          <w:sz w:val="20"/>
        </w:rPr>
        <w:t>Глава 7.5</w:t>
      </w:r>
    </w:p>
    <w:p w14:paraId="2F2D143A" w14:textId="77777777" w:rsidR="00CB00B0" w:rsidRDefault="00CB00B0">
      <w:pPr>
        <w:pStyle w:val="Heading"/>
        <w:jc w:val="center"/>
        <w:rPr>
          <w:rFonts w:ascii="Times New Roman" w:hAnsi="Times New Roman"/>
          <w:sz w:val="20"/>
        </w:rPr>
      </w:pPr>
    </w:p>
    <w:p w14:paraId="6F6DCE62" w14:textId="77777777" w:rsidR="00CB00B0" w:rsidRDefault="00CB00B0">
      <w:pPr>
        <w:pStyle w:val="Heading"/>
        <w:jc w:val="center"/>
        <w:rPr>
          <w:rFonts w:ascii="Times New Roman" w:hAnsi="Times New Roman"/>
          <w:sz w:val="20"/>
        </w:rPr>
      </w:pPr>
      <w:r>
        <w:rPr>
          <w:rFonts w:ascii="Times New Roman" w:hAnsi="Times New Roman"/>
          <w:sz w:val="20"/>
        </w:rPr>
        <w:t>ЭЛЕКТРОТЕРМИЧЕСКИЕ УСТАНОВКИ</w:t>
      </w:r>
    </w:p>
    <w:p w14:paraId="62938A39" w14:textId="77777777" w:rsidR="00CB00B0" w:rsidRDefault="00CB00B0">
      <w:pPr>
        <w:pStyle w:val="Heading"/>
        <w:jc w:val="center"/>
        <w:rPr>
          <w:rFonts w:ascii="Times New Roman" w:hAnsi="Times New Roman"/>
          <w:sz w:val="20"/>
        </w:rPr>
      </w:pPr>
    </w:p>
    <w:p w14:paraId="512A9A07" w14:textId="77777777" w:rsidR="00CB00B0" w:rsidRDefault="00CB00B0">
      <w:pPr>
        <w:pStyle w:val="Heading"/>
        <w:jc w:val="center"/>
        <w:rPr>
          <w:rFonts w:ascii="Times New Roman" w:hAnsi="Times New Roman"/>
          <w:sz w:val="20"/>
        </w:rPr>
      </w:pPr>
    </w:p>
    <w:p w14:paraId="6A63D8E7" w14:textId="77777777" w:rsidR="00CB00B0" w:rsidRDefault="00CB00B0">
      <w:pPr>
        <w:pStyle w:val="Heading"/>
        <w:jc w:val="center"/>
        <w:rPr>
          <w:rFonts w:ascii="Times New Roman" w:hAnsi="Times New Roman"/>
          <w:sz w:val="20"/>
        </w:rPr>
      </w:pPr>
      <w:r>
        <w:rPr>
          <w:rFonts w:ascii="Times New Roman" w:hAnsi="Times New Roman"/>
          <w:sz w:val="20"/>
        </w:rPr>
        <w:t>ОБЛАСТЬ ПРИМЕНЕНИЯ</w:t>
      </w:r>
    </w:p>
    <w:p w14:paraId="1385185F" w14:textId="77777777" w:rsidR="00CB00B0" w:rsidRDefault="00CB00B0">
      <w:pPr>
        <w:ind w:firstLine="225"/>
        <w:jc w:val="both"/>
        <w:rPr>
          <w:rFonts w:ascii="Times New Roman" w:hAnsi="Times New Roman"/>
          <w:sz w:val="20"/>
        </w:rPr>
      </w:pPr>
    </w:p>
    <w:p w14:paraId="7404B10D" w14:textId="77777777" w:rsidR="00CB00B0" w:rsidRDefault="00CB00B0">
      <w:pPr>
        <w:ind w:firstLine="225"/>
        <w:jc w:val="both"/>
        <w:rPr>
          <w:rFonts w:ascii="Times New Roman" w:hAnsi="Times New Roman"/>
          <w:sz w:val="20"/>
        </w:rPr>
      </w:pPr>
    </w:p>
    <w:p w14:paraId="730936EE" w14:textId="77777777" w:rsidR="00CB00B0" w:rsidRDefault="00CB00B0">
      <w:pPr>
        <w:ind w:firstLine="225"/>
        <w:jc w:val="both"/>
        <w:rPr>
          <w:rFonts w:ascii="Times New Roman" w:hAnsi="Times New Roman"/>
          <w:sz w:val="20"/>
        </w:rPr>
      </w:pPr>
      <w:r>
        <w:rPr>
          <w:rFonts w:ascii="Times New Roman" w:hAnsi="Times New Roman"/>
          <w:sz w:val="20"/>
        </w:rPr>
        <w:t xml:space="preserve">7.5.1. Настоящая глава Правил распространяется на производственные и лабораторные установки электропечей и электротермических устройств (электронагревательных приборов, аппаратов) переменного тока промышленной (50 Гц), пониженной (ниже 50 Гц), повышенной - средней (до 30 </w:t>
      </w:r>
      <w:proofErr w:type="spellStart"/>
      <w:r>
        <w:rPr>
          <w:rFonts w:ascii="Times New Roman" w:hAnsi="Times New Roman"/>
          <w:sz w:val="20"/>
        </w:rPr>
        <w:t>кГц</w:t>
      </w:r>
      <w:proofErr w:type="spellEnd"/>
      <w:r>
        <w:rPr>
          <w:rFonts w:ascii="Times New Roman" w:hAnsi="Times New Roman"/>
          <w:sz w:val="20"/>
        </w:rPr>
        <w:t xml:space="preserve">) и высокой (выше 30 </w:t>
      </w:r>
      <w:proofErr w:type="spellStart"/>
      <w:r>
        <w:rPr>
          <w:rFonts w:ascii="Times New Roman" w:hAnsi="Times New Roman"/>
          <w:sz w:val="20"/>
        </w:rPr>
        <w:t>кГц</w:t>
      </w:r>
      <w:proofErr w:type="spellEnd"/>
      <w:r>
        <w:rPr>
          <w:rFonts w:ascii="Times New Roman" w:hAnsi="Times New Roman"/>
          <w:sz w:val="20"/>
        </w:rPr>
        <w:t>) частоты и постоянного (выпрямленного) тока:</w:t>
      </w:r>
    </w:p>
    <w:p w14:paraId="438D485D" w14:textId="77777777" w:rsidR="00CB00B0" w:rsidRDefault="00CB00B0">
      <w:pPr>
        <w:ind w:firstLine="225"/>
        <w:jc w:val="both"/>
        <w:rPr>
          <w:rFonts w:ascii="Times New Roman" w:hAnsi="Times New Roman"/>
          <w:sz w:val="20"/>
        </w:rPr>
      </w:pPr>
    </w:p>
    <w:p w14:paraId="1E1DF406" w14:textId="77777777" w:rsidR="00CB00B0" w:rsidRDefault="00CB00B0">
      <w:pPr>
        <w:ind w:firstLine="225"/>
        <w:jc w:val="both"/>
        <w:rPr>
          <w:rFonts w:ascii="Times New Roman" w:hAnsi="Times New Roman"/>
          <w:sz w:val="20"/>
        </w:rPr>
      </w:pPr>
      <w:r>
        <w:rPr>
          <w:rFonts w:ascii="Times New Roman" w:hAnsi="Times New Roman"/>
          <w:sz w:val="20"/>
        </w:rPr>
        <w:t>сопротивления прямого и косвенного действия (с любым материалом нагревательного элемента: твердым и жидким), в том числе электрошлакового переплава и литья;</w:t>
      </w:r>
    </w:p>
    <w:p w14:paraId="7E2754A8" w14:textId="77777777" w:rsidR="00CB00B0" w:rsidRDefault="00CB00B0">
      <w:pPr>
        <w:ind w:firstLine="225"/>
        <w:jc w:val="both"/>
        <w:rPr>
          <w:rFonts w:ascii="Times New Roman" w:hAnsi="Times New Roman"/>
          <w:sz w:val="20"/>
        </w:rPr>
      </w:pPr>
    </w:p>
    <w:p w14:paraId="45E7A000" w14:textId="77777777" w:rsidR="00CB00B0" w:rsidRDefault="00CB00B0">
      <w:pPr>
        <w:ind w:firstLine="225"/>
        <w:jc w:val="both"/>
        <w:rPr>
          <w:rFonts w:ascii="Times New Roman" w:hAnsi="Times New Roman"/>
          <w:sz w:val="20"/>
        </w:rPr>
      </w:pPr>
      <w:r>
        <w:rPr>
          <w:rFonts w:ascii="Times New Roman" w:hAnsi="Times New Roman"/>
          <w:sz w:val="20"/>
        </w:rPr>
        <w:t>дуговых прямого, косвенного действия и комбинированного действия (с преобразованием электрической энергии в тепловую в электрической дуге и в сопротивлении), в том числе электропечей рудно-термических и ферросплавных, а также плазменных нагревательных и плавильных;</w:t>
      </w:r>
    </w:p>
    <w:p w14:paraId="61F1FA49" w14:textId="77777777" w:rsidR="00CB00B0" w:rsidRDefault="00CB00B0">
      <w:pPr>
        <w:ind w:firstLine="225"/>
        <w:jc w:val="both"/>
        <w:rPr>
          <w:rFonts w:ascii="Times New Roman" w:hAnsi="Times New Roman"/>
          <w:sz w:val="20"/>
        </w:rPr>
      </w:pPr>
    </w:p>
    <w:p w14:paraId="1B1BBE01" w14:textId="77777777" w:rsidR="00CB00B0" w:rsidRDefault="00CB00B0">
      <w:pPr>
        <w:ind w:firstLine="225"/>
        <w:jc w:val="both"/>
        <w:rPr>
          <w:rFonts w:ascii="Times New Roman" w:hAnsi="Times New Roman"/>
          <w:sz w:val="20"/>
        </w:rPr>
      </w:pPr>
      <w:r>
        <w:rPr>
          <w:rFonts w:ascii="Times New Roman" w:hAnsi="Times New Roman"/>
          <w:sz w:val="20"/>
        </w:rPr>
        <w:t>индукционных нагревательных (в том числе закалочных) и плавильных (в том числе тигельных и канальных);</w:t>
      </w:r>
    </w:p>
    <w:p w14:paraId="1254ED08" w14:textId="77777777" w:rsidR="00CB00B0" w:rsidRDefault="00CB00B0">
      <w:pPr>
        <w:ind w:firstLine="225"/>
        <w:jc w:val="both"/>
        <w:rPr>
          <w:rFonts w:ascii="Times New Roman" w:hAnsi="Times New Roman"/>
          <w:sz w:val="20"/>
        </w:rPr>
      </w:pPr>
    </w:p>
    <w:p w14:paraId="5F15F604" w14:textId="77777777" w:rsidR="00CB00B0" w:rsidRDefault="00CB00B0">
      <w:pPr>
        <w:ind w:firstLine="225"/>
        <w:jc w:val="both"/>
        <w:rPr>
          <w:rFonts w:ascii="Times New Roman" w:hAnsi="Times New Roman"/>
          <w:sz w:val="20"/>
        </w:rPr>
      </w:pPr>
      <w:r>
        <w:rPr>
          <w:rFonts w:ascii="Times New Roman" w:hAnsi="Times New Roman"/>
          <w:sz w:val="20"/>
        </w:rPr>
        <w:t>диэлектрического нагрева;</w:t>
      </w:r>
    </w:p>
    <w:p w14:paraId="688BD470" w14:textId="77777777" w:rsidR="00CB00B0" w:rsidRDefault="00CB00B0">
      <w:pPr>
        <w:ind w:firstLine="225"/>
        <w:jc w:val="both"/>
        <w:rPr>
          <w:rFonts w:ascii="Times New Roman" w:hAnsi="Times New Roman"/>
          <w:sz w:val="20"/>
        </w:rPr>
      </w:pPr>
    </w:p>
    <w:p w14:paraId="5761B67C" w14:textId="77777777" w:rsidR="00CB00B0" w:rsidRDefault="00CB00B0">
      <w:pPr>
        <w:ind w:firstLine="225"/>
        <w:jc w:val="both"/>
        <w:rPr>
          <w:rFonts w:ascii="Times New Roman" w:hAnsi="Times New Roman"/>
          <w:sz w:val="20"/>
        </w:rPr>
      </w:pPr>
      <w:r>
        <w:rPr>
          <w:rFonts w:ascii="Times New Roman" w:hAnsi="Times New Roman"/>
          <w:sz w:val="20"/>
        </w:rPr>
        <w:t>электронно-лучевых.</w:t>
      </w:r>
    </w:p>
    <w:p w14:paraId="5AA29F2B" w14:textId="77777777" w:rsidR="00CB00B0" w:rsidRDefault="00CB00B0">
      <w:pPr>
        <w:ind w:firstLine="225"/>
        <w:jc w:val="both"/>
        <w:rPr>
          <w:rFonts w:ascii="Times New Roman" w:hAnsi="Times New Roman"/>
          <w:sz w:val="20"/>
        </w:rPr>
      </w:pPr>
    </w:p>
    <w:p w14:paraId="2BC11295" w14:textId="77777777" w:rsidR="00CB00B0" w:rsidRDefault="00CB00B0">
      <w:pPr>
        <w:ind w:firstLine="225"/>
        <w:jc w:val="both"/>
        <w:rPr>
          <w:rFonts w:ascii="Times New Roman" w:hAnsi="Times New Roman"/>
          <w:sz w:val="20"/>
        </w:rPr>
      </w:pPr>
      <w:r>
        <w:rPr>
          <w:rFonts w:ascii="Times New Roman" w:hAnsi="Times New Roman"/>
          <w:sz w:val="20"/>
        </w:rPr>
        <w:t>Настоящая глава Правил распространяется на все элементы электроустановок перечисленных видов электропечей и электротермических устройств любых конструкций, назначений и режимов работы, а также с любыми средами (воздух, вакуум, инертный газ и т. п.) и давлениями в их рабочих камерах.</w:t>
      </w:r>
    </w:p>
    <w:p w14:paraId="28F2AF6E" w14:textId="77777777" w:rsidR="00CB00B0" w:rsidRDefault="00CB00B0">
      <w:pPr>
        <w:ind w:firstLine="225"/>
        <w:jc w:val="both"/>
        <w:rPr>
          <w:rFonts w:ascii="Times New Roman" w:hAnsi="Times New Roman"/>
          <w:sz w:val="20"/>
        </w:rPr>
      </w:pPr>
    </w:p>
    <w:p w14:paraId="0140C583" w14:textId="77777777" w:rsidR="00CB00B0" w:rsidRDefault="00CB00B0">
      <w:pPr>
        <w:ind w:firstLine="225"/>
        <w:jc w:val="both"/>
        <w:rPr>
          <w:rFonts w:ascii="Times New Roman" w:hAnsi="Times New Roman"/>
          <w:sz w:val="20"/>
        </w:rPr>
      </w:pPr>
      <w:r>
        <w:rPr>
          <w:rFonts w:ascii="Times New Roman" w:hAnsi="Times New Roman"/>
          <w:sz w:val="20"/>
        </w:rPr>
        <w:t>7.5.2. Электротермические установки и используемое в них электротехническое и другое оборудование кроме требований настоящей главы должны удовлетворять также требованиям разд. 1-6 в той мере, в какой они не изменены настоящей главой.</w:t>
      </w:r>
    </w:p>
    <w:p w14:paraId="2CE5EF0F" w14:textId="77777777" w:rsidR="00CB00B0" w:rsidRDefault="00CB00B0">
      <w:pPr>
        <w:ind w:firstLine="225"/>
        <w:jc w:val="both"/>
        <w:rPr>
          <w:rFonts w:ascii="Times New Roman" w:hAnsi="Times New Roman"/>
          <w:sz w:val="20"/>
        </w:rPr>
      </w:pPr>
    </w:p>
    <w:p w14:paraId="0C10DC55" w14:textId="77777777" w:rsidR="00CB00B0" w:rsidRDefault="00CB00B0">
      <w:pPr>
        <w:ind w:firstLine="225"/>
        <w:jc w:val="both"/>
        <w:rPr>
          <w:rFonts w:ascii="Times New Roman" w:hAnsi="Times New Roman"/>
          <w:sz w:val="20"/>
        </w:rPr>
      </w:pPr>
    </w:p>
    <w:p w14:paraId="7DE16B99" w14:textId="77777777" w:rsidR="00CB00B0" w:rsidRDefault="00CB00B0">
      <w:pPr>
        <w:ind w:firstLine="225"/>
        <w:jc w:val="both"/>
        <w:rPr>
          <w:rFonts w:ascii="Times New Roman" w:hAnsi="Times New Roman"/>
          <w:sz w:val="20"/>
        </w:rPr>
      </w:pPr>
    </w:p>
    <w:p w14:paraId="4BE9D66A" w14:textId="77777777" w:rsidR="00CB00B0" w:rsidRDefault="00CB00B0">
      <w:pPr>
        <w:pStyle w:val="Heading"/>
        <w:jc w:val="center"/>
        <w:rPr>
          <w:rFonts w:ascii="Times New Roman" w:hAnsi="Times New Roman"/>
          <w:sz w:val="20"/>
        </w:rPr>
      </w:pPr>
      <w:r>
        <w:rPr>
          <w:rFonts w:ascii="Times New Roman" w:hAnsi="Times New Roman"/>
          <w:sz w:val="20"/>
        </w:rPr>
        <w:t xml:space="preserve">ОБЩИЕ ТРЕБОВАНИЯ </w:t>
      </w:r>
    </w:p>
    <w:p w14:paraId="64D36C1C" w14:textId="77777777" w:rsidR="00CB00B0" w:rsidRDefault="00CB00B0">
      <w:pPr>
        <w:ind w:firstLine="225"/>
        <w:jc w:val="both"/>
        <w:rPr>
          <w:rFonts w:ascii="Times New Roman" w:hAnsi="Times New Roman"/>
          <w:sz w:val="20"/>
        </w:rPr>
      </w:pPr>
    </w:p>
    <w:p w14:paraId="1DE75294" w14:textId="77777777" w:rsidR="00CB00B0" w:rsidRDefault="00CB00B0">
      <w:pPr>
        <w:ind w:firstLine="225"/>
        <w:jc w:val="both"/>
        <w:rPr>
          <w:rFonts w:ascii="Times New Roman" w:hAnsi="Times New Roman"/>
          <w:sz w:val="20"/>
        </w:rPr>
      </w:pPr>
    </w:p>
    <w:p w14:paraId="4E57BA87" w14:textId="77777777" w:rsidR="00CB00B0" w:rsidRDefault="00CB00B0">
      <w:pPr>
        <w:ind w:firstLine="225"/>
        <w:jc w:val="both"/>
        <w:rPr>
          <w:rFonts w:ascii="Times New Roman" w:hAnsi="Times New Roman"/>
          <w:sz w:val="20"/>
        </w:rPr>
      </w:pPr>
      <w:r>
        <w:rPr>
          <w:rFonts w:ascii="Times New Roman" w:hAnsi="Times New Roman"/>
          <w:sz w:val="20"/>
        </w:rPr>
        <w:t xml:space="preserve">7.5.3. Электротермические установки в отношении обеспечения надежности электроснабжения, как правило, следует относить к </w:t>
      </w:r>
      <w:proofErr w:type="spellStart"/>
      <w:r>
        <w:rPr>
          <w:rFonts w:ascii="Times New Roman" w:hAnsi="Times New Roman"/>
          <w:sz w:val="20"/>
        </w:rPr>
        <w:t>электроприемникам</w:t>
      </w:r>
      <w:proofErr w:type="spellEnd"/>
      <w:r>
        <w:rPr>
          <w:rFonts w:ascii="Times New Roman" w:hAnsi="Times New Roman"/>
          <w:sz w:val="20"/>
        </w:rPr>
        <w:t xml:space="preserve"> II и III категории и соответствии с 1.2.17.</w:t>
      </w:r>
    </w:p>
    <w:p w14:paraId="169BA0D1" w14:textId="77777777" w:rsidR="00CB00B0" w:rsidRDefault="00CB00B0">
      <w:pPr>
        <w:ind w:firstLine="225"/>
        <w:jc w:val="both"/>
        <w:rPr>
          <w:rFonts w:ascii="Times New Roman" w:hAnsi="Times New Roman"/>
          <w:sz w:val="20"/>
        </w:rPr>
      </w:pPr>
    </w:p>
    <w:p w14:paraId="6B75283F" w14:textId="77777777" w:rsidR="00CB00B0" w:rsidRDefault="00CB00B0">
      <w:pPr>
        <w:ind w:firstLine="225"/>
        <w:jc w:val="both"/>
        <w:rPr>
          <w:rFonts w:ascii="Times New Roman" w:hAnsi="Times New Roman"/>
          <w:sz w:val="20"/>
        </w:rPr>
      </w:pPr>
      <w:r>
        <w:rPr>
          <w:rFonts w:ascii="Times New Roman" w:hAnsi="Times New Roman"/>
          <w:sz w:val="20"/>
        </w:rPr>
        <w:t xml:space="preserve">Категории </w:t>
      </w:r>
      <w:proofErr w:type="spellStart"/>
      <w:r>
        <w:rPr>
          <w:rFonts w:ascii="Times New Roman" w:hAnsi="Times New Roman"/>
          <w:sz w:val="20"/>
        </w:rPr>
        <w:t>электроприемников</w:t>
      </w:r>
      <w:proofErr w:type="spellEnd"/>
      <w:r>
        <w:rPr>
          <w:rFonts w:ascii="Times New Roman" w:hAnsi="Times New Roman"/>
          <w:sz w:val="20"/>
        </w:rPr>
        <w:t xml:space="preserve"> основного оборудования и вспомогательных механизмов, а также объем резервирования электрической части должны определяться с учетом особенностей конструкции оборудования электротермических установок и предъявляемых действующими стандартами, нормами и правилами требований к такому оборудованию, системам снабжения его водой, газами, сжатым воздухом, создания и поддержания в рабочих камерах давления или разрежения.</w:t>
      </w:r>
    </w:p>
    <w:p w14:paraId="0895ED2E" w14:textId="77777777" w:rsidR="00CB00B0" w:rsidRDefault="00CB00B0">
      <w:pPr>
        <w:ind w:firstLine="225"/>
        <w:jc w:val="both"/>
        <w:rPr>
          <w:rFonts w:ascii="Times New Roman" w:hAnsi="Times New Roman"/>
          <w:sz w:val="20"/>
        </w:rPr>
      </w:pPr>
    </w:p>
    <w:p w14:paraId="7AB8AD96" w14:textId="77777777" w:rsidR="00CB00B0" w:rsidRDefault="00CB00B0">
      <w:pPr>
        <w:ind w:firstLine="225"/>
        <w:jc w:val="both"/>
        <w:rPr>
          <w:rFonts w:ascii="Times New Roman" w:hAnsi="Times New Roman"/>
          <w:sz w:val="20"/>
        </w:rPr>
      </w:pPr>
      <w:r>
        <w:rPr>
          <w:rFonts w:ascii="Times New Roman" w:hAnsi="Times New Roman"/>
          <w:sz w:val="20"/>
        </w:rPr>
        <w:t xml:space="preserve">К III категории, как правило, следует относить </w:t>
      </w:r>
      <w:proofErr w:type="spellStart"/>
      <w:r>
        <w:rPr>
          <w:rFonts w:ascii="Times New Roman" w:hAnsi="Times New Roman"/>
          <w:sz w:val="20"/>
        </w:rPr>
        <w:t>электроприемники</w:t>
      </w:r>
      <w:proofErr w:type="spellEnd"/>
      <w:r>
        <w:rPr>
          <w:rFonts w:ascii="Times New Roman" w:hAnsi="Times New Roman"/>
          <w:sz w:val="20"/>
        </w:rPr>
        <w:t xml:space="preserve"> электротермических установок цехов и участков несерийного производства кузнечных, штамповочных, прессовых, механических, механосборочных и окрасочных; цехов и участков (отделений и мастерских) инструментальных, сварочных, сборного железобетона, деревообрабатывающих и деревообделочных, экспериментальных, ремонтных, а также лабораторий, испытательных станций, гаражей, депо, административных зданий.</w:t>
      </w:r>
    </w:p>
    <w:p w14:paraId="19E85652" w14:textId="77777777" w:rsidR="00CB00B0" w:rsidRDefault="00CB00B0">
      <w:pPr>
        <w:ind w:firstLine="225"/>
        <w:jc w:val="both"/>
        <w:rPr>
          <w:rFonts w:ascii="Times New Roman" w:hAnsi="Times New Roman"/>
          <w:sz w:val="20"/>
        </w:rPr>
      </w:pPr>
    </w:p>
    <w:p w14:paraId="014440F7" w14:textId="77777777" w:rsidR="00CB00B0" w:rsidRDefault="00CB00B0">
      <w:pPr>
        <w:ind w:firstLine="225"/>
        <w:jc w:val="both"/>
        <w:rPr>
          <w:rFonts w:ascii="Times New Roman" w:hAnsi="Times New Roman"/>
          <w:sz w:val="20"/>
        </w:rPr>
      </w:pPr>
      <w:r>
        <w:rPr>
          <w:rFonts w:ascii="Times New Roman" w:hAnsi="Times New Roman"/>
          <w:sz w:val="20"/>
        </w:rPr>
        <w:t xml:space="preserve">7.5.4. Для питания </w:t>
      </w:r>
      <w:proofErr w:type="spellStart"/>
      <w:r>
        <w:rPr>
          <w:rFonts w:ascii="Times New Roman" w:hAnsi="Times New Roman"/>
          <w:sz w:val="20"/>
        </w:rPr>
        <w:t>электроприемников</w:t>
      </w:r>
      <w:proofErr w:type="spellEnd"/>
      <w:r>
        <w:rPr>
          <w:rFonts w:ascii="Times New Roman" w:hAnsi="Times New Roman"/>
          <w:sz w:val="20"/>
        </w:rPr>
        <w:t xml:space="preserve"> электротермических установок от электрических сетей общего назначения в зависимости от мощности </w:t>
      </w:r>
      <w:proofErr w:type="spellStart"/>
      <w:r>
        <w:rPr>
          <w:rFonts w:ascii="Times New Roman" w:hAnsi="Times New Roman"/>
          <w:sz w:val="20"/>
        </w:rPr>
        <w:t>электроприемников</w:t>
      </w:r>
      <w:proofErr w:type="spellEnd"/>
      <w:r>
        <w:rPr>
          <w:rFonts w:ascii="Times New Roman" w:hAnsi="Times New Roman"/>
          <w:sz w:val="20"/>
        </w:rPr>
        <w:t xml:space="preserve"> и принятой схемы электроснабжения (радиальной или магистральной) должны использоваться жесткие или гибкие </w:t>
      </w:r>
      <w:proofErr w:type="spellStart"/>
      <w:r>
        <w:rPr>
          <w:rFonts w:ascii="Times New Roman" w:hAnsi="Times New Roman"/>
          <w:sz w:val="20"/>
        </w:rPr>
        <w:t>токопроводы</w:t>
      </w:r>
      <w:proofErr w:type="spellEnd"/>
      <w:r>
        <w:rPr>
          <w:rFonts w:ascii="Times New Roman" w:hAnsi="Times New Roman"/>
          <w:sz w:val="20"/>
        </w:rPr>
        <w:t>, кабельные линии или электропроводки.</w:t>
      </w:r>
    </w:p>
    <w:p w14:paraId="327CE78C" w14:textId="77777777" w:rsidR="00CB00B0" w:rsidRDefault="00CB00B0">
      <w:pPr>
        <w:ind w:firstLine="225"/>
        <w:jc w:val="both"/>
        <w:rPr>
          <w:rFonts w:ascii="Times New Roman" w:hAnsi="Times New Roman"/>
          <w:sz w:val="20"/>
        </w:rPr>
      </w:pPr>
    </w:p>
    <w:p w14:paraId="7CCBB8F4" w14:textId="77777777" w:rsidR="00CB00B0" w:rsidRDefault="00CB00B0">
      <w:pPr>
        <w:ind w:firstLine="225"/>
        <w:jc w:val="both"/>
        <w:rPr>
          <w:rFonts w:ascii="Times New Roman" w:hAnsi="Times New Roman"/>
          <w:sz w:val="20"/>
        </w:rPr>
      </w:pPr>
      <w:r>
        <w:rPr>
          <w:rFonts w:ascii="Times New Roman" w:hAnsi="Times New Roman"/>
          <w:sz w:val="20"/>
        </w:rPr>
        <w:t>7.5.5. Электротермические установки, в которых электрическая энергия преобразуется в тепловую па постоянном токе, переменном токе пониженной, повышенно-средней или высокой частоты, должны содержать преобразовательные агрегаты, присоединяемые к питающим электрическим сетям общего назначения непосредственно или через самостоятельные печные (силовые, преобразовательные) трансформаторы.</w:t>
      </w:r>
    </w:p>
    <w:p w14:paraId="2E835ED7" w14:textId="77777777" w:rsidR="00CB00B0" w:rsidRDefault="00CB00B0">
      <w:pPr>
        <w:ind w:firstLine="225"/>
        <w:jc w:val="both"/>
        <w:rPr>
          <w:rFonts w:ascii="Times New Roman" w:hAnsi="Times New Roman"/>
          <w:sz w:val="20"/>
        </w:rPr>
      </w:pPr>
    </w:p>
    <w:p w14:paraId="00DA3972" w14:textId="77777777" w:rsidR="00CB00B0" w:rsidRDefault="00CB00B0">
      <w:pPr>
        <w:ind w:firstLine="225"/>
        <w:jc w:val="both"/>
        <w:rPr>
          <w:rFonts w:ascii="Times New Roman" w:hAnsi="Times New Roman"/>
          <w:sz w:val="20"/>
        </w:rPr>
      </w:pPr>
      <w:r>
        <w:rPr>
          <w:rFonts w:ascii="Times New Roman" w:hAnsi="Times New Roman"/>
          <w:sz w:val="20"/>
        </w:rPr>
        <w:t>Печными (силовыми) трансформаторами или автотрансформаторами должны быть оборудованы также электротермические установки промышленной частоты с дуговыми печами (устройствами) прямого, косвенного и комбинированного действия (вне зависимости от их напряжения и мощности) и установки с печами (устройствами) индукционными и сопротивления прямого и косвенного действия, работающие на напряжении, отличающемся от напряжения электрической сети общего назначения, или при единичной мощности печей (устройств) индукционны</w:t>
      </w:r>
      <w:r>
        <w:rPr>
          <w:rFonts w:ascii="Times New Roman" w:hAnsi="Times New Roman"/>
          <w:sz w:val="20"/>
        </w:rPr>
        <w:t xml:space="preserve">х и сопротивления: однофазных - 400 кВт и более, трехфазных - 1,6 </w:t>
      </w:r>
      <w:proofErr w:type="spellStart"/>
      <w:r>
        <w:rPr>
          <w:rFonts w:ascii="Times New Roman" w:hAnsi="Times New Roman"/>
          <w:sz w:val="20"/>
        </w:rPr>
        <w:t>МВт</w:t>
      </w:r>
      <w:proofErr w:type="spellEnd"/>
      <w:r>
        <w:rPr>
          <w:rFonts w:ascii="Times New Roman" w:hAnsi="Times New Roman"/>
          <w:sz w:val="20"/>
        </w:rPr>
        <w:t xml:space="preserve"> и более.</w:t>
      </w:r>
    </w:p>
    <w:p w14:paraId="4EDA8E00" w14:textId="77777777" w:rsidR="00CB00B0" w:rsidRDefault="00CB00B0">
      <w:pPr>
        <w:ind w:firstLine="225"/>
        <w:jc w:val="both"/>
        <w:rPr>
          <w:rFonts w:ascii="Times New Roman" w:hAnsi="Times New Roman"/>
          <w:sz w:val="20"/>
        </w:rPr>
      </w:pPr>
    </w:p>
    <w:p w14:paraId="318669B3" w14:textId="77777777" w:rsidR="00CB00B0" w:rsidRDefault="00CB00B0">
      <w:pPr>
        <w:ind w:firstLine="225"/>
        <w:jc w:val="both"/>
        <w:rPr>
          <w:rFonts w:ascii="Times New Roman" w:hAnsi="Times New Roman"/>
          <w:sz w:val="20"/>
        </w:rPr>
      </w:pPr>
      <w:r>
        <w:rPr>
          <w:rFonts w:ascii="Times New Roman" w:hAnsi="Times New Roman"/>
          <w:sz w:val="20"/>
        </w:rPr>
        <w:t>Преобразователи и печные (преобразовательные) трансформаторы (автотрансформаторы) должны обеспечивать вторичное напряжение в соответствии с требованиями технологического процесса, а первичное напряжение электротермической установки должно выбираться с учетом технико-экономической целесообразности.</w:t>
      </w:r>
    </w:p>
    <w:p w14:paraId="0C91B2D9" w14:textId="77777777" w:rsidR="00CB00B0" w:rsidRDefault="00CB00B0">
      <w:pPr>
        <w:ind w:firstLine="225"/>
        <w:jc w:val="both"/>
        <w:rPr>
          <w:rFonts w:ascii="Times New Roman" w:hAnsi="Times New Roman"/>
          <w:sz w:val="20"/>
        </w:rPr>
      </w:pPr>
    </w:p>
    <w:p w14:paraId="4C86F8DC" w14:textId="77777777" w:rsidR="00CB00B0" w:rsidRDefault="00CB00B0">
      <w:pPr>
        <w:ind w:firstLine="225"/>
        <w:jc w:val="both"/>
        <w:rPr>
          <w:rFonts w:ascii="Times New Roman" w:hAnsi="Times New Roman"/>
          <w:sz w:val="20"/>
        </w:rPr>
      </w:pPr>
      <w:r>
        <w:rPr>
          <w:rFonts w:ascii="Times New Roman" w:hAnsi="Times New Roman"/>
          <w:sz w:val="20"/>
        </w:rPr>
        <w:t>Печные трансформаторы (автотрансформаторы) и преобразователи, как правило, должны снабжаться устройствами для регулирования напряжения в соответствии с требованиями технологического процесса. Трансформаторы (автотрансформаторы) с переключателями ступеней без нагрузки должны иметь блокировку, запрещающую выполнение переключении без снятия напряжения.</w:t>
      </w:r>
    </w:p>
    <w:p w14:paraId="7105FB71" w14:textId="77777777" w:rsidR="00CB00B0" w:rsidRDefault="00CB00B0">
      <w:pPr>
        <w:ind w:firstLine="225"/>
        <w:jc w:val="both"/>
        <w:rPr>
          <w:rFonts w:ascii="Times New Roman" w:hAnsi="Times New Roman"/>
          <w:sz w:val="20"/>
        </w:rPr>
      </w:pPr>
    </w:p>
    <w:p w14:paraId="0D8C10FF" w14:textId="77777777" w:rsidR="00CB00B0" w:rsidRDefault="00CB00B0">
      <w:pPr>
        <w:ind w:firstLine="225"/>
        <w:jc w:val="both"/>
        <w:rPr>
          <w:rFonts w:ascii="Times New Roman" w:hAnsi="Times New Roman"/>
          <w:sz w:val="20"/>
        </w:rPr>
      </w:pPr>
      <w:r>
        <w:rPr>
          <w:rFonts w:ascii="Times New Roman" w:hAnsi="Times New Roman"/>
          <w:sz w:val="20"/>
        </w:rPr>
        <w:t xml:space="preserve">7.5.6. Электрическую нагрузку присоединяемых к электрической сети общего назначения нескольких однофазных </w:t>
      </w:r>
      <w:proofErr w:type="spellStart"/>
      <w:r>
        <w:rPr>
          <w:rFonts w:ascii="Times New Roman" w:hAnsi="Times New Roman"/>
          <w:sz w:val="20"/>
        </w:rPr>
        <w:t>электроприемников</w:t>
      </w:r>
      <w:proofErr w:type="spellEnd"/>
      <w:r>
        <w:rPr>
          <w:rFonts w:ascii="Times New Roman" w:hAnsi="Times New Roman"/>
          <w:sz w:val="20"/>
        </w:rPr>
        <w:t xml:space="preserve"> электротермических установок следует по возможности равномерно распределять между фазами сети. Во всех возможных эксплуатационных режимах работы таких </w:t>
      </w:r>
      <w:proofErr w:type="spellStart"/>
      <w:r>
        <w:rPr>
          <w:rFonts w:ascii="Times New Roman" w:hAnsi="Times New Roman"/>
          <w:sz w:val="20"/>
        </w:rPr>
        <w:t>электроприемников</w:t>
      </w:r>
      <w:proofErr w:type="spellEnd"/>
      <w:r>
        <w:rPr>
          <w:rFonts w:ascii="Times New Roman" w:hAnsi="Times New Roman"/>
          <w:sz w:val="20"/>
        </w:rPr>
        <w:t xml:space="preserve"> вызываемая их нагрузкой </w:t>
      </w:r>
      <w:proofErr w:type="spellStart"/>
      <w:r>
        <w:rPr>
          <w:rFonts w:ascii="Times New Roman" w:hAnsi="Times New Roman"/>
          <w:sz w:val="20"/>
        </w:rPr>
        <w:t>несимметрия</w:t>
      </w:r>
      <w:proofErr w:type="spellEnd"/>
      <w:r>
        <w:rPr>
          <w:rFonts w:ascii="Times New Roman" w:hAnsi="Times New Roman"/>
          <w:sz w:val="20"/>
        </w:rPr>
        <w:t xml:space="preserve"> напряжений не должна превышать значений, допускаемых действующим стандартом.</w:t>
      </w:r>
    </w:p>
    <w:p w14:paraId="5174AC53" w14:textId="77777777" w:rsidR="00CB00B0" w:rsidRDefault="00CB00B0">
      <w:pPr>
        <w:ind w:firstLine="225"/>
        <w:jc w:val="both"/>
        <w:rPr>
          <w:rFonts w:ascii="Times New Roman" w:hAnsi="Times New Roman"/>
          <w:sz w:val="20"/>
        </w:rPr>
      </w:pPr>
    </w:p>
    <w:p w14:paraId="0403D402" w14:textId="77777777" w:rsidR="00CB00B0" w:rsidRDefault="00CB00B0">
      <w:pPr>
        <w:ind w:firstLine="225"/>
        <w:jc w:val="both"/>
        <w:rPr>
          <w:rFonts w:ascii="Times New Roman" w:hAnsi="Times New Roman"/>
          <w:sz w:val="20"/>
        </w:rPr>
      </w:pPr>
      <w:r>
        <w:rPr>
          <w:rFonts w:ascii="Times New Roman" w:hAnsi="Times New Roman"/>
          <w:sz w:val="20"/>
        </w:rPr>
        <w:t xml:space="preserve">В случаях, когда такое условие не соблюдается и при этом нецелесообразно (по технико-экономическим показателям) присоединять однофазные </w:t>
      </w:r>
      <w:proofErr w:type="spellStart"/>
      <w:r>
        <w:rPr>
          <w:rFonts w:ascii="Times New Roman" w:hAnsi="Times New Roman"/>
          <w:sz w:val="20"/>
        </w:rPr>
        <w:t>электроприемники</w:t>
      </w:r>
      <w:proofErr w:type="spellEnd"/>
      <w:r>
        <w:rPr>
          <w:rFonts w:ascii="Times New Roman" w:hAnsi="Times New Roman"/>
          <w:sz w:val="20"/>
        </w:rPr>
        <w:t xml:space="preserve"> к более мощной электрической сети (т. с. к точке сети с большей мощностью КЗ), следует снабжать электротермическую установку </w:t>
      </w:r>
      <w:proofErr w:type="spellStart"/>
      <w:r>
        <w:rPr>
          <w:rFonts w:ascii="Times New Roman" w:hAnsi="Times New Roman"/>
          <w:sz w:val="20"/>
        </w:rPr>
        <w:t>симметрирующим</w:t>
      </w:r>
      <w:proofErr w:type="spellEnd"/>
      <w:r>
        <w:rPr>
          <w:rFonts w:ascii="Times New Roman" w:hAnsi="Times New Roman"/>
          <w:sz w:val="20"/>
        </w:rPr>
        <w:t xml:space="preserve"> устройством или параметрическим источником тока либо устанавливать коммутационные аппараты, при помощи которых возможно перераспределение нагрузки однофазных </w:t>
      </w:r>
      <w:proofErr w:type="spellStart"/>
      <w:r>
        <w:rPr>
          <w:rFonts w:ascii="Times New Roman" w:hAnsi="Times New Roman"/>
          <w:sz w:val="20"/>
        </w:rPr>
        <w:t>электроприемников</w:t>
      </w:r>
      <w:proofErr w:type="spellEnd"/>
      <w:r>
        <w:rPr>
          <w:rFonts w:ascii="Times New Roman" w:hAnsi="Times New Roman"/>
          <w:sz w:val="20"/>
        </w:rPr>
        <w:t xml:space="preserve"> между фазами трехфазной сети (при нечастом возникновении </w:t>
      </w:r>
      <w:proofErr w:type="spellStart"/>
      <w:r>
        <w:rPr>
          <w:rFonts w:ascii="Times New Roman" w:hAnsi="Times New Roman"/>
          <w:sz w:val="20"/>
        </w:rPr>
        <w:t>несимметрии</w:t>
      </w:r>
      <w:proofErr w:type="spellEnd"/>
      <w:r>
        <w:rPr>
          <w:rFonts w:ascii="Times New Roman" w:hAnsi="Times New Roman"/>
          <w:sz w:val="20"/>
        </w:rPr>
        <w:t xml:space="preserve"> в процессе работы).</w:t>
      </w:r>
    </w:p>
    <w:p w14:paraId="21E8FAC3" w14:textId="77777777" w:rsidR="00CB00B0" w:rsidRDefault="00CB00B0">
      <w:pPr>
        <w:ind w:firstLine="225"/>
        <w:jc w:val="both"/>
        <w:rPr>
          <w:rFonts w:ascii="Times New Roman" w:hAnsi="Times New Roman"/>
          <w:sz w:val="20"/>
        </w:rPr>
      </w:pPr>
    </w:p>
    <w:p w14:paraId="01E8E0DD" w14:textId="77777777" w:rsidR="00CB00B0" w:rsidRDefault="00CB00B0">
      <w:pPr>
        <w:ind w:firstLine="225"/>
        <w:jc w:val="both"/>
        <w:rPr>
          <w:rFonts w:ascii="Times New Roman" w:hAnsi="Times New Roman"/>
          <w:sz w:val="20"/>
        </w:rPr>
      </w:pPr>
      <w:r>
        <w:rPr>
          <w:rFonts w:ascii="Times New Roman" w:hAnsi="Times New Roman"/>
          <w:sz w:val="20"/>
        </w:rPr>
        <w:t xml:space="preserve">7.5.7. Электрическая нагрузка электротермических установок не должна вызывать в электрических сетях общего назначения </w:t>
      </w:r>
      <w:proofErr w:type="spellStart"/>
      <w:r>
        <w:rPr>
          <w:rFonts w:ascii="Times New Roman" w:hAnsi="Times New Roman"/>
          <w:sz w:val="20"/>
        </w:rPr>
        <w:t>несинусоидальности</w:t>
      </w:r>
      <w:proofErr w:type="spellEnd"/>
      <w:r>
        <w:rPr>
          <w:rFonts w:ascii="Times New Roman" w:hAnsi="Times New Roman"/>
          <w:sz w:val="20"/>
        </w:rPr>
        <w:t xml:space="preserve"> формы кривой напряжения, при которой не соблюдается требование действующего стандарта. При необходимости следует снабжать печные подстанции электротермических установок или питающие их цеховые (заводские) подстанции </w:t>
      </w:r>
      <w:proofErr w:type="spellStart"/>
      <w:r>
        <w:rPr>
          <w:rFonts w:ascii="Times New Roman" w:hAnsi="Times New Roman"/>
          <w:sz w:val="20"/>
        </w:rPr>
        <w:t>фильтрокомпенсирующими</w:t>
      </w:r>
      <w:proofErr w:type="spellEnd"/>
      <w:r>
        <w:rPr>
          <w:rFonts w:ascii="Times New Roman" w:hAnsi="Times New Roman"/>
          <w:sz w:val="20"/>
        </w:rPr>
        <w:t xml:space="preserve"> устройствами или принимать другие меры, уменьшающие искажение формы кривой напряжения электрической сети.</w:t>
      </w:r>
    </w:p>
    <w:p w14:paraId="5E071F7A" w14:textId="77777777" w:rsidR="00CB00B0" w:rsidRDefault="00CB00B0">
      <w:pPr>
        <w:ind w:firstLine="225"/>
        <w:jc w:val="both"/>
        <w:rPr>
          <w:rFonts w:ascii="Times New Roman" w:hAnsi="Times New Roman"/>
          <w:sz w:val="20"/>
        </w:rPr>
      </w:pPr>
    </w:p>
    <w:p w14:paraId="524F7712" w14:textId="77777777" w:rsidR="00CB00B0" w:rsidRDefault="00CB00B0">
      <w:pPr>
        <w:ind w:firstLine="225"/>
        <w:jc w:val="both"/>
        <w:rPr>
          <w:rFonts w:ascii="Times New Roman" w:hAnsi="Times New Roman"/>
          <w:sz w:val="20"/>
        </w:rPr>
      </w:pPr>
      <w:r>
        <w:rPr>
          <w:rFonts w:ascii="Times New Roman" w:hAnsi="Times New Roman"/>
          <w:sz w:val="20"/>
        </w:rPr>
        <w:t xml:space="preserve">7.5.8. Коэффициент мощности электротермических установок, присоединяемых к электрическим сетям общего назначения, должен быть не ниже 0,98, если </w:t>
      </w:r>
      <w:proofErr w:type="spellStart"/>
      <w:r>
        <w:rPr>
          <w:rFonts w:ascii="Times New Roman" w:hAnsi="Times New Roman"/>
          <w:sz w:val="20"/>
        </w:rPr>
        <w:t>энергоснабжающей</w:t>
      </w:r>
      <w:proofErr w:type="spellEnd"/>
      <w:r>
        <w:rPr>
          <w:rFonts w:ascii="Times New Roman" w:hAnsi="Times New Roman"/>
          <w:sz w:val="20"/>
        </w:rPr>
        <w:t xml:space="preserve"> организацией не установлен другой норматив.</w:t>
      </w:r>
    </w:p>
    <w:p w14:paraId="4D97BFA9" w14:textId="77777777" w:rsidR="00CB00B0" w:rsidRDefault="00CB00B0">
      <w:pPr>
        <w:ind w:firstLine="225"/>
        <w:jc w:val="both"/>
        <w:rPr>
          <w:rFonts w:ascii="Times New Roman" w:hAnsi="Times New Roman"/>
          <w:sz w:val="20"/>
        </w:rPr>
      </w:pPr>
    </w:p>
    <w:p w14:paraId="51A0933B" w14:textId="77777777" w:rsidR="00CB00B0" w:rsidRDefault="00CB00B0">
      <w:pPr>
        <w:ind w:firstLine="225"/>
        <w:jc w:val="both"/>
        <w:rPr>
          <w:rFonts w:ascii="Times New Roman" w:hAnsi="Times New Roman"/>
          <w:sz w:val="20"/>
        </w:rPr>
      </w:pPr>
      <w:r>
        <w:rPr>
          <w:rFonts w:ascii="Times New Roman" w:hAnsi="Times New Roman"/>
          <w:sz w:val="20"/>
        </w:rPr>
        <w:t>Электротермические установки с единичной мощностью 400 кВт и более, естественный коэффициент мощности которых ниже нормируемого значения, как правило, должны иметь индивидуальные компенсирующие устройства. Электротермические установки не рекомендуется снабжать индивидуальными компенсирующими устройствами, если технико-экономическими расчетами выявлены явные преимущества групповой компенсации, а также при избытке реактивной мощности на предприятии (в цехе).</w:t>
      </w:r>
    </w:p>
    <w:p w14:paraId="183D1A4C" w14:textId="77777777" w:rsidR="00CB00B0" w:rsidRDefault="00CB00B0">
      <w:pPr>
        <w:ind w:firstLine="225"/>
        <w:jc w:val="both"/>
        <w:rPr>
          <w:rFonts w:ascii="Times New Roman" w:hAnsi="Times New Roman"/>
          <w:sz w:val="20"/>
        </w:rPr>
      </w:pPr>
    </w:p>
    <w:p w14:paraId="7B26A39B" w14:textId="77777777" w:rsidR="00CB00B0" w:rsidRDefault="00CB00B0">
      <w:pPr>
        <w:ind w:firstLine="225"/>
        <w:jc w:val="both"/>
        <w:rPr>
          <w:rFonts w:ascii="Times New Roman" w:hAnsi="Times New Roman"/>
          <w:sz w:val="20"/>
        </w:rPr>
      </w:pPr>
      <w:r>
        <w:rPr>
          <w:rFonts w:ascii="Times New Roman" w:hAnsi="Times New Roman"/>
          <w:sz w:val="20"/>
        </w:rPr>
        <w:t>7.5.9. Для тех электротермических установок, присоединяемых к электрическим сетям общего назначения, для которых в качестве компенсирующего устройства используются конденсаторные батареи, схему включения конденсаторов следует выбирать на основе данных технико-экономических расчетов, характера изменения индуктивной нагрузки установки и формы кривой напряжения (определяемой составом высших гармоник).</w:t>
      </w:r>
    </w:p>
    <w:p w14:paraId="145F74E3" w14:textId="77777777" w:rsidR="00CB00B0" w:rsidRDefault="00CB00B0">
      <w:pPr>
        <w:ind w:firstLine="225"/>
        <w:jc w:val="both"/>
        <w:rPr>
          <w:rFonts w:ascii="Times New Roman" w:hAnsi="Times New Roman"/>
          <w:sz w:val="20"/>
        </w:rPr>
      </w:pPr>
    </w:p>
    <w:p w14:paraId="2D13DA72" w14:textId="77777777" w:rsidR="00CB00B0" w:rsidRDefault="00CB00B0">
      <w:pPr>
        <w:ind w:firstLine="225"/>
        <w:jc w:val="both"/>
        <w:rPr>
          <w:rFonts w:ascii="Times New Roman" w:hAnsi="Times New Roman"/>
          <w:sz w:val="20"/>
        </w:rPr>
      </w:pPr>
      <w:r>
        <w:rPr>
          <w:rFonts w:ascii="Times New Roman" w:hAnsi="Times New Roman"/>
          <w:sz w:val="20"/>
        </w:rPr>
        <w:t xml:space="preserve">В установках с частыми и большими (по амплитуде) изменениями индуктивной нагрузки конденсаторы следует включать параллельно с электротермическими </w:t>
      </w:r>
      <w:proofErr w:type="spellStart"/>
      <w:r>
        <w:rPr>
          <w:rFonts w:ascii="Times New Roman" w:hAnsi="Times New Roman"/>
          <w:sz w:val="20"/>
        </w:rPr>
        <w:t>электроприемниками</w:t>
      </w:r>
      <w:proofErr w:type="spellEnd"/>
      <w:r>
        <w:rPr>
          <w:rFonts w:ascii="Times New Roman" w:hAnsi="Times New Roman"/>
          <w:sz w:val="20"/>
        </w:rPr>
        <w:t>, например с печными трансформаторами (устройства поперечной компенсации).</w:t>
      </w:r>
    </w:p>
    <w:p w14:paraId="6DB000CF" w14:textId="77777777" w:rsidR="00CB00B0" w:rsidRDefault="00CB00B0">
      <w:pPr>
        <w:ind w:firstLine="225"/>
        <w:jc w:val="both"/>
        <w:rPr>
          <w:rFonts w:ascii="Times New Roman" w:hAnsi="Times New Roman"/>
          <w:sz w:val="20"/>
        </w:rPr>
      </w:pPr>
    </w:p>
    <w:p w14:paraId="141BE449" w14:textId="77777777" w:rsidR="00CB00B0" w:rsidRDefault="00CB00B0">
      <w:pPr>
        <w:ind w:firstLine="225"/>
        <w:jc w:val="both"/>
        <w:rPr>
          <w:rFonts w:ascii="Times New Roman" w:hAnsi="Times New Roman"/>
          <w:sz w:val="20"/>
        </w:rPr>
      </w:pPr>
      <w:r>
        <w:rPr>
          <w:rFonts w:ascii="Times New Roman" w:hAnsi="Times New Roman"/>
          <w:sz w:val="20"/>
        </w:rPr>
        <w:t>Рекомендуется предусматривать регулирование емкости конденсаторных батарей.</w:t>
      </w:r>
    </w:p>
    <w:p w14:paraId="0D118B55" w14:textId="77777777" w:rsidR="00CB00B0" w:rsidRDefault="00CB00B0">
      <w:pPr>
        <w:ind w:firstLine="225"/>
        <w:jc w:val="both"/>
        <w:rPr>
          <w:rFonts w:ascii="Times New Roman" w:hAnsi="Times New Roman"/>
          <w:sz w:val="20"/>
        </w:rPr>
      </w:pPr>
    </w:p>
    <w:p w14:paraId="751AE1F1" w14:textId="77777777" w:rsidR="00CB00B0" w:rsidRDefault="00CB00B0">
      <w:pPr>
        <w:ind w:firstLine="225"/>
        <w:jc w:val="both"/>
        <w:rPr>
          <w:rFonts w:ascii="Times New Roman" w:hAnsi="Times New Roman"/>
          <w:sz w:val="20"/>
        </w:rPr>
      </w:pPr>
      <w:r>
        <w:rPr>
          <w:rFonts w:ascii="Times New Roman" w:hAnsi="Times New Roman"/>
          <w:sz w:val="20"/>
        </w:rPr>
        <w:t>В обоснованных случаях для уменьшения колебаний напряжения, вызываемых изменениями индуктивной нагрузки, рекомендуется предусматривать устройства статической и динамической компенсации реактивной мощности (УДК) с использованием методов компенсации: прямого (со ступенчатым выключением конденсаторов) или косвенного (с плавным регулированием результирующей индуктивности реактора или специального трансформатора с большим напряжением КЗ), причем по всех случаях с быстродействующими системами управления.</w:t>
      </w:r>
    </w:p>
    <w:p w14:paraId="235ABEE2" w14:textId="77777777" w:rsidR="00CB00B0" w:rsidRDefault="00CB00B0">
      <w:pPr>
        <w:ind w:firstLine="225"/>
        <w:jc w:val="both"/>
        <w:rPr>
          <w:rFonts w:ascii="Times New Roman" w:hAnsi="Times New Roman"/>
          <w:sz w:val="20"/>
        </w:rPr>
      </w:pPr>
    </w:p>
    <w:p w14:paraId="6B599FF8" w14:textId="77777777" w:rsidR="00CB00B0" w:rsidRDefault="00CB00B0">
      <w:pPr>
        <w:ind w:firstLine="225"/>
        <w:jc w:val="both"/>
        <w:rPr>
          <w:rFonts w:ascii="Times New Roman" w:hAnsi="Times New Roman"/>
          <w:sz w:val="20"/>
        </w:rPr>
      </w:pPr>
      <w:r>
        <w:rPr>
          <w:rFonts w:ascii="Times New Roman" w:hAnsi="Times New Roman"/>
          <w:sz w:val="20"/>
        </w:rPr>
        <w:t xml:space="preserve">В установках с медленными изменениями индуктивной нагрузки допускается как параллельное, так и последовательное соединение (устройства продольной компенсации - УПК) конденсаторов как с постоянной, так и с регулируемой емкостью конденсаторных батарей и электротермических </w:t>
      </w:r>
      <w:proofErr w:type="spellStart"/>
      <w:r>
        <w:rPr>
          <w:rFonts w:ascii="Times New Roman" w:hAnsi="Times New Roman"/>
          <w:sz w:val="20"/>
        </w:rPr>
        <w:t>электроприемников</w:t>
      </w:r>
      <w:proofErr w:type="spellEnd"/>
      <w:r>
        <w:rPr>
          <w:rFonts w:ascii="Times New Roman" w:hAnsi="Times New Roman"/>
          <w:sz w:val="20"/>
        </w:rPr>
        <w:t>.</w:t>
      </w:r>
    </w:p>
    <w:p w14:paraId="685ACBF3" w14:textId="77777777" w:rsidR="00CB00B0" w:rsidRDefault="00CB00B0">
      <w:pPr>
        <w:ind w:firstLine="225"/>
        <w:jc w:val="both"/>
        <w:rPr>
          <w:rFonts w:ascii="Times New Roman" w:hAnsi="Times New Roman"/>
          <w:sz w:val="20"/>
        </w:rPr>
      </w:pPr>
    </w:p>
    <w:p w14:paraId="7E4F27FA" w14:textId="77777777" w:rsidR="00CB00B0" w:rsidRDefault="00CB00B0">
      <w:pPr>
        <w:ind w:firstLine="225"/>
        <w:jc w:val="both"/>
        <w:rPr>
          <w:rFonts w:ascii="Times New Roman" w:hAnsi="Times New Roman"/>
          <w:sz w:val="20"/>
        </w:rPr>
      </w:pPr>
      <w:r>
        <w:rPr>
          <w:rFonts w:ascii="Times New Roman" w:hAnsi="Times New Roman"/>
          <w:sz w:val="20"/>
        </w:rPr>
        <w:t>При питании электротермического оборудования от блока регулировочный трансформатор (автотрансформатор) - печной понизительный трансформатор или блока главный трансформатор - последовательный дополнительный ("вольтодобавочный") трансформатор конденсаторную батарею рекомендуется включать в цепь среднего напряжения (если при этом обеспечивается электродинамическая стойкость оборудования).</w:t>
      </w:r>
    </w:p>
    <w:p w14:paraId="3DBDA7F1" w14:textId="77777777" w:rsidR="00CB00B0" w:rsidRDefault="00CB00B0">
      <w:pPr>
        <w:ind w:firstLine="225"/>
        <w:jc w:val="both"/>
        <w:rPr>
          <w:rFonts w:ascii="Times New Roman" w:hAnsi="Times New Roman"/>
          <w:sz w:val="20"/>
        </w:rPr>
      </w:pPr>
    </w:p>
    <w:p w14:paraId="2FE0A7C9" w14:textId="77777777" w:rsidR="00CB00B0" w:rsidRDefault="00CB00B0">
      <w:pPr>
        <w:ind w:firstLine="225"/>
        <w:jc w:val="both"/>
        <w:rPr>
          <w:rFonts w:ascii="Times New Roman" w:hAnsi="Times New Roman"/>
          <w:sz w:val="20"/>
        </w:rPr>
      </w:pPr>
      <w:r>
        <w:rPr>
          <w:rFonts w:ascii="Times New Roman" w:hAnsi="Times New Roman"/>
          <w:sz w:val="20"/>
        </w:rPr>
        <w:t>7.5.10. Первичная цепь каждой электротермической установки должна содержать следующие коммутационные и защитные аппараты в зависимости от напряжения питающей электросети промышленной частоты.</w:t>
      </w:r>
    </w:p>
    <w:p w14:paraId="58919EB0" w14:textId="77777777" w:rsidR="00CB00B0" w:rsidRDefault="00CB00B0">
      <w:pPr>
        <w:ind w:firstLine="225"/>
        <w:jc w:val="both"/>
        <w:rPr>
          <w:rFonts w:ascii="Times New Roman" w:hAnsi="Times New Roman"/>
          <w:sz w:val="20"/>
        </w:rPr>
      </w:pPr>
    </w:p>
    <w:p w14:paraId="6581A984" w14:textId="77777777" w:rsidR="00CB00B0" w:rsidRDefault="00CB00B0">
      <w:pPr>
        <w:ind w:firstLine="225"/>
        <w:jc w:val="both"/>
        <w:rPr>
          <w:rFonts w:ascii="Times New Roman" w:hAnsi="Times New Roman"/>
          <w:sz w:val="20"/>
        </w:rPr>
      </w:pPr>
      <w:r>
        <w:rPr>
          <w:rFonts w:ascii="Times New Roman" w:hAnsi="Times New Roman"/>
          <w:sz w:val="20"/>
        </w:rPr>
        <w:t xml:space="preserve">до 1 </w:t>
      </w:r>
      <w:proofErr w:type="spellStart"/>
      <w:r>
        <w:rPr>
          <w:rFonts w:ascii="Times New Roman" w:hAnsi="Times New Roman"/>
          <w:sz w:val="20"/>
        </w:rPr>
        <w:t>кВ</w:t>
      </w:r>
      <w:proofErr w:type="spellEnd"/>
      <w:r>
        <w:rPr>
          <w:rFonts w:ascii="Times New Roman" w:hAnsi="Times New Roman"/>
          <w:sz w:val="20"/>
        </w:rPr>
        <w:t xml:space="preserve"> - выключатель (рубильник с дугогасящими контактами, пакетный выключатель) на вводе и предохранители или блок выключатель - предохранитель либо автоматический выключатель с электромагнитными и тепловыми </w:t>
      </w:r>
      <w:proofErr w:type="spellStart"/>
      <w:r>
        <w:rPr>
          <w:rFonts w:ascii="Times New Roman" w:hAnsi="Times New Roman"/>
          <w:sz w:val="20"/>
        </w:rPr>
        <w:t>расцепителями</w:t>
      </w:r>
      <w:proofErr w:type="spellEnd"/>
      <w:r>
        <w:rPr>
          <w:rFonts w:ascii="Times New Roman" w:hAnsi="Times New Roman"/>
          <w:sz w:val="20"/>
        </w:rPr>
        <w:t>;</w:t>
      </w:r>
    </w:p>
    <w:p w14:paraId="3A511627" w14:textId="77777777" w:rsidR="00CB00B0" w:rsidRDefault="00CB00B0">
      <w:pPr>
        <w:ind w:firstLine="225"/>
        <w:jc w:val="both"/>
        <w:rPr>
          <w:rFonts w:ascii="Times New Roman" w:hAnsi="Times New Roman"/>
          <w:sz w:val="20"/>
        </w:rPr>
      </w:pPr>
    </w:p>
    <w:p w14:paraId="53CBB0E8" w14:textId="77777777" w:rsidR="00CB00B0" w:rsidRDefault="00CB00B0">
      <w:pPr>
        <w:ind w:firstLine="225"/>
        <w:jc w:val="both"/>
        <w:rPr>
          <w:rFonts w:ascii="Times New Roman" w:hAnsi="Times New Roman"/>
          <w:sz w:val="20"/>
        </w:rPr>
      </w:pPr>
      <w:r>
        <w:rPr>
          <w:rFonts w:ascii="Times New Roman" w:hAnsi="Times New Roman"/>
          <w:sz w:val="20"/>
        </w:rPr>
        <w:t xml:space="preserve">выше 1 </w:t>
      </w:r>
      <w:proofErr w:type="spellStart"/>
      <w:r>
        <w:rPr>
          <w:rFonts w:ascii="Times New Roman" w:hAnsi="Times New Roman"/>
          <w:sz w:val="20"/>
        </w:rPr>
        <w:t>кВ</w:t>
      </w:r>
      <w:proofErr w:type="spellEnd"/>
      <w:r>
        <w:rPr>
          <w:rFonts w:ascii="Times New Roman" w:hAnsi="Times New Roman"/>
          <w:sz w:val="20"/>
        </w:rPr>
        <w:t xml:space="preserve"> - разъединитель (отделитель, разъемное контактное соединение КРУ) на вводе и выключатель оперативно-защитного назначения или разъединитель (отделитель, разъемное контактное соединение КРУ) и два выключателя - оперативный и защитный.</w:t>
      </w:r>
    </w:p>
    <w:p w14:paraId="484E8CD9" w14:textId="77777777" w:rsidR="00CB00B0" w:rsidRDefault="00CB00B0">
      <w:pPr>
        <w:ind w:firstLine="225"/>
        <w:jc w:val="both"/>
        <w:rPr>
          <w:rFonts w:ascii="Times New Roman" w:hAnsi="Times New Roman"/>
          <w:sz w:val="20"/>
        </w:rPr>
      </w:pPr>
    </w:p>
    <w:p w14:paraId="087E2F23" w14:textId="77777777" w:rsidR="00CB00B0" w:rsidRDefault="00CB00B0">
      <w:pPr>
        <w:ind w:firstLine="225"/>
        <w:jc w:val="both"/>
        <w:rPr>
          <w:rFonts w:ascii="Times New Roman" w:hAnsi="Times New Roman"/>
          <w:sz w:val="20"/>
        </w:rPr>
      </w:pPr>
      <w:r>
        <w:rPr>
          <w:rFonts w:ascii="Times New Roman" w:hAnsi="Times New Roman"/>
          <w:sz w:val="20"/>
        </w:rPr>
        <w:t xml:space="preserve">Для включения электротермического устройства мощностью менее 1 кВт в электрическую сеть до 1 </w:t>
      </w:r>
      <w:proofErr w:type="spellStart"/>
      <w:r>
        <w:rPr>
          <w:rFonts w:ascii="Times New Roman" w:hAnsi="Times New Roman"/>
          <w:sz w:val="20"/>
        </w:rPr>
        <w:t>кВ</w:t>
      </w:r>
      <w:proofErr w:type="spellEnd"/>
      <w:r>
        <w:rPr>
          <w:rFonts w:ascii="Times New Roman" w:hAnsi="Times New Roman"/>
          <w:sz w:val="20"/>
        </w:rPr>
        <w:t xml:space="preserve"> допускается использовать на вводе </w:t>
      </w:r>
      <w:proofErr w:type="spellStart"/>
      <w:r>
        <w:rPr>
          <w:rFonts w:ascii="Times New Roman" w:hAnsi="Times New Roman"/>
          <w:sz w:val="20"/>
        </w:rPr>
        <w:t>втычные</w:t>
      </w:r>
      <w:proofErr w:type="spellEnd"/>
      <w:r>
        <w:rPr>
          <w:rFonts w:ascii="Times New Roman" w:hAnsi="Times New Roman"/>
          <w:sz w:val="20"/>
        </w:rPr>
        <w:t xml:space="preserve"> разъемные контактные соединения, присоединяемые к линии (магистральной или радиальной), защита которой установлена в силовом (осветительном) пункте или щитке.</w:t>
      </w:r>
    </w:p>
    <w:p w14:paraId="6BE2FE12" w14:textId="77777777" w:rsidR="00CB00B0" w:rsidRDefault="00CB00B0">
      <w:pPr>
        <w:ind w:firstLine="225"/>
        <w:jc w:val="both"/>
        <w:rPr>
          <w:rFonts w:ascii="Times New Roman" w:hAnsi="Times New Roman"/>
          <w:sz w:val="20"/>
        </w:rPr>
      </w:pPr>
    </w:p>
    <w:p w14:paraId="7E39E6C1" w14:textId="77777777" w:rsidR="00CB00B0" w:rsidRDefault="00CB00B0">
      <w:pPr>
        <w:ind w:firstLine="225"/>
        <w:jc w:val="both"/>
        <w:rPr>
          <w:rFonts w:ascii="Times New Roman" w:hAnsi="Times New Roman"/>
          <w:sz w:val="20"/>
        </w:rPr>
      </w:pPr>
      <w:r>
        <w:rPr>
          <w:rFonts w:ascii="Times New Roman" w:hAnsi="Times New Roman"/>
          <w:sz w:val="20"/>
        </w:rPr>
        <w:t xml:space="preserve">В первичных цепях электротермических установок до 1 </w:t>
      </w:r>
      <w:proofErr w:type="spellStart"/>
      <w:r>
        <w:rPr>
          <w:rFonts w:ascii="Times New Roman" w:hAnsi="Times New Roman"/>
          <w:sz w:val="20"/>
        </w:rPr>
        <w:t>кВ</w:t>
      </w:r>
      <w:proofErr w:type="spellEnd"/>
      <w:r>
        <w:rPr>
          <w:rFonts w:ascii="Times New Roman" w:hAnsi="Times New Roman"/>
          <w:sz w:val="20"/>
        </w:rPr>
        <w:t xml:space="preserve"> допускается в качестве вводных коммутационных аппаратов использовать рубильники без дугогасящих контактов при условии, что коммутация ими выполняется без нагрузки.</w:t>
      </w:r>
    </w:p>
    <w:p w14:paraId="0E5681D0" w14:textId="77777777" w:rsidR="00CB00B0" w:rsidRDefault="00CB00B0">
      <w:pPr>
        <w:ind w:firstLine="225"/>
        <w:jc w:val="both"/>
        <w:rPr>
          <w:rFonts w:ascii="Times New Roman" w:hAnsi="Times New Roman"/>
          <w:sz w:val="20"/>
        </w:rPr>
      </w:pPr>
    </w:p>
    <w:p w14:paraId="27BEBA3E" w14:textId="77777777" w:rsidR="00CB00B0" w:rsidRDefault="00CB00B0">
      <w:pPr>
        <w:ind w:firstLine="225"/>
        <w:jc w:val="both"/>
        <w:rPr>
          <w:rFonts w:ascii="Times New Roman" w:hAnsi="Times New Roman"/>
          <w:sz w:val="20"/>
        </w:rPr>
      </w:pPr>
      <w:r>
        <w:rPr>
          <w:rFonts w:ascii="Times New Roman" w:hAnsi="Times New Roman"/>
          <w:sz w:val="20"/>
        </w:rPr>
        <w:t xml:space="preserve">Выключатели выше 1 </w:t>
      </w:r>
      <w:proofErr w:type="spellStart"/>
      <w:r>
        <w:rPr>
          <w:rFonts w:ascii="Times New Roman" w:hAnsi="Times New Roman"/>
          <w:sz w:val="20"/>
        </w:rPr>
        <w:t>кВ</w:t>
      </w:r>
      <w:proofErr w:type="spellEnd"/>
      <w:r>
        <w:rPr>
          <w:rFonts w:ascii="Times New Roman" w:hAnsi="Times New Roman"/>
          <w:sz w:val="20"/>
        </w:rPr>
        <w:t xml:space="preserve"> оперативно-защитного назначения в электротермических установках должны выполнять операции включения и отключения электротермического оборудования (печей или устройств), обусловленные эксплуатационными особенностями его работы, и защиту от КЗ и ненормальных режимов работы.</w:t>
      </w:r>
    </w:p>
    <w:p w14:paraId="5AFBA068" w14:textId="77777777" w:rsidR="00CB00B0" w:rsidRDefault="00CB00B0">
      <w:pPr>
        <w:ind w:firstLine="225"/>
        <w:jc w:val="both"/>
        <w:rPr>
          <w:rFonts w:ascii="Times New Roman" w:hAnsi="Times New Roman"/>
          <w:sz w:val="20"/>
        </w:rPr>
      </w:pPr>
    </w:p>
    <w:p w14:paraId="0245A55B" w14:textId="77777777" w:rsidR="00CB00B0" w:rsidRDefault="00CB00B0">
      <w:pPr>
        <w:ind w:firstLine="225"/>
        <w:jc w:val="both"/>
        <w:rPr>
          <w:rFonts w:ascii="Times New Roman" w:hAnsi="Times New Roman"/>
          <w:sz w:val="20"/>
        </w:rPr>
      </w:pPr>
      <w:r>
        <w:rPr>
          <w:rFonts w:ascii="Times New Roman" w:hAnsi="Times New Roman"/>
          <w:sz w:val="20"/>
        </w:rPr>
        <w:t xml:space="preserve">Оперативные выключатели выше 1 </w:t>
      </w:r>
      <w:proofErr w:type="spellStart"/>
      <w:r>
        <w:rPr>
          <w:rFonts w:ascii="Times New Roman" w:hAnsi="Times New Roman"/>
          <w:sz w:val="20"/>
        </w:rPr>
        <w:t>кВ</w:t>
      </w:r>
      <w:proofErr w:type="spellEnd"/>
      <w:r>
        <w:rPr>
          <w:rFonts w:ascii="Times New Roman" w:hAnsi="Times New Roman"/>
          <w:sz w:val="20"/>
        </w:rPr>
        <w:t xml:space="preserve"> электротермических установок должны выполнять оперативные и часть защитных (например, при срабатывании газовой защиты) функций, объем которых определяется при конкретном проектировании, но на них не должна возлагаться защита от КЗ (кроме эксплуатационных), которую должны осуществлять защитные выключатели.</w:t>
      </w:r>
    </w:p>
    <w:p w14:paraId="44E532EE" w14:textId="77777777" w:rsidR="00CB00B0" w:rsidRDefault="00CB00B0">
      <w:pPr>
        <w:ind w:firstLine="225"/>
        <w:jc w:val="both"/>
        <w:rPr>
          <w:rFonts w:ascii="Times New Roman" w:hAnsi="Times New Roman"/>
          <w:sz w:val="20"/>
        </w:rPr>
      </w:pPr>
    </w:p>
    <w:p w14:paraId="27DFA803" w14:textId="77777777" w:rsidR="00CB00B0" w:rsidRDefault="00CB00B0">
      <w:pPr>
        <w:ind w:firstLine="225"/>
        <w:jc w:val="both"/>
        <w:rPr>
          <w:rFonts w:ascii="Times New Roman" w:hAnsi="Times New Roman"/>
          <w:sz w:val="20"/>
        </w:rPr>
      </w:pPr>
      <w:r>
        <w:rPr>
          <w:rFonts w:ascii="Times New Roman" w:hAnsi="Times New Roman"/>
          <w:sz w:val="20"/>
        </w:rPr>
        <w:t xml:space="preserve">Оперативно-защитные и оперативные выключатели выше 1 </w:t>
      </w:r>
      <w:proofErr w:type="spellStart"/>
      <w:r>
        <w:rPr>
          <w:rFonts w:ascii="Times New Roman" w:hAnsi="Times New Roman"/>
          <w:sz w:val="20"/>
        </w:rPr>
        <w:t>кВ</w:t>
      </w:r>
      <w:proofErr w:type="spellEnd"/>
      <w:r>
        <w:rPr>
          <w:rFonts w:ascii="Times New Roman" w:hAnsi="Times New Roman"/>
          <w:sz w:val="20"/>
        </w:rPr>
        <w:t xml:space="preserve"> разрешается устанавливать как на печных подстанциях, так и в цеховых (заводских и т. п.) РУ.</w:t>
      </w:r>
    </w:p>
    <w:p w14:paraId="4A3D3383" w14:textId="77777777" w:rsidR="00CB00B0" w:rsidRDefault="00CB00B0">
      <w:pPr>
        <w:ind w:firstLine="225"/>
        <w:jc w:val="both"/>
        <w:rPr>
          <w:rFonts w:ascii="Times New Roman" w:hAnsi="Times New Roman"/>
          <w:sz w:val="20"/>
        </w:rPr>
      </w:pPr>
    </w:p>
    <w:p w14:paraId="28EDF9D0" w14:textId="77777777" w:rsidR="00CB00B0" w:rsidRDefault="00CB00B0">
      <w:pPr>
        <w:ind w:firstLine="225"/>
        <w:jc w:val="both"/>
        <w:rPr>
          <w:rFonts w:ascii="Times New Roman" w:hAnsi="Times New Roman"/>
          <w:sz w:val="20"/>
        </w:rPr>
      </w:pPr>
      <w:r>
        <w:rPr>
          <w:rFonts w:ascii="Times New Roman" w:hAnsi="Times New Roman"/>
          <w:sz w:val="20"/>
        </w:rPr>
        <w:t>Допускается устанавливать один или два (присоединяемых параллельно и работающих раздельно) защитных выключателя для защиты группы электротермических установок.</w:t>
      </w:r>
    </w:p>
    <w:p w14:paraId="4C957681" w14:textId="77777777" w:rsidR="00CB00B0" w:rsidRDefault="00CB00B0">
      <w:pPr>
        <w:ind w:firstLine="225"/>
        <w:jc w:val="both"/>
        <w:rPr>
          <w:rFonts w:ascii="Times New Roman" w:hAnsi="Times New Roman"/>
          <w:sz w:val="20"/>
        </w:rPr>
      </w:pPr>
    </w:p>
    <w:p w14:paraId="1CF019D1" w14:textId="77777777" w:rsidR="00CB00B0" w:rsidRDefault="00CB00B0">
      <w:pPr>
        <w:ind w:firstLine="225"/>
        <w:jc w:val="both"/>
        <w:rPr>
          <w:rFonts w:ascii="Times New Roman" w:hAnsi="Times New Roman"/>
          <w:sz w:val="20"/>
        </w:rPr>
      </w:pPr>
      <w:r>
        <w:rPr>
          <w:rFonts w:ascii="Times New Roman" w:hAnsi="Times New Roman"/>
          <w:sz w:val="20"/>
        </w:rPr>
        <w:t xml:space="preserve">7.5.11. Выключатели выше 1 </w:t>
      </w:r>
      <w:proofErr w:type="spellStart"/>
      <w:r>
        <w:rPr>
          <w:rFonts w:ascii="Times New Roman" w:hAnsi="Times New Roman"/>
          <w:sz w:val="20"/>
        </w:rPr>
        <w:t>кВ</w:t>
      </w:r>
      <w:proofErr w:type="spellEnd"/>
      <w:r>
        <w:rPr>
          <w:rFonts w:ascii="Times New Roman" w:hAnsi="Times New Roman"/>
          <w:sz w:val="20"/>
        </w:rPr>
        <w:t>, используемые в электротермических установках, должны отвечать требованиям гл. 1.4. При этом в электрических цепях с числом коммутационных операций в среднем 5 и более циклов включение - отключение в сутки должны применяться специальные выключатели, обладающие повышенной механической и электрической износостойкостью и отвечающие требованиям действующих стандартов и технических условий.</w:t>
      </w:r>
    </w:p>
    <w:p w14:paraId="421B306E" w14:textId="77777777" w:rsidR="00CB00B0" w:rsidRDefault="00CB00B0">
      <w:pPr>
        <w:ind w:firstLine="225"/>
        <w:jc w:val="both"/>
        <w:rPr>
          <w:rFonts w:ascii="Times New Roman" w:hAnsi="Times New Roman"/>
          <w:sz w:val="20"/>
        </w:rPr>
      </w:pPr>
    </w:p>
    <w:p w14:paraId="281DCD12" w14:textId="77777777" w:rsidR="00CB00B0" w:rsidRDefault="00CB00B0">
      <w:pPr>
        <w:ind w:firstLine="225"/>
        <w:jc w:val="both"/>
        <w:rPr>
          <w:rFonts w:ascii="Times New Roman" w:hAnsi="Times New Roman"/>
          <w:sz w:val="20"/>
        </w:rPr>
      </w:pPr>
      <w:r>
        <w:rPr>
          <w:rFonts w:ascii="Times New Roman" w:hAnsi="Times New Roman"/>
          <w:sz w:val="20"/>
        </w:rPr>
        <w:t xml:space="preserve">В электрических цепях 6-35 </w:t>
      </w:r>
      <w:proofErr w:type="spellStart"/>
      <w:r>
        <w:rPr>
          <w:rFonts w:ascii="Times New Roman" w:hAnsi="Times New Roman"/>
          <w:sz w:val="20"/>
        </w:rPr>
        <w:t>кВ</w:t>
      </w:r>
      <w:proofErr w:type="spellEnd"/>
      <w:r>
        <w:rPr>
          <w:rFonts w:ascii="Times New Roman" w:hAnsi="Times New Roman"/>
          <w:sz w:val="20"/>
        </w:rPr>
        <w:t xml:space="preserve"> с частыми коммутационными операциями в качестве оперативно-защитных и оперативных выключателей допускается применять маломасляные выключатели с повышенной механической износостойкостью при условии, что ими до 50 раз в сутки отключаются только токи, не превышающие 10% их номинального значения, или в среднем не чаще 15 раз в сутки отключаются номинальные токи.</w:t>
      </w:r>
    </w:p>
    <w:p w14:paraId="1A50EE9A" w14:textId="77777777" w:rsidR="00CB00B0" w:rsidRDefault="00CB00B0">
      <w:pPr>
        <w:ind w:firstLine="225"/>
        <w:jc w:val="both"/>
        <w:rPr>
          <w:rFonts w:ascii="Times New Roman" w:hAnsi="Times New Roman"/>
          <w:sz w:val="20"/>
        </w:rPr>
      </w:pPr>
    </w:p>
    <w:p w14:paraId="2DDE533A" w14:textId="77777777" w:rsidR="00CB00B0" w:rsidRDefault="00CB00B0">
      <w:pPr>
        <w:ind w:firstLine="225"/>
        <w:jc w:val="both"/>
        <w:rPr>
          <w:rFonts w:ascii="Times New Roman" w:hAnsi="Times New Roman"/>
          <w:sz w:val="20"/>
        </w:rPr>
      </w:pPr>
      <w:r>
        <w:rPr>
          <w:rFonts w:ascii="Times New Roman" w:hAnsi="Times New Roman"/>
          <w:sz w:val="20"/>
        </w:rPr>
        <w:t xml:space="preserve">В качестве оперативных выключателей в цепях выше 1 </w:t>
      </w:r>
      <w:proofErr w:type="spellStart"/>
      <w:r>
        <w:rPr>
          <w:rFonts w:ascii="Times New Roman" w:hAnsi="Times New Roman"/>
          <w:sz w:val="20"/>
        </w:rPr>
        <w:t>кВ</w:t>
      </w:r>
      <w:proofErr w:type="spellEnd"/>
      <w:r>
        <w:rPr>
          <w:rFonts w:ascii="Times New Roman" w:hAnsi="Times New Roman"/>
          <w:sz w:val="20"/>
        </w:rPr>
        <w:t xml:space="preserve"> электротермических установок допускается применять выключатели с пониженной электродинамической стойкостью (например, вакуумные или бесконтактные выключатели, не способные выдерживать без повреждений воздействия, создаваемые проходящим через них током КЗ, при условии осуществления мероприятий, снижающих вероятность КЗ в электрической цепи между оперативным выключателем и печным трансформатором (автотрансформатором, преобразователем) и исключающих возникновение опасности для обслуживающего персонала, а та</w:t>
      </w:r>
      <w:r>
        <w:rPr>
          <w:rFonts w:ascii="Times New Roman" w:hAnsi="Times New Roman"/>
          <w:sz w:val="20"/>
        </w:rPr>
        <w:t xml:space="preserve">кже при условии, что повреждение выключателя не приведет к развитию аварии, взрыву или пожару в РУ. При использовании выключателей с высоким быстродействием (вакуумных, воздушных) должны предусматриваться меры по снижению коммутационных </w:t>
      </w:r>
      <w:proofErr w:type="spellStart"/>
      <w:r>
        <w:rPr>
          <w:rFonts w:ascii="Times New Roman" w:hAnsi="Times New Roman"/>
          <w:sz w:val="20"/>
        </w:rPr>
        <w:t>перенапряжений</w:t>
      </w:r>
      <w:proofErr w:type="spellEnd"/>
      <w:r>
        <w:rPr>
          <w:rFonts w:ascii="Times New Roman" w:hAnsi="Times New Roman"/>
          <w:sz w:val="20"/>
        </w:rPr>
        <w:t xml:space="preserve"> (например, за счет шунтирующих резисторов) и защите разрядниками обмоток трансформаторов и электрических цепей. Такие выключатели рекомендуется устанавливать вблизи печных трансформаторов, чтобы коммутационные перенапряжения были наименьшими.</w:t>
      </w:r>
    </w:p>
    <w:p w14:paraId="452BA446" w14:textId="77777777" w:rsidR="00CB00B0" w:rsidRDefault="00CB00B0">
      <w:pPr>
        <w:ind w:firstLine="225"/>
        <w:jc w:val="both"/>
        <w:rPr>
          <w:rFonts w:ascii="Times New Roman" w:hAnsi="Times New Roman"/>
          <w:sz w:val="20"/>
        </w:rPr>
      </w:pPr>
    </w:p>
    <w:p w14:paraId="3649E0DB" w14:textId="77777777" w:rsidR="00CB00B0" w:rsidRDefault="00CB00B0">
      <w:pPr>
        <w:ind w:firstLine="225"/>
        <w:jc w:val="both"/>
        <w:rPr>
          <w:rFonts w:ascii="Times New Roman" w:hAnsi="Times New Roman"/>
          <w:sz w:val="20"/>
        </w:rPr>
      </w:pPr>
      <w:r>
        <w:rPr>
          <w:rFonts w:ascii="Times New Roman" w:hAnsi="Times New Roman"/>
          <w:sz w:val="20"/>
        </w:rPr>
        <w:t>7.5.12. Напряжение внутрицеховых печных подстанций, количество и мощность устанавливаемых в них трансформаторов, автотрансформаторов или преобразователей, в том числе с масляным наполнением, высота (отметка) их расположения по отношению к полу первого этажа, расстояние между камерами масляных трансформаторов разных подстанций не ограничиваются.</w:t>
      </w:r>
    </w:p>
    <w:p w14:paraId="4B43F9B7" w14:textId="77777777" w:rsidR="00CB00B0" w:rsidRDefault="00CB00B0">
      <w:pPr>
        <w:ind w:firstLine="225"/>
        <w:jc w:val="both"/>
        <w:rPr>
          <w:rFonts w:ascii="Times New Roman" w:hAnsi="Times New Roman"/>
          <w:sz w:val="20"/>
        </w:rPr>
      </w:pPr>
    </w:p>
    <w:p w14:paraId="09CFB840" w14:textId="77777777" w:rsidR="00CB00B0" w:rsidRDefault="00CB00B0">
      <w:pPr>
        <w:ind w:firstLine="225"/>
        <w:jc w:val="both"/>
        <w:rPr>
          <w:rFonts w:ascii="Times New Roman" w:hAnsi="Times New Roman"/>
          <w:sz w:val="20"/>
        </w:rPr>
      </w:pPr>
      <w:r>
        <w:rPr>
          <w:rFonts w:ascii="Times New Roman" w:hAnsi="Times New Roman"/>
          <w:sz w:val="20"/>
        </w:rPr>
        <w:t>Под оборудованием, содержащим масло, должны выполняться приямки, рассчитанные на полный объем масла, или маслоприемники согласно 4.2.101, п. 2 с отводом масла в сборный бак. Емкость сборного бака должна быть не меньше суммарного объема оборудования, расположенного совместно в одной камере, а при присоединении к сборному баку маслоприемников нескольких камер - не меньше наибольшего суммарного объема масла оборудования одной из камер.</w:t>
      </w:r>
    </w:p>
    <w:p w14:paraId="00DC2FC4" w14:textId="77777777" w:rsidR="00CB00B0" w:rsidRDefault="00CB00B0">
      <w:pPr>
        <w:ind w:firstLine="225"/>
        <w:jc w:val="both"/>
        <w:rPr>
          <w:rFonts w:ascii="Times New Roman" w:hAnsi="Times New Roman"/>
          <w:sz w:val="20"/>
        </w:rPr>
      </w:pPr>
    </w:p>
    <w:p w14:paraId="1A2134BE" w14:textId="77777777" w:rsidR="00CB00B0" w:rsidRDefault="00CB00B0">
      <w:pPr>
        <w:ind w:firstLine="225"/>
        <w:jc w:val="both"/>
        <w:rPr>
          <w:rFonts w:ascii="Times New Roman" w:hAnsi="Times New Roman"/>
          <w:sz w:val="20"/>
        </w:rPr>
      </w:pPr>
      <w:r>
        <w:rPr>
          <w:rFonts w:ascii="Times New Roman" w:hAnsi="Times New Roman"/>
          <w:sz w:val="20"/>
        </w:rPr>
        <w:t>Камеры с электрооборудованием с масляным наполнением должны иметь, стационарные устройства пожаротушения при суммарном количестве масла, превышающем: 10 т для камер, расположенных па отметке первого этажа и выше; 0,6 т для камер, расположенных ниже отметки первого этажа.</w:t>
      </w:r>
    </w:p>
    <w:p w14:paraId="06F11BE5" w14:textId="77777777" w:rsidR="00CB00B0" w:rsidRDefault="00CB00B0">
      <w:pPr>
        <w:ind w:firstLine="225"/>
        <w:jc w:val="both"/>
        <w:rPr>
          <w:rFonts w:ascii="Times New Roman" w:hAnsi="Times New Roman"/>
          <w:sz w:val="20"/>
        </w:rPr>
      </w:pPr>
    </w:p>
    <w:p w14:paraId="6AC7C803" w14:textId="77777777" w:rsidR="00CB00B0" w:rsidRDefault="00CB00B0">
      <w:pPr>
        <w:ind w:firstLine="225"/>
        <w:jc w:val="both"/>
        <w:rPr>
          <w:rFonts w:ascii="Times New Roman" w:hAnsi="Times New Roman"/>
          <w:sz w:val="20"/>
        </w:rPr>
      </w:pPr>
      <w:r>
        <w:rPr>
          <w:rFonts w:ascii="Times New Roman" w:hAnsi="Times New Roman"/>
          <w:sz w:val="20"/>
        </w:rPr>
        <w:t>7.5.13. Оборудование электротермических установок всех напряжений допускается размещать непосредственно в производственных помещениях в зонах любых классов (см. также 1.1.21, 7.3.1 и 7.4.1).</w:t>
      </w:r>
    </w:p>
    <w:p w14:paraId="0D511CE8" w14:textId="77777777" w:rsidR="00CB00B0" w:rsidRDefault="00CB00B0">
      <w:pPr>
        <w:ind w:firstLine="225"/>
        <w:jc w:val="both"/>
        <w:rPr>
          <w:rFonts w:ascii="Times New Roman" w:hAnsi="Times New Roman"/>
          <w:sz w:val="20"/>
        </w:rPr>
      </w:pPr>
    </w:p>
    <w:p w14:paraId="7BCEAB3F" w14:textId="77777777" w:rsidR="00CB00B0" w:rsidRDefault="00CB00B0">
      <w:pPr>
        <w:ind w:firstLine="225"/>
        <w:jc w:val="both"/>
        <w:rPr>
          <w:rFonts w:ascii="Times New Roman" w:hAnsi="Times New Roman"/>
          <w:sz w:val="20"/>
        </w:rPr>
      </w:pPr>
      <w:r>
        <w:rPr>
          <w:rFonts w:ascii="Times New Roman" w:hAnsi="Times New Roman"/>
          <w:sz w:val="20"/>
        </w:rPr>
        <w:t>Исполнение оборудования должно соответствовать условиям среды в этих помещениях, а конструкции и расположение самого оборудования и ограждений должны обеспечивать безопасность персонала и исключать возможность механического повреждения оборудования и случайных прикосновений к токоведущим и вращающимся частям (см. также 1.1.32).</w:t>
      </w:r>
    </w:p>
    <w:p w14:paraId="428C8E37" w14:textId="77777777" w:rsidR="00CB00B0" w:rsidRDefault="00CB00B0">
      <w:pPr>
        <w:ind w:firstLine="225"/>
        <w:jc w:val="both"/>
        <w:rPr>
          <w:rFonts w:ascii="Times New Roman" w:hAnsi="Times New Roman"/>
          <w:sz w:val="20"/>
        </w:rPr>
      </w:pPr>
    </w:p>
    <w:p w14:paraId="2538B76A" w14:textId="77777777" w:rsidR="00CB00B0" w:rsidRDefault="00CB00B0">
      <w:pPr>
        <w:ind w:firstLine="225"/>
        <w:jc w:val="both"/>
        <w:rPr>
          <w:rFonts w:ascii="Times New Roman" w:hAnsi="Times New Roman"/>
          <w:sz w:val="20"/>
        </w:rPr>
      </w:pPr>
      <w:r>
        <w:rPr>
          <w:rFonts w:ascii="Times New Roman" w:hAnsi="Times New Roman"/>
          <w:sz w:val="20"/>
        </w:rPr>
        <w:t>Если длина электропечи, электронагревательного устройства или нагреваемого изделия такова, что выполнение ограждений токоведущих частей вызывает значительное усложнение конструкции или затрудняет обслуживание установки, допускается устанавливать вокруг печи или устройства в целом ограждение высотой не менее 2 м с блокировкой, исключающей возможность открывания дверей до отключения установки (см. также 1.1.33).</w:t>
      </w:r>
    </w:p>
    <w:p w14:paraId="0BE11269" w14:textId="77777777" w:rsidR="00CB00B0" w:rsidRDefault="00CB00B0">
      <w:pPr>
        <w:ind w:firstLine="225"/>
        <w:jc w:val="both"/>
        <w:rPr>
          <w:rFonts w:ascii="Times New Roman" w:hAnsi="Times New Roman"/>
          <w:sz w:val="20"/>
        </w:rPr>
      </w:pPr>
    </w:p>
    <w:p w14:paraId="548C02C3" w14:textId="77777777" w:rsidR="00CB00B0" w:rsidRDefault="00CB00B0">
      <w:pPr>
        <w:ind w:firstLine="225"/>
        <w:jc w:val="both"/>
        <w:rPr>
          <w:rFonts w:ascii="Times New Roman" w:hAnsi="Times New Roman"/>
          <w:sz w:val="20"/>
        </w:rPr>
      </w:pPr>
      <w:r>
        <w:rPr>
          <w:rFonts w:ascii="Times New Roman" w:hAnsi="Times New Roman"/>
          <w:sz w:val="20"/>
        </w:rPr>
        <w:t>При установке трансформаторов, преобразовательных агрегатов и другого электрооборудования электротермических установок в отдельных помещениях последние должны быть не ниже II степени огнестойкости согласно СНиП.</w:t>
      </w:r>
    </w:p>
    <w:p w14:paraId="1A52CAA9" w14:textId="77777777" w:rsidR="00CB00B0" w:rsidRDefault="00CB00B0">
      <w:pPr>
        <w:ind w:firstLine="225"/>
        <w:jc w:val="both"/>
        <w:rPr>
          <w:rFonts w:ascii="Times New Roman" w:hAnsi="Times New Roman"/>
          <w:sz w:val="20"/>
        </w:rPr>
      </w:pPr>
    </w:p>
    <w:p w14:paraId="7535645F" w14:textId="77777777" w:rsidR="00CB00B0" w:rsidRDefault="00CB00B0">
      <w:pPr>
        <w:ind w:firstLine="225"/>
        <w:jc w:val="both"/>
        <w:rPr>
          <w:rFonts w:ascii="Times New Roman" w:hAnsi="Times New Roman"/>
          <w:sz w:val="20"/>
        </w:rPr>
      </w:pPr>
      <w:r>
        <w:rPr>
          <w:rFonts w:ascii="Times New Roman" w:hAnsi="Times New Roman"/>
          <w:sz w:val="20"/>
        </w:rPr>
        <w:t xml:space="preserve">7.5.14. Силовое электрооборудование до 1 </w:t>
      </w:r>
      <w:proofErr w:type="spellStart"/>
      <w:r>
        <w:rPr>
          <w:rFonts w:ascii="Times New Roman" w:hAnsi="Times New Roman"/>
          <w:sz w:val="20"/>
        </w:rPr>
        <w:t>кВ</w:t>
      </w:r>
      <w:proofErr w:type="spellEnd"/>
      <w:r>
        <w:rPr>
          <w:rFonts w:ascii="Times New Roman" w:hAnsi="Times New Roman"/>
          <w:sz w:val="20"/>
        </w:rPr>
        <w:t xml:space="preserve"> и выше, относящееся к одной электротермической установке-агрегату (печные трансформаторы, статические преобразователи, реакторы, печные выключатели, разъединители, переключатели и т. и.), а также вспомогательное оборудование систем охлаждения печных трансформаторов и преобразователей (насосы замкнутых систем водяного и масляно-водяного охлаждения, теплообменники, абсорберы, вентиляторы и др.) допускается устанавливать в общей камере. Указанное электрооборудование должно иметь ограждение открытых токоведу</w:t>
      </w:r>
      <w:r>
        <w:rPr>
          <w:rFonts w:ascii="Times New Roman" w:hAnsi="Times New Roman"/>
          <w:sz w:val="20"/>
        </w:rPr>
        <w:t xml:space="preserve">щих частей, а оперативное управление приводами коммутационных аппаратов должно быть вынесено за пределы камеры. Электрооборудование нескольких электротермических установок рекомендуется в обоснованных случаях (см. 1.1.26) располагать в общих </w:t>
      </w:r>
      <w:proofErr w:type="spellStart"/>
      <w:r>
        <w:rPr>
          <w:rFonts w:ascii="Times New Roman" w:hAnsi="Times New Roman"/>
          <w:sz w:val="20"/>
        </w:rPr>
        <w:t>электропомещениях</w:t>
      </w:r>
      <w:proofErr w:type="spellEnd"/>
      <w:r>
        <w:rPr>
          <w:rFonts w:ascii="Times New Roman" w:hAnsi="Times New Roman"/>
          <w:sz w:val="20"/>
        </w:rPr>
        <w:t>, например в электромашинных помещениях с соблюдением требований гл. 5.1.</w:t>
      </w:r>
    </w:p>
    <w:p w14:paraId="1C588C72" w14:textId="77777777" w:rsidR="00CB00B0" w:rsidRDefault="00CB00B0">
      <w:pPr>
        <w:ind w:firstLine="225"/>
        <w:jc w:val="both"/>
        <w:rPr>
          <w:rFonts w:ascii="Times New Roman" w:hAnsi="Times New Roman"/>
          <w:sz w:val="20"/>
        </w:rPr>
      </w:pPr>
    </w:p>
    <w:p w14:paraId="0C10B5AD" w14:textId="77777777" w:rsidR="00CB00B0" w:rsidRDefault="00CB00B0">
      <w:pPr>
        <w:ind w:firstLine="225"/>
        <w:jc w:val="both"/>
        <w:rPr>
          <w:rFonts w:ascii="Times New Roman" w:hAnsi="Times New Roman"/>
          <w:sz w:val="20"/>
        </w:rPr>
      </w:pPr>
      <w:r>
        <w:rPr>
          <w:rFonts w:ascii="Times New Roman" w:hAnsi="Times New Roman"/>
          <w:sz w:val="20"/>
        </w:rPr>
        <w:t>7.5.15. Трансформаторы, преобразовательные устройства и агрегаты (двигатель-генераторные и статические - ионные и электронные, в том числе полупроводниковые устройства и ламповые генераторы) электротермических установок рекомендуется располагать на минимально возможном расстоянии от присоединенных к ним электропечей или других электротермических устройств (аппаратов).</w:t>
      </w:r>
    </w:p>
    <w:p w14:paraId="78167387" w14:textId="77777777" w:rsidR="00CB00B0" w:rsidRDefault="00CB00B0">
      <w:pPr>
        <w:ind w:firstLine="225"/>
        <w:jc w:val="both"/>
        <w:rPr>
          <w:rFonts w:ascii="Times New Roman" w:hAnsi="Times New Roman"/>
          <w:sz w:val="20"/>
        </w:rPr>
      </w:pPr>
    </w:p>
    <w:p w14:paraId="105AFF67" w14:textId="77777777" w:rsidR="00CB00B0" w:rsidRDefault="00CB00B0">
      <w:pPr>
        <w:ind w:firstLine="225"/>
        <w:jc w:val="both"/>
        <w:rPr>
          <w:rFonts w:ascii="Times New Roman" w:hAnsi="Times New Roman"/>
          <w:sz w:val="20"/>
        </w:rPr>
      </w:pPr>
      <w:r>
        <w:rPr>
          <w:rFonts w:ascii="Times New Roman" w:hAnsi="Times New Roman"/>
          <w:sz w:val="20"/>
        </w:rPr>
        <w:t>Минимальные расстояния в свету от наиболее выступающих частей печного трансформатора, расположенных на высоте до 1,9 м от пола, до стенок трансформаторных камер при отсутствии в камерах другого оборудования рекомендуется принимать:</w:t>
      </w:r>
    </w:p>
    <w:p w14:paraId="0E04C18D" w14:textId="77777777" w:rsidR="00CB00B0" w:rsidRDefault="00CB00B0">
      <w:pPr>
        <w:ind w:firstLine="225"/>
        <w:jc w:val="both"/>
        <w:rPr>
          <w:rFonts w:ascii="Times New Roman" w:hAnsi="Times New Roman"/>
          <w:sz w:val="20"/>
        </w:rPr>
      </w:pPr>
    </w:p>
    <w:p w14:paraId="6781FB5D" w14:textId="77777777" w:rsidR="00CB00B0" w:rsidRDefault="00CB00B0">
      <w:pPr>
        <w:ind w:firstLine="225"/>
        <w:jc w:val="both"/>
        <w:rPr>
          <w:rFonts w:ascii="Times New Roman" w:hAnsi="Times New Roman"/>
          <w:sz w:val="20"/>
        </w:rPr>
      </w:pPr>
      <w:r>
        <w:rPr>
          <w:rFonts w:ascii="Times New Roman" w:hAnsi="Times New Roman"/>
          <w:sz w:val="20"/>
        </w:rPr>
        <w:t>до передней стенки камеры (со стороны печи или другого электротермического устройства) 0,4 м для трансформаторов с габаритной мощностью менее 0,4 МВ·А, 0,6 м от 0,4 до 12,5 МВ·А и 0,8 более 12,5 МВ·А;</w:t>
      </w:r>
    </w:p>
    <w:p w14:paraId="00950105" w14:textId="77777777" w:rsidR="00CB00B0" w:rsidRDefault="00CB00B0">
      <w:pPr>
        <w:ind w:firstLine="225"/>
        <w:jc w:val="both"/>
        <w:rPr>
          <w:rFonts w:ascii="Times New Roman" w:hAnsi="Times New Roman"/>
          <w:sz w:val="20"/>
        </w:rPr>
      </w:pPr>
    </w:p>
    <w:p w14:paraId="6F54D54F" w14:textId="77777777" w:rsidR="00CB00B0" w:rsidRDefault="00CB00B0">
      <w:pPr>
        <w:ind w:firstLine="225"/>
        <w:jc w:val="both"/>
        <w:rPr>
          <w:rFonts w:ascii="Times New Roman" w:hAnsi="Times New Roman"/>
          <w:sz w:val="20"/>
        </w:rPr>
      </w:pPr>
      <w:r>
        <w:rPr>
          <w:rFonts w:ascii="Times New Roman" w:hAnsi="Times New Roman"/>
          <w:sz w:val="20"/>
        </w:rPr>
        <w:t>до боковых и задней стенок камеры 0,8 м при габаритной мощности менее 0,4 МВ·А, 1,0 м от 0,4 до 12,5 МВ·А и 1,2 м более 12,5 МВ·А.</w:t>
      </w:r>
    </w:p>
    <w:p w14:paraId="24883642" w14:textId="77777777" w:rsidR="00CB00B0" w:rsidRDefault="00CB00B0">
      <w:pPr>
        <w:ind w:firstLine="225"/>
        <w:jc w:val="both"/>
        <w:rPr>
          <w:rFonts w:ascii="Times New Roman" w:hAnsi="Times New Roman"/>
          <w:sz w:val="20"/>
        </w:rPr>
      </w:pPr>
    </w:p>
    <w:p w14:paraId="1896390D" w14:textId="77777777" w:rsidR="00CB00B0" w:rsidRDefault="00CB00B0">
      <w:pPr>
        <w:ind w:firstLine="225"/>
        <w:jc w:val="both"/>
        <w:rPr>
          <w:rFonts w:ascii="Times New Roman" w:hAnsi="Times New Roman"/>
          <w:sz w:val="20"/>
        </w:rPr>
      </w:pPr>
      <w:r>
        <w:rPr>
          <w:rFonts w:ascii="Times New Roman" w:hAnsi="Times New Roman"/>
          <w:sz w:val="20"/>
        </w:rPr>
        <w:t>При совместной установке в общей камере печных трансформаторов и другого оборудования (согласно 7.5.14) ширину проходов и расстояния между оборудованием, а также между оборудованием и стенками камеры рекомендуется принимать на 10-20% больше, чем указано в гл. 4.1, 4.2 и 5.1.</w:t>
      </w:r>
    </w:p>
    <w:p w14:paraId="56176E9B" w14:textId="77777777" w:rsidR="00CB00B0" w:rsidRDefault="00CB00B0">
      <w:pPr>
        <w:ind w:firstLine="225"/>
        <w:jc w:val="both"/>
        <w:rPr>
          <w:rFonts w:ascii="Times New Roman" w:hAnsi="Times New Roman"/>
          <w:sz w:val="20"/>
        </w:rPr>
      </w:pPr>
    </w:p>
    <w:p w14:paraId="5BFB03B4" w14:textId="77777777" w:rsidR="00CB00B0" w:rsidRDefault="00CB00B0">
      <w:pPr>
        <w:ind w:firstLine="225"/>
        <w:jc w:val="both"/>
        <w:rPr>
          <w:rFonts w:ascii="Times New Roman" w:hAnsi="Times New Roman"/>
          <w:sz w:val="20"/>
        </w:rPr>
      </w:pPr>
      <w:r>
        <w:rPr>
          <w:rFonts w:ascii="Times New Roman" w:hAnsi="Times New Roman"/>
          <w:sz w:val="20"/>
        </w:rPr>
        <w:t xml:space="preserve">7.5.16. Электротермические установки должны быть снабжены блокировками, обеспечивающими безопасное обслуживание электрооборудования и механизмов этих установок, а также правильную последовательность оперативных переключений. Открывание дверей, расположенных вне </w:t>
      </w:r>
      <w:proofErr w:type="spellStart"/>
      <w:r>
        <w:rPr>
          <w:rFonts w:ascii="Times New Roman" w:hAnsi="Times New Roman"/>
          <w:sz w:val="20"/>
        </w:rPr>
        <w:t>электропомещений</w:t>
      </w:r>
      <w:proofErr w:type="spellEnd"/>
      <w:r>
        <w:rPr>
          <w:rFonts w:ascii="Times New Roman" w:hAnsi="Times New Roman"/>
          <w:sz w:val="20"/>
        </w:rPr>
        <w:t xml:space="preserve"> шкафов, а также дверей камер (помещений), имеющих доступные для прикосновения токоведущие части выше 1 </w:t>
      </w:r>
      <w:proofErr w:type="spellStart"/>
      <w:r>
        <w:rPr>
          <w:rFonts w:ascii="Times New Roman" w:hAnsi="Times New Roman"/>
          <w:sz w:val="20"/>
        </w:rPr>
        <w:t>кВ</w:t>
      </w:r>
      <w:proofErr w:type="spellEnd"/>
      <w:r>
        <w:rPr>
          <w:rFonts w:ascii="Times New Roman" w:hAnsi="Times New Roman"/>
          <w:sz w:val="20"/>
        </w:rPr>
        <w:t>, должно быть возможно лишь после снятия напряжения с установки либо двери должны быть снабжены блокировкой, мгновенно действующей на снятие напряжения с установки.</w:t>
      </w:r>
    </w:p>
    <w:p w14:paraId="47C9F099" w14:textId="77777777" w:rsidR="00CB00B0" w:rsidRDefault="00CB00B0">
      <w:pPr>
        <w:ind w:firstLine="225"/>
        <w:jc w:val="both"/>
        <w:rPr>
          <w:rFonts w:ascii="Times New Roman" w:hAnsi="Times New Roman"/>
          <w:sz w:val="20"/>
        </w:rPr>
      </w:pPr>
    </w:p>
    <w:p w14:paraId="2920001D" w14:textId="77777777" w:rsidR="00CB00B0" w:rsidRDefault="00CB00B0">
      <w:pPr>
        <w:ind w:firstLine="225"/>
        <w:jc w:val="both"/>
        <w:rPr>
          <w:rFonts w:ascii="Times New Roman" w:hAnsi="Times New Roman"/>
          <w:sz w:val="20"/>
        </w:rPr>
      </w:pPr>
      <w:r>
        <w:rPr>
          <w:rFonts w:ascii="Times New Roman" w:hAnsi="Times New Roman"/>
          <w:sz w:val="20"/>
        </w:rPr>
        <w:t xml:space="preserve">7.5.17. Электротермические установки должны быть оборудованы устройствами защиты в соответствии с гл. 3.1 и 3.2. Требования к защите дуговых и </w:t>
      </w:r>
      <w:proofErr w:type="spellStart"/>
      <w:r>
        <w:rPr>
          <w:rFonts w:ascii="Times New Roman" w:hAnsi="Times New Roman"/>
          <w:sz w:val="20"/>
        </w:rPr>
        <w:t>руднотермических</w:t>
      </w:r>
      <w:proofErr w:type="spellEnd"/>
      <w:r>
        <w:rPr>
          <w:rFonts w:ascii="Times New Roman" w:hAnsi="Times New Roman"/>
          <w:sz w:val="20"/>
        </w:rPr>
        <w:t xml:space="preserve"> печей изложены в 7.5.36, индукционных электропечей - в 7.5.44 (см. также 7.5.28).</w:t>
      </w:r>
    </w:p>
    <w:p w14:paraId="4BB12CE7" w14:textId="77777777" w:rsidR="00CB00B0" w:rsidRDefault="00CB00B0">
      <w:pPr>
        <w:ind w:firstLine="225"/>
        <w:jc w:val="both"/>
        <w:rPr>
          <w:rFonts w:ascii="Times New Roman" w:hAnsi="Times New Roman"/>
          <w:sz w:val="20"/>
        </w:rPr>
      </w:pPr>
    </w:p>
    <w:p w14:paraId="671487FC" w14:textId="77777777" w:rsidR="00CB00B0" w:rsidRDefault="00CB00B0">
      <w:pPr>
        <w:ind w:firstLine="225"/>
        <w:jc w:val="both"/>
        <w:rPr>
          <w:rFonts w:ascii="Times New Roman" w:hAnsi="Times New Roman"/>
          <w:sz w:val="20"/>
        </w:rPr>
      </w:pPr>
      <w:r>
        <w:rPr>
          <w:rFonts w:ascii="Times New Roman" w:hAnsi="Times New Roman"/>
          <w:sz w:val="20"/>
        </w:rPr>
        <w:t>7.5.18. Электротермическое оборудование должно, как правило, иметь автоматические регуляторы мощности или режима работы (за исключением случаев, когда это нецелесообразно по технологическим или технико-экономическим причинам).</w:t>
      </w:r>
    </w:p>
    <w:p w14:paraId="19B1C83C" w14:textId="77777777" w:rsidR="00CB00B0" w:rsidRDefault="00CB00B0">
      <w:pPr>
        <w:ind w:firstLine="225"/>
        <w:jc w:val="both"/>
        <w:rPr>
          <w:rFonts w:ascii="Times New Roman" w:hAnsi="Times New Roman"/>
          <w:sz w:val="20"/>
        </w:rPr>
      </w:pPr>
    </w:p>
    <w:p w14:paraId="545B58AC" w14:textId="77777777" w:rsidR="00CB00B0" w:rsidRDefault="00CB00B0">
      <w:pPr>
        <w:ind w:firstLine="225"/>
        <w:jc w:val="both"/>
        <w:rPr>
          <w:rFonts w:ascii="Times New Roman" w:hAnsi="Times New Roman"/>
          <w:sz w:val="20"/>
        </w:rPr>
      </w:pPr>
      <w:r>
        <w:rPr>
          <w:rFonts w:ascii="Times New Roman" w:hAnsi="Times New Roman"/>
          <w:sz w:val="20"/>
        </w:rPr>
        <w:t>Для установок, в которых при регулировании мощности (или для защиты от перегрузки) необходимо учитывать значение переменного тока, трансформаторы тока рекомендуется устанавливать на стороне низшего напряжения.</w:t>
      </w:r>
    </w:p>
    <w:p w14:paraId="4F65A523" w14:textId="77777777" w:rsidR="00CB00B0" w:rsidRDefault="00CB00B0">
      <w:pPr>
        <w:ind w:firstLine="225"/>
        <w:jc w:val="both"/>
        <w:rPr>
          <w:rFonts w:ascii="Times New Roman" w:hAnsi="Times New Roman"/>
          <w:sz w:val="20"/>
        </w:rPr>
      </w:pPr>
    </w:p>
    <w:p w14:paraId="097D03B7" w14:textId="77777777" w:rsidR="00CB00B0" w:rsidRDefault="00CB00B0">
      <w:pPr>
        <w:ind w:firstLine="225"/>
        <w:jc w:val="both"/>
        <w:rPr>
          <w:rFonts w:ascii="Times New Roman" w:hAnsi="Times New Roman"/>
          <w:sz w:val="20"/>
        </w:rPr>
      </w:pPr>
      <w:r>
        <w:rPr>
          <w:rFonts w:ascii="Times New Roman" w:hAnsi="Times New Roman"/>
          <w:sz w:val="20"/>
        </w:rPr>
        <w:t>Допускается установка трансформаторов тока на стороне высшего напряжения. При этом если печной трансформатор имеет переменный коэффициент трансформации, то должен, как правило, использоваться согласующий измерительный орган.</w:t>
      </w:r>
    </w:p>
    <w:p w14:paraId="1C042859" w14:textId="77777777" w:rsidR="00CB00B0" w:rsidRDefault="00CB00B0">
      <w:pPr>
        <w:ind w:firstLine="225"/>
        <w:jc w:val="both"/>
        <w:rPr>
          <w:rFonts w:ascii="Times New Roman" w:hAnsi="Times New Roman"/>
          <w:sz w:val="20"/>
        </w:rPr>
      </w:pPr>
    </w:p>
    <w:p w14:paraId="668C9FE4" w14:textId="77777777" w:rsidR="00CB00B0" w:rsidRDefault="00CB00B0">
      <w:pPr>
        <w:ind w:firstLine="225"/>
        <w:jc w:val="both"/>
        <w:rPr>
          <w:rFonts w:ascii="Times New Roman" w:hAnsi="Times New Roman"/>
          <w:sz w:val="20"/>
        </w:rPr>
      </w:pPr>
      <w:r>
        <w:rPr>
          <w:rFonts w:ascii="Times New Roman" w:hAnsi="Times New Roman"/>
          <w:sz w:val="20"/>
        </w:rPr>
        <w:t>7.5.19. Измерительные приборы и аппараты защиты, а также аппараты управления электротермическими установками должны устанавливаться так, чтобы была исключена возможность их перегрева (от тепловых излучений и др.).</w:t>
      </w:r>
    </w:p>
    <w:p w14:paraId="3BDEEB8F" w14:textId="77777777" w:rsidR="00CB00B0" w:rsidRDefault="00CB00B0">
      <w:pPr>
        <w:ind w:firstLine="225"/>
        <w:jc w:val="both"/>
        <w:rPr>
          <w:rFonts w:ascii="Times New Roman" w:hAnsi="Times New Roman"/>
          <w:sz w:val="20"/>
        </w:rPr>
      </w:pPr>
    </w:p>
    <w:p w14:paraId="71FF9ED8" w14:textId="77777777" w:rsidR="00CB00B0" w:rsidRDefault="00CB00B0">
      <w:pPr>
        <w:ind w:firstLine="225"/>
        <w:jc w:val="both"/>
        <w:rPr>
          <w:rFonts w:ascii="Times New Roman" w:hAnsi="Times New Roman"/>
          <w:sz w:val="20"/>
        </w:rPr>
      </w:pPr>
      <w:r>
        <w:rPr>
          <w:rFonts w:ascii="Times New Roman" w:hAnsi="Times New Roman"/>
          <w:sz w:val="20"/>
        </w:rPr>
        <w:t>Щиты и пульты (аппараты) управления электротермическими установками должны располагаться, как правило, в таких местах, в которых обеспечена возможность наблюдения за проводимыми на установках производственными операциями.</w:t>
      </w:r>
    </w:p>
    <w:p w14:paraId="767DB2C3" w14:textId="77777777" w:rsidR="00CB00B0" w:rsidRDefault="00CB00B0">
      <w:pPr>
        <w:ind w:firstLine="225"/>
        <w:jc w:val="both"/>
        <w:rPr>
          <w:rFonts w:ascii="Times New Roman" w:hAnsi="Times New Roman"/>
          <w:sz w:val="20"/>
        </w:rPr>
      </w:pPr>
    </w:p>
    <w:p w14:paraId="4F3FCB11" w14:textId="77777777" w:rsidR="00CB00B0" w:rsidRDefault="00CB00B0">
      <w:pPr>
        <w:ind w:firstLine="225"/>
        <w:jc w:val="both"/>
        <w:rPr>
          <w:rFonts w:ascii="Times New Roman" w:hAnsi="Times New Roman"/>
          <w:sz w:val="20"/>
        </w:rPr>
      </w:pPr>
      <w:r>
        <w:rPr>
          <w:rFonts w:ascii="Times New Roman" w:hAnsi="Times New Roman"/>
          <w:sz w:val="20"/>
        </w:rPr>
        <w:t>Направление движения рукоятки аппарата управления приводом наклона печей должно соответствовать направлению наклона.</w:t>
      </w:r>
    </w:p>
    <w:p w14:paraId="5D5E1820" w14:textId="77777777" w:rsidR="00CB00B0" w:rsidRDefault="00CB00B0">
      <w:pPr>
        <w:ind w:firstLine="225"/>
        <w:jc w:val="both"/>
        <w:rPr>
          <w:rFonts w:ascii="Times New Roman" w:hAnsi="Times New Roman"/>
          <w:sz w:val="20"/>
        </w:rPr>
      </w:pPr>
    </w:p>
    <w:p w14:paraId="7DD0725E" w14:textId="77777777" w:rsidR="00CB00B0" w:rsidRDefault="00CB00B0">
      <w:pPr>
        <w:ind w:firstLine="225"/>
        <w:jc w:val="both"/>
        <w:rPr>
          <w:rFonts w:ascii="Times New Roman" w:hAnsi="Times New Roman"/>
          <w:sz w:val="20"/>
        </w:rPr>
      </w:pPr>
      <w:r>
        <w:rPr>
          <w:rFonts w:ascii="Times New Roman" w:hAnsi="Times New Roman"/>
          <w:sz w:val="20"/>
        </w:rPr>
        <w:t>Если электротермические установки имеют значительные габариты и обзор с пульта управления недостаточный, рекомендуется предусматривать оптические, телевизионные или другие устройства для наблюдения за технологическим процессом.</w:t>
      </w:r>
    </w:p>
    <w:p w14:paraId="40C06BD2" w14:textId="77777777" w:rsidR="00CB00B0" w:rsidRDefault="00CB00B0">
      <w:pPr>
        <w:ind w:firstLine="225"/>
        <w:jc w:val="both"/>
        <w:rPr>
          <w:rFonts w:ascii="Times New Roman" w:hAnsi="Times New Roman"/>
          <w:sz w:val="20"/>
        </w:rPr>
      </w:pPr>
    </w:p>
    <w:p w14:paraId="30F531E1" w14:textId="77777777" w:rsidR="00CB00B0" w:rsidRDefault="00CB00B0">
      <w:pPr>
        <w:ind w:firstLine="225"/>
        <w:jc w:val="both"/>
        <w:rPr>
          <w:rFonts w:ascii="Times New Roman" w:hAnsi="Times New Roman"/>
          <w:sz w:val="20"/>
        </w:rPr>
      </w:pPr>
      <w:r>
        <w:rPr>
          <w:rFonts w:ascii="Times New Roman" w:hAnsi="Times New Roman"/>
          <w:sz w:val="20"/>
        </w:rPr>
        <w:t>В необходимых случаях должны устанавливаться аварийные кнопки для дистанционного отключения всей установки или отдельных ее частей.</w:t>
      </w:r>
    </w:p>
    <w:p w14:paraId="49874F5E" w14:textId="77777777" w:rsidR="00CB00B0" w:rsidRDefault="00CB00B0">
      <w:pPr>
        <w:ind w:firstLine="225"/>
        <w:jc w:val="both"/>
        <w:rPr>
          <w:rFonts w:ascii="Times New Roman" w:hAnsi="Times New Roman"/>
          <w:sz w:val="20"/>
        </w:rPr>
      </w:pPr>
    </w:p>
    <w:p w14:paraId="66FC9FB0" w14:textId="77777777" w:rsidR="00CB00B0" w:rsidRDefault="00CB00B0">
      <w:pPr>
        <w:ind w:firstLine="225"/>
        <w:jc w:val="both"/>
        <w:rPr>
          <w:rFonts w:ascii="Times New Roman" w:hAnsi="Times New Roman"/>
          <w:sz w:val="20"/>
        </w:rPr>
      </w:pPr>
      <w:r>
        <w:rPr>
          <w:rFonts w:ascii="Times New Roman" w:hAnsi="Times New Roman"/>
          <w:sz w:val="20"/>
        </w:rPr>
        <w:t xml:space="preserve">7.5.20. На щитах управления электротермическими установками должна предусматриваться сигнализация включенного и отключенного положений оперативных коммутационных аппаратов (см. 7.5.10), в установках с единичной мощностью 0,4 </w:t>
      </w:r>
      <w:proofErr w:type="spellStart"/>
      <w:r>
        <w:rPr>
          <w:rFonts w:ascii="Times New Roman" w:hAnsi="Times New Roman"/>
          <w:sz w:val="20"/>
        </w:rPr>
        <w:t>МВт</w:t>
      </w:r>
      <w:proofErr w:type="spellEnd"/>
      <w:r>
        <w:rPr>
          <w:rFonts w:ascii="Times New Roman" w:hAnsi="Times New Roman"/>
          <w:sz w:val="20"/>
        </w:rPr>
        <w:t xml:space="preserve"> и более рекомендуется предусматривать также сигнализацию положений вводных коммутационных аппаратов.</w:t>
      </w:r>
    </w:p>
    <w:p w14:paraId="04871B47" w14:textId="77777777" w:rsidR="00CB00B0" w:rsidRDefault="00CB00B0">
      <w:pPr>
        <w:ind w:firstLine="225"/>
        <w:jc w:val="both"/>
        <w:rPr>
          <w:rFonts w:ascii="Times New Roman" w:hAnsi="Times New Roman"/>
          <w:sz w:val="20"/>
        </w:rPr>
      </w:pPr>
    </w:p>
    <w:p w14:paraId="4E2E1B54" w14:textId="77777777" w:rsidR="00CB00B0" w:rsidRDefault="00CB00B0">
      <w:pPr>
        <w:ind w:firstLine="225"/>
        <w:jc w:val="both"/>
        <w:rPr>
          <w:rFonts w:ascii="Times New Roman" w:hAnsi="Times New Roman"/>
          <w:sz w:val="20"/>
        </w:rPr>
      </w:pPr>
      <w:r>
        <w:rPr>
          <w:rFonts w:ascii="Times New Roman" w:hAnsi="Times New Roman"/>
          <w:sz w:val="20"/>
        </w:rPr>
        <w:t xml:space="preserve">7.5.21. При выборе сечений </w:t>
      </w:r>
      <w:proofErr w:type="spellStart"/>
      <w:r>
        <w:rPr>
          <w:rFonts w:ascii="Times New Roman" w:hAnsi="Times New Roman"/>
          <w:sz w:val="20"/>
        </w:rPr>
        <w:t>токопроводов</w:t>
      </w:r>
      <w:proofErr w:type="spellEnd"/>
      <w:r>
        <w:rPr>
          <w:rFonts w:ascii="Times New Roman" w:hAnsi="Times New Roman"/>
          <w:sz w:val="20"/>
        </w:rPr>
        <w:t xml:space="preserve"> электротермических установок на токи более 1,5 </w:t>
      </w:r>
      <w:proofErr w:type="spellStart"/>
      <w:r>
        <w:rPr>
          <w:rFonts w:ascii="Times New Roman" w:hAnsi="Times New Roman"/>
          <w:sz w:val="20"/>
        </w:rPr>
        <w:t>кА</w:t>
      </w:r>
      <w:proofErr w:type="spellEnd"/>
      <w:r>
        <w:rPr>
          <w:rFonts w:ascii="Times New Roman" w:hAnsi="Times New Roman"/>
          <w:sz w:val="20"/>
        </w:rPr>
        <w:t xml:space="preserve"> промышленной частоты и на любые токи повышенной - средней и высокой частоты должна учитываться неравномерность распределения тока как по сечению шины (кабеля), так и между отдельными шинами (кабелями) пакета, обусловленная поверхностным эффектом и эффектом близости.</w:t>
      </w:r>
    </w:p>
    <w:p w14:paraId="59DB499E" w14:textId="77777777" w:rsidR="00CB00B0" w:rsidRDefault="00CB00B0">
      <w:pPr>
        <w:ind w:firstLine="225"/>
        <w:jc w:val="both"/>
        <w:rPr>
          <w:rFonts w:ascii="Times New Roman" w:hAnsi="Times New Roman"/>
          <w:sz w:val="20"/>
        </w:rPr>
      </w:pPr>
    </w:p>
    <w:p w14:paraId="4CA42603" w14:textId="77777777" w:rsidR="00CB00B0" w:rsidRDefault="00CB00B0">
      <w:pPr>
        <w:ind w:firstLine="225"/>
        <w:jc w:val="both"/>
        <w:rPr>
          <w:rFonts w:ascii="Times New Roman" w:hAnsi="Times New Roman"/>
          <w:sz w:val="20"/>
        </w:rPr>
      </w:pPr>
      <w:r>
        <w:rPr>
          <w:rFonts w:ascii="Times New Roman" w:hAnsi="Times New Roman"/>
          <w:sz w:val="20"/>
        </w:rPr>
        <w:t xml:space="preserve">Конструкция этих </w:t>
      </w:r>
      <w:proofErr w:type="spellStart"/>
      <w:r>
        <w:rPr>
          <w:rFonts w:ascii="Times New Roman" w:hAnsi="Times New Roman"/>
          <w:sz w:val="20"/>
        </w:rPr>
        <w:t>токопроводов</w:t>
      </w:r>
      <w:proofErr w:type="spellEnd"/>
      <w:r>
        <w:rPr>
          <w:rFonts w:ascii="Times New Roman" w:hAnsi="Times New Roman"/>
          <w:sz w:val="20"/>
        </w:rPr>
        <w:t xml:space="preserve"> (в частности, вторичных </w:t>
      </w:r>
      <w:proofErr w:type="spellStart"/>
      <w:r>
        <w:rPr>
          <w:rFonts w:ascii="Times New Roman" w:hAnsi="Times New Roman"/>
          <w:sz w:val="20"/>
        </w:rPr>
        <w:t>токопроводов</w:t>
      </w:r>
      <w:proofErr w:type="spellEnd"/>
      <w:r>
        <w:rPr>
          <w:rFonts w:ascii="Times New Roman" w:hAnsi="Times New Roman"/>
          <w:sz w:val="20"/>
        </w:rPr>
        <w:t xml:space="preserve"> - "коротких сетей" электропечей) должна обеспечивать:</w:t>
      </w:r>
    </w:p>
    <w:p w14:paraId="50532558" w14:textId="77777777" w:rsidR="00CB00B0" w:rsidRDefault="00CB00B0">
      <w:pPr>
        <w:ind w:firstLine="225"/>
        <w:jc w:val="both"/>
        <w:rPr>
          <w:rFonts w:ascii="Times New Roman" w:hAnsi="Times New Roman"/>
          <w:sz w:val="20"/>
        </w:rPr>
      </w:pPr>
    </w:p>
    <w:p w14:paraId="20CC7C29" w14:textId="77777777" w:rsidR="00CB00B0" w:rsidRDefault="00CB00B0">
      <w:pPr>
        <w:ind w:firstLine="225"/>
        <w:jc w:val="both"/>
        <w:rPr>
          <w:rFonts w:ascii="Times New Roman" w:hAnsi="Times New Roman"/>
          <w:sz w:val="20"/>
        </w:rPr>
      </w:pPr>
      <w:r>
        <w:rPr>
          <w:rFonts w:ascii="Times New Roman" w:hAnsi="Times New Roman"/>
          <w:sz w:val="20"/>
        </w:rPr>
        <w:t>оптимальные реактивное и активное сопротивления;</w:t>
      </w:r>
    </w:p>
    <w:p w14:paraId="5FC3E68B" w14:textId="77777777" w:rsidR="00CB00B0" w:rsidRDefault="00CB00B0">
      <w:pPr>
        <w:ind w:firstLine="225"/>
        <w:jc w:val="both"/>
        <w:rPr>
          <w:rFonts w:ascii="Times New Roman" w:hAnsi="Times New Roman"/>
          <w:sz w:val="20"/>
        </w:rPr>
      </w:pPr>
    </w:p>
    <w:p w14:paraId="79703E6E" w14:textId="77777777" w:rsidR="00CB00B0" w:rsidRDefault="00CB00B0">
      <w:pPr>
        <w:ind w:firstLine="225"/>
        <w:jc w:val="both"/>
        <w:rPr>
          <w:rFonts w:ascii="Times New Roman" w:hAnsi="Times New Roman"/>
          <w:sz w:val="20"/>
        </w:rPr>
      </w:pPr>
      <w:r>
        <w:rPr>
          <w:rFonts w:ascii="Times New Roman" w:hAnsi="Times New Roman"/>
          <w:sz w:val="20"/>
        </w:rPr>
        <w:t>рациональное распределение тока в проводниках;</w:t>
      </w:r>
    </w:p>
    <w:p w14:paraId="6217FD4B" w14:textId="77777777" w:rsidR="00CB00B0" w:rsidRDefault="00CB00B0">
      <w:pPr>
        <w:ind w:firstLine="225"/>
        <w:jc w:val="both"/>
        <w:rPr>
          <w:rFonts w:ascii="Times New Roman" w:hAnsi="Times New Roman"/>
          <w:sz w:val="20"/>
        </w:rPr>
      </w:pPr>
    </w:p>
    <w:p w14:paraId="4D5CFF7C" w14:textId="77777777" w:rsidR="00CB00B0" w:rsidRDefault="00CB00B0">
      <w:pPr>
        <w:ind w:firstLine="225"/>
        <w:jc w:val="both"/>
        <w:rPr>
          <w:rFonts w:ascii="Times New Roman" w:hAnsi="Times New Roman"/>
          <w:sz w:val="20"/>
        </w:rPr>
      </w:pPr>
      <w:r>
        <w:rPr>
          <w:rFonts w:ascii="Times New Roman" w:hAnsi="Times New Roman"/>
          <w:sz w:val="20"/>
        </w:rPr>
        <w:t>симметрирование сопротивлений по фазам в соответствии с требованиями стандартов или технических условий на отдельные виды (типы) трехфазных электропечей или электротермических устройств;</w:t>
      </w:r>
    </w:p>
    <w:p w14:paraId="03C21EB4" w14:textId="77777777" w:rsidR="00CB00B0" w:rsidRDefault="00CB00B0">
      <w:pPr>
        <w:ind w:firstLine="225"/>
        <w:jc w:val="both"/>
        <w:rPr>
          <w:rFonts w:ascii="Times New Roman" w:hAnsi="Times New Roman"/>
          <w:sz w:val="20"/>
        </w:rPr>
      </w:pPr>
    </w:p>
    <w:p w14:paraId="49208D06" w14:textId="77777777" w:rsidR="00CB00B0" w:rsidRDefault="00CB00B0">
      <w:pPr>
        <w:ind w:firstLine="225"/>
        <w:jc w:val="both"/>
        <w:rPr>
          <w:rFonts w:ascii="Times New Roman" w:hAnsi="Times New Roman"/>
          <w:sz w:val="20"/>
        </w:rPr>
      </w:pPr>
      <w:r>
        <w:rPr>
          <w:rFonts w:ascii="Times New Roman" w:hAnsi="Times New Roman"/>
          <w:sz w:val="20"/>
        </w:rPr>
        <w:t>ограничение потерь электроэнергии в металлических креплениях шин, конструкциях установок и строительных элементах зданий.</w:t>
      </w:r>
    </w:p>
    <w:p w14:paraId="00CEEA69" w14:textId="77777777" w:rsidR="00CB00B0" w:rsidRDefault="00CB00B0">
      <w:pPr>
        <w:ind w:firstLine="225"/>
        <w:jc w:val="both"/>
        <w:rPr>
          <w:rFonts w:ascii="Times New Roman" w:hAnsi="Times New Roman"/>
          <w:sz w:val="20"/>
        </w:rPr>
      </w:pPr>
    </w:p>
    <w:p w14:paraId="1D037FB6" w14:textId="77777777" w:rsidR="00CB00B0" w:rsidRDefault="00CB00B0">
      <w:pPr>
        <w:ind w:firstLine="225"/>
        <w:jc w:val="both"/>
        <w:rPr>
          <w:rFonts w:ascii="Times New Roman" w:hAnsi="Times New Roman"/>
          <w:sz w:val="20"/>
        </w:rPr>
      </w:pPr>
      <w:r>
        <w:rPr>
          <w:rFonts w:ascii="Times New Roman" w:hAnsi="Times New Roman"/>
          <w:sz w:val="20"/>
        </w:rPr>
        <w:t>Вокруг одиночных шин и линий (в частности, при проходе их через железобетонные перегородки и перекрытия, а также при устройстве металлических опорных конструкций, защитных экранов и т. п.) не должно быть замкнутых металлических контуров. Если этого избежать нельзя, следует применять немагнитные и маломагнитные материалы и проверять расчетом потери в них и температуру их нагрева.</w:t>
      </w:r>
    </w:p>
    <w:p w14:paraId="2A471A20" w14:textId="77777777" w:rsidR="00CB00B0" w:rsidRDefault="00CB00B0">
      <w:pPr>
        <w:ind w:firstLine="225"/>
        <w:jc w:val="both"/>
        <w:rPr>
          <w:rFonts w:ascii="Times New Roman" w:hAnsi="Times New Roman"/>
          <w:sz w:val="20"/>
        </w:rPr>
      </w:pPr>
    </w:p>
    <w:p w14:paraId="04C1F4AA" w14:textId="77777777" w:rsidR="00CB00B0" w:rsidRDefault="00CB00B0">
      <w:pPr>
        <w:ind w:firstLine="225"/>
        <w:jc w:val="both"/>
        <w:rPr>
          <w:rFonts w:ascii="Times New Roman" w:hAnsi="Times New Roman"/>
          <w:sz w:val="20"/>
        </w:rPr>
      </w:pPr>
      <w:r>
        <w:rPr>
          <w:rFonts w:ascii="Times New Roman" w:hAnsi="Times New Roman"/>
          <w:sz w:val="20"/>
        </w:rPr>
        <w:t xml:space="preserve">Для </w:t>
      </w:r>
      <w:proofErr w:type="spellStart"/>
      <w:r>
        <w:rPr>
          <w:rFonts w:ascii="Times New Roman" w:hAnsi="Times New Roman"/>
          <w:sz w:val="20"/>
        </w:rPr>
        <w:t>токопроводов</w:t>
      </w:r>
      <w:proofErr w:type="spellEnd"/>
      <w:r>
        <w:rPr>
          <w:rFonts w:ascii="Times New Roman" w:hAnsi="Times New Roman"/>
          <w:sz w:val="20"/>
        </w:rPr>
        <w:t xml:space="preserve"> переменного тока с частотой 2,4 </w:t>
      </w:r>
      <w:proofErr w:type="spellStart"/>
      <w:r>
        <w:rPr>
          <w:rFonts w:ascii="Times New Roman" w:hAnsi="Times New Roman"/>
          <w:sz w:val="20"/>
        </w:rPr>
        <w:t>кГц</w:t>
      </w:r>
      <w:proofErr w:type="spellEnd"/>
      <w:r>
        <w:rPr>
          <w:rFonts w:ascii="Times New Roman" w:hAnsi="Times New Roman"/>
          <w:sz w:val="20"/>
        </w:rPr>
        <w:t xml:space="preserve"> применение крепящих деталей из магнитных материалов не рекомендуется, а с частотой 4 </w:t>
      </w:r>
      <w:proofErr w:type="spellStart"/>
      <w:r>
        <w:rPr>
          <w:rFonts w:ascii="Times New Roman" w:hAnsi="Times New Roman"/>
          <w:sz w:val="20"/>
        </w:rPr>
        <w:t>кГц</w:t>
      </w:r>
      <w:proofErr w:type="spellEnd"/>
      <w:r>
        <w:rPr>
          <w:rFonts w:ascii="Times New Roman" w:hAnsi="Times New Roman"/>
          <w:sz w:val="20"/>
        </w:rPr>
        <w:t xml:space="preserve"> и более - не допускается, за исключением узлов присоединения шин к </w:t>
      </w:r>
      <w:proofErr w:type="spellStart"/>
      <w:r>
        <w:rPr>
          <w:rFonts w:ascii="Times New Roman" w:hAnsi="Times New Roman"/>
          <w:sz w:val="20"/>
        </w:rPr>
        <w:t>водоохлаждаемым</w:t>
      </w:r>
      <w:proofErr w:type="spellEnd"/>
      <w:r>
        <w:rPr>
          <w:rFonts w:ascii="Times New Roman" w:hAnsi="Times New Roman"/>
          <w:sz w:val="20"/>
        </w:rPr>
        <w:t xml:space="preserve"> элементам. Опорные конструкции и защитные экраны таких </w:t>
      </w:r>
      <w:proofErr w:type="spellStart"/>
      <w:r>
        <w:rPr>
          <w:rFonts w:ascii="Times New Roman" w:hAnsi="Times New Roman"/>
          <w:sz w:val="20"/>
        </w:rPr>
        <w:t>токопроводов</w:t>
      </w:r>
      <w:proofErr w:type="spellEnd"/>
      <w:r>
        <w:rPr>
          <w:rFonts w:ascii="Times New Roman" w:hAnsi="Times New Roman"/>
          <w:sz w:val="20"/>
        </w:rPr>
        <w:t xml:space="preserve"> (за исключением конструкции для коаксиальных </w:t>
      </w:r>
      <w:proofErr w:type="spellStart"/>
      <w:r>
        <w:rPr>
          <w:rFonts w:ascii="Times New Roman" w:hAnsi="Times New Roman"/>
          <w:sz w:val="20"/>
        </w:rPr>
        <w:t>токопроводов</w:t>
      </w:r>
      <w:proofErr w:type="spellEnd"/>
      <w:r>
        <w:rPr>
          <w:rFonts w:ascii="Times New Roman" w:hAnsi="Times New Roman"/>
          <w:sz w:val="20"/>
        </w:rPr>
        <w:t>) должны изготовляться из немагнитных или маломагнитных материалов.</w:t>
      </w:r>
    </w:p>
    <w:p w14:paraId="1FD3CDFA" w14:textId="77777777" w:rsidR="00CB00B0" w:rsidRDefault="00CB00B0">
      <w:pPr>
        <w:ind w:firstLine="225"/>
        <w:jc w:val="both"/>
        <w:rPr>
          <w:rFonts w:ascii="Times New Roman" w:hAnsi="Times New Roman"/>
          <w:sz w:val="20"/>
        </w:rPr>
      </w:pPr>
    </w:p>
    <w:p w14:paraId="1B91B219" w14:textId="77777777" w:rsidR="00CB00B0" w:rsidRDefault="00CB00B0">
      <w:pPr>
        <w:ind w:firstLine="225"/>
        <w:jc w:val="both"/>
        <w:rPr>
          <w:rFonts w:ascii="Times New Roman" w:hAnsi="Times New Roman"/>
          <w:sz w:val="20"/>
        </w:rPr>
      </w:pPr>
      <w:r>
        <w:rPr>
          <w:rFonts w:ascii="Times New Roman" w:hAnsi="Times New Roman"/>
          <w:sz w:val="20"/>
        </w:rPr>
        <w:t xml:space="preserve">Температура шин и контактных соединений с учетом нагрева электрическим током и внешними тепловыми излучениями, как правило, не должна превышать 90°С, в реконструируемых установках для вторичных </w:t>
      </w:r>
      <w:proofErr w:type="spellStart"/>
      <w:r>
        <w:rPr>
          <w:rFonts w:ascii="Times New Roman" w:hAnsi="Times New Roman"/>
          <w:sz w:val="20"/>
        </w:rPr>
        <w:t>токоподводов</w:t>
      </w:r>
      <w:proofErr w:type="spellEnd"/>
      <w:r>
        <w:rPr>
          <w:rFonts w:ascii="Times New Roman" w:hAnsi="Times New Roman"/>
          <w:sz w:val="20"/>
        </w:rPr>
        <w:t xml:space="preserve"> допускается для шин медных температура 140°С, для алюминиевых 120°С, при этом соединения шин рекомендуется выполнять сварными.</w:t>
      </w:r>
    </w:p>
    <w:p w14:paraId="3F6A22BD" w14:textId="77777777" w:rsidR="00CB00B0" w:rsidRDefault="00CB00B0">
      <w:pPr>
        <w:ind w:firstLine="225"/>
        <w:jc w:val="both"/>
        <w:rPr>
          <w:rFonts w:ascii="Times New Roman" w:hAnsi="Times New Roman"/>
          <w:sz w:val="20"/>
        </w:rPr>
      </w:pPr>
    </w:p>
    <w:p w14:paraId="65C390F3" w14:textId="77777777" w:rsidR="00CB00B0" w:rsidRDefault="00CB00B0">
      <w:pPr>
        <w:ind w:firstLine="225"/>
        <w:jc w:val="both"/>
        <w:rPr>
          <w:rFonts w:ascii="Times New Roman" w:hAnsi="Times New Roman"/>
          <w:sz w:val="20"/>
        </w:rPr>
      </w:pPr>
      <w:r>
        <w:rPr>
          <w:rFonts w:ascii="Times New Roman" w:hAnsi="Times New Roman"/>
          <w:sz w:val="20"/>
        </w:rPr>
        <w:t>В необходимых случаях следует предусматривать принудительное воздушное или водяное охлаждение.</w:t>
      </w:r>
    </w:p>
    <w:p w14:paraId="1A9CAC2C" w14:textId="77777777" w:rsidR="00CB00B0" w:rsidRDefault="00CB00B0">
      <w:pPr>
        <w:ind w:firstLine="225"/>
        <w:jc w:val="both"/>
        <w:rPr>
          <w:rFonts w:ascii="Times New Roman" w:hAnsi="Times New Roman"/>
          <w:sz w:val="20"/>
        </w:rPr>
      </w:pPr>
    </w:p>
    <w:p w14:paraId="0785CB0F" w14:textId="77777777" w:rsidR="00CB00B0" w:rsidRDefault="00CB00B0">
      <w:pPr>
        <w:ind w:firstLine="225"/>
        <w:jc w:val="both"/>
        <w:rPr>
          <w:rFonts w:ascii="Times New Roman" w:hAnsi="Times New Roman"/>
          <w:sz w:val="20"/>
        </w:rPr>
      </w:pPr>
      <w:r>
        <w:rPr>
          <w:rFonts w:ascii="Times New Roman" w:hAnsi="Times New Roman"/>
          <w:sz w:val="20"/>
        </w:rPr>
        <w:t xml:space="preserve">7.5.22. В установках электропечей со спокойным режимом работы, в том числе </w:t>
      </w:r>
      <w:proofErr w:type="spellStart"/>
      <w:r>
        <w:rPr>
          <w:rFonts w:ascii="Times New Roman" w:hAnsi="Times New Roman"/>
          <w:sz w:val="20"/>
        </w:rPr>
        <w:t>руднотермических</w:t>
      </w:r>
      <w:proofErr w:type="spellEnd"/>
      <w:r>
        <w:rPr>
          <w:rFonts w:ascii="Times New Roman" w:hAnsi="Times New Roman"/>
          <w:sz w:val="20"/>
        </w:rPr>
        <w:t xml:space="preserve"> и ферросплавных, вакуумных дуговых и </w:t>
      </w:r>
      <w:proofErr w:type="spellStart"/>
      <w:r>
        <w:rPr>
          <w:rFonts w:ascii="Times New Roman" w:hAnsi="Times New Roman"/>
          <w:sz w:val="20"/>
        </w:rPr>
        <w:t>гарнисажных</w:t>
      </w:r>
      <w:proofErr w:type="spellEnd"/>
      <w:r>
        <w:rPr>
          <w:rFonts w:ascii="Times New Roman" w:hAnsi="Times New Roman"/>
          <w:sz w:val="20"/>
        </w:rPr>
        <w:t xml:space="preserve">, индукционных, плазменных, сопротивления прямого и косвенного действия (в том числе электрошлакового переплава), электронно-лучевых и диэлектрического нагрева для жестких </w:t>
      </w:r>
      <w:proofErr w:type="spellStart"/>
      <w:r>
        <w:rPr>
          <w:rFonts w:ascii="Times New Roman" w:hAnsi="Times New Roman"/>
          <w:sz w:val="20"/>
        </w:rPr>
        <w:t>токопроводов</w:t>
      </w:r>
      <w:proofErr w:type="spellEnd"/>
      <w:r>
        <w:rPr>
          <w:rFonts w:ascii="Times New Roman" w:hAnsi="Times New Roman"/>
          <w:sz w:val="20"/>
        </w:rPr>
        <w:t xml:space="preserve"> вторичных </w:t>
      </w:r>
      <w:proofErr w:type="spellStart"/>
      <w:r>
        <w:rPr>
          <w:rFonts w:ascii="Times New Roman" w:hAnsi="Times New Roman"/>
          <w:sz w:val="20"/>
        </w:rPr>
        <w:t>токоподводов</w:t>
      </w:r>
      <w:proofErr w:type="spellEnd"/>
      <w:r>
        <w:rPr>
          <w:rFonts w:ascii="Times New Roman" w:hAnsi="Times New Roman"/>
          <w:sz w:val="20"/>
        </w:rPr>
        <w:t>, как правило, должны применяться шины из алюминия или из алюминиевого сплава (прямоугольного или трубчатого сечения).</w:t>
      </w:r>
    </w:p>
    <w:p w14:paraId="32CBC555" w14:textId="77777777" w:rsidR="00CB00B0" w:rsidRDefault="00CB00B0">
      <w:pPr>
        <w:ind w:firstLine="225"/>
        <w:jc w:val="both"/>
        <w:rPr>
          <w:rFonts w:ascii="Times New Roman" w:hAnsi="Times New Roman"/>
          <w:sz w:val="20"/>
        </w:rPr>
      </w:pPr>
    </w:p>
    <w:p w14:paraId="4E5E2146" w14:textId="77777777" w:rsidR="00CB00B0" w:rsidRDefault="00CB00B0">
      <w:pPr>
        <w:ind w:firstLine="225"/>
        <w:jc w:val="both"/>
        <w:rPr>
          <w:rFonts w:ascii="Times New Roman" w:hAnsi="Times New Roman"/>
          <w:sz w:val="20"/>
        </w:rPr>
      </w:pPr>
      <w:r>
        <w:rPr>
          <w:rFonts w:ascii="Times New Roman" w:hAnsi="Times New Roman"/>
          <w:sz w:val="20"/>
        </w:rPr>
        <w:t xml:space="preserve">Для жестких </w:t>
      </w:r>
      <w:proofErr w:type="spellStart"/>
      <w:r>
        <w:rPr>
          <w:rFonts w:ascii="Times New Roman" w:hAnsi="Times New Roman"/>
          <w:sz w:val="20"/>
        </w:rPr>
        <w:t>токопроводов</w:t>
      </w:r>
      <w:proofErr w:type="spellEnd"/>
      <w:r>
        <w:rPr>
          <w:rFonts w:ascii="Times New Roman" w:hAnsi="Times New Roman"/>
          <w:sz w:val="20"/>
        </w:rPr>
        <w:t xml:space="preserve"> вторичных </w:t>
      </w:r>
      <w:proofErr w:type="spellStart"/>
      <w:r>
        <w:rPr>
          <w:rFonts w:ascii="Times New Roman" w:hAnsi="Times New Roman"/>
          <w:sz w:val="20"/>
        </w:rPr>
        <w:t>токоподводов</w:t>
      </w:r>
      <w:proofErr w:type="spellEnd"/>
      <w:r>
        <w:rPr>
          <w:rFonts w:ascii="Times New Roman" w:hAnsi="Times New Roman"/>
          <w:sz w:val="20"/>
        </w:rPr>
        <w:t xml:space="preserve"> установок электропечей с ударной нагрузкой, в частности сталеплавильных и чугуноплавильных дуговых печей, рекомендуется применять шины из алюминиевого сплава с повышенной механической и усталостной прочностью. Жесткий </w:t>
      </w:r>
      <w:proofErr w:type="spellStart"/>
      <w:r>
        <w:rPr>
          <w:rFonts w:ascii="Times New Roman" w:hAnsi="Times New Roman"/>
          <w:sz w:val="20"/>
        </w:rPr>
        <w:t>токопровод</w:t>
      </w:r>
      <w:proofErr w:type="spellEnd"/>
      <w:r>
        <w:rPr>
          <w:rFonts w:ascii="Times New Roman" w:hAnsi="Times New Roman"/>
          <w:sz w:val="20"/>
        </w:rPr>
        <w:t xml:space="preserve"> вторичного </w:t>
      </w:r>
      <w:proofErr w:type="spellStart"/>
      <w:r>
        <w:rPr>
          <w:rFonts w:ascii="Times New Roman" w:hAnsi="Times New Roman"/>
          <w:sz w:val="20"/>
        </w:rPr>
        <w:t>токоподвода</w:t>
      </w:r>
      <w:proofErr w:type="spellEnd"/>
      <w:r>
        <w:rPr>
          <w:rFonts w:ascii="Times New Roman" w:hAnsi="Times New Roman"/>
          <w:sz w:val="20"/>
        </w:rPr>
        <w:t xml:space="preserve"> в цепях переменного тока из многополюсных шин рекомендуется выполнять шихтованным с параллельными чередующимися цепями различных фаз или прямого и обратного направлений тока.</w:t>
      </w:r>
    </w:p>
    <w:p w14:paraId="0C2F5AA4" w14:textId="77777777" w:rsidR="00CB00B0" w:rsidRDefault="00CB00B0">
      <w:pPr>
        <w:ind w:firstLine="225"/>
        <w:jc w:val="both"/>
        <w:rPr>
          <w:rFonts w:ascii="Times New Roman" w:hAnsi="Times New Roman"/>
          <w:sz w:val="20"/>
        </w:rPr>
      </w:pPr>
    </w:p>
    <w:p w14:paraId="0FB501C0" w14:textId="77777777" w:rsidR="00CB00B0" w:rsidRDefault="00CB00B0">
      <w:pPr>
        <w:ind w:firstLine="225"/>
        <w:jc w:val="both"/>
        <w:rPr>
          <w:rFonts w:ascii="Times New Roman" w:hAnsi="Times New Roman"/>
          <w:sz w:val="20"/>
        </w:rPr>
      </w:pPr>
      <w:r>
        <w:rPr>
          <w:rFonts w:ascii="Times New Roman" w:hAnsi="Times New Roman"/>
          <w:sz w:val="20"/>
        </w:rPr>
        <w:t xml:space="preserve">Для жестких однофазных </w:t>
      </w:r>
      <w:proofErr w:type="spellStart"/>
      <w:r>
        <w:rPr>
          <w:rFonts w:ascii="Times New Roman" w:hAnsi="Times New Roman"/>
          <w:sz w:val="20"/>
        </w:rPr>
        <w:t>токопроводов</w:t>
      </w:r>
      <w:proofErr w:type="spellEnd"/>
      <w:r>
        <w:rPr>
          <w:rFonts w:ascii="Times New Roman" w:hAnsi="Times New Roman"/>
          <w:sz w:val="20"/>
        </w:rPr>
        <w:t xml:space="preserve"> повышенной - средней частоты рекомендуется применять шихтованные и коаксиальные </w:t>
      </w:r>
      <w:proofErr w:type="spellStart"/>
      <w:r>
        <w:rPr>
          <w:rFonts w:ascii="Times New Roman" w:hAnsi="Times New Roman"/>
          <w:sz w:val="20"/>
        </w:rPr>
        <w:t>шинопроводы</w:t>
      </w:r>
      <w:proofErr w:type="spellEnd"/>
      <w:r>
        <w:rPr>
          <w:rFonts w:ascii="Times New Roman" w:hAnsi="Times New Roman"/>
          <w:sz w:val="20"/>
        </w:rPr>
        <w:t>.</w:t>
      </w:r>
    </w:p>
    <w:p w14:paraId="2E10D0C2" w14:textId="77777777" w:rsidR="00CB00B0" w:rsidRDefault="00CB00B0">
      <w:pPr>
        <w:ind w:firstLine="225"/>
        <w:jc w:val="both"/>
        <w:rPr>
          <w:rFonts w:ascii="Times New Roman" w:hAnsi="Times New Roman"/>
          <w:sz w:val="20"/>
        </w:rPr>
      </w:pPr>
    </w:p>
    <w:p w14:paraId="56256A2F" w14:textId="77777777" w:rsidR="00CB00B0" w:rsidRDefault="00CB00B0">
      <w:pPr>
        <w:ind w:firstLine="225"/>
        <w:jc w:val="both"/>
        <w:rPr>
          <w:rFonts w:ascii="Times New Roman" w:hAnsi="Times New Roman"/>
          <w:sz w:val="20"/>
        </w:rPr>
      </w:pPr>
      <w:r>
        <w:rPr>
          <w:rFonts w:ascii="Times New Roman" w:hAnsi="Times New Roman"/>
          <w:sz w:val="20"/>
        </w:rPr>
        <w:t xml:space="preserve">В обоснованных случаях допускается изготовление жестких </w:t>
      </w:r>
      <w:proofErr w:type="spellStart"/>
      <w:r>
        <w:rPr>
          <w:rFonts w:ascii="Times New Roman" w:hAnsi="Times New Roman"/>
          <w:sz w:val="20"/>
        </w:rPr>
        <w:t>токопроводов</w:t>
      </w:r>
      <w:proofErr w:type="spellEnd"/>
      <w:r>
        <w:rPr>
          <w:rFonts w:ascii="Times New Roman" w:hAnsi="Times New Roman"/>
          <w:sz w:val="20"/>
        </w:rPr>
        <w:t xml:space="preserve"> - вторичных </w:t>
      </w:r>
      <w:proofErr w:type="spellStart"/>
      <w:r>
        <w:rPr>
          <w:rFonts w:ascii="Times New Roman" w:hAnsi="Times New Roman"/>
          <w:sz w:val="20"/>
        </w:rPr>
        <w:t>токоподводов</w:t>
      </w:r>
      <w:proofErr w:type="spellEnd"/>
      <w:r>
        <w:rPr>
          <w:rFonts w:ascii="Times New Roman" w:hAnsi="Times New Roman"/>
          <w:sz w:val="20"/>
        </w:rPr>
        <w:t xml:space="preserve"> из меди.</w:t>
      </w:r>
    </w:p>
    <w:p w14:paraId="74676064" w14:textId="77777777" w:rsidR="00CB00B0" w:rsidRDefault="00CB00B0">
      <w:pPr>
        <w:ind w:firstLine="225"/>
        <w:jc w:val="both"/>
        <w:rPr>
          <w:rFonts w:ascii="Times New Roman" w:hAnsi="Times New Roman"/>
          <w:sz w:val="20"/>
        </w:rPr>
      </w:pPr>
    </w:p>
    <w:p w14:paraId="3CE9DBEE" w14:textId="77777777" w:rsidR="00CB00B0" w:rsidRDefault="00CB00B0">
      <w:pPr>
        <w:ind w:firstLine="225"/>
        <w:jc w:val="both"/>
        <w:rPr>
          <w:rFonts w:ascii="Times New Roman" w:hAnsi="Times New Roman"/>
          <w:sz w:val="20"/>
        </w:rPr>
      </w:pPr>
      <w:r>
        <w:rPr>
          <w:rFonts w:ascii="Times New Roman" w:hAnsi="Times New Roman"/>
          <w:sz w:val="20"/>
        </w:rPr>
        <w:t xml:space="preserve">Гибкий </w:t>
      </w:r>
      <w:proofErr w:type="spellStart"/>
      <w:r>
        <w:rPr>
          <w:rFonts w:ascii="Times New Roman" w:hAnsi="Times New Roman"/>
          <w:sz w:val="20"/>
        </w:rPr>
        <w:t>токопровод</w:t>
      </w:r>
      <w:proofErr w:type="spellEnd"/>
      <w:r>
        <w:rPr>
          <w:rFonts w:ascii="Times New Roman" w:hAnsi="Times New Roman"/>
          <w:sz w:val="20"/>
        </w:rPr>
        <w:t xml:space="preserve"> к подвижным элементам электропечей следует выполнять гибкими медными кабелями или гибкими медными лентами.</w:t>
      </w:r>
    </w:p>
    <w:p w14:paraId="72A7202F" w14:textId="77777777" w:rsidR="00CB00B0" w:rsidRDefault="00CB00B0">
      <w:pPr>
        <w:ind w:firstLine="225"/>
        <w:jc w:val="both"/>
        <w:rPr>
          <w:rFonts w:ascii="Times New Roman" w:hAnsi="Times New Roman"/>
          <w:sz w:val="20"/>
        </w:rPr>
      </w:pPr>
    </w:p>
    <w:p w14:paraId="108AAC67" w14:textId="77777777" w:rsidR="00CB00B0" w:rsidRDefault="00CB00B0">
      <w:pPr>
        <w:ind w:firstLine="225"/>
        <w:jc w:val="both"/>
        <w:rPr>
          <w:rFonts w:ascii="Times New Roman" w:hAnsi="Times New Roman"/>
          <w:sz w:val="20"/>
        </w:rPr>
      </w:pPr>
      <w:r>
        <w:rPr>
          <w:rFonts w:ascii="Times New Roman" w:hAnsi="Times New Roman"/>
          <w:sz w:val="20"/>
        </w:rPr>
        <w:t xml:space="preserve">Для гибких </w:t>
      </w:r>
      <w:proofErr w:type="spellStart"/>
      <w:r>
        <w:rPr>
          <w:rFonts w:ascii="Times New Roman" w:hAnsi="Times New Roman"/>
          <w:sz w:val="20"/>
        </w:rPr>
        <w:t>токопроводов</w:t>
      </w:r>
      <w:proofErr w:type="spellEnd"/>
      <w:r>
        <w:rPr>
          <w:rFonts w:ascii="Times New Roman" w:hAnsi="Times New Roman"/>
          <w:sz w:val="20"/>
        </w:rPr>
        <w:t xml:space="preserve"> на токи 6 </w:t>
      </w:r>
      <w:proofErr w:type="spellStart"/>
      <w:r>
        <w:rPr>
          <w:rFonts w:ascii="Times New Roman" w:hAnsi="Times New Roman"/>
          <w:sz w:val="20"/>
        </w:rPr>
        <w:t>кА</w:t>
      </w:r>
      <w:proofErr w:type="spellEnd"/>
      <w:r>
        <w:rPr>
          <w:rFonts w:ascii="Times New Roman" w:hAnsi="Times New Roman"/>
          <w:sz w:val="20"/>
        </w:rPr>
        <w:t xml:space="preserve"> и более промышленной частоты и на любые токи повышенной - средней и высокой частот рекомендуется применять </w:t>
      </w:r>
      <w:proofErr w:type="spellStart"/>
      <w:r>
        <w:rPr>
          <w:rFonts w:ascii="Times New Roman" w:hAnsi="Times New Roman"/>
          <w:sz w:val="20"/>
        </w:rPr>
        <w:t>водоохлаждаемые</w:t>
      </w:r>
      <w:proofErr w:type="spellEnd"/>
      <w:r>
        <w:rPr>
          <w:rFonts w:ascii="Times New Roman" w:hAnsi="Times New Roman"/>
          <w:sz w:val="20"/>
        </w:rPr>
        <w:t xml:space="preserve"> гибкие кабели.</w:t>
      </w:r>
    </w:p>
    <w:p w14:paraId="3304B2AD" w14:textId="77777777" w:rsidR="00CB00B0" w:rsidRDefault="00CB00B0">
      <w:pPr>
        <w:ind w:firstLine="225"/>
        <w:jc w:val="both"/>
        <w:rPr>
          <w:rFonts w:ascii="Times New Roman" w:hAnsi="Times New Roman"/>
          <w:sz w:val="20"/>
        </w:rPr>
      </w:pPr>
    </w:p>
    <w:p w14:paraId="564766B8" w14:textId="77777777" w:rsidR="00CB00B0" w:rsidRDefault="00CB00B0">
      <w:pPr>
        <w:ind w:firstLine="225"/>
        <w:jc w:val="both"/>
        <w:rPr>
          <w:rFonts w:ascii="Times New Roman" w:hAnsi="Times New Roman"/>
          <w:sz w:val="20"/>
        </w:rPr>
      </w:pPr>
      <w:r>
        <w:rPr>
          <w:rFonts w:ascii="Times New Roman" w:hAnsi="Times New Roman"/>
          <w:sz w:val="20"/>
        </w:rPr>
        <w:t>Материал шин (алюминий, его сплавы или медь) для ошиновок внутри шкафов и других комплектных устройств, предназначенных для электротермических установок, должен выбираться согласно соответствующим стандартам или техническим условиям.</w:t>
      </w:r>
    </w:p>
    <w:p w14:paraId="0C3C92D0" w14:textId="77777777" w:rsidR="00CB00B0" w:rsidRDefault="00CB00B0">
      <w:pPr>
        <w:ind w:firstLine="225"/>
        <w:jc w:val="both"/>
        <w:rPr>
          <w:rFonts w:ascii="Times New Roman" w:hAnsi="Times New Roman"/>
          <w:sz w:val="20"/>
        </w:rPr>
      </w:pPr>
    </w:p>
    <w:p w14:paraId="0AD8F39B" w14:textId="77777777" w:rsidR="00CB00B0" w:rsidRDefault="00CB00B0">
      <w:pPr>
        <w:ind w:firstLine="225"/>
        <w:jc w:val="both"/>
        <w:rPr>
          <w:rFonts w:ascii="Times New Roman" w:hAnsi="Times New Roman"/>
          <w:sz w:val="20"/>
        </w:rPr>
      </w:pPr>
      <w:r>
        <w:rPr>
          <w:rFonts w:ascii="Times New Roman" w:hAnsi="Times New Roman"/>
          <w:sz w:val="20"/>
        </w:rPr>
        <w:t xml:space="preserve">7.5.23. Рекомендуемые допустимые длительные токи промышленной частоты </w:t>
      </w:r>
      <w:proofErr w:type="spellStart"/>
      <w:r>
        <w:rPr>
          <w:rFonts w:ascii="Times New Roman" w:hAnsi="Times New Roman"/>
          <w:sz w:val="20"/>
        </w:rPr>
        <w:t>токопроводов</w:t>
      </w:r>
      <w:proofErr w:type="spellEnd"/>
      <w:r>
        <w:rPr>
          <w:rFonts w:ascii="Times New Roman" w:hAnsi="Times New Roman"/>
          <w:sz w:val="20"/>
        </w:rPr>
        <w:t xml:space="preserve"> из шихтованного пакета прямоугольных шин приведены в табл. 7.5.1-7.5.4, однофазные токи повышенной - средней частоты </w:t>
      </w:r>
      <w:proofErr w:type="spellStart"/>
      <w:r>
        <w:rPr>
          <w:rFonts w:ascii="Times New Roman" w:hAnsi="Times New Roman"/>
          <w:sz w:val="20"/>
        </w:rPr>
        <w:t>токопроводов</w:t>
      </w:r>
      <w:proofErr w:type="spellEnd"/>
      <w:r>
        <w:rPr>
          <w:rFonts w:ascii="Times New Roman" w:hAnsi="Times New Roman"/>
          <w:sz w:val="20"/>
        </w:rPr>
        <w:t xml:space="preserve"> из двух прямоугольных шин - в табл. 7.5.5 и 7.5.6, </w:t>
      </w:r>
      <w:proofErr w:type="spellStart"/>
      <w:r>
        <w:rPr>
          <w:rFonts w:ascii="Times New Roman" w:hAnsi="Times New Roman"/>
          <w:sz w:val="20"/>
        </w:rPr>
        <w:t>токопроводов</w:t>
      </w:r>
      <w:proofErr w:type="spellEnd"/>
      <w:r>
        <w:rPr>
          <w:rFonts w:ascii="Times New Roman" w:hAnsi="Times New Roman"/>
          <w:sz w:val="20"/>
        </w:rPr>
        <w:t xml:space="preserve"> из двух концентрических труб - в табл. 7.5.7 и 7.5.8, кабелей марки АСГ - в табл. 7.5.9 и марки СГ - в табл. 7.5.10.</w:t>
      </w:r>
    </w:p>
    <w:p w14:paraId="40064412" w14:textId="77777777" w:rsidR="00CB00B0" w:rsidRDefault="00CB00B0">
      <w:pPr>
        <w:jc w:val="right"/>
        <w:rPr>
          <w:rFonts w:ascii="Times New Roman" w:hAnsi="Times New Roman"/>
          <w:sz w:val="20"/>
        </w:rPr>
      </w:pPr>
    </w:p>
    <w:p w14:paraId="4B6E3A4F" w14:textId="77777777" w:rsidR="00CB00B0" w:rsidRDefault="00CB00B0">
      <w:pPr>
        <w:jc w:val="right"/>
        <w:rPr>
          <w:rFonts w:ascii="Times New Roman" w:hAnsi="Times New Roman"/>
          <w:sz w:val="20"/>
        </w:rPr>
      </w:pPr>
      <w:r>
        <w:rPr>
          <w:rFonts w:ascii="Times New Roman" w:hAnsi="Times New Roman"/>
          <w:sz w:val="20"/>
        </w:rPr>
        <w:t>Таблица 7.5.1</w:t>
      </w:r>
    </w:p>
    <w:p w14:paraId="5EBFC562" w14:textId="77777777" w:rsidR="00CB00B0" w:rsidRDefault="00CB00B0">
      <w:pPr>
        <w:jc w:val="right"/>
        <w:rPr>
          <w:rFonts w:ascii="Times New Roman" w:hAnsi="Times New Roman"/>
          <w:sz w:val="20"/>
        </w:rPr>
      </w:pPr>
    </w:p>
    <w:p w14:paraId="7E0434E3" w14:textId="77777777" w:rsidR="00CB00B0" w:rsidRDefault="00CB00B0">
      <w:pPr>
        <w:pStyle w:val="Heading"/>
        <w:jc w:val="center"/>
        <w:rPr>
          <w:rFonts w:ascii="Times New Roman" w:hAnsi="Times New Roman"/>
          <w:sz w:val="20"/>
        </w:rPr>
      </w:pPr>
      <w:r>
        <w:rPr>
          <w:rFonts w:ascii="Times New Roman" w:hAnsi="Times New Roman"/>
          <w:sz w:val="20"/>
        </w:rPr>
        <w:t xml:space="preserve"> Допустимый длительный ток промышленной частоты однофазных </w:t>
      </w:r>
      <w:proofErr w:type="spellStart"/>
      <w:r>
        <w:rPr>
          <w:rFonts w:ascii="Times New Roman" w:hAnsi="Times New Roman"/>
          <w:sz w:val="20"/>
        </w:rPr>
        <w:t>токопроводов</w:t>
      </w:r>
      <w:proofErr w:type="spellEnd"/>
      <w:r>
        <w:rPr>
          <w:rFonts w:ascii="Times New Roman" w:hAnsi="Times New Roman"/>
          <w:sz w:val="20"/>
        </w:rPr>
        <w:t xml:space="preserve"> из шихтованного пакета алюминиевых прямоугольных шин </w:t>
      </w:r>
    </w:p>
    <w:p w14:paraId="026DE513"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1245"/>
        <w:gridCol w:w="930"/>
        <w:gridCol w:w="930"/>
        <w:gridCol w:w="930"/>
        <w:gridCol w:w="930"/>
        <w:gridCol w:w="930"/>
        <w:gridCol w:w="930"/>
        <w:gridCol w:w="930"/>
        <w:gridCol w:w="930"/>
      </w:tblGrid>
      <w:tr w:rsidR="00000000" w14:paraId="5900D61A" w14:textId="77777777">
        <w:tblPrEx>
          <w:tblCellMar>
            <w:top w:w="0" w:type="dxa"/>
            <w:bottom w:w="0" w:type="dxa"/>
          </w:tblCellMar>
        </w:tblPrEx>
        <w:tc>
          <w:tcPr>
            <w:tcW w:w="1245" w:type="dxa"/>
            <w:tcBorders>
              <w:top w:val="single" w:sz="6" w:space="0" w:color="auto"/>
              <w:left w:val="single" w:sz="6" w:space="0" w:color="auto"/>
            </w:tcBorders>
          </w:tcPr>
          <w:p w14:paraId="4CF9C013" w14:textId="77777777" w:rsidR="00CB00B0" w:rsidRDefault="00CB00B0">
            <w:pPr>
              <w:jc w:val="center"/>
              <w:rPr>
                <w:rFonts w:ascii="Times New Roman" w:hAnsi="Times New Roman"/>
                <w:sz w:val="20"/>
              </w:rPr>
            </w:pPr>
            <w:r>
              <w:rPr>
                <w:rFonts w:ascii="Times New Roman" w:hAnsi="Times New Roman"/>
                <w:sz w:val="20"/>
              </w:rPr>
              <w:t xml:space="preserve">Размер </w:t>
            </w:r>
          </w:p>
        </w:tc>
        <w:tc>
          <w:tcPr>
            <w:tcW w:w="7440" w:type="dxa"/>
            <w:gridSpan w:val="8"/>
            <w:tcBorders>
              <w:top w:val="single" w:sz="6" w:space="0" w:color="auto"/>
              <w:left w:val="single" w:sz="6" w:space="0" w:color="auto"/>
              <w:bottom w:val="single" w:sz="6" w:space="0" w:color="auto"/>
              <w:right w:val="single" w:sz="6" w:space="0" w:color="auto"/>
            </w:tcBorders>
          </w:tcPr>
          <w:p w14:paraId="244A7F42" w14:textId="77777777" w:rsidR="00CB00B0" w:rsidRDefault="00CB00B0">
            <w:pPr>
              <w:jc w:val="center"/>
              <w:rPr>
                <w:rFonts w:ascii="Times New Roman" w:hAnsi="Times New Roman"/>
                <w:sz w:val="20"/>
              </w:rPr>
            </w:pPr>
            <w:r>
              <w:rPr>
                <w:rFonts w:ascii="Times New Roman" w:hAnsi="Times New Roman"/>
                <w:sz w:val="20"/>
              </w:rPr>
              <w:t xml:space="preserve">Ток, А, при числе полос в пакете </w:t>
            </w:r>
          </w:p>
        </w:tc>
      </w:tr>
      <w:tr w:rsidR="00000000" w14:paraId="30CF2BAF" w14:textId="77777777">
        <w:tblPrEx>
          <w:tblCellMar>
            <w:top w:w="0" w:type="dxa"/>
            <w:bottom w:w="0" w:type="dxa"/>
          </w:tblCellMar>
        </w:tblPrEx>
        <w:tc>
          <w:tcPr>
            <w:tcW w:w="1245" w:type="dxa"/>
            <w:tcBorders>
              <w:left w:val="single" w:sz="6" w:space="0" w:color="auto"/>
              <w:right w:val="single" w:sz="6" w:space="0" w:color="auto"/>
            </w:tcBorders>
          </w:tcPr>
          <w:p w14:paraId="10227618" w14:textId="77777777" w:rsidR="00CB00B0" w:rsidRDefault="00CB00B0">
            <w:pPr>
              <w:jc w:val="center"/>
              <w:rPr>
                <w:rFonts w:ascii="Times New Roman" w:hAnsi="Times New Roman"/>
                <w:sz w:val="20"/>
              </w:rPr>
            </w:pPr>
            <w:r>
              <w:rPr>
                <w:rFonts w:ascii="Times New Roman" w:hAnsi="Times New Roman"/>
                <w:sz w:val="20"/>
              </w:rPr>
              <w:t xml:space="preserve">полосы, мм </w:t>
            </w:r>
          </w:p>
        </w:tc>
        <w:tc>
          <w:tcPr>
            <w:tcW w:w="930" w:type="dxa"/>
            <w:tcBorders>
              <w:right w:val="single" w:sz="6" w:space="0" w:color="auto"/>
            </w:tcBorders>
          </w:tcPr>
          <w:p w14:paraId="1519379C" w14:textId="77777777" w:rsidR="00CB00B0" w:rsidRDefault="00CB00B0">
            <w:pPr>
              <w:jc w:val="center"/>
              <w:rPr>
                <w:rFonts w:ascii="Times New Roman" w:hAnsi="Times New Roman"/>
                <w:sz w:val="20"/>
              </w:rPr>
            </w:pPr>
            <w:r>
              <w:rPr>
                <w:rFonts w:ascii="Times New Roman" w:hAnsi="Times New Roman"/>
                <w:sz w:val="20"/>
              </w:rPr>
              <w:t xml:space="preserve">2 </w:t>
            </w:r>
          </w:p>
        </w:tc>
        <w:tc>
          <w:tcPr>
            <w:tcW w:w="930" w:type="dxa"/>
          </w:tcPr>
          <w:p w14:paraId="03771AB1" w14:textId="77777777" w:rsidR="00CB00B0" w:rsidRDefault="00CB00B0">
            <w:pPr>
              <w:jc w:val="center"/>
              <w:rPr>
                <w:rFonts w:ascii="Times New Roman" w:hAnsi="Times New Roman"/>
                <w:sz w:val="20"/>
              </w:rPr>
            </w:pPr>
            <w:r>
              <w:rPr>
                <w:rFonts w:ascii="Times New Roman" w:hAnsi="Times New Roman"/>
                <w:sz w:val="20"/>
              </w:rPr>
              <w:t xml:space="preserve">4 </w:t>
            </w:r>
          </w:p>
        </w:tc>
        <w:tc>
          <w:tcPr>
            <w:tcW w:w="930" w:type="dxa"/>
            <w:tcBorders>
              <w:left w:val="single" w:sz="6" w:space="0" w:color="auto"/>
              <w:right w:val="single" w:sz="6" w:space="0" w:color="auto"/>
            </w:tcBorders>
          </w:tcPr>
          <w:p w14:paraId="0B47A290" w14:textId="77777777" w:rsidR="00CB00B0" w:rsidRDefault="00CB00B0">
            <w:pPr>
              <w:jc w:val="center"/>
              <w:rPr>
                <w:rFonts w:ascii="Times New Roman" w:hAnsi="Times New Roman"/>
                <w:sz w:val="20"/>
              </w:rPr>
            </w:pPr>
            <w:r>
              <w:rPr>
                <w:rFonts w:ascii="Times New Roman" w:hAnsi="Times New Roman"/>
                <w:sz w:val="20"/>
              </w:rPr>
              <w:t xml:space="preserve">6 </w:t>
            </w:r>
          </w:p>
        </w:tc>
        <w:tc>
          <w:tcPr>
            <w:tcW w:w="930" w:type="dxa"/>
          </w:tcPr>
          <w:p w14:paraId="563432DF" w14:textId="77777777" w:rsidR="00CB00B0" w:rsidRDefault="00CB00B0">
            <w:pPr>
              <w:jc w:val="center"/>
              <w:rPr>
                <w:rFonts w:ascii="Times New Roman" w:hAnsi="Times New Roman"/>
                <w:sz w:val="20"/>
              </w:rPr>
            </w:pPr>
            <w:r>
              <w:rPr>
                <w:rFonts w:ascii="Times New Roman" w:hAnsi="Times New Roman"/>
                <w:sz w:val="20"/>
              </w:rPr>
              <w:t xml:space="preserve">8 </w:t>
            </w:r>
          </w:p>
        </w:tc>
        <w:tc>
          <w:tcPr>
            <w:tcW w:w="930" w:type="dxa"/>
            <w:tcBorders>
              <w:left w:val="single" w:sz="6" w:space="0" w:color="auto"/>
              <w:right w:val="single" w:sz="6" w:space="0" w:color="auto"/>
            </w:tcBorders>
          </w:tcPr>
          <w:p w14:paraId="2B907692" w14:textId="77777777" w:rsidR="00CB00B0" w:rsidRDefault="00CB00B0">
            <w:pPr>
              <w:jc w:val="center"/>
              <w:rPr>
                <w:rFonts w:ascii="Times New Roman" w:hAnsi="Times New Roman"/>
                <w:sz w:val="20"/>
              </w:rPr>
            </w:pPr>
            <w:r>
              <w:rPr>
                <w:rFonts w:ascii="Times New Roman" w:hAnsi="Times New Roman"/>
                <w:sz w:val="20"/>
              </w:rPr>
              <w:t xml:space="preserve">12 </w:t>
            </w:r>
          </w:p>
        </w:tc>
        <w:tc>
          <w:tcPr>
            <w:tcW w:w="930" w:type="dxa"/>
          </w:tcPr>
          <w:p w14:paraId="6021858C" w14:textId="77777777" w:rsidR="00CB00B0" w:rsidRDefault="00CB00B0">
            <w:pPr>
              <w:jc w:val="center"/>
              <w:rPr>
                <w:rFonts w:ascii="Times New Roman" w:hAnsi="Times New Roman"/>
                <w:sz w:val="20"/>
              </w:rPr>
            </w:pPr>
            <w:r>
              <w:rPr>
                <w:rFonts w:ascii="Times New Roman" w:hAnsi="Times New Roman"/>
                <w:sz w:val="20"/>
              </w:rPr>
              <w:t xml:space="preserve">16 </w:t>
            </w:r>
          </w:p>
        </w:tc>
        <w:tc>
          <w:tcPr>
            <w:tcW w:w="930" w:type="dxa"/>
            <w:tcBorders>
              <w:top w:val="single" w:sz="6" w:space="0" w:color="auto"/>
              <w:left w:val="single" w:sz="6" w:space="0" w:color="auto"/>
              <w:bottom w:val="single" w:sz="6" w:space="0" w:color="auto"/>
              <w:right w:val="single" w:sz="6" w:space="0" w:color="auto"/>
            </w:tcBorders>
          </w:tcPr>
          <w:p w14:paraId="010D22C8" w14:textId="77777777" w:rsidR="00CB00B0" w:rsidRDefault="00CB00B0">
            <w:pPr>
              <w:jc w:val="center"/>
              <w:rPr>
                <w:rFonts w:ascii="Times New Roman" w:hAnsi="Times New Roman"/>
                <w:sz w:val="20"/>
              </w:rPr>
            </w:pPr>
            <w:r>
              <w:rPr>
                <w:rFonts w:ascii="Times New Roman" w:hAnsi="Times New Roman"/>
                <w:sz w:val="20"/>
              </w:rPr>
              <w:t xml:space="preserve">20 </w:t>
            </w:r>
          </w:p>
        </w:tc>
        <w:tc>
          <w:tcPr>
            <w:tcW w:w="930" w:type="dxa"/>
            <w:tcBorders>
              <w:top w:val="single" w:sz="6" w:space="0" w:color="auto"/>
              <w:bottom w:val="single" w:sz="6" w:space="0" w:color="auto"/>
              <w:right w:val="single" w:sz="6" w:space="0" w:color="auto"/>
            </w:tcBorders>
          </w:tcPr>
          <w:p w14:paraId="6FFBFABE" w14:textId="77777777" w:rsidR="00CB00B0" w:rsidRDefault="00CB00B0">
            <w:pPr>
              <w:jc w:val="center"/>
              <w:rPr>
                <w:rFonts w:ascii="Times New Roman" w:hAnsi="Times New Roman"/>
                <w:sz w:val="20"/>
              </w:rPr>
            </w:pPr>
            <w:r>
              <w:rPr>
                <w:rFonts w:ascii="Times New Roman" w:hAnsi="Times New Roman"/>
                <w:sz w:val="20"/>
              </w:rPr>
              <w:t xml:space="preserve">24 </w:t>
            </w:r>
          </w:p>
        </w:tc>
      </w:tr>
      <w:tr w:rsidR="00000000" w14:paraId="4229F11C" w14:textId="77777777">
        <w:tblPrEx>
          <w:tblCellMar>
            <w:top w:w="0" w:type="dxa"/>
            <w:bottom w:w="0" w:type="dxa"/>
          </w:tblCellMar>
        </w:tblPrEx>
        <w:tc>
          <w:tcPr>
            <w:tcW w:w="1245" w:type="dxa"/>
            <w:tcBorders>
              <w:top w:val="single" w:sz="6" w:space="0" w:color="auto"/>
              <w:left w:val="single" w:sz="6" w:space="0" w:color="auto"/>
            </w:tcBorders>
          </w:tcPr>
          <w:p w14:paraId="16CBA3BB" w14:textId="77777777" w:rsidR="00CB00B0" w:rsidRDefault="00CB00B0">
            <w:pPr>
              <w:jc w:val="center"/>
              <w:rPr>
                <w:rFonts w:ascii="Times New Roman" w:hAnsi="Times New Roman"/>
                <w:sz w:val="20"/>
              </w:rPr>
            </w:pPr>
            <w:r>
              <w:rPr>
                <w:rFonts w:ascii="Times New Roman" w:hAnsi="Times New Roman"/>
                <w:sz w:val="20"/>
              </w:rPr>
              <w:t xml:space="preserve">100х10 </w:t>
            </w:r>
          </w:p>
        </w:tc>
        <w:tc>
          <w:tcPr>
            <w:tcW w:w="930" w:type="dxa"/>
            <w:tcBorders>
              <w:top w:val="single" w:sz="6" w:space="0" w:color="auto"/>
              <w:left w:val="single" w:sz="6" w:space="0" w:color="auto"/>
              <w:right w:val="single" w:sz="6" w:space="0" w:color="auto"/>
            </w:tcBorders>
          </w:tcPr>
          <w:p w14:paraId="1D54F788" w14:textId="77777777" w:rsidR="00CB00B0" w:rsidRDefault="00CB00B0">
            <w:pPr>
              <w:jc w:val="center"/>
              <w:rPr>
                <w:rFonts w:ascii="Times New Roman" w:hAnsi="Times New Roman"/>
                <w:sz w:val="20"/>
              </w:rPr>
            </w:pPr>
            <w:r>
              <w:rPr>
                <w:rFonts w:ascii="Times New Roman" w:hAnsi="Times New Roman"/>
                <w:sz w:val="20"/>
              </w:rPr>
              <w:t xml:space="preserve">1250 </w:t>
            </w:r>
          </w:p>
        </w:tc>
        <w:tc>
          <w:tcPr>
            <w:tcW w:w="930" w:type="dxa"/>
            <w:tcBorders>
              <w:top w:val="single" w:sz="6" w:space="0" w:color="auto"/>
            </w:tcBorders>
          </w:tcPr>
          <w:p w14:paraId="5FA8D187" w14:textId="77777777" w:rsidR="00CB00B0" w:rsidRDefault="00CB00B0">
            <w:pPr>
              <w:jc w:val="center"/>
              <w:rPr>
                <w:rFonts w:ascii="Times New Roman" w:hAnsi="Times New Roman"/>
                <w:sz w:val="20"/>
              </w:rPr>
            </w:pPr>
            <w:r>
              <w:rPr>
                <w:rFonts w:ascii="Times New Roman" w:hAnsi="Times New Roman"/>
                <w:sz w:val="20"/>
              </w:rPr>
              <w:t xml:space="preserve">2480 </w:t>
            </w:r>
          </w:p>
        </w:tc>
        <w:tc>
          <w:tcPr>
            <w:tcW w:w="930" w:type="dxa"/>
            <w:tcBorders>
              <w:top w:val="single" w:sz="6" w:space="0" w:color="auto"/>
              <w:left w:val="single" w:sz="6" w:space="0" w:color="auto"/>
              <w:right w:val="single" w:sz="6" w:space="0" w:color="auto"/>
            </w:tcBorders>
          </w:tcPr>
          <w:p w14:paraId="6A7B1FED" w14:textId="77777777" w:rsidR="00CB00B0" w:rsidRDefault="00CB00B0">
            <w:pPr>
              <w:jc w:val="center"/>
              <w:rPr>
                <w:rFonts w:ascii="Times New Roman" w:hAnsi="Times New Roman"/>
                <w:sz w:val="20"/>
              </w:rPr>
            </w:pPr>
            <w:r>
              <w:rPr>
                <w:rFonts w:ascii="Times New Roman" w:hAnsi="Times New Roman"/>
                <w:sz w:val="20"/>
              </w:rPr>
              <w:t xml:space="preserve">3705 </w:t>
            </w:r>
          </w:p>
        </w:tc>
        <w:tc>
          <w:tcPr>
            <w:tcW w:w="930" w:type="dxa"/>
            <w:tcBorders>
              <w:top w:val="single" w:sz="6" w:space="0" w:color="auto"/>
              <w:right w:val="single" w:sz="6" w:space="0" w:color="auto"/>
            </w:tcBorders>
          </w:tcPr>
          <w:p w14:paraId="1084B8EB" w14:textId="77777777" w:rsidR="00CB00B0" w:rsidRDefault="00CB00B0">
            <w:pPr>
              <w:jc w:val="center"/>
              <w:rPr>
                <w:rFonts w:ascii="Times New Roman" w:hAnsi="Times New Roman"/>
                <w:sz w:val="20"/>
              </w:rPr>
            </w:pPr>
            <w:r>
              <w:rPr>
                <w:rFonts w:ascii="Times New Roman" w:hAnsi="Times New Roman"/>
                <w:sz w:val="20"/>
              </w:rPr>
              <w:t xml:space="preserve">4935 </w:t>
            </w:r>
          </w:p>
        </w:tc>
        <w:tc>
          <w:tcPr>
            <w:tcW w:w="930" w:type="dxa"/>
            <w:tcBorders>
              <w:top w:val="single" w:sz="6" w:space="0" w:color="auto"/>
              <w:right w:val="single" w:sz="6" w:space="0" w:color="auto"/>
            </w:tcBorders>
          </w:tcPr>
          <w:p w14:paraId="4EB6BF79" w14:textId="77777777" w:rsidR="00CB00B0" w:rsidRDefault="00CB00B0">
            <w:pPr>
              <w:jc w:val="center"/>
              <w:rPr>
                <w:rFonts w:ascii="Times New Roman" w:hAnsi="Times New Roman"/>
                <w:sz w:val="20"/>
              </w:rPr>
            </w:pPr>
            <w:r>
              <w:rPr>
                <w:rFonts w:ascii="Times New Roman" w:hAnsi="Times New Roman"/>
                <w:sz w:val="20"/>
              </w:rPr>
              <w:t xml:space="preserve">7380 </w:t>
            </w:r>
          </w:p>
        </w:tc>
        <w:tc>
          <w:tcPr>
            <w:tcW w:w="930" w:type="dxa"/>
            <w:tcBorders>
              <w:top w:val="single" w:sz="6" w:space="0" w:color="auto"/>
            </w:tcBorders>
          </w:tcPr>
          <w:p w14:paraId="53DC7653" w14:textId="77777777" w:rsidR="00CB00B0" w:rsidRDefault="00CB00B0">
            <w:pPr>
              <w:jc w:val="center"/>
              <w:rPr>
                <w:rFonts w:ascii="Times New Roman" w:hAnsi="Times New Roman"/>
                <w:sz w:val="20"/>
              </w:rPr>
            </w:pPr>
            <w:r>
              <w:rPr>
                <w:rFonts w:ascii="Times New Roman" w:hAnsi="Times New Roman"/>
                <w:sz w:val="20"/>
              </w:rPr>
              <w:t xml:space="preserve">9850 </w:t>
            </w:r>
          </w:p>
        </w:tc>
        <w:tc>
          <w:tcPr>
            <w:tcW w:w="930" w:type="dxa"/>
            <w:tcBorders>
              <w:left w:val="single" w:sz="6" w:space="0" w:color="auto"/>
              <w:right w:val="single" w:sz="6" w:space="0" w:color="auto"/>
            </w:tcBorders>
          </w:tcPr>
          <w:p w14:paraId="4BB4212C" w14:textId="77777777" w:rsidR="00CB00B0" w:rsidRDefault="00CB00B0">
            <w:pPr>
              <w:jc w:val="center"/>
              <w:rPr>
                <w:rFonts w:ascii="Times New Roman" w:hAnsi="Times New Roman"/>
                <w:sz w:val="20"/>
              </w:rPr>
            </w:pPr>
            <w:r>
              <w:rPr>
                <w:rFonts w:ascii="Times New Roman" w:hAnsi="Times New Roman"/>
                <w:sz w:val="20"/>
              </w:rPr>
              <w:t xml:space="preserve">12315 </w:t>
            </w:r>
          </w:p>
        </w:tc>
        <w:tc>
          <w:tcPr>
            <w:tcW w:w="930" w:type="dxa"/>
            <w:tcBorders>
              <w:right w:val="single" w:sz="6" w:space="0" w:color="auto"/>
            </w:tcBorders>
          </w:tcPr>
          <w:p w14:paraId="586978B6" w14:textId="77777777" w:rsidR="00CB00B0" w:rsidRDefault="00CB00B0">
            <w:pPr>
              <w:jc w:val="center"/>
              <w:rPr>
                <w:rFonts w:ascii="Times New Roman" w:hAnsi="Times New Roman"/>
                <w:sz w:val="20"/>
              </w:rPr>
            </w:pPr>
            <w:r>
              <w:rPr>
                <w:rFonts w:ascii="Times New Roman" w:hAnsi="Times New Roman"/>
                <w:sz w:val="20"/>
              </w:rPr>
              <w:t>14850</w:t>
            </w:r>
          </w:p>
          <w:p w14:paraId="6148D540" w14:textId="77777777" w:rsidR="00CB00B0" w:rsidRDefault="00CB00B0">
            <w:pPr>
              <w:jc w:val="center"/>
              <w:rPr>
                <w:rFonts w:ascii="Times New Roman" w:hAnsi="Times New Roman"/>
                <w:sz w:val="20"/>
              </w:rPr>
            </w:pPr>
          </w:p>
        </w:tc>
      </w:tr>
      <w:tr w:rsidR="00000000" w14:paraId="794B7705" w14:textId="77777777">
        <w:tblPrEx>
          <w:tblCellMar>
            <w:top w:w="0" w:type="dxa"/>
            <w:bottom w:w="0" w:type="dxa"/>
          </w:tblCellMar>
        </w:tblPrEx>
        <w:tc>
          <w:tcPr>
            <w:tcW w:w="1245" w:type="dxa"/>
            <w:tcBorders>
              <w:left w:val="single" w:sz="6" w:space="0" w:color="auto"/>
            </w:tcBorders>
          </w:tcPr>
          <w:p w14:paraId="5E13987C" w14:textId="77777777" w:rsidR="00CB00B0" w:rsidRDefault="00CB00B0">
            <w:pPr>
              <w:jc w:val="center"/>
              <w:rPr>
                <w:rFonts w:ascii="Times New Roman" w:hAnsi="Times New Roman"/>
                <w:sz w:val="20"/>
              </w:rPr>
            </w:pPr>
            <w:r>
              <w:rPr>
                <w:rFonts w:ascii="Times New Roman" w:hAnsi="Times New Roman"/>
                <w:sz w:val="20"/>
              </w:rPr>
              <w:t xml:space="preserve">120х10 </w:t>
            </w:r>
          </w:p>
        </w:tc>
        <w:tc>
          <w:tcPr>
            <w:tcW w:w="930" w:type="dxa"/>
            <w:tcBorders>
              <w:left w:val="single" w:sz="6" w:space="0" w:color="auto"/>
              <w:right w:val="single" w:sz="6" w:space="0" w:color="auto"/>
            </w:tcBorders>
          </w:tcPr>
          <w:p w14:paraId="30CDBAAB" w14:textId="77777777" w:rsidR="00CB00B0" w:rsidRDefault="00CB00B0">
            <w:pPr>
              <w:jc w:val="center"/>
              <w:rPr>
                <w:rFonts w:ascii="Times New Roman" w:hAnsi="Times New Roman"/>
                <w:sz w:val="20"/>
              </w:rPr>
            </w:pPr>
            <w:r>
              <w:rPr>
                <w:rFonts w:ascii="Times New Roman" w:hAnsi="Times New Roman"/>
                <w:sz w:val="20"/>
              </w:rPr>
              <w:t xml:space="preserve">1455 </w:t>
            </w:r>
          </w:p>
        </w:tc>
        <w:tc>
          <w:tcPr>
            <w:tcW w:w="930" w:type="dxa"/>
          </w:tcPr>
          <w:p w14:paraId="5F7F01FE" w14:textId="77777777" w:rsidR="00CB00B0" w:rsidRDefault="00CB00B0">
            <w:pPr>
              <w:jc w:val="center"/>
              <w:rPr>
                <w:rFonts w:ascii="Times New Roman" w:hAnsi="Times New Roman"/>
                <w:sz w:val="20"/>
              </w:rPr>
            </w:pPr>
            <w:r>
              <w:rPr>
                <w:rFonts w:ascii="Times New Roman" w:hAnsi="Times New Roman"/>
                <w:sz w:val="20"/>
              </w:rPr>
              <w:t xml:space="preserve">2885 </w:t>
            </w:r>
          </w:p>
        </w:tc>
        <w:tc>
          <w:tcPr>
            <w:tcW w:w="930" w:type="dxa"/>
            <w:tcBorders>
              <w:left w:val="single" w:sz="6" w:space="0" w:color="auto"/>
              <w:right w:val="single" w:sz="6" w:space="0" w:color="auto"/>
            </w:tcBorders>
          </w:tcPr>
          <w:p w14:paraId="267C5F3E" w14:textId="77777777" w:rsidR="00CB00B0" w:rsidRDefault="00CB00B0">
            <w:pPr>
              <w:jc w:val="center"/>
              <w:rPr>
                <w:rFonts w:ascii="Times New Roman" w:hAnsi="Times New Roman"/>
                <w:sz w:val="20"/>
              </w:rPr>
            </w:pPr>
            <w:r>
              <w:rPr>
                <w:rFonts w:ascii="Times New Roman" w:hAnsi="Times New Roman"/>
                <w:sz w:val="20"/>
              </w:rPr>
              <w:t xml:space="preserve">4325 </w:t>
            </w:r>
          </w:p>
        </w:tc>
        <w:tc>
          <w:tcPr>
            <w:tcW w:w="930" w:type="dxa"/>
            <w:tcBorders>
              <w:right w:val="single" w:sz="6" w:space="0" w:color="auto"/>
            </w:tcBorders>
          </w:tcPr>
          <w:p w14:paraId="0C5E8B91" w14:textId="77777777" w:rsidR="00CB00B0" w:rsidRDefault="00CB00B0">
            <w:pPr>
              <w:jc w:val="center"/>
              <w:rPr>
                <w:rFonts w:ascii="Times New Roman" w:hAnsi="Times New Roman"/>
                <w:sz w:val="20"/>
              </w:rPr>
            </w:pPr>
            <w:r>
              <w:rPr>
                <w:rFonts w:ascii="Times New Roman" w:hAnsi="Times New Roman"/>
                <w:sz w:val="20"/>
              </w:rPr>
              <w:t xml:space="preserve">5735 </w:t>
            </w:r>
          </w:p>
        </w:tc>
        <w:tc>
          <w:tcPr>
            <w:tcW w:w="930" w:type="dxa"/>
            <w:tcBorders>
              <w:right w:val="single" w:sz="6" w:space="0" w:color="auto"/>
            </w:tcBorders>
          </w:tcPr>
          <w:p w14:paraId="221CFC70" w14:textId="77777777" w:rsidR="00CB00B0" w:rsidRDefault="00CB00B0">
            <w:pPr>
              <w:jc w:val="center"/>
              <w:rPr>
                <w:rFonts w:ascii="Times New Roman" w:hAnsi="Times New Roman"/>
                <w:sz w:val="20"/>
              </w:rPr>
            </w:pPr>
            <w:r>
              <w:rPr>
                <w:rFonts w:ascii="Times New Roman" w:hAnsi="Times New Roman"/>
                <w:sz w:val="20"/>
              </w:rPr>
              <w:t xml:space="preserve">8600 </w:t>
            </w:r>
          </w:p>
        </w:tc>
        <w:tc>
          <w:tcPr>
            <w:tcW w:w="930" w:type="dxa"/>
          </w:tcPr>
          <w:p w14:paraId="4D0D2875" w14:textId="77777777" w:rsidR="00CB00B0" w:rsidRDefault="00CB00B0">
            <w:pPr>
              <w:jc w:val="center"/>
              <w:rPr>
                <w:rFonts w:ascii="Times New Roman" w:hAnsi="Times New Roman"/>
                <w:sz w:val="20"/>
              </w:rPr>
            </w:pPr>
            <w:r>
              <w:rPr>
                <w:rFonts w:ascii="Times New Roman" w:hAnsi="Times New Roman"/>
                <w:sz w:val="20"/>
              </w:rPr>
              <w:t xml:space="preserve">11470 </w:t>
            </w:r>
          </w:p>
        </w:tc>
        <w:tc>
          <w:tcPr>
            <w:tcW w:w="930" w:type="dxa"/>
            <w:tcBorders>
              <w:left w:val="single" w:sz="6" w:space="0" w:color="auto"/>
              <w:right w:val="single" w:sz="6" w:space="0" w:color="auto"/>
            </w:tcBorders>
          </w:tcPr>
          <w:p w14:paraId="0CD5ED32" w14:textId="77777777" w:rsidR="00CB00B0" w:rsidRDefault="00CB00B0">
            <w:pPr>
              <w:jc w:val="center"/>
              <w:rPr>
                <w:rFonts w:ascii="Times New Roman" w:hAnsi="Times New Roman"/>
                <w:sz w:val="20"/>
              </w:rPr>
            </w:pPr>
            <w:r>
              <w:rPr>
                <w:rFonts w:ascii="Times New Roman" w:hAnsi="Times New Roman"/>
                <w:sz w:val="20"/>
              </w:rPr>
              <w:t xml:space="preserve">14315 </w:t>
            </w:r>
          </w:p>
        </w:tc>
        <w:tc>
          <w:tcPr>
            <w:tcW w:w="930" w:type="dxa"/>
            <w:tcBorders>
              <w:right w:val="single" w:sz="6" w:space="0" w:color="auto"/>
            </w:tcBorders>
          </w:tcPr>
          <w:p w14:paraId="05F93EBB" w14:textId="77777777" w:rsidR="00CB00B0" w:rsidRDefault="00CB00B0">
            <w:pPr>
              <w:jc w:val="center"/>
              <w:rPr>
                <w:rFonts w:ascii="Times New Roman" w:hAnsi="Times New Roman"/>
                <w:sz w:val="20"/>
              </w:rPr>
            </w:pPr>
            <w:r>
              <w:rPr>
                <w:rFonts w:ascii="Times New Roman" w:hAnsi="Times New Roman"/>
                <w:sz w:val="20"/>
              </w:rPr>
              <w:t>17155</w:t>
            </w:r>
          </w:p>
          <w:p w14:paraId="45E83BD0" w14:textId="77777777" w:rsidR="00CB00B0" w:rsidRDefault="00CB00B0">
            <w:pPr>
              <w:jc w:val="center"/>
              <w:rPr>
                <w:rFonts w:ascii="Times New Roman" w:hAnsi="Times New Roman"/>
                <w:sz w:val="20"/>
              </w:rPr>
            </w:pPr>
          </w:p>
        </w:tc>
      </w:tr>
      <w:tr w:rsidR="00000000" w14:paraId="398485D1" w14:textId="77777777">
        <w:tblPrEx>
          <w:tblCellMar>
            <w:top w:w="0" w:type="dxa"/>
            <w:bottom w:w="0" w:type="dxa"/>
          </w:tblCellMar>
        </w:tblPrEx>
        <w:tc>
          <w:tcPr>
            <w:tcW w:w="1245" w:type="dxa"/>
            <w:tcBorders>
              <w:left w:val="single" w:sz="6" w:space="0" w:color="auto"/>
            </w:tcBorders>
          </w:tcPr>
          <w:p w14:paraId="5F220090" w14:textId="77777777" w:rsidR="00CB00B0" w:rsidRDefault="00CB00B0">
            <w:pPr>
              <w:jc w:val="center"/>
              <w:rPr>
                <w:rFonts w:ascii="Times New Roman" w:hAnsi="Times New Roman"/>
                <w:sz w:val="20"/>
              </w:rPr>
            </w:pPr>
            <w:r>
              <w:rPr>
                <w:rFonts w:ascii="Times New Roman" w:hAnsi="Times New Roman"/>
                <w:sz w:val="20"/>
              </w:rPr>
              <w:t xml:space="preserve">140х10 </w:t>
            </w:r>
          </w:p>
        </w:tc>
        <w:tc>
          <w:tcPr>
            <w:tcW w:w="930" w:type="dxa"/>
            <w:tcBorders>
              <w:left w:val="single" w:sz="6" w:space="0" w:color="auto"/>
              <w:right w:val="single" w:sz="6" w:space="0" w:color="auto"/>
            </w:tcBorders>
          </w:tcPr>
          <w:p w14:paraId="367C76FE" w14:textId="77777777" w:rsidR="00CB00B0" w:rsidRDefault="00CB00B0">
            <w:pPr>
              <w:jc w:val="center"/>
              <w:rPr>
                <w:rFonts w:ascii="Times New Roman" w:hAnsi="Times New Roman"/>
                <w:sz w:val="20"/>
              </w:rPr>
            </w:pPr>
            <w:r>
              <w:rPr>
                <w:rFonts w:ascii="Times New Roman" w:hAnsi="Times New Roman"/>
                <w:sz w:val="20"/>
              </w:rPr>
              <w:t xml:space="preserve">1685 </w:t>
            </w:r>
          </w:p>
        </w:tc>
        <w:tc>
          <w:tcPr>
            <w:tcW w:w="930" w:type="dxa"/>
          </w:tcPr>
          <w:p w14:paraId="5FEDD094" w14:textId="77777777" w:rsidR="00CB00B0" w:rsidRDefault="00CB00B0">
            <w:pPr>
              <w:jc w:val="center"/>
              <w:rPr>
                <w:rFonts w:ascii="Times New Roman" w:hAnsi="Times New Roman"/>
                <w:sz w:val="20"/>
              </w:rPr>
            </w:pPr>
            <w:r>
              <w:rPr>
                <w:rFonts w:ascii="Times New Roman" w:hAnsi="Times New Roman"/>
                <w:sz w:val="20"/>
              </w:rPr>
              <w:t xml:space="preserve">3330 </w:t>
            </w:r>
          </w:p>
        </w:tc>
        <w:tc>
          <w:tcPr>
            <w:tcW w:w="930" w:type="dxa"/>
            <w:tcBorders>
              <w:left w:val="single" w:sz="6" w:space="0" w:color="auto"/>
              <w:right w:val="single" w:sz="6" w:space="0" w:color="auto"/>
            </w:tcBorders>
          </w:tcPr>
          <w:p w14:paraId="4167A398" w14:textId="77777777" w:rsidR="00CB00B0" w:rsidRDefault="00CB00B0">
            <w:pPr>
              <w:jc w:val="center"/>
              <w:rPr>
                <w:rFonts w:ascii="Times New Roman" w:hAnsi="Times New Roman"/>
                <w:sz w:val="20"/>
              </w:rPr>
            </w:pPr>
            <w:r>
              <w:rPr>
                <w:rFonts w:ascii="Times New Roman" w:hAnsi="Times New Roman"/>
                <w:sz w:val="20"/>
              </w:rPr>
              <w:t xml:space="preserve">4980 </w:t>
            </w:r>
          </w:p>
        </w:tc>
        <w:tc>
          <w:tcPr>
            <w:tcW w:w="930" w:type="dxa"/>
            <w:tcBorders>
              <w:right w:val="single" w:sz="6" w:space="0" w:color="auto"/>
            </w:tcBorders>
          </w:tcPr>
          <w:p w14:paraId="3FFBD24A" w14:textId="77777777" w:rsidR="00CB00B0" w:rsidRDefault="00CB00B0">
            <w:pPr>
              <w:jc w:val="center"/>
              <w:rPr>
                <w:rFonts w:ascii="Times New Roman" w:hAnsi="Times New Roman"/>
                <w:sz w:val="20"/>
              </w:rPr>
            </w:pPr>
            <w:r>
              <w:rPr>
                <w:rFonts w:ascii="Times New Roman" w:hAnsi="Times New Roman"/>
                <w:sz w:val="20"/>
              </w:rPr>
              <w:t xml:space="preserve">6625 </w:t>
            </w:r>
          </w:p>
        </w:tc>
        <w:tc>
          <w:tcPr>
            <w:tcW w:w="930" w:type="dxa"/>
            <w:tcBorders>
              <w:right w:val="single" w:sz="6" w:space="0" w:color="auto"/>
            </w:tcBorders>
          </w:tcPr>
          <w:p w14:paraId="3ABF3314" w14:textId="77777777" w:rsidR="00CB00B0" w:rsidRDefault="00CB00B0">
            <w:pPr>
              <w:jc w:val="center"/>
              <w:rPr>
                <w:rFonts w:ascii="Times New Roman" w:hAnsi="Times New Roman"/>
                <w:sz w:val="20"/>
              </w:rPr>
            </w:pPr>
            <w:r>
              <w:rPr>
                <w:rFonts w:ascii="Times New Roman" w:hAnsi="Times New Roman"/>
                <w:sz w:val="20"/>
              </w:rPr>
              <w:t xml:space="preserve">9910 </w:t>
            </w:r>
          </w:p>
        </w:tc>
        <w:tc>
          <w:tcPr>
            <w:tcW w:w="930" w:type="dxa"/>
          </w:tcPr>
          <w:p w14:paraId="54176A12" w14:textId="77777777" w:rsidR="00CB00B0" w:rsidRDefault="00CB00B0">
            <w:pPr>
              <w:jc w:val="center"/>
              <w:rPr>
                <w:rFonts w:ascii="Times New Roman" w:hAnsi="Times New Roman"/>
                <w:sz w:val="20"/>
              </w:rPr>
            </w:pPr>
            <w:r>
              <w:rPr>
                <w:rFonts w:ascii="Times New Roman" w:hAnsi="Times New Roman"/>
                <w:sz w:val="20"/>
              </w:rPr>
              <w:t xml:space="preserve">13205 </w:t>
            </w:r>
          </w:p>
        </w:tc>
        <w:tc>
          <w:tcPr>
            <w:tcW w:w="930" w:type="dxa"/>
            <w:tcBorders>
              <w:left w:val="single" w:sz="6" w:space="0" w:color="auto"/>
              <w:right w:val="single" w:sz="6" w:space="0" w:color="auto"/>
            </w:tcBorders>
          </w:tcPr>
          <w:p w14:paraId="214D0C48" w14:textId="77777777" w:rsidR="00CB00B0" w:rsidRDefault="00CB00B0">
            <w:pPr>
              <w:jc w:val="center"/>
              <w:rPr>
                <w:rFonts w:ascii="Times New Roman" w:hAnsi="Times New Roman"/>
                <w:sz w:val="20"/>
              </w:rPr>
            </w:pPr>
            <w:r>
              <w:rPr>
                <w:rFonts w:ascii="Times New Roman" w:hAnsi="Times New Roman"/>
                <w:sz w:val="20"/>
              </w:rPr>
              <w:t xml:space="preserve">16490 </w:t>
            </w:r>
          </w:p>
        </w:tc>
        <w:tc>
          <w:tcPr>
            <w:tcW w:w="930" w:type="dxa"/>
            <w:tcBorders>
              <w:right w:val="single" w:sz="6" w:space="0" w:color="auto"/>
            </w:tcBorders>
          </w:tcPr>
          <w:p w14:paraId="23DCF489" w14:textId="77777777" w:rsidR="00CB00B0" w:rsidRDefault="00CB00B0">
            <w:pPr>
              <w:jc w:val="center"/>
              <w:rPr>
                <w:rFonts w:ascii="Times New Roman" w:hAnsi="Times New Roman"/>
                <w:sz w:val="20"/>
              </w:rPr>
            </w:pPr>
            <w:r>
              <w:rPr>
                <w:rFonts w:ascii="Times New Roman" w:hAnsi="Times New Roman"/>
                <w:sz w:val="20"/>
              </w:rPr>
              <w:t>19785</w:t>
            </w:r>
          </w:p>
          <w:p w14:paraId="6E9DDF18" w14:textId="77777777" w:rsidR="00CB00B0" w:rsidRDefault="00CB00B0">
            <w:pPr>
              <w:jc w:val="center"/>
              <w:rPr>
                <w:rFonts w:ascii="Times New Roman" w:hAnsi="Times New Roman"/>
                <w:sz w:val="20"/>
              </w:rPr>
            </w:pPr>
          </w:p>
        </w:tc>
      </w:tr>
      <w:tr w:rsidR="00000000" w14:paraId="59805A9A" w14:textId="77777777">
        <w:tblPrEx>
          <w:tblCellMar>
            <w:top w:w="0" w:type="dxa"/>
            <w:bottom w:w="0" w:type="dxa"/>
          </w:tblCellMar>
        </w:tblPrEx>
        <w:tc>
          <w:tcPr>
            <w:tcW w:w="1245" w:type="dxa"/>
            <w:tcBorders>
              <w:left w:val="single" w:sz="6" w:space="0" w:color="auto"/>
            </w:tcBorders>
          </w:tcPr>
          <w:p w14:paraId="2C0E848F" w14:textId="77777777" w:rsidR="00CB00B0" w:rsidRDefault="00CB00B0">
            <w:pPr>
              <w:jc w:val="center"/>
              <w:rPr>
                <w:rFonts w:ascii="Times New Roman" w:hAnsi="Times New Roman"/>
                <w:sz w:val="20"/>
              </w:rPr>
            </w:pPr>
            <w:r>
              <w:rPr>
                <w:rFonts w:ascii="Times New Roman" w:hAnsi="Times New Roman"/>
                <w:sz w:val="20"/>
              </w:rPr>
              <w:t xml:space="preserve">160х10 </w:t>
            </w:r>
          </w:p>
        </w:tc>
        <w:tc>
          <w:tcPr>
            <w:tcW w:w="930" w:type="dxa"/>
            <w:tcBorders>
              <w:left w:val="single" w:sz="6" w:space="0" w:color="auto"/>
              <w:right w:val="single" w:sz="6" w:space="0" w:color="auto"/>
            </w:tcBorders>
          </w:tcPr>
          <w:p w14:paraId="44002F6D" w14:textId="77777777" w:rsidR="00CB00B0" w:rsidRDefault="00CB00B0">
            <w:pPr>
              <w:jc w:val="center"/>
              <w:rPr>
                <w:rFonts w:ascii="Times New Roman" w:hAnsi="Times New Roman"/>
                <w:sz w:val="20"/>
              </w:rPr>
            </w:pPr>
            <w:r>
              <w:rPr>
                <w:rFonts w:ascii="Times New Roman" w:hAnsi="Times New Roman"/>
                <w:sz w:val="20"/>
              </w:rPr>
              <w:t xml:space="preserve">1870 </w:t>
            </w:r>
          </w:p>
        </w:tc>
        <w:tc>
          <w:tcPr>
            <w:tcW w:w="930" w:type="dxa"/>
          </w:tcPr>
          <w:p w14:paraId="56283B64" w14:textId="77777777" w:rsidR="00CB00B0" w:rsidRDefault="00CB00B0">
            <w:pPr>
              <w:jc w:val="center"/>
              <w:rPr>
                <w:rFonts w:ascii="Times New Roman" w:hAnsi="Times New Roman"/>
                <w:sz w:val="20"/>
              </w:rPr>
            </w:pPr>
            <w:r>
              <w:rPr>
                <w:rFonts w:ascii="Times New Roman" w:hAnsi="Times New Roman"/>
                <w:sz w:val="20"/>
              </w:rPr>
              <w:t xml:space="preserve">3705 </w:t>
            </w:r>
          </w:p>
        </w:tc>
        <w:tc>
          <w:tcPr>
            <w:tcW w:w="930" w:type="dxa"/>
            <w:tcBorders>
              <w:left w:val="single" w:sz="6" w:space="0" w:color="auto"/>
              <w:right w:val="single" w:sz="6" w:space="0" w:color="auto"/>
            </w:tcBorders>
          </w:tcPr>
          <w:p w14:paraId="607B6084" w14:textId="77777777" w:rsidR="00CB00B0" w:rsidRDefault="00CB00B0">
            <w:pPr>
              <w:jc w:val="center"/>
              <w:rPr>
                <w:rFonts w:ascii="Times New Roman" w:hAnsi="Times New Roman"/>
                <w:sz w:val="20"/>
              </w:rPr>
            </w:pPr>
            <w:r>
              <w:rPr>
                <w:rFonts w:ascii="Times New Roman" w:hAnsi="Times New Roman"/>
                <w:sz w:val="20"/>
              </w:rPr>
              <w:t xml:space="preserve">5545 </w:t>
            </w:r>
          </w:p>
        </w:tc>
        <w:tc>
          <w:tcPr>
            <w:tcW w:w="930" w:type="dxa"/>
            <w:tcBorders>
              <w:right w:val="single" w:sz="6" w:space="0" w:color="auto"/>
            </w:tcBorders>
          </w:tcPr>
          <w:p w14:paraId="78328516" w14:textId="77777777" w:rsidR="00CB00B0" w:rsidRDefault="00CB00B0">
            <w:pPr>
              <w:jc w:val="center"/>
              <w:rPr>
                <w:rFonts w:ascii="Times New Roman" w:hAnsi="Times New Roman"/>
                <w:sz w:val="20"/>
              </w:rPr>
            </w:pPr>
            <w:r>
              <w:rPr>
                <w:rFonts w:ascii="Times New Roman" w:hAnsi="Times New Roman"/>
                <w:sz w:val="20"/>
              </w:rPr>
              <w:t xml:space="preserve">7380 </w:t>
            </w:r>
          </w:p>
        </w:tc>
        <w:tc>
          <w:tcPr>
            <w:tcW w:w="930" w:type="dxa"/>
            <w:tcBorders>
              <w:right w:val="single" w:sz="6" w:space="0" w:color="auto"/>
            </w:tcBorders>
          </w:tcPr>
          <w:p w14:paraId="452894BA" w14:textId="77777777" w:rsidR="00CB00B0" w:rsidRDefault="00CB00B0">
            <w:pPr>
              <w:jc w:val="center"/>
              <w:rPr>
                <w:rFonts w:ascii="Times New Roman" w:hAnsi="Times New Roman"/>
                <w:sz w:val="20"/>
              </w:rPr>
            </w:pPr>
            <w:r>
              <w:rPr>
                <w:rFonts w:ascii="Times New Roman" w:hAnsi="Times New Roman"/>
                <w:sz w:val="20"/>
              </w:rPr>
              <w:t xml:space="preserve">11045 </w:t>
            </w:r>
          </w:p>
        </w:tc>
        <w:tc>
          <w:tcPr>
            <w:tcW w:w="930" w:type="dxa"/>
          </w:tcPr>
          <w:p w14:paraId="40DE879A" w14:textId="77777777" w:rsidR="00CB00B0" w:rsidRDefault="00CB00B0">
            <w:pPr>
              <w:jc w:val="center"/>
              <w:rPr>
                <w:rFonts w:ascii="Times New Roman" w:hAnsi="Times New Roman"/>
                <w:sz w:val="20"/>
              </w:rPr>
            </w:pPr>
            <w:r>
              <w:rPr>
                <w:rFonts w:ascii="Times New Roman" w:hAnsi="Times New Roman"/>
                <w:sz w:val="20"/>
              </w:rPr>
              <w:t xml:space="preserve">14710 </w:t>
            </w:r>
          </w:p>
        </w:tc>
        <w:tc>
          <w:tcPr>
            <w:tcW w:w="930" w:type="dxa"/>
            <w:tcBorders>
              <w:left w:val="single" w:sz="6" w:space="0" w:color="auto"/>
              <w:right w:val="single" w:sz="6" w:space="0" w:color="auto"/>
            </w:tcBorders>
          </w:tcPr>
          <w:p w14:paraId="3404E53B" w14:textId="77777777" w:rsidR="00CB00B0" w:rsidRDefault="00CB00B0">
            <w:pPr>
              <w:jc w:val="center"/>
              <w:rPr>
                <w:rFonts w:ascii="Times New Roman" w:hAnsi="Times New Roman"/>
                <w:sz w:val="20"/>
              </w:rPr>
            </w:pPr>
            <w:r>
              <w:rPr>
                <w:rFonts w:ascii="Times New Roman" w:hAnsi="Times New Roman"/>
                <w:sz w:val="20"/>
              </w:rPr>
              <w:t xml:space="preserve">18375 </w:t>
            </w:r>
          </w:p>
        </w:tc>
        <w:tc>
          <w:tcPr>
            <w:tcW w:w="930" w:type="dxa"/>
            <w:tcBorders>
              <w:right w:val="single" w:sz="6" w:space="0" w:color="auto"/>
            </w:tcBorders>
          </w:tcPr>
          <w:p w14:paraId="3ADACA72" w14:textId="77777777" w:rsidR="00CB00B0" w:rsidRDefault="00CB00B0">
            <w:pPr>
              <w:jc w:val="center"/>
              <w:rPr>
                <w:rFonts w:ascii="Times New Roman" w:hAnsi="Times New Roman"/>
                <w:sz w:val="20"/>
              </w:rPr>
            </w:pPr>
            <w:r>
              <w:rPr>
                <w:rFonts w:ascii="Times New Roman" w:hAnsi="Times New Roman"/>
                <w:sz w:val="20"/>
              </w:rPr>
              <w:t>22090</w:t>
            </w:r>
          </w:p>
          <w:p w14:paraId="76955239" w14:textId="77777777" w:rsidR="00CB00B0" w:rsidRDefault="00CB00B0">
            <w:pPr>
              <w:jc w:val="center"/>
              <w:rPr>
                <w:rFonts w:ascii="Times New Roman" w:hAnsi="Times New Roman"/>
                <w:sz w:val="20"/>
              </w:rPr>
            </w:pPr>
          </w:p>
        </w:tc>
      </w:tr>
      <w:tr w:rsidR="00000000" w14:paraId="5411FE11" w14:textId="77777777">
        <w:tblPrEx>
          <w:tblCellMar>
            <w:top w:w="0" w:type="dxa"/>
            <w:bottom w:w="0" w:type="dxa"/>
          </w:tblCellMar>
        </w:tblPrEx>
        <w:tc>
          <w:tcPr>
            <w:tcW w:w="1245" w:type="dxa"/>
            <w:tcBorders>
              <w:left w:val="single" w:sz="6" w:space="0" w:color="auto"/>
            </w:tcBorders>
          </w:tcPr>
          <w:p w14:paraId="2C20B690" w14:textId="77777777" w:rsidR="00CB00B0" w:rsidRDefault="00CB00B0">
            <w:pPr>
              <w:jc w:val="center"/>
              <w:rPr>
                <w:rFonts w:ascii="Times New Roman" w:hAnsi="Times New Roman"/>
                <w:sz w:val="20"/>
              </w:rPr>
            </w:pPr>
            <w:r>
              <w:rPr>
                <w:rFonts w:ascii="Times New Roman" w:hAnsi="Times New Roman"/>
                <w:sz w:val="20"/>
              </w:rPr>
              <w:t xml:space="preserve">180х10 </w:t>
            </w:r>
          </w:p>
        </w:tc>
        <w:tc>
          <w:tcPr>
            <w:tcW w:w="930" w:type="dxa"/>
            <w:tcBorders>
              <w:left w:val="single" w:sz="6" w:space="0" w:color="auto"/>
              <w:right w:val="single" w:sz="6" w:space="0" w:color="auto"/>
            </w:tcBorders>
          </w:tcPr>
          <w:p w14:paraId="7E088C5F" w14:textId="77777777" w:rsidR="00CB00B0" w:rsidRDefault="00CB00B0">
            <w:pPr>
              <w:jc w:val="center"/>
              <w:rPr>
                <w:rFonts w:ascii="Times New Roman" w:hAnsi="Times New Roman"/>
                <w:sz w:val="20"/>
              </w:rPr>
            </w:pPr>
            <w:r>
              <w:rPr>
                <w:rFonts w:ascii="Times New Roman" w:hAnsi="Times New Roman"/>
                <w:sz w:val="20"/>
              </w:rPr>
              <w:t xml:space="preserve">2090 </w:t>
            </w:r>
          </w:p>
        </w:tc>
        <w:tc>
          <w:tcPr>
            <w:tcW w:w="930" w:type="dxa"/>
          </w:tcPr>
          <w:p w14:paraId="28FE2574" w14:textId="77777777" w:rsidR="00CB00B0" w:rsidRDefault="00CB00B0">
            <w:pPr>
              <w:jc w:val="center"/>
              <w:rPr>
                <w:rFonts w:ascii="Times New Roman" w:hAnsi="Times New Roman"/>
                <w:sz w:val="20"/>
              </w:rPr>
            </w:pPr>
            <w:r>
              <w:rPr>
                <w:rFonts w:ascii="Times New Roman" w:hAnsi="Times New Roman"/>
                <w:sz w:val="20"/>
              </w:rPr>
              <w:t xml:space="preserve">4135 </w:t>
            </w:r>
          </w:p>
        </w:tc>
        <w:tc>
          <w:tcPr>
            <w:tcW w:w="930" w:type="dxa"/>
            <w:tcBorders>
              <w:left w:val="single" w:sz="6" w:space="0" w:color="auto"/>
              <w:right w:val="single" w:sz="6" w:space="0" w:color="auto"/>
            </w:tcBorders>
          </w:tcPr>
          <w:p w14:paraId="38EFA03E" w14:textId="77777777" w:rsidR="00CB00B0" w:rsidRDefault="00CB00B0">
            <w:pPr>
              <w:jc w:val="center"/>
              <w:rPr>
                <w:rFonts w:ascii="Times New Roman" w:hAnsi="Times New Roman"/>
                <w:sz w:val="20"/>
              </w:rPr>
            </w:pPr>
            <w:r>
              <w:rPr>
                <w:rFonts w:ascii="Times New Roman" w:hAnsi="Times New Roman"/>
                <w:sz w:val="20"/>
              </w:rPr>
              <w:t xml:space="preserve">6185 </w:t>
            </w:r>
          </w:p>
        </w:tc>
        <w:tc>
          <w:tcPr>
            <w:tcW w:w="930" w:type="dxa"/>
            <w:tcBorders>
              <w:right w:val="single" w:sz="6" w:space="0" w:color="auto"/>
            </w:tcBorders>
          </w:tcPr>
          <w:p w14:paraId="5BE340D7" w14:textId="77777777" w:rsidR="00CB00B0" w:rsidRDefault="00CB00B0">
            <w:pPr>
              <w:jc w:val="center"/>
              <w:rPr>
                <w:rFonts w:ascii="Times New Roman" w:hAnsi="Times New Roman"/>
                <w:sz w:val="20"/>
              </w:rPr>
            </w:pPr>
            <w:r>
              <w:rPr>
                <w:rFonts w:ascii="Times New Roman" w:hAnsi="Times New Roman"/>
                <w:sz w:val="20"/>
              </w:rPr>
              <w:t xml:space="preserve">8225 </w:t>
            </w:r>
          </w:p>
        </w:tc>
        <w:tc>
          <w:tcPr>
            <w:tcW w:w="930" w:type="dxa"/>
            <w:tcBorders>
              <w:right w:val="single" w:sz="6" w:space="0" w:color="auto"/>
            </w:tcBorders>
          </w:tcPr>
          <w:p w14:paraId="383B5B89" w14:textId="77777777" w:rsidR="00CB00B0" w:rsidRDefault="00CB00B0">
            <w:pPr>
              <w:jc w:val="center"/>
              <w:rPr>
                <w:rFonts w:ascii="Times New Roman" w:hAnsi="Times New Roman"/>
                <w:sz w:val="20"/>
              </w:rPr>
            </w:pPr>
            <w:r>
              <w:rPr>
                <w:rFonts w:ascii="Times New Roman" w:hAnsi="Times New Roman"/>
                <w:sz w:val="20"/>
              </w:rPr>
              <w:t xml:space="preserve">12315 </w:t>
            </w:r>
          </w:p>
        </w:tc>
        <w:tc>
          <w:tcPr>
            <w:tcW w:w="930" w:type="dxa"/>
          </w:tcPr>
          <w:p w14:paraId="58337208" w14:textId="77777777" w:rsidR="00CB00B0" w:rsidRDefault="00CB00B0">
            <w:pPr>
              <w:jc w:val="center"/>
              <w:rPr>
                <w:rFonts w:ascii="Times New Roman" w:hAnsi="Times New Roman"/>
                <w:sz w:val="20"/>
              </w:rPr>
            </w:pPr>
            <w:r>
              <w:rPr>
                <w:rFonts w:ascii="Times New Roman" w:hAnsi="Times New Roman"/>
                <w:sz w:val="20"/>
              </w:rPr>
              <w:t xml:space="preserve">16410 </w:t>
            </w:r>
          </w:p>
        </w:tc>
        <w:tc>
          <w:tcPr>
            <w:tcW w:w="930" w:type="dxa"/>
            <w:tcBorders>
              <w:left w:val="single" w:sz="6" w:space="0" w:color="auto"/>
              <w:right w:val="single" w:sz="6" w:space="0" w:color="auto"/>
            </w:tcBorders>
          </w:tcPr>
          <w:p w14:paraId="48AA7FE3" w14:textId="77777777" w:rsidR="00CB00B0" w:rsidRDefault="00CB00B0">
            <w:pPr>
              <w:jc w:val="center"/>
              <w:rPr>
                <w:rFonts w:ascii="Times New Roman" w:hAnsi="Times New Roman"/>
                <w:sz w:val="20"/>
              </w:rPr>
            </w:pPr>
            <w:r>
              <w:rPr>
                <w:rFonts w:ascii="Times New Roman" w:hAnsi="Times New Roman"/>
                <w:sz w:val="20"/>
              </w:rPr>
              <w:t xml:space="preserve">20490 </w:t>
            </w:r>
          </w:p>
        </w:tc>
        <w:tc>
          <w:tcPr>
            <w:tcW w:w="930" w:type="dxa"/>
            <w:tcBorders>
              <w:right w:val="single" w:sz="6" w:space="0" w:color="auto"/>
            </w:tcBorders>
          </w:tcPr>
          <w:p w14:paraId="4FF8FF48" w14:textId="77777777" w:rsidR="00CB00B0" w:rsidRDefault="00CB00B0">
            <w:pPr>
              <w:jc w:val="center"/>
              <w:rPr>
                <w:rFonts w:ascii="Times New Roman" w:hAnsi="Times New Roman"/>
                <w:sz w:val="20"/>
              </w:rPr>
            </w:pPr>
            <w:r>
              <w:rPr>
                <w:rFonts w:ascii="Times New Roman" w:hAnsi="Times New Roman"/>
                <w:sz w:val="20"/>
              </w:rPr>
              <w:t>24610</w:t>
            </w:r>
          </w:p>
          <w:p w14:paraId="1E664280" w14:textId="77777777" w:rsidR="00CB00B0" w:rsidRDefault="00CB00B0">
            <w:pPr>
              <w:jc w:val="center"/>
              <w:rPr>
                <w:rFonts w:ascii="Times New Roman" w:hAnsi="Times New Roman"/>
                <w:sz w:val="20"/>
              </w:rPr>
            </w:pPr>
          </w:p>
        </w:tc>
      </w:tr>
      <w:tr w:rsidR="00000000" w14:paraId="7947B3B5" w14:textId="77777777">
        <w:tblPrEx>
          <w:tblCellMar>
            <w:top w:w="0" w:type="dxa"/>
            <w:bottom w:w="0" w:type="dxa"/>
          </w:tblCellMar>
        </w:tblPrEx>
        <w:tc>
          <w:tcPr>
            <w:tcW w:w="1245" w:type="dxa"/>
            <w:tcBorders>
              <w:left w:val="single" w:sz="6" w:space="0" w:color="auto"/>
            </w:tcBorders>
          </w:tcPr>
          <w:p w14:paraId="514CBCA6" w14:textId="77777777" w:rsidR="00CB00B0" w:rsidRDefault="00CB00B0">
            <w:pPr>
              <w:jc w:val="center"/>
              <w:rPr>
                <w:rFonts w:ascii="Times New Roman" w:hAnsi="Times New Roman"/>
                <w:sz w:val="20"/>
              </w:rPr>
            </w:pPr>
            <w:r>
              <w:rPr>
                <w:rFonts w:ascii="Times New Roman" w:hAnsi="Times New Roman"/>
                <w:sz w:val="20"/>
              </w:rPr>
              <w:t xml:space="preserve">200х10 </w:t>
            </w:r>
          </w:p>
        </w:tc>
        <w:tc>
          <w:tcPr>
            <w:tcW w:w="930" w:type="dxa"/>
            <w:tcBorders>
              <w:left w:val="single" w:sz="6" w:space="0" w:color="auto"/>
              <w:right w:val="single" w:sz="6" w:space="0" w:color="auto"/>
            </w:tcBorders>
          </w:tcPr>
          <w:p w14:paraId="07EE0A6B" w14:textId="77777777" w:rsidR="00CB00B0" w:rsidRDefault="00CB00B0">
            <w:pPr>
              <w:jc w:val="center"/>
              <w:rPr>
                <w:rFonts w:ascii="Times New Roman" w:hAnsi="Times New Roman"/>
                <w:sz w:val="20"/>
              </w:rPr>
            </w:pPr>
            <w:r>
              <w:rPr>
                <w:rFonts w:ascii="Times New Roman" w:hAnsi="Times New Roman"/>
                <w:sz w:val="20"/>
              </w:rPr>
              <w:t xml:space="preserve">2310 </w:t>
            </w:r>
          </w:p>
        </w:tc>
        <w:tc>
          <w:tcPr>
            <w:tcW w:w="930" w:type="dxa"/>
          </w:tcPr>
          <w:p w14:paraId="521263BE" w14:textId="77777777" w:rsidR="00CB00B0" w:rsidRDefault="00CB00B0">
            <w:pPr>
              <w:jc w:val="center"/>
              <w:rPr>
                <w:rFonts w:ascii="Times New Roman" w:hAnsi="Times New Roman"/>
                <w:sz w:val="20"/>
              </w:rPr>
            </w:pPr>
            <w:r>
              <w:rPr>
                <w:rFonts w:ascii="Times New Roman" w:hAnsi="Times New Roman"/>
                <w:sz w:val="20"/>
              </w:rPr>
              <w:t xml:space="preserve">4560 </w:t>
            </w:r>
          </w:p>
        </w:tc>
        <w:tc>
          <w:tcPr>
            <w:tcW w:w="930" w:type="dxa"/>
            <w:tcBorders>
              <w:left w:val="single" w:sz="6" w:space="0" w:color="auto"/>
              <w:right w:val="single" w:sz="6" w:space="0" w:color="auto"/>
            </w:tcBorders>
          </w:tcPr>
          <w:p w14:paraId="268944B2" w14:textId="77777777" w:rsidR="00CB00B0" w:rsidRDefault="00CB00B0">
            <w:pPr>
              <w:jc w:val="center"/>
              <w:rPr>
                <w:rFonts w:ascii="Times New Roman" w:hAnsi="Times New Roman"/>
                <w:sz w:val="20"/>
              </w:rPr>
            </w:pPr>
            <w:r>
              <w:rPr>
                <w:rFonts w:ascii="Times New Roman" w:hAnsi="Times New Roman"/>
                <w:sz w:val="20"/>
              </w:rPr>
              <w:t xml:space="preserve">6825 </w:t>
            </w:r>
          </w:p>
        </w:tc>
        <w:tc>
          <w:tcPr>
            <w:tcW w:w="930" w:type="dxa"/>
            <w:tcBorders>
              <w:right w:val="single" w:sz="6" w:space="0" w:color="auto"/>
            </w:tcBorders>
          </w:tcPr>
          <w:p w14:paraId="7B1D1DE1" w14:textId="77777777" w:rsidR="00CB00B0" w:rsidRDefault="00CB00B0">
            <w:pPr>
              <w:jc w:val="center"/>
              <w:rPr>
                <w:rFonts w:ascii="Times New Roman" w:hAnsi="Times New Roman"/>
                <w:sz w:val="20"/>
              </w:rPr>
            </w:pPr>
            <w:r>
              <w:rPr>
                <w:rFonts w:ascii="Times New Roman" w:hAnsi="Times New Roman"/>
                <w:sz w:val="20"/>
              </w:rPr>
              <w:t xml:space="preserve">9090 </w:t>
            </w:r>
          </w:p>
        </w:tc>
        <w:tc>
          <w:tcPr>
            <w:tcW w:w="930" w:type="dxa"/>
            <w:tcBorders>
              <w:right w:val="single" w:sz="6" w:space="0" w:color="auto"/>
            </w:tcBorders>
          </w:tcPr>
          <w:p w14:paraId="271029F0" w14:textId="77777777" w:rsidR="00CB00B0" w:rsidRDefault="00CB00B0">
            <w:pPr>
              <w:jc w:val="center"/>
              <w:rPr>
                <w:rFonts w:ascii="Times New Roman" w:hAnsi="Times New Roman"/>
                <w:sz w:val="20"/>
              </w:rPr>
            </w:pPr>
            <w:r>
              <w:rPr>
                <w:rFonts w:ascii="Times New Roman" w:hAnsi="Times New Roman"/>
                <w:sz w:val="20"/>
              </w:rPr>
              <w:t xml:space="preserve">13585 </w:t>
            </w:r>
          </w:p>
        </w:tc>
        <w:tc>
          <w:tcPr>
            <w:tcW w:w="930" w:type="dxa"/>
          </w:tcPr>
          <w:p w14:paraId="3225B6ED" w14:textId="77777777" w:rsidR="00CB00B0" w:rsidRDefault="00CB00B0">
            <w:pPr>
              <w:jc w:val="center"/>
              <w:rPr>
                <w:rFonts w:ascii="Times New Roman" w:hAnsi="Times New Roman"/>
                <w:sz w:val="20"/>
              </w:rPr>
            </w:pPr>
            <w:r>
              <w:rPr>
                <w:rFonts w:ascii="Times New Roman" w:hAnsi="Times New Roman"/>
                <w:sz w:val="20"/>
              </w:rPr>
              <w:t xml:space="preserve">18105 </w:t>
            </w:r>
          </w:p>
        </w:tc>
        <w:tc>
          <w:tcPr>
            <w:tcW w:w="930" w:type="dxa"/>
            <w:tcBorders>
              <w:left w:val="single" w:sz="6" w:space="0" w:color="auto"/>
              <w:right w:val="single" w:sz="6" w:space="0" w:color="auto"/>
            </w:tcBorders>
          </w:tcPr>
          <w:p w14:paraId="6BE77AA9" w14:textId="77777777" w:rsidR="00CB00B0" w:rsidRDefault="00CB00B0">
            <w:pPr>
              <w:jc w:val="center"/>
              <w:rPr>
                <w:rFonts w:ascii="Times New Roman" w:hAnsi="Times New Roman"/>
                <w:sz w:val="20"/>
              </w:rPr>
            </w:pPr>
            <w:r>
              <w:rPr>
                <w:rFonts w:ascii="Times New Roman" w:hAnsi="Times New Roman"/>
                <w:sz w:val="20"/>
              </w:rPr>
              <w:t xml:space="preserve">22605 </w:t>
            </w:r>
          </w:p>
        </w:tc>
        <w:tc>
          <w:tcPr>
            <w:tcW w:w="930" w:type="dxa"/>
            <w:tcBorders>
              <w:right w:val="single" w:sz="6" w:space="0" w:color="auto"/>
            </w:tcBorders>
          </w:tcPr>
          <w:p w14:paraId="2A599A0F" w14:textId="77777777" w:rsidR="00CB00B0" w:rsidRDefault="00CB00B0">
            <w:pPr>
              <w:jc w:val="center"/>
              <w:rPr>
                <w:rFonts w:ascii="Times New Roman" w:hAnsi="Times New Roman"/>
                <w:sz w:val="20"/>
              </w:rPr>
            </w:pPr>
            <w:r>
              <w:rPr>
                <w:rFonts w:ascii="Times New Roman" w:hAnsi="Times New Roman"/>
                <w:sz w:val="20"/>
              </w:rPr>
              <w:t>27120</w:t>
            </w:r>
          </w:p>
          <w:p w14:paraId="4A78043F" w14:textId="77777777" w:rsidR="00CB00B0" w:rsidRDefault="00CB00B0">
            <w:pPr>
              <w:jc w:val="center"/>
              <w:rPr>
                <w:rFonts w:ascii="Times New Roman" w:hAnsi="Times New Roman"/>
                <w:sz w:val="20"/>
              </w:rPr>
            </w:pPr>
          </w:p>
        </w:tc>
      </w:tr>
      <w:tr w:rsidR="00000000" w14:paraId="6EA38D79" w14:textId="77777777">
        <w:tblPrEx>
          <w:tblCellMar>
            <w:top w:w="0" w:type="dxa"/>
            <w:bottom w:w="0" w:type="dxa"/>
          </w:tblCellMar>
        </w:tblPrEx>
        <w:tc>
          <w:tcPr>
            <w:tcW w:w="1245" w:type="dxa"/>
            <w:tcBorders>
              <w:left w:val="single" w:sz="6" w:space="0" w:color="auto"/>
            </w:tcBorders>
          </w:tcPr>
          <w:p w14:paraId="4EC62A41" w14:textId="77777777" w:rsidR="00CB00B0" w:rsidRDefault="00CB00B0">
            <w:pPr>
              <w:jc w:val="center"/>
              <w:rPr>
                <w:rFonts w:ascii="Times New Roman" w:hAnsi="Times New Roman"/>
                <w:sz w:val="20"/>
              </w:rPr>
            </w:pPr>
            <w:r>
              <w:rPr>
                <w:rFonts w:ascii="Times New Roman" w:hAnsi="Times New Roman"/>
                <w:sz w:val="20"/>
              </w:rPr>
              <w:t xml:space="preserve">250х10 </w:t>
            </w:r>
          </w:p>
        </w:tc>
        <w:tc>
          <w:tcPr>
            <w:tcW w:w="930" w:type="dxa"/>
            <w:tcBorders>
              <w:left w:val="single" w:sz="6" w:space="0" w:color="auto"/>
              <w:right w:val="single" w:sz="6" w:space="0" w:color="auto"/>
            </w:tcBorders>
          </w:tcPr>
          <w:p w14:paraId="234FD110" w14:textId="77777777" w:rsidR="00CB00B0" w:rsidRDefault="00CB00B0">
            <w:pPr>
              <w:jc w:val="center"/>
              <w:rPr>
                <w:rFonts w:ascii="Times New Roman" w:hAnsi="Times New Roman"/>
                <w:sz w:val="20"/>
              </w:rPr>
            </w:pPr>
            <w:r>
              <w:rPr>
                <w:rFonts w:ascii="Times New Roman" w:hAnsi="Times New Roman"/>
                <w:sz w:val="20"/>
              </w:rPr>
              <w:t xml:space="preserve">2865 </w:t>
            </w:r>
          </w:p>
        </w:tc>
        <w:tc>
          <w:tcPr>
            <w:tcW w:w="930" w:type="dxa"/>
          </w:tcPr>
          <w:p w14:paraId="4814174C" w14:textId="77777777" w:rsidR="00CB00B0" w:rsidRDefault="00CB00B0">
            <w:pPr>
              <w:jc w:val="center"/>
              <w:rPr>
                <w:rFonts w:ascii="Times New Roman" w:hAnsi="Times New Roman"/>
                <w:sz w:val="20"/>
              </w:rPr>
            </w:pPr>
            <w:r>
              <w:rPr>
                <w:rFonts w:ascii="Times New Roman" w:hAnsi="Times New Roman"/>
                <w:sz w:val="20"/>
              </w:rPr>
              <w:t xml:space="preserve">5595 </w:t>
            </w:r>
          </w:p>
        </w:tc>
        <w:tc>
          <w:tcPr>
            <w:tcW w:w="930" w:type="dxa"/>
            <w:tcBorders>
              <w:left w:val="single" w:sz="6" w:space="0" w:color="auto"/>
              <w:right w:val="single" w:sz="6" w:space="0" w:color="auto"/>
            </w:tcBorders>
          </w:tcPr>
          <w:p w14:paraId="45CE9933" w14:textId="77777777" w:rsidR="00CB00B0" w:rsidRDefault="00CB00B0">
            <w:pPr>
              <w:jc w:val="center"/>
              <w:rPr>
                <w:rFonts w:ascii="Times New Roman" w:hAnsi="Times New Roman"/>
                <w:sz w:val="20"/>
              </w:rPr>
            </w:pPr>
            <w:r>
              <w:rPr>
                <w:rFonts w:ascii="Times New Roman" w:hAnsi="Times New Roman"/>
                <w:sz w:val="20"/>
              </w:rPr>
              <w:t xml:space="preserve">8390 </w:t>
            </w:r>
          </w:p>
        </w:tc>
        <w:tc>
          <w:tcPr>
            <w:tcW w:w="930" w:type="dxa"/>
            <w:tcBorders>
              <w:right w:val="single" w:sz="6" w:space="0" w:color="auto"/>
            </w:tcBorders>
          </w:tcPr>
          <w:p w14:paraId="21D80428" w14:textId="77777777" w:rsidR="00CB00B0" w:rsidRDefault="00CB00B0">
            <w:pPr>
              <w:jc w:val="center"/>
              <w:rPr>
                <w:rFonts w:ascii="Times New Roman" w:hAnsi="Times New Roman"/>
                <w:sz w:val="20"/>
              </w:rPr>
            </w:pPr>
            <w:r>
              <w:rPr>
                <w:rFonts w:ascii="Times New Roman" w:hAnsi="Times New Roman"/>
                <w:sz w:val="20"/>
              </w:rPr>
              <w:t xml:space="preserve">11185 </w:t>
            </w:r>
          </w:p>
        </w:tc>
        <w:tc>
          <w:tcPr>
            <w:tcW w:w="930" w:type="dxa"/>
            <w:tcBorders>
              <w:right w:val="single" w:sz="6" w:space="0" w:color="auto"/>
            </w:tcBorders>
          </w:tcPr>
          <w:p w14:paraId="77244912" w14:textId="77777777" w:rsidR="00CB00B0" w:rsidRDefault="00CB00B0">
            <w:pPr>
              <w:jc w:val="center"/>
              <w:rPr>
                <w:rFonts w:ascii="Times New Roman" w:hAnsi="Times New Roman"/>
                <w:sz w:val="20"/>
              </w:rPr>
            </w:pPr>
            <w:r>
              <w:rPr>
                <w:rFonts w:ascii="Times New Roman" w:hAnsi="Times New Roman"/>
                <w:sz w:val="20"/>
              </w:rPr>
              <w:t xml:space="preserve">16640 </w:t>
            </w:r>
          </w:p>
        </w:tc>
        <w:tc>
          <w:tcPr>
            <w:tcW w:w="930" w:type="dxa"/>
          </w:tcPr>
          <w:p w14:paraId="46142FE0" w14:textId="77777777" w:rsidR="00CB00B0" w:rsidRDefault="00CB00B0">
            <w:pPr>
              <w:jc w:val="center"/>
              <w:rPr>
                <w:rFonts w:ascii="Times New Roman" w:hAnsi="Times New Roman"/>
                <w:sz w:val="20"/>
              </w:rPr>
            </w:pPr>
            <w:r>
              <w:rPr>
                <w:rFonts w:ascii="Times New Roman" w:hAnsi="Times New Roman"/>
                <w:sz w:val="20"/>
              </w:rPr>
              <w:t xml:space="preserve">22185 </w:t>
            </w:r>
          </w:p>
        </w:tc>
        <w:tc>
          <w:tcPr>
            <w:tcW w:w="930" w:type="dxa"/>
            <w:tcBorders>
              <w:left w:val="single" w:sz="6" w:space="0" w:color="auto"/>
              <w:right w:val="single" w:sz="6" w:space="0" w:color="auto"/>
            </w:tcBorders>
          </w:tcPr>
          <w:p w14:paraId="0F7D736D" w14:textId="77777777" w:rsidR="00CB00B0" w:rsidRDefault="00CB00B0">
            <w:pPr>
              <w:jc w:val="center"/>
              <w:rPr>
                <w:rFonts w:ascii="Times New Roman" w:hAnsi="Times New Roman"/>
                <w:sz w:val="20"/>
              </w:rPr>
            </w:pPr>
            <w:r>
              <w:rPr>
                <w:rFonts w:ascii="Times New Roman" w:hAnsi="Times New Roman"/>
                <w:sz w:val="20"/>
              </w:rPr>
              <w:t xml:space="preserve">27730 </w:t>
            </w:r>
          </w:p>
        </w:tc>
        <w:tc>
          <w:tcPr>
            <w:tcW w:w="930" w:type="dxa"/>
            <w:tcBorders>
              <w:right w:val="single" w:sz="6" w:space="0" w:color="auto"/>
            </w:tcBorders>
          </w:tcPr>
          <w:p w14:paraId="5AC1E846" w14:textId="77777777" w:rsidR="00CB00B0" w:rsidRDefault="00CB00B0">
            <w:pPr>
              <w:jc w:val="center"/>
              <w:rPr>
                <w:rFonts w:ascii="Times New Roman" w:hAnsi="Times New Roman"/>
                <w:sz w:val="20"/>
              </w:rPr>
            </w:pPr>
            <w:r>
              <w:rPr>
                <w:rFonts w:ascii="Times New Roman" w:hAnsi="Times New Roman"/>
                <w:sz w:val="20"/>
              </w:rPr>
              <w:t>33275</w:t>
            </w:r>
          </w:p>
          <w:p w14:paraId="5BF8B0CD" w14:textId="77777777" w:rsidR="00CB00B0" w:rsidRDefault="00CB00B0">
            <w:pPr>
              <w:jc w:val="center"/>
              <w:rPr>
                <w:rFonts w:ascii="Times New Roman" w:hAnsi="Times New Roman"/>
                <w:sz w:val="20"/>
              </w:rPr>
            </w:pPr>
          </w:p>
        </w:tc>
      </w:tr>
      <w:tr w:rsidR="00000000" w14:paraId="1AAD9A12" w14:textId="77777777">
        <w:tblPrEx>
          <w:tblCellMar>
            <w:top w:w="0" w:type="dxa"/>
            <w:bottom w:w="0" w:type="dxa"/>
          </w:tblCellMar>
        </w:tblPrEx>
        <w:tc>
          <w:tcPr>
            <w:tcW w:w="1245" w:type="dxa"/>
            <w:tcBorders>
              <w:left w:val="single" w:sz="6" w:space="0" w:color="auto"/>
            </w:tcBorders>
          </w:tcPr>
          <w:p w14:paraId="13775578" w14:textId="77777777" w:rsidR="00CB00B0" w:rsidRDefault="00CB00B0">
            <w:pPr>
              <w:jc w:val="center"/>
              <w:rPr>
                <w:rFonts w:ascii="Times New Roman" w:hAnsi="Times New Roman"/>
                <w:sz w:val="20"/>
              </w:rPr>
            </w:pPr>
            <w:r>
              <w:rPr>
                <w:rFonts w:ascii="Times New Roman" w:hAnsi="Times New Roman"/>
                <w:sz w:val="20"/>
              </w:rPr>
              <w:t xml:space="preserve">250х20 </w:t>
            </w:r>
          </w:p>
        </w:tc>
        <w:tc>
          <w:tcPr>
            <w:tcW w:w="930" w:type="dxa"/>
            <w:tcBorders>
              <w:left w:val="single" w:sz="6" w:space="0" w:color="auto"/>
              <w:right w:val="single" w:sz="6" w:space="0" w:color="auto"/>
            </w:tcBorders>
          </w:tcPr>
          <w:p w14:paraId="64168F78" w14:textId="77777777" w:rsidR="00CB00B0" w:rsidRDefault="00CB00B0">
            <w:pPr>
              <w:jc w:val="center"/>
              <w:rPr>
                <w:rFonts w:ascii="Times New Roman" w:hAnsi="Times New Roman"/>
                <w:sz w:val="20"/>
              </w:rPr>
            </w:pPr>
            <w:r>
              <w:rPr>
                <w:rFonts w:ascii="Times New Roman" w:hAnsi="Times New Roman"/>
                <w:sz w:val="20"/>
              </w:rPr>
              <w:t xml:space="preserve">3910 </w:t>
            </w:r>
          </w:p>
        </w:tc>
        <w:tc>
          <w:tcPr>
            <w:tcW w:w="930" w:type="dxa"/>
          </w:tcPr>
          <w:p w14:paraId="508AD53F" w14:textId="77777777" w:rsidR="00CB00B0" w:rsidRDefault="00CB00B0">
            <w:pPr>
              <w:jc w:val="center"/>
              <w:rPr>
                <w:rFonts w:ascii="Times New Roman" w:hAnsi="Times New Roman"/>
                <w:sz w:val="20"/>
              </w:rPr>
            </w:pPr>
            <w:r>
              <w:rPr>
                <w:rFonts w:ascii="Times New Roman" w:hAnsi="Times New Roman"/>
                <w:sz w:val="20"/>
              </w:rPr>
              <w:t xml:space="preserve">7755 </w:t>
            </w:r>
          </w:p>
        </w:tc>
        <w:tc>
          <w:tcPr>
            <w:tcW w:w="930" w:type="dxa"/>
            <w:tcBorders>
              <w:left w:val="single" w:sz="6" w:space="0" w:color="auto"/>
              <w:right w:val="single" w:sz="6" w:space="0" w:color="auto"/>
            </w:tcBorders>
          </w:tcPr>
          <w:p w14:paraId="7923A5E1" w14:textId="77777777" w:rsidR="00CB00B0" w:rsidRDefault="00CB00B0">
            <w:pPr>
              <w:jc w:val="center"/>
              <w:rPr>
                <w:rFonts w:ascii="Times New Roman" w:hAnsi="Times New Roman"/>
                <w:sz w:val="20"/>
              </w:rPr>
            </w:pPr>
            <w:r>
              <w:rPr>
                <w:rFonts w:ascii="Times New Roman" w:hAnsi="Times New Roman"/>
                <w:sz w:val="20"/>
              </w:rPr>
              <w:t xml:space="preserve">11560 </w:t>
            </w:r>
          </w:p>
        </w:tc>
        <w:tc>
          <w:tcPr>
            <w:tcW w:w="930" w:type="dxa"/>
            <w:tcBorders>
              <w:right w:val="single" w:sz="6" w:space="0" w:color="auto"/>
            </w:tcBorders>
          </w:tcPr>
          <w:p w14:paraId="679F9A54" w14:textId="77777777" w:rsidR="00CB00B0" w:rsidRDefault="00CB00B0">
            <w:pPr>
              <w:jc w:val="center"/>
              <w:rPr>
                <w:rFonts w:ascii="Times New Roman" w:hAnsi="Times New Roman"/>
                <w:sz w:val="20"/>
              </w:rPr>
            </w:pPr>
            <w:r>
              <w:rPr>
                <w:rFonts w:ascii="Times New Roman" w:hAnsi="Times New Roman"/>
                <w:sz w:val="20"/>
              </w:rPr>
              <w:t xml:space="preserve">15415 </w:t>
            </w:r>
          </w:p>
        </w:tc>
        <w:tc>
          <w:tcPr>
            <w:tcW w:w="930" w:type="dxa"/>
            <w:tcBorders>
              <w:right w:val="single" w:sz="6" w:space="0" w:color="auto"/>
            </w:tcBorders>
          </w:tcPr>
          <w:p w14:paraId="70F07070" w14:textId="77777777" w:rsidR="00CB00B0" w:rsidRDefault="00CB00B0">
            <w:pPr>
              <w:jc w:val="center"/>
              <w:rPr>
                <w:rFonts w:ascii="Times New Roman" w:hAnsi="Times New Roman"/>
                <w:sz w:val="20"/>
              </w:rPr>
            </w:pPr>
            <w:r>
              <w:rPr>
                <w:rFonts w:ascii="Times New Roman" w:hAnsi="Times New Roman"/>
                <w:sz w:val="20"/>
              </w:rPr>
              <w:t xml:space="preserve">23075 </w:t>
            </w:r>
          </w:p>
        </w:tc>
        <w:tc>
          <w:tcPr>
            <w:tcW w:w="930" w:type="dxa"/>
          </w:tcPr>
          <w:p w14:paraId="5316766B" w14:textId="77777777" w:rsidR="00CB00B0" w:rsidRDefault="00CB00B0">
            <w:pPr>
              <w:jc w:val="center"/>
              <w:rPr>
                <w:rFonts w:ascii="Times New Roman" w:hAnsi="Times New Roman"/>
                <w:sz w:val="20"/>
              </w:rPr>
            </w:pPr>
            <w:r>
              <w:rPr>
                <w:rFonts w:ascii="Times New Roman" w:hAnsi="Times New Roman"/>
                <w:sz w:val="20"/>
              </w:rPr>
              <w:t xml:space="preserve">30740 </w:t>
            </w:r>
          </w:p>
        </w:tc>
        <w:tc>
          <w:tcPr>
            <w:tcW w:w="930" w:type="dxa"/>
            <w:tcBorders>
              <w:left w:val="single" w:sz="6" w:space="0" w:color="auto"/>
              <w:right w:val="single" w:sz="6" w:space="0" w:color="auto"/>
            </w:tcBorders>
          </w:tcPr>
          <w:p w14:paraId="1FC9B8EB" w14:textId="77777777" w:rsidR="00CB00B0" w:rsidRDefault="00CB00B0">
            <w:pPr>
              <w:jc w:val="center"/>
              <w:rPr>
                <w:rFonts w:ascii="Times New Roman" w:hAnsi="Times New Roman"/>
                <w:sz w:val="20"/>
              </w:rPr>
            </w:pPr>
            <w:r>
              <w:rPr>
                <w:rFonts w:ascii="Times New Roman" w:hAnsi="Times New Roman"/>
                <w:sz w:val="20"/>
              </w:rPr>
              <w:t xml:space="preserve">38350 </w:t>
            </w:r>
          </w:p>
        </w:tc>
        <w:tc>
          <w:tcPr>
            <w:tcW w:w="930" w:type="dxa"/>
            <w:tcBorders>
              <w:right w:val="single" w:sz="6" w:space="0" w:color="auto"/>
            </w:tcBorders>
          </w:tcPr>
          <w:p w14:paraId="18C7E53E" w14:textId="77777777" w:rsidR="00CB00B0" w:rsidRDefault="00CB00B0">
            <w:pPr>
              <w:jc w:val="center"/>
              <w:rPr>
                <w:rFonts w:ascii="Times New Roman" w:hAnsi="Times New Roman"/>
                <w:sz w:val="20"/>
              </w:rPr>
            </w:pPr>
            <w:r>
              <w:rPr>
                <w:rFonts w:ascii="Times New Roman" w:hAnsi="Times New Roman"/>
                <w:sz w:val="20"/>
              </w:rPr>
              <w:t>46060</w:t>
            </w:r>
          </w:p>
          <w:p w14:paraId="47B23525" w14:textId="77777777" w:rsidR="00CB00B0" w:rsidRDefault="00CB00B0">
            <w:pPr>
              <w:jc w:val="center"/>
              <w:rPr>
                <w:rFonts w:ascii="Times New Roman" w:hAnsi="Times New Roman"/>
                <w:sz w:val="20"/>
              </w:rPr>
            </w:pPr>
          </w:p>
        </w:tc>
      </w:tr>
      <w:tr w:rsidR="00000000" w14:paraId="123AF942" w14:textId="77777777">
        <w:tblPrEx>
          <w:tblCellMar>
            <w:top w:w="0" w:type="dxa"/>
            <w:bottom w:w="0" w:type="dxa"/>
          </w:tblCellMar>
        </w:tblPrEx>
        <w:tc>
          <w:tcPr>
            <w:tcW w:w="1245" w:type="dxa"/>
            <w:tcBorders>
              <w:left w:val="single" w:sz="6" w:space="0" w:color="auto"/>
            </w:tcBorders>
          </w:tcPr>
          <w:p w14:paraId="10FC5EE9" w14:textId="77777777" w:rsidR="00CB00B0" w:rsidRDefault="00CB00B0">
            <w:pPr>
              <w:jc w:val="center"/>
              <w:rPr>
                <w:rFonts w:ascii="Times New Roman" w:hAnsi="Times New Roman"/>
                <w:sz w:val="20"/>
              </w:rPr>
            </w:pPr>
            <w:r>
              <w:rPr>
                <w:rFonts w:ascii="Times New Roman" w:hAnsi="Times New Roman"/>
                <w:sz w:val="20"/>
              </w:rPr>
              <w:t xml:space="preserve">300х10 </w:t>
            </w:r>
          </w:p>
        </w:tc>
        <w:tc>
          <w:tcPr>
            <w:tcW w:w="930" w:type="dxa"/>
            <w:tcBorders>
              <w:left w:val="single" w:sz="6" w:space="0" w:color="auto"/>
              <w:right w:val="single" w:sz="6" w:space="0" w:color="auto"/>
            </w:tcBorders>
          </w:tcPr>
          <w:p w14:paraId="3CD1D73A" w14:textId="77777777" w:rsidR="00CB00B0" w:rsidRDefault="00CB00B0">
            <w:pPr>
              <w:jc w:val="center"/>
              <w:rPr>
                <w:rFonts w:ascii="Times New Roman" w:hAnsi="Times New Roman"/>
                <w:sz w:val="20"/>
              </w:rPr>
            </w:pPr>
            <w:r>
              <w:rPr>
                <w:rFonts w:ascii="Times New Roman" w:hAnsi="Times New Roman"/>
                <w:sz w:val="20"/>
              </w:rPr>
              <w:t xml:space="preserve">3330 </w:t>
            </w:r>
          </w:p>
        </w:tc>
        <w:tc>
          <w:tcPr>
            <w:tcW w:w="930" w:type="dxa"/>
          </w:tcPr>
          <w:p w14:paraId="593AA9F4" w14:textId="77777777" w:rsidR="00CB00B0" w:rsidRDefault="00CB00B0">
            <w:pPr>
              <w:jc w:val="center"/>
              <w:rPr>
                <w:rFonts w:ascii="Times New Roman" w:hAnsi="Times New Roman"/>
                <w:sz w:val="20"/>
              </w:rPr>
            </w:pPr>
            <w:r>
              <w:rPr>
                <w:rFonts w:ascii="Times New Roman" w:hAnsi="Times New Roman"/>
                <w:sz w:val="20"/>
              </w:rPr>
              <w:t xml:space="preserve">6600 </w:t>
            </w:r>
          </w:p>
        </w:tc>
        <w:tc>
          <w:tcPr>
            <w:tcW w:w="930" w:type="dxa"/>
            <w:tcBorders>
              <w:left w:val="single" w:sz="6" w:space="0" w:color="auto"/>
              <w:right w:val="single" w:sz="6" w:space="0" w:color="auto"/>
            </w:tcBorders>
          </w:tcPr>
          <w:p w14:paraId="3A96E655" w14:textId="77777777" w:rsidR="00CB00B0" w:rsidRDefault="00CB00B0">
            <w:pPr>
              <w:jc w:val="center"/>
              <w:rPr>
                <w:rFonts w:ascii="Times New Roman" w:hAnsi="Times New Roman"/>
                <w:sz w:val="20"/>
              </w:rPr>
            </w:pPr>
            <w:r>
              <w:rPr>
                <w:rFonts w:ascii="Times New Roman" w:hAnsi="Times New Roman"/>
                <w:sz w:val="20"/>
              </w:rPr>
              <w:t xml:space="preserve">9900 </w:t>
            </w:r>
          </w:p>
        </w:tc>
        <w:tc>
          <w:tcPr>
            <w:tcW w:w="930" w:type="dxa"/>
            <w:tcBorders>
              <w:right w:val="single" w:sz="6" w:space="0" w:color="auto"/>
            </w:tcBorders>
          </w:tcPr>
          <w:p w14:paraId="4A0F2BE9" w14:textId="77777777" w:rsidR="00CB00B0" w:rsidRDefault="00CB00B0">
            <w:pPr>
              <w:jc w:val="center"/>
              <w:rPr>
                <w:rFonts w:ascii="Times New Roman" w:hAnsi="Times New Roman"/>
                <w:sz w:val="20"/>
              </w:rPr>
            </w:pPr>
            <w:r>
              <w:rPr>
                <w:rFonts w:ascii="Times New Roman" w:hAnsi="Times New Roman"/>
                <w:sz w:val="20"/>
              </w:rPr>
              <w:t xml:space="preserve">13200 </w:t>
            </w:r>
          </w:p>
        </w:tc>
        <w:tc>
          <w:tcPr>
            <w:tcW w:w="930" w:type="dxa"/>
            <w:tcBorders>
              <w:right w:val="single" w:sz="6" w:space="0" w:color="auto"/>
            </w:tcBorders>
          </w:tcPr>
          <w:p w14:paraId="43146C1A" w14:textId="77777777" w:rsidR="00CB00B0" w:rsidRDefault="00CB00B0">
            <w:pPr>
              <w:jc w:val="center"/>
              <w:rPr>
                <w:rFonts w:ascii="Times New Roman" w:hAnsi="Times New Roman"/>
                <w:sz w:val="20"/>
              </w:rPr>
            </w:pPr>
            <w:r>
              <w:rPr>
                <w:rFonts w:ascii="Times New Roman" w:hAnsi="Times New Roman"/>
                <w:sz w:val="20"/>
              </w:rPr>
              <w:t xml:space="preserve">19625 </w:t>
            </w:r>
          </w:p>
        </w:tc>
        <w:tc>
          <w:tcPr>
            <w:tcW w:w="930" w:type="dxa"/>
          </w:tcPr>
          <w:p w14:paraId="0183EEDA" w14:textId="77777777" w:rsidR="00CB00B0" w:rsidRDefault="00CB00B0">
            <w:pPr>
              <w:jc w:val="center"/>
              <w:rPr>
                <w:rFonts w:ascii="Times New Roman" w:hAnsi="Times New Roman"/>
                <w:sz w:val="20"/>
              </w:rPr>
            </w:pPr>
            <w:r>
              <w:rPr>
                <w:rFonts w:ascii="Times New Roman" w:hAnsi="Times New Roman"/>
                <w:sz w:val="20"/>
              </w:rPr>
              <w:t xml:space="preserve">26170 </w:t>
            </w:r>
          </w:p>
        </w:tc>
        <w:tc>
          <w:tcPr>
            <w:tcW w:w="930" w:type="dxa"/>
            <w:tcBorders>
              <w:left w:val="single" w:sz="6" w:space="0" w:color="auto"/>
              <w:right w:val="single" w:sz="6" w:space="0" w:color="auto"/>
            </w:tcBorders>
          </w:tcPr>
          <w:p w14:paraId="3D6EC6A9" w14:textId="77777777" w:rsidR="00CB00B0" w:rsidRDefault="00CB00B0">
            <w:pPr>
              <w:jc w:val="center"/>
              <w:rPr>
                <w:rFonts w:ascii="Times New Roman" w:hAnsi="Times New Roman"/>
                <w:sz w:val="20"/>
              </w:rPr>
            </w:pPr>
            <w:r>
              <w:rPr>
                <w:rFonts w:ascii="Times New Roman" w:hAnsi="Times New Roman"/>
                <w:sz w:val="20"/>
              </w:rPr>
              <w:t xml:space="preserve">32710 </w:t>
            </w:r>
          </w:p>
        </w:tc>
        <w:tc>
          <w:tcPr>
            <w:tcW w:w="930" w:type="dxa"/>
            <w:tcBorders>
              <w:right w:val="single" w:sz="6" w:space="0" w:color="auto"/>
            </w:tcBorders>
          </w:tcPr>
          <w:p w14:paraId="5DC81457" w14:textId="77777777" w:rsidR="00CB00B0" w:rsidRDefault="00CB00B0">
            <w:pPr>
              <w:jc w:val="center"/>
              <w:rPr>
                <w:rFonts w:ascii="Times New Roman" w:hAnsi="Times New Roman"/>
                <w:sz w:val="20"/>
              </w:rPr>
            </w:pPr>
            <w:r>
              <w:rPr>
                <w:rFonts w:ascii="Times New Roman" w:hAnsi="Times New Roman"/>
                <w:sz w:val="20"/>
              </w:rPr>
              <w:t>39200</w:t>
            </w:r>
          </w:p>
          <w:p w14:paraId="5FC135D4" w14:textId="77777777" w:rsidR="00CB00B0" w:rsidRDefault="00CB00B0">
            <w:pPr>
              <w:jc w:val="center"/>
              <w:rPr>
                <w:rFonts w:ascii="Times New Roman" w:hAnsi="Times New Roman"/>
                <w:sz w:val="20"/>
              </w:rPr>
            </w:pPr>
          </w:p>
        </w:tc>
      </w:tr>
      <w:tr w:rsidR="00000000" w14:paraId="6DA0445E" w14:textId="77777777">
        <w:tblPrEx>
          <w:tblCellMar>
            <w:top w:w="0" w:type="dxa"/>
            <w:bottom w:w="0" w:type="dxa"/>
          </w:tblCellMar>
        </w:tblPrEx>
        <w:tc>
          <w:tcPr>
            <w:tcW w:w="1245" w:type="dxa"/>
            <w:tcBorders>
              <w:left w:val="single" w:sz="6" w:space="0" w:color="auto"/>
              <w:bottom w:val="single" w:sz="6" w:space="0" w:color="auto"/>
            </w:tcBorders>
          </w:tcPr>
          <w:p w14:paraId="7B791A63" w14:textId="77777777" w:rsidR="00CB00B0" w:rsidRDefault="00CB00B0">
            <w:pPr>
              <w:jc w:val="center"/>
              <w:rPr>
                <w:rFonts w:ascii="Times New Roman" w:hAnsi="Times New Roman"/>
                <w:sz w:val="20"/>
              </w:rPr>
            </w:pPr>
            <w:r>
              <w:rPr>
                <w:rFonts w:ascii="Times New Roman" w:hAnsi="Times New Roman"/>
                <w:sz w:val="20"/>
              </w:rPr>
              <w:t xml:space="preserve">300х20 </w:t>
            </w:r>
          </w:p>
        </w:tc>
        <w:tc>
          <w:tcPr>
            <w:tcW w:w="930" w:type="dxa"/>
            <w:tcBorders>
              <w:left w:val="single" w:sz="6" w:space="0" w:color="auto"/>
              <w:bottom w:val="single" w:sz="6" w:space="0" w:color="auto"/>
              <w:right w:val="single" w:sz="6" w:space="0" w:color="auto"/>
            </w:tcBorders>
          </w:tcPr>
          <w:p w14:paraId="6FF637C1" w14:textId="77777777" w:rsidR="00CB00B0" w:rsidRDefault="00CB00B0">
            <w:pPr>
              <w:jc w:val="center"/>
              <w:rPr>
                <w:rFonts w:ascii="Times New Roman" w:hAnsi="Times New Roman"/>
                <w:sz w:val="20"/>
              </w:rPr>
            </w:pPr>
            <w:r>
              <w:rPr>
                <w:rFonts w:ascii="Times New Roman" w:hAnsi="Times New Roman"/>
                <w:sz w:val="20"/>
              </w:rPr>
              <w:t xml:space="preserve">4560 </w:t>
            </w:r>
          </w:p>
        </w:tc>
        <w:tc>
          <w:tcPr>
            <w:tcW w:w="930" w:type="dxa"/>
            <w:tcBorders>
              <w:bottom w:val="single" w:sz="6" w:space="0" w:color="auto"/>
            </w:tcBorders>
          </w:tcPr>
          <w:p w14:paraId="53C5E79D" w14:textId="77777777" w:rsidR="00CB00B0" w:rsidRDefault="00CB00B0">
            <w:pPr>
              <w:jc w:val="center"/>
              <w:rPr>
                <w:rFonts w:ascii="Times New Roman" w:hAnsi="Times New Roman"/>
                <w:sz w:val="20"/>
              </w:rPr>
            </w:pPr>
            <w:r>
              <w:rPr>
                <w:rFonts w:ascii="Times New Roman" w:hAnsi="Times New Roman"/>
                <w:sz w:val="20"/>
              </w:rPr>
              <w:t xml:space="preserve">8995 </w:t>
            </w:r>
          </w:p>
        </w:tc>
        <w:tc>
          <w:tcPr>
            <w:tcW w:w="930" w:type="dxa"/>
            <w:tcBorders>
              <w:left w:val="single" w:sz="6" w:space="0" w:color="auto"/>
              <w:bottom w:val="single" w:sz="6" w:space="0" w:color="auto"/>
              <w:right w:val="single" w:sz="6" w:space="0" w:color="auto"/>
            </w:tcBorders>
          </w:tcPr>
          <w:p w14:paraId="6A535FA7" w14:textId="77777777" w:rsidR="00CB00B0" w:rsidRDefault="00CB00B0">
            <w:pPr>
              <w:jc w:val="center"/>
              <w:rPr>
                <w:rFonts w:ascii="Times New Roman" w:hAnsi="Times New Roman"/>
                <w:sz w:val="20"/>
              </w:rPr>
            </w:pPr>
            <w:r>
              <w:rPr>
                <w:rFonts w:ascii="Times New Roman" w:hAnsi="Times New Roman"/>
                <w:sz w:val="20"/>
              </w:rPr>
              <w:t xml:space="preserve">13440 </w:t>
            </w:r>
          </w:p>
        </w:tc>
        <w:tc>
          <w:tcPr>
            <w:tcW w:w="930" w:type="dxa"/>
            <w:tcBorders>
              <w:bottom w:val="single" w:sz="6" w:space="0" w:color="auto"/>
              <w:right w:val="single" w:sz="6" w:space="0" w:color="auto"/>
            </w:tcBorders>
          </w:tcPr>
          <w:p w14:paraId="1B897FE8" w14:textId="77777777" w:rsidR="00CB00B0" w:rsidRDefault="00CB00B0">
            <w:pPr>
              <w:jc w:val="center"/>
              <w:rPr>
                <w:rFonts w:ascii="Times New Roman" w:hAnsi="Times New Roman"/>
                <w:sz w:val="20"/>
              </w:rPr>
            </w:pPr>
            <w:r>
              <w:rPr>
                <w:rFonts w:ascii="Times New Roman" w:hAnsi="Times New Roman"/>
                <w:sz w:val="20"/>
              </w:rPr>
              <w:t xml:space="preserve">17880 </w:t>
            </w:r>
          </w:p>
        </w:tc>
        <w:tc>
          <w:tcPr>
            <w:tcW w:w="930" w:type="dxa"/>
            <w:tcBorders>
              <w:bottom w:val="single" w:sz="6" w:space="0" w:color="auto"/>
              <w:right w:val="single" w:sz="6" w:space="0" w:color="auto"/>
            </w:tcBorders>
          </w:tcPr>
          <w:p w14:paraId="04FCB2E3" w14:textId="77777777" w:rsidR="00CB00B0" w:rsidRDefault="00CB00B0">
            <w:pPr>
              <w:jc w:val="center"/>
              <w:rPr>
                <w:rFonts w:ascii="Times New Roman" w:hAnsi="Times New Roman"/>
                <w:sz w:val="20"/>
              </w:rPr>
            </w:pPr>
            <w:r>
              <w:rPr>
                <w:rFonts w:ascii="Times New Roman" w:hAnsi="Times New Roman"/>
                <w:sz w:val="20"/>
              </w:rPr>
              <w:t xml:space="preserve">26790 </w:t>
            </w:r>
          </w:p>
        </w:tc>
        <w:tc>
          <w:tcPr>
            <w:tcW w:w="930" w:type="dxa"/>
            <w:tcBorders>
              <w:bottom w:val="single" w:sz="6" w:space="0" w:color="auto"/>
            </w:tcBorders>
          </w:tcPr>
          <w:p w14:paraId="6D676C81" w14:textId="77777777" w:rsidR="00CB00B0" w:rsidRDefault="00CB00B0">
            <w:pPr>
              <w:jc w:val="center"/>
              <w:rPr>
                <w:rFonts w:ascii="Times New Roman" w:hAnsi="Times New Roman"/>
                <w:sz w:val="20"/>
              </w:rPr>
            </w:pPr>
            <w:r>
              <w:rPr>
                <w:rFonts w:ascii="Times New Roman" w:hAnsi="Times New Roman"/>
                <w:sz w:val="20"/>
              </w:rPr>
              <w:t xml:space="preserve">35720 </w:t>
            </w:r>
          </w:p>
        </w:tc>
        <w:tc>
          <w:tcPr>
            <w:tcW w:w="930" w:type="dxa"/>
            <w:tcBorders>
              <w:left w:val="single" w:sz="6" w:space="0" w:color="auto"/>
              <w:bottom w:val="single" w:sz="6" w:space="0" w:color="auto"/>
              <w:right w:val="single" w:sz="6" w:space="0" w:color="auto"/>
            </w:tcBorders>
          </w:tcPr>
          <w:p w14:paraId="33BA79FD" w14:textId="77777777" w:rsidR="00CB00B0" w:rsidRDefault="00CB00B0">
            <w:pPr>
              <w:jc w:val="center"/>
              <w:rPr>
                <w:rFonts w:ascii="Times New Roman" w:hAnsi="Times New Roman"/>
                <w:sz w:val="20"/>
              </w:rPr>
            </w:pPr>
            <w:r>
              <w:rPr>
                <w:rFonts w:ascii="Times New Roman" w:hAnsi="Times New Roman"/>
                <w:sz w:val="20"/>
              </w:rPr>
              <w:t xml:space="preserve">44605 </w:t>
            </w:r>
          </w:p>
        </w:tc>
        <w:tc>
          <w:tcPr>
            <w:tcW w:w="930" w:type="dxa"/>
            <w:tcBorders>
              <w:bottom w:val="single" w:sz="6" w:space="0" w:color="auto"/>
              <w:right w:val="single" w:sz="6" w:space="0" w:color="auto"/>
            </w:tcBorders>
          </w:tcPr>
          <w:p w14:paraId="13E6B2C2" w14:textId="77777777" w:rsidR="00CB00B0" w:rsidRDefault="00CB00B0">
            <w:pPr>
              <w:jc w:val="center"/>
              <w:rPr>
                <w:rFonts w:ascii="Times New Roman" w:hAnsi="Times New Roman"/>
                <w:sz w:val="20"/>
              </w:rPr>
            </w:pPr>
            <w:r>
              <w:rPr>
                <w:rFonts w:ascii="Times New Roman" w:hAnsi="Times New Roman"/>
                <w:sz w:val="20"/>
              </w:rPr>
              <w:t>53485</w:t>
            </w:r>
          </w:p>
          <w:p w14:paraId="146479C5" w14:textId="77777777" w:rsidR="00CB00B0" w:rsidRDefault="00CB00B0">
            <w:pPr>
              <w:jc w:val="center"/>
              <w:rPr>
                <w:rFonts w:ascii="Times New Roman" w:hAnsi="Times New Roman"/>
                <w:sz w:val="20"/>
              </w:rPr>
            </w:pPr>
          </w:p>
        </w:tc>
      </w:tr>
    </w:tbl>
    <w:p w14:paraId="386BC721" w14:textId="77777777" w:rsidR="00CB00B0" w:rsidRDefault="00CB00B0">
      <w:pPr>
        <w:ind w:firstLine="225"/>
        <w:jc w:val="both"/>
        <w:rPr>
          <w:rFonts w:ascii="Times New Roman" w:hAnsi="Times New Roman"/>
          <w:sz w:val="20"/>
        </w:rPr>
      </w:pPr>
    </w:p>
    <w:p w14:paraId="19C315EE" w14:textId="77777777" w:rsidR="00CB00B0" w:rsidRDefault="00CB00B0">
      <w:pPr>
        <w:ind w:firstLine="225"/>
        <w:jc w:val="both"/>
        <w:rPr>
          <w:rFonts w:ascii="Times New Roman" w:hAnsi="Times New Roman"/>
          <w:sz w:val="20"/>
        </w:rPr>
      </w:pPr>
      <w:r>
        <w:rPr>
          <w:rFonts w:ascii="Times New Roman" w:hAnsi="Times New Roman"/>
          <w:sz w:val="20"/>
        </w:rPr>
        <w:t>Примечание. В табл. 7.5.1-7.5.4 токи приведены для неокрашенных шин, установленных на ребро, при зазоре между шинами 30 мм для шин высотой 300 мм и 20 мм для шин высотой 250 мм и менее.</w:t>
      </w:r>
    </w:p>
    <w:p w14:paraId="6C2D163D" w14:textId="77777777" w:rsidR="00CB00B0" w:rsidRDefault="00CB00B0">
      <w:pPr>
        <w:ind w:firstLine="225"/>
        <w:jc w:val="both"/>
        <w:rPr>
          <w:rFonts w:ascii="Times New Roman" w:hAnsi="Times New Roman"/>
          <w:sz w:val="20"/>
        </w:rPr>
      </w:pPr>
    </w:p>
    <w:p w14:paraId="18BB06A4" w14:textId="77777777" w:rsidR="00CB00B0" w:rsidRDefault="00CB00B0">
      <w:pPr>
        <w:ind w:firstLine="225"/>
        <w:jc w:val="both"/>
        <w:rPr>
          <w:rFonts w:ascii="Times New Roman" w:hAnsi="Times New Roman"/>
          <w:sz w:val="20"/>
        </w:rPr>
      </w:pPr>
    </w:p>
    <w:p w14:paraId="59FA8B62" w14:textId="77777777" w:rsidR="00CB00B0" w:rsidRDefault="00CB00B0">
      <w:pPr>
        <w:jc w:val="right"/>
        <w:rPr>
          <w:rFonts w:ascii="Times New Roman" w:hAnsi="Times New Roman"/>
          <w:sz w:val="20"/>
        </w:rPr>
      </w:pPr>
      <w:r>
        <w:rPr>
          <w:rFonts w:ascii="Times New Roman" w:hAnsi="Times New Roman"/>
          <w:sz w:val="20"/>
        </w:rPr>
        <w:t xml:space="preserve">Таблица 7.5.2 </w:t>
      </w:r>
    </w:p>
    <w:p w14:paraId="7BC20537" w14:textId="77777777" w:rsidR="00CB00B0" w:rsidRDefault="00CB00B0">
      <w:pPr>
        <w:pStyle w:val="Heading"/>
        <w:jc w:val="center"/>
        <w:rPr>
          <w:rFonts w:ascii="Times New Roman" w:hAnsi="Times New Roman"/>
          <w:sz w:val="20"/>
        </w:rPr>
      </w:pPr>
    </w:p>
    <w:p w14:paraId="5D4F0E48"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промышленной частоты однофазных </w:t>
      </w:r>
      <w:proofErr w:type="spellStart"/>
      <w:r>
        <w:rPr>
          <w:rFonts w:ascii="Times New Roman" w:hAnsi="Times New Roman"/>
          <w:sz w:val="20"/>
        </w:rPr>
        <w:t>токопроводов</w:t>
      </w:r>
      <w:proofErr w:type="spellEnd"/>
      <w:r>
        <w:rPr>
          <w:rFonts w:ascii="Times New Roman" w:hAnsi="Times New Roman"/>
          <w:sz w:val="20"/>
        </w:rPr>
        <w:t xml:space="preserve"> из шихтованного пакета медных прямоугольных шин*</w:t>
      </w:r>
    </w:p>
    <w:p w14:paraId="3CE3D160" w14:textId="77777777" w:rsidR="00CB00B0" w:rsidRDefault="00CB00B0">
      <w:pPr>
        <w:jc w:val="both"/>
        <w:rPr>
          <w:rFonts w:ascii="Times New Roman" w:hAnsi="Times New Roman"/>
          <w:sz w:val="20"/>
        </w:rPr>
      </w:pPr>
    </w:p>
    <w:p w14:paraId="0AE414F6" w14:textId="77777777" w:rsidR="00CB00B0" w:rsidRDefault="00CB00B0">
      <w:pPr>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975"/>
        <w:gridCol w:w="765"/>
        <w:gridCol w:w="705"/>
        <w:gridCol w:w="705"/>
        <w:gridCol w:w="705"/>
        <w:gridCol w:w="705"/>
        <w:gridCol w:w="855"/>
        <w:gridCol w:w="855"/>
        <w:gridCol w:w="705"/>
      </w:tblGrid>
      <w:tr w:rsidR="00000000" w14:paraId="5FB9F4E3" w14:textId="77777777">
        <w:tblPrEx>
          <w:tblCellMar>
            <w:top w:w="0" w:type="dxa"/>
            <w:bottom w:w="0" w:type="dxa"/>
          </w:tblCellMar>
        </w:tblPrEx>
        <w:tc>
          <w:tcPr>
            <w:tcW w:w="975" w:type="dxa"/>
            <w:tcBorders>
              <w:top w:val="single" w:sz="6" w:space="0" w:color="auto"/>
              <w:left w:val="single" w:sz="6" w:space="0" w:color="auto"/>
              <w:right w:val="single" w:sz="6" w:space="0" w:color="auto"/>
            </w:tcBorders>
          </w:tcPr>
          <w:p w14:paraId="6B04E6F9" w14:textId="77777777" w:rsidR="00CB00B0" w:rsidRDefault="00CB00B0">
            <w:pPr>
              <w:jc w:val="center"/>
              <w:rPr>
                <w:rFonts w:ascii="Times New Roman" w:hAnsi="Times New Roman"/>
                <w:sz w:val="20"/>
              </w:rPr>
            </w:pPr>
            <w:r>
              <w:rPr>
                <w:rFonts w:ascii="Times New Roman" w:hAnsi="Times New Roman"/>
                <w:sz w:val="20"/>
              </w:rPr>
              <w:t xml:space="preserve">Размер полосы, мм </w:t>
            </w:r>
          </w:p>
        </w:tc>
        <w:tc>
          <w:tcPr>
            <w:tcW w:w="6000" w:type="dxa"/>
            <w:gridSpan w:val="8"/>
            <w:tcBorders>
              <w:top w:val="single" w:sz="6" w:space="0" w:color="auto"/>
              <w:left w:val="single" w:sz="6" w:space="0" w:color="auto"/>
              <w:right w:val="single" w:sz="6" w:space="0" w:color="auto"/>
            </w:tcBorders>
          </w:tcPr>
          <w:p w14:paraId="361DD4D8" w14:textId="77777777" w:rsidR="00CB00B0" w:rsidRDefault="00CB00B0">
            <w:pPr>
              <w:jc w:val="center"/>
              <w:rPr>
                <w:rFonts w:ascii="Times New Roman" w:hAnsi="Times New Roman"/>
                <w:sz w:val="20"/>
              </w:rPr>
            </w:pPr>
          </w:p>
          <w:p w14:paraId="317B3C02" w14:textId="77777777" w:rsidR="00CB00B0" w:rsidRDefault="00CB00B0">
            <w:pPr>
              <w:jc w:val="center"/>
              <w:rPr>
                <w:rFonts w:ascii="Times New Roman" w:hAnsi="Times New Roman"/>
                <w:sz w:val="20"/>
              </w:rPr>
            </w:pPr>
            <w:r>
              <w:rPr>
                <w:rFonts w:ascii="Times New Roman" w:hAnsi="Times New Roman"/>
                <w:sz w:val="20"/>
              </w:rPr>
              <w:t xml:space="preserve">Ток, А, при числе полос в пакете </w:t>
            </w:r>
          </w:p>
        </w:tc>
      </w:tr>
      <w:tr w:rsidR="00000000" w14:paraId="0D917F0C" w14:textId="77777777">
        <w:tblPrEx>
          <w:tblCellMar>
            <w:top w:w="0" w:type="dxa"/>
            <w:bottom w:w="0" w:type="dxa"/>
          </w:tblCellMar>
        </w:tblPrEx>
        <w:tc>
          <w:tcPr>
            <w:tcW w:w="975" w:type="dxa"/>
            <w:tcBorders>
              <w:left w:val="single" w:sz="6" w:space="0" w:color="auto"/>
              <w:bottom w:val="single" w:sz="6" w:space="0" w:color="auto"/>
              <w:right w:val="single" w:sz="6" w:space="0" w:color="auto"/>
            </w:tcBorders>
          </w:tcPr>
          <w:p w14:paraId="7BF49256" w14:textId="77777777" w:rsidR="00CB00B0" w:rsidRDefault="00CB00B0">
            <w:pPr>
              <w:rPr>
                <w:rFonts w:ascii="Times New Roman" w:hAnsi="Times New Roman"/>
                <w:sz w:val="20"/>
              </w:rPr>
            </w:pPr>
            <w:r>
              <w:rPr>
                <w:rFonts w:ascii="Times New Roman" w:hAnsi="Times New Roman"/>
                <w:sz w:val="20"/>
              </w:rPr>
              <w:t xml:space="preserve">  </w:t>
            </w:r>
          </w:p>
        </w:tc>
        <w:tc>
          <w:tcPr>
            <w:tcW w:w="765" w:type="dxa"/>
            <w:tcBorders>
              <w:top w:val="single" w:sz="6" w:space="0" w:color="auto"/>
              <w:left w:val="single" w:sz="6" w:space="0" w:color="auto"/>
              <w:bottom w:val="single" w:sz="6" w:space="0" w:color="auto"/>
              <w:right w:val="single" w:sz="6" w:space="0" w:color="auto"/>
            </w:tcBorders>
          </w:tcPr>
          <w:p w14:paraId="709EE054" w14:textId="77777777" w:rsidR="00CB00B0" w:rsidRDefault="00CB00B0">
            <w:pPr>
              <w:jc w:val="center"/>
              <w:rPr>
                <w:rFonts w:ascii="Times New Roman" w:hAnsi="Times New Roman"/>
                <w:sz w:val="20"/>
              </w:rPr>
            </w:pPr>
            <w:r>
              <w:rPr>
                <w:rFonts w:ascii="Times New Roman" w:hAnsi="Times New Roman"/>
                <w:sz w:val="20"/>
              </w:rPr>
              <w:t xml:space="preserve">2 </w:t>
            </w:r>
          </w:p>
        </w:tc>
        <w:tc>
          <w:tcPr>
            <w:tcW w:w="705" w:type="dxa"/>
            <w:tcBorders>
              <w:top w:val="single" w:sz="6" w:space="0" w:color="auto"/>
              <w:left w:val="single" w:sz="6" w:space="0" w:color="auto"/>
              <w:bottom w:val="single" w:sz="6" w:space="0" w:color="auto"/>
              <w:right w:val="single" w:sz="6" w:space="0" w:color="auto"/>
            </w:tcBorders>
          </w:tcPr>
          <w:p w14:paraId="1A10F6B8" w14:textId="77777777" w:rsidR="00CB00B0" w:rsidRDefault="00CB00B0">
            <w:pPr>
              <w:jc w:val="center"/>
              <w:rPr>
                <w:rFonts w:ascii="Times New Roman" w:hAnsi="Times New Roman"/>
                <w:sz w:val="20"/>
              </w:rPr>
            </w:pPr>
            <w:r>
              <w:rPr>
                <w:rFonts w:ascii="Times New Roman" w:hAnsi="Times New Roman"/>
                <w:sz w:val="20"/>
              </w:rPr>
              <w:t xml:space="preserve">4 </w:t>
            </w:r>
          </w:p>
        </w:tc>
        <w:tc>
          <w:tcPr>
            <w:tcW w:w="705" w:type="dxa"/>
            <w:tcBorders>
              <w:top w:val="single" w:sz="6" w:space="0" w:color="auto"/>
              <w:left w:val="single" w:sz="6" w:space="0" w:color="auto"/>
              <w:bottom w:val="single" w:sz="6" w:space="0" w:color="auto"/>
              <w:right w:val="single" w:sz="6" w:space="0" w:color="auto"/>
            </w:tcBorders>
          </w:tcPr>
          <w:p w14:paraId="17D5C298" w14:textId="77777777" w:rsidR="00CB00B0" w:rsidRDefault="00CB00B0">
            <w:pPr>
              <w:jc w:val="center"/>
              <w:rPr>
                <w:rFonts w:ascii="Times New Roman" w:hAnsi="Times New Roman"/>
                <w:sz w:val="20"/>
              </w:rPr>
            </w:pPr>
            <w:r>
              <w:rPr>
                <w:rFonts w:ascii="Times New Roman" w:hAnsi="Times New Roman"/>
                <w:sz w:val="20"/>
              </w:rPr>
              <w:t xml:space="preserve">6 </w:t>
            </w:r>
          </w:p>
        </w:tc>
        <w:tc>
          <w:tcPr>
            <w:tcW w:w="705" w:type="dxa"/>
            <w:tcBorders>
              <w:top w:val="single" w:sz="6" w:space="0" w:color="auto"/>
              <w:left w:val="single" w:sz="6" w:space="0" w:color="auto"/>
              <w:bottom w:val="single" w:sz="6" w:space="0" w:color="auto"/>
              <w:right w:val="single" w:sz="6" w:space="0" w:color="auto"/>
            </w:tcBorders>
          </w:tcPr>
          <w:p w14:paraId="7E96FB36" w14:textId="77777777" w:rsidR="00CB00B0" w:rsidRDefault="00CB00B0">
            <w:pPr>
              <w:jc w:val="center"/>
              <w:rPr>
                <w:rFonts w:ascii="Times New Roman" w:hAnsi="Times New Roman"/>
                <w:sz w:val="20"/>
              </w:rPr>
            </w:pPr>
            <w:r>
              <w:rPr>
                <w:rFonts w:ascii="Times New Roman" w:hAnsi="Times New Roman"/>
                <w:sz w:val="20"/>
              </w:rPr>
              <w:t xml:space="preserve">8 </w:t>
            </w:r>
          </w:p>
        </w:tc>
        <w:tc>
          <w:tcPr>
            <w:tcW w:w="705" w:type="dxa"/>
            <w:tcBorders>
              <w:top w:val="single" w:sz="6" w:space="0" w:color="auto"/>
              <w:left w:val="single" w:sz="6" w:space="0" w:color="auto"/>
              <w:bottom w:val="single" w:sz="6" w:space="0" w:color="auto"/>
              <w:right w:val="single" w:sz="6" w:space="0" w:color="auto"/>
            </w:tcBorders>
          </w:tcPr>
          <w:p w14:paraId="01303717" w14:textId="77777777" w:rsidR="00CB00B0" w:rsidRDefault="00CB00B0">
            <w:pPr>
              <w:jc w:val="center"/>
              <w:rPr>
                <w:rFonts w:ascii="Times New Roman" w:hAnsi="Times New Roman"/>
                <w:sz w:val="20"/>
              </w:rPr>
            </w:pPr>
            <w:r>
              <w:rPr>
                <w:rFonts w:ascii="Times New Roman" w:hAnsi="Times New Roman"/>
                <w:sz w:val="20"/>
              </w:rPr>
              <w:t xml:space="preserve">12 </w:t>
            </w:r>
          </w:p>
        </w:tc>
        <w:tc>
          <w:tcPr>
            <w:tcW w:w="855" w:type="dxa"/>
            <w:tcBorders>
              <w:top w:val="single" w:sz="6" w:space="0" w:color="auto"/>
              <w:left w:val="single" w:sz="6" w:space="0" w:color="auto"/>
              <w:bottom w:val="single" w:sz="6" w:space="0" w:color="auto"/>
              <w:right w:val="single" w:sz="6" w:space="0" w:color="auto"/>
            </w:tcBorders>
          </w:tcPr>
          <w:p w14:paraId="31BE1332" w14:textId="77777777" w:rsidR="00CB00B0" w:rsidRDefault="00CB00B0">
            <w:pPr>
              <w:jc w:val="center"/>
              <w:rPr>
                <w:rFonts w:ascii="Times New Roman" w:hAnsi="Times New Roman"/>
                <w:sz w:val="20"/>
              </w:rPr>
            </w:pPr>
            <w:r>
              <w:rPr>
                <w:rFonts w:ascii="Times New Roman" w:hAnsi="Times New Roman"/>
                <w:sz w:val="20"/>
              </w:rPr>
              <w:t xml:space="preserve">16 </w:t>
            </w:r>
          </w:p>
        </w:tc>
        <w:tc>
          <w:tcPr>
            <w:tcW w:w="855" w:type="dxa"/>
            <w:tcBorders>
              <w:top w:val="single" w:sz="6" w:space="0" w:color="auto"/>
              <w:left w:val="single" w:sz="6" w:space="0" w:color="auto"/>
              <w:bottom w:val="single" w:sz="6" w:space="0" w:color="auto"/>
              <w:right w:val="single" w:sz="6" w:space="0" w:color="auto"/>
            </w:tcBorders>
          </w:tcPr>
          <w:p w14:paraId="63F33496" w14:textId="77777777" w:rsidR="00CB00B0" w:rsidRDefault="00CB00B0">
            <w:pPr>
              <w:jc w:val="center"/>
              <w:rPr>
                <w:rFonts w:ascii="Times New Roman" w:hAnsi="Times New Roman"/>
                <w:sz w:val="20"/>
              </w:rPr>
            </w:pPr>
            <w:r>
              <w:rPr>
                <w:rFonts w:ascii="Times New Roman" w:hAnsi="Times New Roman"/>
                <w:sz w:val="20"/>
              </w:rPr>
              <w:t xml:space="preserve">20 </w:t>
            </w:r>
          </w:p>
        </w:tc>
        <w:tc>
          <w:tcPr>
            <w:tcW w:w="705" w:type="dxa"/>
            <w:tcBorders>
              <w:top w:val="single" w:sz="6" w:space="0" w:color="auto"/>
              <w:left w:val="single" w:sz="6" w:space="0" w:color="auto"/>
              <w:bottom w:val="single" w:sz="6" w:space="0" w:color="auto"/>
              <w:right w:val="single" w:sz="6" w:space="0" w:color="auto"/>
            </w:tcBorders>
          </w:tcPr>
          <w:p w14:paraId="04355884" w14:textId="77777777" w:rsidR="00CB00B0" w:rsidRDefault="00CB00B0">
            <w:pPr>
              <w:jc w:val="center"/>
              <w:rPr>
                <w:rFonts w:ascii="Times New Roman" w:hAnsi="Times New Roman"/>
                <w:sz w:val="20"/>
              </w:rPr>
            </w:pPr>
            <w:r>
              <w:rPr>
                <w:rFonts w:ascii="Times New Roman" w:hAnsi="Times New Roman"/>
                <w:sz w:val="20"/>
              </w:rPr>
              <w:t xml:space="preserve">24 </w:t>
            </w:r>
          </w:p>
        </w:tc>
      </w:tr>
      <w:tr w:rsidR="00000000" w14:paraId="7A7DC86C" w14:textId="77777777">
        <w:tblPrEx>
          <w:tblCellMar>
            <w:top w:w="0" w:type="dxa"/>
            <w:bottom w:w="0" w:type="dxa"/>
          </w:tblCellMar>
        </w:tblPrEx>
        <w:tc>
          <w:tcPr>
            <w:tcW w:w="975" w:type="dxa"/>
            <w:tcBorders>
              <w:left w:val="single" w:sz="6" w:space="0" w:color="auto"/>
              <w:right w:val="single" w:sz="6" w:space="0" w:color="auto"/>
            </w:tcBorders>
          </w:tcPr>
          <w:p w14:paraId="21C3A097" w14:textId="77777777" w:rsidR="00CB00B0" w:rsidRDefault="00CB00B0">
            <w:pPr>
              <w:jc w:val="center"/>
              <w:rPr>
                <w:rFonts w:ascii="Times New Roman" w:hAnsi="Times New Roman"/>
                <w:sz w:val="20"/>
              </w:rPr>
            </w:pPr>
            <w:r>
              <w:rPr>
                <w:rFonts w:ascii="Times New Roman" w:hAnsi="Times New Roman"/>
                <w:sz w:val="20"/>
              </w:rPr>
              <w:t xml:space="preserve">100х10 </w:t>
            </w:r>
          </w:p>
        </w:tc>
        <w:tc>
          <w:tcPr>
            <w:tcW w:w="765" w:type="dxa"/>
            <w:tcBorders>
              <w:left w:val="single" w:sz="6" w:space="0" w:color="auto"/>
              <w:right w:val="single" w:sz="6" w:space="0" w:color="auto"/>
            </w:tcBorders>
          </w:tcPr>
          <w:p w14:paraId="68F4814B" w14:textId="77777777" w:rsidR="00CB00B0" w:rsidRDefault="00CB00B0">
            <w:pPr>
              <w:jc w:val="center"/>
              <w:rPr>
                <w:rFonts w:ascii="Times New Roman" w:hAnsi="Times New Roman"/>
                <w:sz w:val="20"/>
              </w:rPr>
            </w:pPr>
            <w:r>
              <w:rPr>
                <w:rFonts w:ascii="Times New Roman" w:hAnsi="Times New Roman"/>
                <w:sz w:val="20"/>
              </w:rPr>
              <w:t xml:space="preserve">1880 </w:t>
            </w:r>
          </w:p>
        </w:tc>
        <w:tc>
          <w:tcPr>
            <w:tcW w:w="705" w:type="dxa"/>
            <w:tcBorders>
              <w:left w:val="single" w:sz="6" w:space="0" w:color="auto"/>
              <w:right w:val="single" w:sz="6" w:space="0" w:color="auto"/>
            </w:tcBorders>
          </w:tcPr>
          <w:p w14:paraId="0710FC2E" w14:textId="77777777" w:rsidR="00CB00B0" w:rsidRDefault="00CB00B0">
            <w:pPr>
              <w:jc w:val="center"/>
              <w:rPr>
                <w:rFonts w:ascii="Times New Roman" w:hAnsi="Times New Roman"/>
                <w:sz w:val="20"/>
              </w:rPr>
            </w:pPr>
            <w:r>
              <w:rPr>
                <w:rFonts w:ascii="Times New Roman" w:hAnsi="Times New Roman"/>
                <w:sz w:val="20"/>
              </w:rPr>
              <w:t xml:space="preserve">3590 </w:t>
            </w:r>
          </w:p>
        </w:tc>
        <w:tc>
          <w:tcPr>
            <w:tcW w:w="705" w:type="dxa"/>
            <w:tcBorders>
              <w:left w:val="single" w:sz="6" w:space="0" w:color="auto"/>
              <w:right w:val="single" w:sz="6" w:space="0" w:color="auto"/>
            </w:tcBorders>
          </w:tcPr>
          <w:p w14:paraId="31A733B3" w14:textId="77777777" w:rsidR="00CB00B0" w:rsidRDefault="00CB00B0">
            <w:pPr>
              <w:jc w:val="center"/>
              <w:rPr>
                <w:rFonts w:ascii="Times New Roman" w:hAnsi="Times New Roman"/>
                <w:sz w:val="20"/>
              </w:rPr>
            </w:pPr>
            <w:r>
              <w:rPr>
                <w:rFonts w:ascii="Times New Roman" w:hAnsi="Times New Roman"/>
                <w:sz w:val="20"/>
              </w:rPr>
              <w:t xml:space="preserve">5280 </w:t>
            </w:r>
          </w:p>
        </w:tc>
        <w:tc>
          <w:tcPr>
            <w:tcW w:w="705" w:type="dxa"/>
            <w:tcBorders>
              <w:left w:val="single" w:sz="6" w:space="0" w:color="auto"/>
              <w:right w:val="single" w:sz="6" w:space="0" w:color="auto"/>
            </w:tcBorders>
          </w:tcPr>
          <w:p w14:paraId="76771C56" w14:textId="77777777" w:rsidR="00CB00B0" w:rsidRDefault="00CB00B0">
            <w:pPr>
              <w:jc w:val="center"/>
              <w:rPr>
                <w:rFonts w:ascii="Times New Roman" w:hAnsi="Times New Roman"/>
                <w:sz w:val="20"/>
              </w:rPr>
            </w:pPr>
            <w:r>
              <w:rPr>
                <w:rFonts w:ascii="Times New Roman" w:hAnsi="Times New Roman"/>
                <w:sz w:val="20"/>
              </w:rPr>
              <w:t xml:space="preserve">7005 </w:t>
            </w:r>
          </w:p>
        </w:tc>
        <w:tc>
          <w:tcPr>
            <w:tcW w:w="705" w:type="dxa"/>
            <w:tcBorders>
              <w:left w:val="single" w:sz="6" w:space="0" w:color="auto"/>
              <w:right w:val="single" w:sz="6" w:space="0" w:color="auto"/>
            </w:tcBorders>
          </w:tcPr>
          <w:p w14:paraId="528705EE" w14:textId="77777777" w:rsidR="00CB00B0" w:rsidRDefault="00CB00B0">
            <w:pPr>
              <w:jc w:val="center"/>
              <w:rPr>
                <w:rFonts w:ascii="Times New Roman" w:hAnsi="Times New Roman"/>
                <w:sz w:val="20"/>
              </w:rPr>
            </w:pPr>
            <w:r>
              <w:rPr>
                <w:rFonts w:ascii="Times New Roman" w:hAnsi="Times New Roman"/>
                <w:sz w:val="20"/>
              </w:rPr>
              <w:t xml:space="preserve">10435 </w:t>
            </w:r>
          </w:p>
        </w:tc>
        <w:tc>
          <w:tcPr>
            <w:tcW w:w="855" w:type="dxa"/>
            <w:tcBorders>
              <w:left w:val="single" w:sz="6" w:space="0" w:color="auto"/>
              <w:right w:val="single" w:sz="6" w:space="0" w:color="auto"/>
            </w:tcBorders>
          </w:tcPr>
          <w:p w14:paraId="20FB4A83" w14:textId="77777777" w:rsidR="00CB00B0" w:rsidRDefault="00CB00B0">
            <w:pPr>
              <w:jc w:val="center"/>
              <w:rPr>
                <w:rFonts w:ascii="Times New Roman" w:hAnsi="Times New Roman"/>
                <w:sz w:val="20"/>
              </w:rPr>
            </w:pPr>
            <w:r>
              <w:rPr>
                <w:rFonts w:ascii="Times New Roman" w:hAnsi="Times New Roman"/>
                <w:sz w:val="20"/>
              </w:rPr>
              <w:t xml:space="preserve">13820 </w:t>
            </w:r>
          </w:p>
        </w:tc>
        <w:tc>
          <w:tcPr>
            <w:tcW w:w="855" w:type="dxa"/>
            <w:tcBorders>
              <w:left w:val="single" w:sz="6" w:space="0" w:color="auto"/>
              <w:right w:val="single" w:sz="6" w:space="0" w:color="auto"/>
            </w:tcBorders>
          </w:tcPr>
          <w:p w14:paraId="63664F44" w14:textId="77777777" w:rsidR="00CB00B0" w:rsidRDefault="00CB00B0">
            <w:pPr>
              <w:jc w:val="center"/>
              <w:rPr>
                <w:rFonts w:ascii="Times New Roman" w:hAnsi="Times New Roman"/>
                <w:sz w:val="20"/>
              </w:rPr>
            </w:pPr>
            <w:r>
              <w:rPr>
                <w:rFonts w:ascii="Times New Roman" w:hAnsi="Times New Roman"/>
                <w:sz w:val="20"/>
              </w:rPr>
              <w:t xml:space="preserve">17250 </w:t>
            </w:r>
          </w:p>
        </w:tc>
        <w:tc>
          <w:tcPr>
            <w:tcW w:w="705" w:type="dxa"/>
            <w:tcBorders>
              <w:left w:val="single" w:sz="6" w:space="0" w:color="auto"/>
              <w:right w:val="single" w:sz="6" w:space="0" w:color="auto"/>
            </w:tcBorders>
          </w:tcPr>
          <w:p w14:paraId="66FBCF13" w14:textId="77777777" w:rsidR="00CB00B0" w:rsidRDefault="00CB00B0">
            <w:pPr>
              <w:jc w:val="center"/>
              <w:rPr>
                <w:rFonts w:ascii="Times New Roman" w:hAnsi="Times New Roman"/>
                <w:sz w:val="20"/>
              </w:rPr>
            </w:pPr>
            <w:r>
              <w:rPr>
                <w:rFonts w:ascii="Times New Roman" w:hAnsi="Times New Roman"/>
                <w:sz w:val="20"/>
              </w:rPr>
              <w:t>20680</w:t>
            </w:r>
          </w:p>
          <w:p w14:paraId="6543F0E7" w14:textId="77777777" w:rsidR="00CB00B0" w:rsidRDefault="00CB00B0">
            <w:pPr>
              <w:jc w:val="center"/>
              <w:rPr>
                <w:rFonts w:ascii="Times New Roman" w:hAnsi="Times New Roman"/>
                <w:sz w:val="20"/>
              </w:rPr>
            </w:pPr>
          </w:p>
        </w:tc>
      </w:tr>
      <w:tr w:rsidR="00000000" w14:paraId="0E926FBF" w14:textId="77777777">
        <w:tblPrEx>
          <w:tblCellMar>
            <w:top w:w="0" w:type="dxa"/>
            <w:bottom w:w="0" w:type="dxa"/>
          </w:tblCellMar>
        </w:tblPrEx>
        <w:tc>
          <w:tcPr>
            <w:tcW w:w="975" w:type="dxa"/>
            <w:tcBorders>
              <w:left w:val="single" w:sz="6" w:space="0" w:color="auto"/>
              <w:right w:val="single" w:sz="6" w:space="0" w:color="auto"/>
            </w:tcBorders>
          </w:tcPr>
          <w:p w14:paraId="467ED6C3" w14:textId="77777777" w:rsidR="00CB00B0" w:rsidRDefault="00CB00B0">
            <w:pPr>
              <w:jc w:val="center"/>
              <w:rPr>
                <w:rFonts w:ascii="Times New Roman" w:hAnsi="Times New Roman"/>
                <w:sz w:val="20"/>
              </w:rPr>
            </w:pPr>
            <w:r>
              <w:rPr>
                <w:rFonts w:ascii="Times New Roman" w:hAnsi="Times New Roman"/>
                <w:sz w:val="20"/>
              </w:rPr>
              <w:t xml:space="preserve">120х10 </w:t>
            </w:r>
          </w:p>
        </w:tc>
        <w:tc>
          <w:tcPr>
            <w:tcW w:w="765" w:type="dxa"/>
            <w:tcBorders>
              <w:left w:val="single" w:sz="6" w:space="0" w:color="auto"/>
              <w:right w:val="single" w:sz="6" w:space="0" w:color="auto"/>
            </w:tcBorders>
          </w:tcPr>
          <w:p w14:paraId="0B01D6AD" w14:textId="77777777" w:rsidR="00CB00B0" w:rsidRDefault="00CB00B0">
            <w:pPr>
              <w:jc w:val="center"/>
              <w:rPr>
                <w:rFonts w:ascii="Times New Roman" w:hAnsi="Times New Roman"/>
                <w:sz w:val="20"/>
              </w:rPr>
            </w:pPr>
            <w:r>
              <w:rPr>
                <w:rFonts w:ascii="Times New Roman" w:hAnsi="Times New Roman"/>
                <w:sz w:val="20"/>
              </w:rPr>
              <w:t xml:space="preserve">2185 </w:t>
            </w:r>
          </w:p>
        </w:tc>
        <w:tc>
          <w:tcPr>
            <w:tcW w:w="705" w:type="dxa"/>
            <w:tcBorders>
              <w:left w:val="single" w:sz="6" w:space="0" w:color="auto"/>
              <w:right w:val="single" w:sz="6" w:space="0" w:color="auto"/>
            </w:tcBorders>
          </w:tcPr>
          <w:p w14:paraId="60956A89" w14:textId="77777777" w:rsidR="00CB00B0" w:rsidRDefault="00CB00B0">
            <w:pPr>
              <w:jc w:val="center"/>
              <w:rPr>
                <w:rFonts w:ascii="Times New Roman" w:hAnsi="Times New Roman"/>
                <w:sz w:val="20"/>
              </w:rPr>
            </w:pPr>
            <w:r>
              <w:rPr>
                <w:rFonts w:ascii="Times New Roman" w:hAnsi="Times New Roman"/>
                <w:sz w:val="20"/>
              </w:rPr>
              <w:t xml:space="preserve">4145 </w:t>
            </w:r>
          </w:p>
        </w:tc>
        <w:tc>
          <w:tcPr>
            <w:tcW w:w="705" w:type="dxa"/>
            <w:tcBorders>
              <w:left w:val="single" w:sz="6" w:space="0" w:color="auto"/>
              <w:right w:val="single" w:sz="6" w:space="0" w:color="auto"/>
            </w:tcBorders>
          </w:tcPr>
          <w:p w14:paraId="5F24F2BE" w14:textId="77777777" w:rsidR="00CB00B0" w:rsidRDefault="00CB00B0">
            <w:pPr>
              <w:jc w:val="center"/>
              <w:rPr>
                <w:rFonts w:ascii="Times New Roman" w:hAnsi="Times New Roman"/>
                <w:sz w:val="20"/>
              </w:rPr>
            </w:pPr>
            <w:r>
              <w:rPr>
                <w:rFonts w:ascii="Times New Roman" w:hAnsi="Times New Roman"/>
                <w:sz w:val="20"/>
              </w:rPr>
              <w:t xml:space="preserve">6110 </w:t>
            </w:r>
          </w:p>
        </w:tc>
        <w:tc>
          <w:tcPr>
            <w:tcW w:w="705" w:type="dxa"/>
            <w:tcBorders>
              <w:left w:val="single" w:sz="6" w:space="0" w:color="auto"/>
              <w:right w:val="single" w:sz="6" w:space="0" w:color="auto"/>
            </w:tcBorders>
          </w:tcPr>
          <w:p w14:paraId="27814F39" w14:textId="77777777" w:rsidR="00CB00B0" w:rsidRDefault="00CB00B0">
            <w:pPr>
              <w:jc w:val="center"/>
              <w:rPr>
                <w:rFonts w:ascii="Times New Roman" w:hAnsi="Times New Roman"/>
                <w:sz w:val="20"/>
              </w:rPr>
            </w:pPr>
            <w:r>
              <w:rPr>
                <w:rFonts w:ascii="Times New Roman" w:hAnsi="Times New Roman"/>
                <w:sz w:val="20"/>
              </w:rPr>
              <w:t xml:space="preserve">8085 </w:t>
            </w:r>
          </w:p>
        </w:tc>
        <w:tc>
          <w:tcPr>
            <w:tcW w:w="705" w:type="dxa"/>
            <w:tcBorders>
              <w:left w:val="single" w:sz="6" w:space="0" w:color="auto"/>
              <w:right w:val="single" w:sz="6" w:space="0" w:color="auto"/>
            </w:tcBorders>
          </w:tcPr>
          <w:p w14:paraId="26C8FC46" w14:textId="77777777" w:rsidR="00CB00B0" w:rsidRDefault="00CB00B0">
            <w:pPr>
              <w:jc w:val="center"/>
              <w:rPr>
                <w:rFonts w:ascii="Times New Roman" w:hAnsi="Times New Roman"/>
                <w:sz w:val="20"/>
              </w:rPr>
            </w:pPr>
            <w:r>
              <w:rPr>
                <w:rFonts w:ascii="Times New Roman" w:hAnsi="Times New Roman"/>
                <w:sz w:val="20"/>
              </w:rPr>
              <w:t xml:space="preserve">12005 </w:t>
            </w:r>
          </w:p>
        </w:tc>
        <w:tc>
          <w:tcPr>
            <w:tcW w:w="855" w:type="dxa"/>
            <w:tcBorders>
              <w:left w:val="single" w:sz="6" w:space="0" w:color="auto"/>
              <w:right w:val="single" w:sz="6" w:space="0" w:color="auto"/>
            </w:tcBorders>
          </w:tcPr>
          <w:p w14:paraId="0782D69C" w14:textId="77777777" w:rsidR="00CB00B0" w:rsidRDefault="00CB00B0">
            <w:pPr>
              <w:jc w:val="center"/>
              <w:rPr>
                <w:rFonts w:ascii="Times New Roman" w:hAnsi="Times New Roman"/>
                <w:sz w:val="20"/>
              </w:rPr>
            </w:pPr>
            <w:r>
              <w:rPr>
                <w:rFonts w:ascii="Times New Roman" w:hAnsi="Times New Roman"/>
                <w:sz w:val="20"/>
              </w:rPr>
              <w:t xml:space="preserve">15935 </w:t>
            </w:r>
          </w:p>
        </w:tc>
        <w:tc>
          <w:tcPr>
            <w:tcW w:w="855" w:type="dxa"/>
            <w:tcBorders>
              <w:left w:val="single" w:sz="6" w:space="0" w:color="auto"/>
              <w:right w:val="single" w:sz="6" w:space="0" w:color="auto"/>
            </w:tcBorders>
          </w:tcPr>
          <w:p w14:paraId="416FD598" w14:textId="77777777" w:rsidR="00CB00B0" w:rsidRDefault="00CB00B0">
            <w:pPr>
              <w:jc w:val="center"/>
              <w:rPr>
                <w:rFonts w:ascii="Times New Roman" w:hAnsi="Times New Roman"/>
                <w:sz w:val="20"/>
              </w:rPr>
            </w:pPr>
            <w:r>
              <w:rPr>
                <w:rFonts w:ascii="Times New Roman" w:hAnsi="Times New Roman"/>
                <w:sz w:val="20"/>
              </w:rPr>
              <w:t xml:space="preserve">19880 </w:t>
            </w:r>
          </w:p>
        </w:tc>
        <w:tc>
          <w:tcPr>
            <w:tcW w:w="705" w:type="dxa"/>
            <w:tcBorders>
              <w:left w:val="single" w:sz="6" w:space="0" w:color="auto"/>
              <w:right w:val="single" w:sz="6" w:space="0" w:color="auto"/>
            </w:tcBorders>
          </w:tcPr>
          <w:p w14:paraId="7A620786" w14:textId="77777777" w:rsidR="00CB00B0" w:rsidRDefault="00CB00B0">
            <w:pPr>
              <w:jc w:val="center"/>
              <w:rPr>
                <w:rFonts w:ascii="Times New Roman" w:hAnsi="Times New Roman"/>
                <w:sz w:val="20"/>
              </w:rPr>
            </w:pPr>
            <w:r>
              <w:rPr>
                <w:rFonts w:ascii="Times New Roman" w:hAnsi="Times New Roman"/>
                <w:sz w:val="20"/>
              </w:rPr>
              <w:t>23780</w:t>
            </w:r>
          </w:p>
          <w:p w14:paraId="1DC7A1AF" w14:textId="77777777" w:rsidR="00CB00B0" w:rsidRDefault="00CB00B0">
            <w:pPr>
              <w:jc w:val="center"/>
              <w:rPr>
                <w:rFonts w:ascii="Times New Roman" w:hAnsi="Times New Roman"/>
                <w:sz w:val="20"/>
              </w:rPr>
            </w:pPr>
          </w:p>
        </w:tc>
      </w:tr>
      <w:tr w:rsidR="00000000" w14:paraId="13D16F08" w14:textId="77777777">
        <w:tblPrEx>
          <w:tblCellMar>
            <w:top w:w="0" w:type="dxa"/>
            <w:bottom w:w="0" w:type="dxa"/>
          </w:tblCellMar>
        </w:tblPrEx>
        <w:tc>
          <w:tcPr>
            <w:tcW w:w="975" w:type="dxa"/>
            <w:tcBorders>
              <w:left w:val="single" w:sz="6" w:space="0" w:color="auto"/>
              <w:right w:val="single" w:sz="6" w:space="0" w:color="auto"/>
            </w:tcBorders>
          </w:tcPr>
          <w:p w14:paraId="22D5BC91" w14:textId="77777777" w:rsidR="00CB00B0" w:rsidRDefault="00CB00B0">
            <w:pPr>
              <w:jc w:val="center"/>
              <w:rPr>
                <w:rFonts w:ascii="Times New Roman" w:hAnsi="Times New Roman"/>
                <w:sz w:val="20"/>
              </w:rPr>
            </w:pPr>
            <w:r>
              <w:rPr>
                <w:rFonts w:ascii="Times New Roman" w:hAnsi="Times New Roman"/>
                <w:sz w:val="20"/>
              </w:rPr>
              <w:t xml:space="preserve">140х10 </w:t>
            </w:r>
          </w:p>
        </w:tc>
        <w:tc>
          <w:tcPr>
            <w:tcW w:w="765" w:type="dxa"/>
            <w:tcBorders>
              <w:left w:val="single" w:sz="6" w:space="0" w:color="auto"/>
              <w:right w:val="single" w:sz="6" w:space="0" w:color="auto"/>
            </w:tcBorders>
          </w:tcPr>
          <w:p w14:paraId="7CAFD9C5" w14:textId="77777777" w:rsidR="00CB00B0" w:rsidRDefault="00CB00B0">
            <w:pPr>
              <w:jc w:val="center"/>
              <w:rPr>
                <w:rFonts w:ascii="Times New Roman" w:hAnsi="Times New Roman"/>
                <w:sz w:val="20"/>
              </w:rPr>
            </w:pPr>
            <w:r>
              <w:rPr>
                <w:rFonts w:ascii="Times New Roman" w:hAnsi="Times New Roman"/>
                <w:sz w:val="20"/>
              </w:rPr>
              <w:t xml:space="preserve">2475 </w:t>
            </w:r>
          </w:p>
        </w:tc>
        <w:tc>
          <w:tcPr>
            <w:tcW w:w="705" w:type="dxa"/>
            <w:tcBorders>
              <w:left w:val="single" w:sz="6" w:space="0" w:color="auto"/>
              <w:right w:val="single" w:sz="6" w:space="0" w:color="auto"/>
            </w:tcBorders>
          </w:tcPr>
          <w:p w14:paraId="01424545" w14:textId="77777777" w:rsidR="00CB00B0" w:rsidRDefault="00CB00B0">
            <w:pPr>
              <w:jc w:val="center"/>
              <w:rPr>
                <w:rFonts w:ascii="Times New Roman" w:hAnsi="Times New Roman"/>
                <w:sz w:val="20"/>
              </w:rPr>
            </w:pPr>
            <w:r>
              <w:rPr>
                <w:rFonts w:ascii="Times New Roman" w:hAnsi="Times New Roman"/>
                <w:sz w:val="20"/>
              </w:rPr>
              <w:t xml:space="preserve">4700 </w:t>
            </w:r>
          </w:p>
        </w:tc>
        <w:tc>
          <w:tcPr>
            <w:tcW w:w="705" w:type="dxa"/>
            <w:tcBorders>
              <w:left w:val="single" w:sz="6" w:space="0" w:color="auto"/>
              <w:right w:val="single" w:sz="6" w:space="0" w:color="auto"/>
            </w:tcBorders>
          </w:tcPr>
          <w:p w14:paraId="66680E5A" w14:textId="77777777" w:rsidR="00CB00B0" w:rsidRDefault="00CB00B0">
            <w:pPr>
              <w:jc w:val="center"/>
              <w:rPr>
                <w:rFonts w:ascii="Times New Roman" w:hAnsi="Times New Roman"/>
                <w:sz w:val="20"/>
              </w:rPr>
            </w:pPr>
            <w:r>
              <w:rPr>
                <w:rFonts w:ascii="Times New Roman" w:hAnsi="Times New Roman"/>
                <w:sz w:val="20"/>
              </w:rPr>
              <w:t xml:space="preserve">6920 </w:t>
            </w:r>
          </w:p>
        </w:tc>
        <w:tc>
          <w:tcPr>
            <w:tcW w:w="705" w:type="dxa"/>
            <w:tcBorders>
              <w:left w:val="single" w:sz="6" w:space="0" w:color="auto"/>
              <w:right w:val="single" w:sz="6" w:space="0" w:color="auto"/>
            </w:tcBorders>
          </w:tcPr>
          <w:p w14:paraId="40FB8BEE" w14:textId="77777777" w:rsidR="00CB00B0" w:rsidRDefault="00CB00B0">
            <w:pPr>
              <w:jc w:val="center"/>
              <w:rPr>
                <w:rFonts w:ascii="Times New Roman" w:hAnsi="Times New Roman"/>
                <w:sz w:val="20"/>
              </w:rPr>
            </w:pPr>
            <w:r>
              <w:rPr>
                <w:rFonts w:ascii="Times New Roman" w:hAnsi="Times New Roman"/>
                <w:sz w:val="20"/>
              </w:rPr>
              <w:t xml:space="preserve">9135 </w:t>
            </w:r>
          </w:p>
        </w:tc>
        <w:tc>
          <w:tcPr>
            <w:tcW w:w="705" w:type="dxa"/>
            <w:tcBorders>
              <w:left w:val="single" w:sz="6" w:space="0" w:color="auto"/>
              <w:right w:val="single" w:sz="6" w:space="0" w:color="auto"/>
            </w:tcBorders>
          </w:tcPr>
          <w:p w14:paraId="0D340AB9" w14:textId="77777777" w:rsidR="00CB00B0" w:rsidRDefault="00CB00B0">
            <w:pPr>
              <w:jc w:val="center"/>
              <w:rPr>
                <w:rFonts w:ascii="Times New Roman" w:hAnsi="Times New Roman"/>
                <w:sz w:val="20"/>
              </w:rPr>
            </w:pPr>
            <w:r>
              <w:rPr>
                <w:rFonts w:ascii="Times New Roman" w:hAnsi="Times New Roman"/>
                <w:sz w:val="20"/>
              </w:rPr>
              <w:t xml:space="preserve">13585 </w:t>
            </w:r>
          </w:p>
        </w:tc>
        <w:tc>
          <w:tcPr>
            <w:tcW w:w="855" w:type="dxa"/>
            <w:tcBorders>
              <w:left w:val="single" w:sz="6" w:space="0" w:color="auto"/>
              <w:right w:val="single" w:sz="6" w:space="0" w:color="auto"/>
            </w:tcBorders>
          </w:tcPr>
          <w:p w14:paraId="208C05D8" w14:textId="77777777" w:rsidR="00CB00B0" w:rsidRDefault="00CB00B0">
            <w:pPr>
              <w:jc w:val="center"/>
              <w:rPr>
                <w:rFonts w:ascii="Times New Roman" w:hAnsi="Times New Roman"/>
                <w:sz w:val="20"/>
              </w:rPr>
            </w:pPr>
            <w:r>
              <w:rPr>
                <w:rFonts w:ascii="Times New Roman" w:hAnsi="Times New Roman"/>
                <w:sz w:val="20"/>
              </w:rPr>
              <w:t xml:space="preserve">18050 </w:t>
            </w:r>
          </w:p>
        </w:tc>
        <w:tc>
          <w:tcPr>
            <w:tcW w:w="855" w:type="dxa"/>
            <w:tcBorders>
              <w:left w:val="single" w:sz="6" w:space="0" w:color="auto"/>
              <w:right w:val="single" w:sz="6" w:space="0" w:color="auto"/>
            </w:tcBorders>
          </w:tcPr>
          <w:p w14:paraId="36C8F082" w14:textId="77777777" w:rsidR="00CB00B0" w:rsidRDefault="00CB00B0">
            <w:pPr>
              <w:jc w:val="center"/>
              <w:rPr>
                <w:rFonts w:ascii="Times New Roman" w:hAnsi="Times New Roman"/>
                <w:sz w:val="20"/>
              </w:rPr>
            </w:pPr>
            <w:r>
              <w:rPr>
                <w:rFonts w:ascii="Times New Roman" w:hAnsi="Times New Roman"/>
                <w:sz w:val="20"/>
              </w:rPr>
              <w:t xml:space="preserve">22465 </w:t>
            </w:r>
          </w:p>
        </w:tc>
        <w:tc>
          <w:tcPr>
            <w:tcW w:w="705" w:type="dxa"/>
            <w:tcBorders>
              <w:left w:val="single" w:sz="6" w:space="0" w:color="auto"/>
              <w:right w:val="single" w:sz="6" w:space="0" w:color="auto"/>
            </w:tcBorders>
          </w:tcPr>
          <w:p w14:paraId="55BF782D" w14:textId="77777777" w:rsidR="00CB00B0" w:rsidRDefault="00CB00B0">
            <w:pPr>
              <w:jc w:val="center"/>
              <w:rPr>
                <w:rFonts w:ascii="Times New Roman" w:hAnsi="Times New Roman"/>
                <w:sz w:val="20"/>
              </w:rPr>
            </w:pPr>
            <w:r>
              <w:rPr>
                <w:rFonts w:ascii="Times New Roman" w:hAnsi="Times New Roman"/>
                <w:sz w:val="20"/>
              </w:rPr>
              <w:t>26930</w:t>
            </w:r>
          </w:p>
          <w:p w14:paraId="2D724518" w14:textId="77777777" w:rsidR="00CB00B0" w:rsidRDefault="00CB00B0">
            <w:pPr>
              <w:jc w:val="center"/>
              <w:rPr>
                <w:rFonts w:ascii="Times New Roman" w:hAnsi="Times New Roman"/>
                <w:sz w:val="20"/>
              </w:rPr>
            </w:pPr>
          </w:p>
        </w:tc>
      </w:tr>
      <w:tr w:rsidR="00000000" w14:paraId="485A7115" w14:textId="77777777">
        <w:tblPrEx>
          <w:tblCellMar>
            <w:top w:w="0" w:type="dxa"/>
            <w:bottom w:w="0" w:type="dxa"/>
          </w:tblCellMar>
        </w:tblPrEx>
        <w:tc>
          <w:tcPr>
            <w:tcW w:w="975" w:type="dxa"/>
            <w:tcBorders>
              <w:left w:val="single" w:sz="6" w:space="0" w:color="auto"/>
              <w:right w:val="single" w:sz="6" w:space="0" w:color="auto"/>
            </w:tcBorders>
          </w:tcPr>
          <w:p w14:paraId="649D3A0E" w14:textId="77777777" w:rsidR="00CB00B0" w:rsidRDefault="00CB00B0">
            <w:pPr>
              <w:jc w:val="center"/>
              <w:rPr>
                <w:rFonts w:ascii="Times New Roman" w:hAnsi="Times New Roman"/>
                <w:sz w:val="20"/>
              </w:rPr>
            </w:pPr>
            <w:r>
              <w:rPr>
                <w:rFonts w:ascii="Times New Roman" w:hAnsi="Times New Roman"/>
                <w:sz w:val="20"/>
              </w:rPr>
              <w:t xml:space="preserve">160х10 </w:t>
            </w:r>
          </w:p>
        </w:tc>
        <w:tc>
          <w:tcPr>
            <w:tcW w:w="765" w:type="dxa"/>
            <w:tcBorders>
              <w:left w:val="single" w:sz="6" w:space="0" w:color="auto"/>
              <w:right w:val="single" w:sz="6" w:space="0" w:color="auto"/>
            </w:tcBorders>
          </w:tcPr>
          <w:p w14:paraId="7EC9151B" w14:textId="77777777" w:rsidR="00CB00B0" w:rsidRDefault="00CB00B0">
            <w:pPr>
              <w:jc w:val="center"/>
              <w:rPr>
                <w:rFonts w:ascii="Times New Roman" w:hAnsi="Times New Roman"/>
                <w:sz w:val="20"/>
              </w:rPr>
            </w:pPr>
            <w:r>
              <w:rPr>
                <w:rFonts w:ascii="Times New Roman" w:hAnsi="Times New Roman"/>
                <w:sz w:val="20"/>
              </w:rPr>
              <w:t xml:space="preserve">2755 </w:t>
            </w:r>
          </w:p>
        </w:tc>
        <w:tc>
          <w:tcPr>
            <w:tcW w:w="705" w:type="dxa"/>
            <w:tcBorders>
              <w:left w:val="single" w:sz="6" w:space="0" w:color="auto"/>
              <w:right w:val="single" w:sz="6" w:space="0" w:color="auto"/>
            </w:tcBorders>
          </w:tcPr>
          <w:p w14:paraId="033BADD7" w14:textId="77777777" w:rsidR="00CB00B0" w:rsidRDefault="00CB00B0">
            <w:pPr>
              <w:jc w:val="center"/>
              <w:rPr>
                <w:rFonts w:ascii="Times New Roman" w:hAnsi="Times New Roman"/>
                <w:sz w:val="20"/>
              </w:rPr>
            </w:pPr>
            <w:r>
              <w:rPr>
                <w:rFonts w:ascii="Times New Roman" w:hAnsi="Times New Roman"/>
                <w:sz w:val="20"/>
              </w:rPr>
              <w:t xml:space="preserve">5170 </w:t>
            </w:r>
          </w:p>
        </w:tc>
        <w:tc>
          <w:tcPr>
            <w:tcW w:w="705" w:type="dxa"/>
            <w:tcBorders>
              <w:left w:val="single" w:sz="6" w:space="0" w:color="auto"/>
              <w:right w:val="single" w:sz="6" w:space="0" w:color="auto"/>
            </w:tcBorders>
          </w:tcPr>
          <w:p w14:paraId="2388BC7E" w14:textId="77777777" w:rsidR="00CB00B0" w:rsidRDefault="00CB00B0">
            <w:pPr>
              <w:jc w:val="center"/>
              <w:rPr>
                <w:rFonts w:ascii="Times New Roman" w:hAnsi="Times New Roman"/>
                <w:sz w:val="20"/>
              </w:rPr>
            </w:pPr>
            <w:r>
              <w:rPr>
                <w:rFonts w:ascii="Times New Roman" w:hAnsi="Times New Roman"/>
                <w:sz w:val="20"/>
              </w:rPr>
              <w:t xml:space="preserve">7670 </w:t>
            </w:r>
          </w:p>
        </w:tc>
        <w:tc>
          <w:tcPr>
            <w:tcW w:w="705" w:type="dxa"/>
            <w:tcBorders>
              <w:left w:val="single" w:sz="6" w:space="0" w:color="auto"/>
              <w:right w:val="single" w:sz="6" w:space="0" w:color="auto"/>
            </w:tcBorders>
          </w:tcPr>
          <w:p w14:paraId="4FB3E7C5" w14:textId="77777777" w:rsidR="00CB00B0" w:rsidRDefault="00CB00B0">
            <w:pPr>
              <w:jc w:val="center"/>
              <w:rPr>
                <w:rFonts w:ascii="Times New Roman" w:hAnsi="Times New Roman"/>
                <w:sz w:val="20"/>
              </w:rPr>
            </w:pPr>
            <w:r>
              <w:rPr>
                <w:rFonts w:ascii="Times New Roman" w:hAnsi="Times New Roman"/>
                <w:sz w:val="20"/>
              </w:rPr>
              <w:t xml:space="preserve">10150 </w:t>
            </w:r>
          </w:p>
        </w:tc>
        <w:tc>
          <w:tcPr>
            <w:tcW w:w="705" w:type="dxa"/>
            <w:tcBorders>
              <w:left w:val="single" w:sz="6" w:space="0" w:color="auto"/>
              <w:right w:val="single" w:sz="6" w:space="0" w:color="auto"/>
            </w:tcBorders>
          </w:tcPr>
          <w:p w14:paraId="43CF51AC" w14:textId="77777777" w:rsidR="00CB00B0" w:rsidRDefault="00CB00B0">
            <w:pPr>
              <w:jc w:val="center"/>
              <w:rPr>
                <w:rFonts w:ascii="Times New Roman" w:hAnsi="Times New Roman"/>
                <w:sz w:val="20"/>
              </w:rPr>
            </w:pPr>
            <w:r>
              <w:rPr>
                <w:rFonts w:ascii="Times New Roman" w:hAnsi="Times New Roman"/>
                <w:sz w:val="20"/>
              </w:rPr>
              <w:t xml:space="preserve">15040 </w:t>
            </w:r>
          </w:p>
        </w:tc>
        <w:tc>
          <w:tcPr>
            <w:tcW w:w="855" w:type="dxa"/>
            <w:tcBorders>
              <w:left w:val="single" w:sz="6" w:space="0" w:color="auto"/>
              <w:right w:val="single" w:sz="6" w:space="0" w:color="auto"/>
            </w:tcBorders>
          </w:tcPr>
          <w:p w14:paraId="037D1CEA" w14:textId="77777777" w:rsidR="00CB00B0" w:rsidRDefault="00CB00B0">
            <w:pPr>
              <w:jc w:val="center"/>
              <w:rPr>
                <w:rFonts w:ascii="Times New Roman" w:hAnsi="Times New Roman"/>
                <w:sz w:val="20"/>
              </w:rPr>
            </w:pPr>
            <w:r>
              <w:rPr>
                <w:rFonts w:ascii="Times New Roman" w:hAnsi="Times New Roman"/>
                <w:sz w:val="20"/>
              </w:rPr>
              <w:t xml:space="preserve">19930 </w:t>
            </w:r>
          </w:p>
        </w:tc>
        <w:tc>
          <w:tcPr>
            <w:tcW w:w="855" w:type="dxa"/>
            <w:tcBorders>
              <w:left w:val="single" w:sz="6" w:space="0" w:color="auto"/>
              <w:right w:val="single" w:sz="6" w:space="0" w:color="auto"/>
            </w:tcBorders>
          </w:tcPr>
          <w:p w14:paraId="71CADFEC" w14:textId="77777777" w:rsidR="00CB00B0" w:rsidRDefault="00CB00B0">
            <w:pPr>
              <w:jc w:val="center"/>
              <w:rPr>
                <w:rFonts w:ascii="Times New Roman" w:hAnsi="Times New Roman"/>
                <w:sz w:val="20"/>
              </w:rPr>
            </w:pPr>
            <w:r>
              <w:rPr>
                <w:rFonts w:ascii="Times New Roman" w:hAnsi="Times New Roman"/>
                <w:sz w:val="20"/>
              </w:rPr>
              <w:t xml:space="preserve">24910 </w:t>
            </w:r>
          </w:p>
        </w:tc>
        <w:tc>
          <w:tcPr>
            <w:tcW w:w="705" w:type="dxa"/>
            <w:tcBorders>
              <w:left w:val="single" w:sz="6" w:space="0" w:color="auto"/>
              <w:right w:val="single" w:sz="6" w:space="0" w:color="auto"/>
            </w:tcBorders>
          </w:tcPr>
          <w:p w14:paraId="0EFD534E" w14:textId="77777777" w:rsidR="00CB00B0" w:rsidRDefault="00CB00B0">
            <w:pPr>
              <w:jc w:val="center"/>
              <w:rPr>
                <w:rFonts w:ascii="Times New Roman" w:hAnsi="Times New Roman"/>
                <w:sz w:val="20"/>
              </w:rPr>
            </w:pPr>
            <w:r>
              <w:rPr>
                <w:rFonts w:ascii="Times New Roman" w:hAnsi="Times New Roman"/>
                <w:sz w:val="20"/>
              </w:rPr>
              <w:t>29800</w:t>
            </w:r>
          </w:p>
          <w:p w14:paraId="27718079" w14:textId="77777777" w:rsidR="00CB00B0" w:rsidRDefault="00CB00B0">
            <w:pPr>
              <w:jc w:val="center"/>
              <w:rPr>
                <w:rFonts w:ascii="Times New Roman" w:hAnsi="Times New Roman"/>
                <w:sz w:val="20"/>
              </w:rPr>
            </w:pPr>
          </w:p>
        </w:tc>
      </w:tr>
      <w:tr w:rsidR="00000000" w14:paraId="0015EF78" w14:textId="77777777">
        <w:tblPrEx>
          <w:tblCellMar>
            <w:top w:w="0" w:type="dxa"/>
            <w:bottom w:w="0" w:type="dxa"/>
          </w:tblCellMar>
        </w:tblPrEx>
        <w:tc>
          <w:tcPr>
            <w:tcW w:w="975" w:type="dxa"/>
            <w:tcBorders>
              <w:left w:val="single" w:sz="6" w:space="0" w:color="auto"/>
              <w:right w:val="single" w:sz="6" w:space="0" w:color="auto"/>
            </w:tcBorders>
          </w:tcPr>
          <w:p w14:paraId="50B10546" w14:textId="77777777" w:rsidR="00CB00B0" w:rsidRDefault="00CB00B0">
            <w:pPr>
              <w:jc w:val="center"/>
              <w:rPr>
                <w:rFonts w:ascii="Times New Roman" w:hAnsi="Times New Roman"/>
                <w:sz w:val="20"/>
              </w:rPr>
            </w:pPr>
            <w:r>
              <w:rPr>
                <w:rFonts w:ascii="Times New Roman" w:hAnsi="Times New Roman"/>
                <w:sz w:val="20"/>
              </w:rPr>
              <w:t xml:space="preserve">180х10 </w:t>
            </w:r>
          </w:p>
        </w:tc>
        <w:tc>
          <w:tcPr>
            <w:tcW w:w="765" w:type="dxa"/>
            <w:tcBorders>
              <w:left w:val="single" w:sz="6" w:space="0" w:color="auto"/>
              <w:right w:val="single" w:sz="6" w:space="0" w:color="auto"/>
            </w:tcBorders>
          </w:tcPr>
          <w:p w14:paraId="322435AF" w14:textId="77777777" w:rsidR="00CB00B0" w:rsidRDefault="00CB00B0">
            <w:pPr>
              <w:jc w:val="center"/>
              <w:rPr>
                <w:rFonts w:ascii="Times New Roman" w:hAnsi="Times New Roman"/>
                <w:sz w:val="20"/>
              </w:rPr>
            </w:pPr>
            <w:r>
              <w:rPr>
                <w:rFonts w:ascii="Times New Roman" w:hAnsi="Times New Roman"/>
                <w:sz w:val="20"/>
              </w:rPr>
              <w:t xml:space="preserve">3035 </w:t>
            </w:r>
          </w:p>
        </w:tc>
        <w:tc>
          <w:tcPr>
            <w:tcW w:w="705" w:type="dxa"/>
            <w:tcBorders>
              <w:left w:val="single" w:sz="6" w:space="0" w:color="auto"/>
              <w:right w:val="single" w:sz="6" w:space="0" w:color="auto"/>
            </w:tcBorders>
          </w:tcPr>
          <w:p w14:paraId="322C3997" w14:textId="77777777" w:rsidR="00CB00B0" w:rsidRDefault="00CB00B0">
            <w:pPr>
              <w:jc w:val="center"/>
              <w:rPr>
                <w:rFonts w:ascii="Times New Roman" w:hAnsi="Times New Roman"/>
                <w:sz w:val="20"/>
              </w:rPr>
            </w:pPr>
            <w:r>
              <w:rPr>
                <w:rFonts w:ascii="Times New Roman" w:hAnsi="Times New Roman"/>
                <w:sz w:val="20"/>
              </w:rPr>
              <w:t xml:space="preserve">5735 </w:t>
            </w:r>
          </w:p>
        </w:tc>
        <w:tc>
          <w:tcPr>
            <w:tcW w:w="705" w:type="dxa"/>
            <w:tcBorders>
              <w:left w:val="single" w:sz="6" w:space="0" w:color="auto"/>
              <w:right w:val="single" w:sz="6" w:space="0" w:color="auto"/>
            </w:tcBorders>
          </w:tcPr>
          <w:p w14:paraId="65AA267A" w14:textId="77777777" w:rsidR="00CB00B0" w:rsidRDefault="00CB00B0">
            <w:pPr>
              <w:jc w:val="center"/>
              <w:rPr>
                <w:rFonts w:ascii="Times New Roman" w:hAnsi="Times New Roman"/>
                <w:sz w:val="20"/>
              </w:rPr>
            </w:pPr>
            <w:r>
              <w:rPr>
                <w:rFonts w:ascii="Times New Roman" w:hAnsi="Times New Roman"/>
                <w:sz w:val="20"/>
              </w:rPr>
              <w:t xml:space="preserve">8440 </w:t>
            </w:r>
          </w:p>
        </w:tc>
        <w:tc>
          <w:tcPr>
            <w:tcW w:w="705" w:type="dxa"/>
            <w:tcBorders>
              <w:left w:val="single" w:sz="6" w:space="0" w:color="auto"/>
              <w:right w:val="single" w:sz="6" w:space="0" w:color="auto"/>
            </w:tcBorders>
          </w:tcPr>
          <w:p w14:paraId="4B93013E" w14:textId="77777777" w:rsidR="00CB00B0" w:rsidRDefault="00CB00B0">
            <w:pPr>
              <w:jc w:val="center"/>
              <w:rPr>
                <w:rFonts w:ascii="Times New Roman" w:hAnsi="Times New Roman"/>
                <w:sz w:val="20"/>
              </w:rPr>
            </w:pPr>
            <w:r>
              <w:rPr>
                <w:rFonts w:ascii="Times New Roman" w:hAnsi="Times New Roman"/>
                <w:sz w:val="20"/>
              </w:rPr>
              <w:t xml:space="preserve">11140 </w:t>
            </w:r>
          </w:p>
        </w:tc>
        <w:tc>
          <w:tcPr>
            <w:tcW w:w="705" w:type="dxa"/>
            <w:tcBorders>
              <w:left w:val="single" w:sz="6" w:space="0" w:color="auto"/>
              <w:right w:val="single" w:sz="6" w:space="0" w:color="auto"/>
            </w:tcBorders>
          </w:tcPr>
          <w:p w14:paraId="61A38914" w14:textId="77777777" w:rsidR="00CB00B0" w:rsidRDefault="00CB00B0">
            <w:pPr>
              <w:jc w:val="center"/>
              <w:rPr>
                <w:rFonts w:ascii="Times New Roman" w:hAnsi="Times New Roman"/>
                <w:sz w:val="20"/>
              </w:rPr>
            </w:pPr>
            <w:r>
              <w:rPr>
                <w:rFonts w:ascii="Times New Roman" w:hAnsi="Times New Roman"/>
                <w:sz w:val="20"/>
              </w:rPr>
              <w:t xml:space="preserve">16545 </w:t>
            </w:r>
          </w:p>
        </w:tc>
        <w:tc>
          <w:tcPr>
            <w:tcW w:w="855" w:type="dxa"/>
            <w:tcBorders>
              <w:left w:val="single" w:sz="6" w:space="0" w:color="auto"/>
              <w:right w:val="single" w:sz="6" w:space="0" w:color="auto"/>
            </w:tcBorders>
          </w:tcPr>
          <w:p w14:paraId="59CEB123" w14:textId="77777777" w:rsidR="00CB00B0" w:rsidRDefault="00CB00B0">
            <w:pPr>
              <w:jc w:val="center"/>
              <w:rPr>
                <w:rFonts w:ascii="Times New Roman" w:hAnsi="Times New Roman"/>
                <w:sz w:val="20"/>
              </w:rPr>
            </w:pPr>
            <w:r>
              <w:rPr>
                <w:rFonts w:ascii="Times New Roman" w:hAnsi="Times New Roman"/>
                <w:sz w:val="20"/>
              </w:rPr>
              <w:t xml:space="preserve">21900 </w:t>
            </w:r>
          </w:p>
        </w:tc>
        <w:tc>
          <w:tcPr>
            <w:tcW w:w="855" w:type="dxa"/>
            <w:tcBorders>
              <w:left w:val="single" w:sz="6" w:space="0" w:color="auto"/>
              <w:right w:val="single" w:sz="6" w:space="0" w:color="auto"/>
            </w:tcBorders>
          </w:tcPr>
          <w:p w14:paraId="696E62A1" w14:textId="77777777" w:rsidR="00CB00B0" w:rsidRDefault="00CB00B0">
            <w:pPr>
              <w:jc w:val="center"/>
              <w:rPr>
                <w:rFonts w:ascii="Times New Roman" w:hAnsi="Times New Roman"/>
                <w:sz w:val="20"/>
              </w:rPr>
            </w:pPr>
            <w:r>
              <w:rPr>
                <w:rFonts w:ascii="Times New Roman" w:hAnsi="Times New Roman"/>
                <w:sz w:val="20"/>
              </w:rPr>
              <w:t xml:space="preserve">27355 </w:t>
            </w:r>
          </w:p>
        </w:tc>
        <w:tc>
          <w:tcPr>
            <w:tcW w:w="705" w:type="dxa"/>
            <w:tcBorders>
              <w:left w:val="single" w:sz="6" w:space="0" w:color="auto"/>
              <w:right w:val="single" w:sz="6" w:space="0" w:color="auto"/>
            </w:tcBorders>
          </w:tcPr>
          <w:p w14:paraId="4ACAAF4D" w14:textId="77777777" w:rsidR="00CB00B0" w:rsidRDefault="00CB00B0">
            <w:pPr>
              <w:jc w:val="center"/>
              <w:rPr>
                <w:rFonts w:ascii="Times New Roman" w:hAnsi="Times New Roman"/>
                <w:sz w:val="20"/>
              </w:rPr>
            </w:pPr>
            <w:r>
              <w:rPr>
                <w:rFonts w:ascii="Times New Roman" w:hAnsi="Times New Roman"/>
                <w:sz w:val="20"/>
              </w:rPr>
              <w:t>32760</w:t>
            </w:r>
          </w:p>
          <w:p w14:paraId="5CB3FDA1" w14:textId="77777777" w:rsidR="00CB00B0" w:rsidRDefault="00CB00B0">
            <w:pPr>
              <w:jc w:val="center"/>
              <w:rPr>
                <w:rFonts w:ascii="Times New Roman" w:hAnsi="Times New Roman"/>
                <w:sz w:val="20"/>
              </w:rPr>
            </w:pPr>
          </w:p>
        </w:tc>
      </w:tr>
      <w:tr w:rsidR="00000000" w14:paraId="513E68FC" w14:textId="77777777">
        <w:tblPrEx>
          <w:tblCellMar>
            <w:top w:w="0" w:type="dxa"/>
            <w:bottom w:w="0" w:type="dxa"/>
          </w:tblCellMar>
        </w:tblPrEx>
        <w:tc>
          <w:tcPr>
            <w:tcW w:w="975" w:type="dxa"/>
            <w:tcBorders>
              <w:left w:val="single" w:sz="6" w:space="0" w:color="auto"/>
              <w:right w:val="single" w:sz="6" w:space="0" w:color="auto"/>
            </w:tcBorders>
          </w:tcPr>
          <w:p w14:paraId="64908A3C" w14:textId="77777777" w:rsidR="00CB00B0" w:rsidRDefault="00CB00B0">
            <w:pPr>
              <w:jc w:val="center"/>
              <w:rPr>
                <w:rFonts w:ascii="Times New Roman" w:hAnsi="Times New Roman"/>
                <w:sz w:val="20"/>
              </w:rPr>
            </w:pPr>
            <w:r>
              <w:rPr>
                <w:rFonts w:ascii="Times New Roman" w:hAnsi="Times New Roman"/>
                <w:sz w:val="20"/>
              </w:rPr>
              <w:t xml:space="preserve">200х10 </w:t>
            </w:r>
          </w:p>
        </w:tc>
        <w:tc>
          <w:tcPr>
            <w:tcW w:w="765" w:type="dxa"/>
            <w:tcBorders>
              <w:left w:val="single" w:sz="6" w:space="0" w:color="auto"/>
              <w:right w:val="single" w:sz="6" w:space="0" w:color="auto"/>
            </w:tcBorders>
          </w:tcPr>
          <w:p w14:paraId="1814101E" w14:textId="77777777" w:rsidR="00CB00B0" w:rsidRDefault="00CB00B0">
            <w:pPr>
              <w:jc w:val="center"/>
              <w:rPr>
                <w:rFonts w:ascii="Times New Roman" w:hAnsi="Times New Roman"/>
                <w:sz w:val="20"/>
              </w:rPr>
            </w:pPr>
            <w:r>
              <w:rPr>
                <w:rFonts w:ascii="Times New Roman" w:hAnsi="Times New Roman"/>
                <w:sz w:val="20"/>
              </w:rPr>
              <w:t xml:space="preserve">3335 </w:t>
            </w:r>
          </w:p>
        </w:tc>
        <w:tc>
          <w:tcPr>
            <w:tcW w:w="705" w:type="dxa"/>
            <w:tcBorders>
              <w:left w:val="single" w:sz="6" w:space="0" w:color="auto"/>
              <w:right w:val="single" w:sz="6" w:space="0" w:color="auto"/>
            </w:tcBorders>
          </w:tcPr>
          <w:p w14:paraId="54BB1ABA" w14:textId="77777777" w:rsidR="00CB00B0" w:rsidRDefault="00CB00B0">
            <w:pPr>
              <w:jc w:val="center"/>
              <w:rPr>
                <w:rFonts w:ascii="Times New Roman" w:hAnsi="Times New Roman"/>
                <w:sz w:val="20"/>
              </w:rPr>
            </w:pPr>
            <w:r>
              <w:rPr>
                <w:rFonts w:ascii="Times New Roman" w:hAnsi="Times New Roman"/>
                <w:sz w:val="20"/>
              </w:rPr>
              <w:t xml:space="preserve">6300 </w:t>
            </w:r>
          </w:p>
        </w:tc>
        <w:tc>
          <w:tcPr>
            <w:tcW w:w="705" w:type="dxa"/>
            <w:tcBorders>
              <w:left w:val="single" w:sz="6" w:space="0" w:color="auto"/>
              <w:right w:val="single" w:sz="6" w:space="0" w:color="auto"/>
            </w:tcBorders>
          </w:tcPr>
          <w:p w14:paraId="28FD2485" w14:textId="77777777" w:rsidR="00CB00B0" w:rsidRDefault="00CB00B0">
            <w:pPr>
              <w:jc w:val="center"/>
              <w:rPr>
                <w:rFonts w:ascii="Times New Roman" w:hAnsi="Times New Roman"/>
                <w:sz w:val="20"/>
              </w:rPr>
            </w:pPr>
            <w:r>
              <w:rPr>
                <w:rFonts w:ascii="Times New Roman" w:hAnsi="Times New Roman"/>
                <w:sz w:val="20"/>
              </w:rPr>
              <w:t xml:space="preserve">9280 </w:t>
            </w:r>
          </w:p>
        </w:tc>
        <w:tc>
          <w:tcPr>
            <w:tcW w:w="705" w:type="dxa"/>
            <w:tcBorders>
              <w:left w:val="single" w:sz="6" w:space="0" w:color="auto"/>
              <w:right w:val="single" w:sz="6" w:space="0" w:color="auto"/>
            </w:tcBorders>
          </w:tcPr>
          <w:p w14:paraId="126EB8B8" w14:textId="77777777" w:rsidR="00CB00B0" w:rsidRDefault="00CB00B0">
            <w:pPr>
              <w:jc w:val="center"/>
              <w:rPr>
                <w:rFonts w:ascii="Times New Roman" w:hAnsi="Times New Roman"/>
                <w:sz w:val="20"/>
              </w:rPr>
            </w:pPr>
            <w:r>
              <w:rPr>
                <w:rFonts w:ascii="Times New Roman" w:hAnsi="Times New Roman"/>
                <w:sz w:val="20"/>
              </w:rPr>
              <w:t xml:space="preserve">12220 </w:t>
            </w:r>
          </w:p>
        </w:tc>
        <w:tc>
          <w:tcPr>
            <w:tcW w:w="705" w:type="dxa"/>
            <w:tcBorders>
              <w:left w:val="single" w:sz="6" w:space="0" w:color="auto"/>
              <w:right w:val="single" w:sz="6" w:space="0" w:color="auto"/>
            </w:tcBorders>
          </w:tcPr>
          <w:p w14:paraId="3CB11960" w14:textId="77777777" w:rsidR="00CB00B0" w:rsidRDefault="00CB00B0">
            <w:pPr>
              <w:jc w:val="center"/>
              <w:rPr>
                <w:rFonts w:ascii="Times New Roman" w:hAnsi="Times New Roman"/>
                <w:sz w:val="20"/>
              </w:rPr>
            </w:pPr>
            <w:r>
              <w:rPr>
                <w:rFonts w:ascii="Times New Roman" w:hAnsi="Times New Roman"/>
                <w:sz w:val="20"/>
              </w:rPr>
              <w:t xml:space="preserve">18140 </w:t>
            </w:r>
          </w:p>
        </w:tc>
        <w:tc>
          <w:tcPr>
            <w:tcW w:w="855" w:type="dxa"/>
            <w:tcBorders>
              <w:left w:val="single" w:sz="6" w:space="0" w:color="auto"/>
              <w:right w:val="single" w:sz="6" w:space="0" w:color="auto"/>
            </w:tcBorders>
          </w:tcPr>
          <w:p w14:paraId="712749FE" w14:textId="77777777" w:rsidR="00CB00B0" w:rsidRDefault="00CB00B0">
            <w:pPr>
              <w:jc w:val="center"/>
              <w:rPr>
                <w:rFonts w:ascii="Times New Roman" w:hAnsi="Times New Roman"/>
                <w:sz w:val="20"/>
              </w:rPr>
            </w:pPr>
            <w:r>
              <w:rPr>
                <w:rFonts w:ascii="Times New Roman" w:hAnsi="Times New Roman"/>
                <w:sz w:val="20"/>
              </w:rPr>
              <w:t xml:space="preserve">24065 </w:t>
            </w:r>
          </w:p>
        </w:tc>
        <w:tc>
          <w:tcPr>
            <w:tcW w:w="855" w:type="dxa"/>
            <w:tcBorders>
              <w:left w:val="single" w:sz="6" w:space="0" w:color="auto"/>
              <w:right w:val="single" w:sz="6" w:space="0" w:color="auto"/>
            </w:tcBorders>
          </w:tcPr>
          <w:p w14:paraId="0B4E987A" w14:textId="77777777" w:rsidR="00CB00B0" w:rsidRDefault="00CB00B0">
            <w:pPr>
              <w:jc w:val="center"/>
              <w:rPr>
                <w:rFonts w:ascii="Times New Roman" w:hAnsi="Times New Roman"/>
                <w:sz w:val="20"/>
              </w:rPr>
            </w:pPr>
            <w:r>
              <w:rPr>
                <w:rFonts w:ascii="Times New Roman" w:hAnsi="Times New Roman"/>
                <w:sz w:val="20"/>
              </w:rPr>
              <w:t xml:space="preserve">29985 </w:t>
            </w:r>
          </w:p>
        </w:tc>
        <w:tc>
          <w:tcPr>
            <w:tcW w:w="705" w:type="dxa"/>
            <w:tcBorders>
              <w:left w:val="single" w:sz="6" w:space="0" w:color="auto"/>
              <w:right w:val="single" w:sz="6" w:space="0" w:color="auto"/>
            </w:tcBorders>
          </w:tcPr>
          <w:p w14:paraId="613C35E4" w14:textId="77777777" w:rsidR="00CB00B0" w:rsidRDefault="00CB00B0">
            <w:pPr>
              <w:jc w:val="center"/>
              <w:rPr>
                <w:rFonts w:ascii="Times New Roman" w:hAnsi="Times New Roman"/>
                <w:sz w:val="20"/>
              </w:rPr>
            </w:pPr>
            <w:r>
              <w:rPr>
                <w:rFonts w:ascii="Times New Roman" w:hAnsi="Times New Roman"/>
                <w:sz w:val="20"/>
              </w:rPr>
              <w:t>35910</w:t>
            </w:r>
          </w:p>
          <w:p w14:paraId="5DEC6729" w14:textId="77777777" w:rsidR="00CB00B0" w:rsidRDefault="00CB00B0">
            <w:pPr>
              <w:jc w:val="center"/>
              <w:rPr>
                <w:rFonts w:ascii="Times New Roman" w:hAnsi="Times New Roman"/>
                <w:sz w:val="20"/>
              </w:rPr>
            </w:pPr>
          </w:p>
        </w:tc>
      </w:tr>
      <w:tr w:rsidR="00000000" w14:paraId="5AECFC32" w14:textId="77777777">
        <w:tblPrEx>
          <w:tblCellMar>
            <w:top w:w="0" w:type="dxa"/>
            <w:bottom w:w="0" w:type="dxa"/>
          </w:tblCellMar>
        </w:tblPrEx>
        <w:tc>
          <w:tcPr>
            <w:tcW w:w="975" w:type="dxa"/>
            <w:tcBorders>
              <w:left w:val="single" w:sz="6" w:space="0" w:color="auto"/>
              <w:right w:val="single" w:sz="6" w:space="0" w:color="auto"/>
            </w:tcBorders>
          </w:tcPr>
          <w:p w14:paraId="624E6443" w14:textId="77777777" w:rsidR="00CB00B0" w:rsidRDefault="00CB00B0">
            <w:pPr>
              <w:jc w:val="center"/>
              <w:rPr>
                <w:rFonts w:ascii="Times New Roman" w:hAnsi="Times New Roman"/>
                <w:sz w:val="20"/>
              </w:rPr>
            </w:pPr>
            <w:r>
              <w:rPr>
                <w:rFonts w:ascii="Times New Roman" w:hAnsi="Times New Roman"/>
                <w:sz w:val="20"/>
              </w:rPr>
              <w:t xml:space="preserve">250х10 </w:t>
            </w:r>
          </w:p>
        </w:tc>
        <w:tc>
          <w:tcPr>
            <w:tcW w:w="765" w:type="dxa"/>
            <w:tcBorders>
              <w:left w:val="single" w:sz="6" w:space="0" w:color="auto"/>
              <w:right w:val="single" w:sz="6" w:space="0" w:color="auto"/>
            </w:tcBorders>
          </w:tcPr>
          <w:p w14:paraId="74693A93" w14:textId="77777777" w:rsidR="00CB00B0" w:rsidRDefault="00CB00B0">
            <w:pPr>
              <w:jc w:val="center"/>
              <w:rPr>
                <w:rFonts w:ascii="Times New Roman" w:hAnsi="Times New Roman"/>
                <w:sz w:val="20"/>
              </w:rPr>
            </w:pPr>
            <w:r>
              <w:rPr>
                <w:rFonts w:ascii="Times New Roman" w:hAnsi="Times New Roman"/>
                <w:sz w:val="20"/>
              </w:rPr>
              <w:t xml:space="preserve">4060 </w:t>
            </w:r>
          </w:p>
        </w:tc>
        <w:tc>
          <w:tcPr>
            <w:tcW w:w="705" w:type="dxa"/>
            <w:tcBorders>
              <w:left w:val="single" w:sz="6" w:space="0" w:color="auto"/>
              <w:right w:val="single" w:sz="6" w:space="0" w:color="auto"/>
            </w:tcBorders>
          </w:tcPr>
          <w:p w14:paraId="03F90A40" w14:textId="77777777" w:rsidR="00CB00B0" w:rsidRDefault="00CB00B0">
            <w:pPr>
              <w:jc w:val="center"/>
              <w:rPr>
                <w:rFonts w:ascii="Times New Roman" w:hAnsi="Times New Roman"/>
                <w:sz w:val="20"/>
              </w:rPr>
            </w:pPr>
            <w:r>
              <w:rPr>
                <w:rFonts w:ascii="Times New Roman" w:hAnsi="Times New Roman"/>
                <w:sz w:val="20"/>
              </w:rPr>
              <w:t xml:space="preserve">7660 </w:t>
            </w:r>
          </w:p>
        </w:tc>
        <w:tc>
          <w:tcPr>
            <w:tcW w:w="705" w:type="dxa"/>
            <w:tcBorders>
              <w:left w:val="single" w:sz="6" w:space="0" w:color="auto"/>
              <w:right w:val="single" w:sz="6" w:space="0" w:color="auto"/>
            </w:tcBorders>
          </w:tcPr>
          <w:p w14:paraId="040ADBA5" w14:textId="77777777" w:rsidR="00CB00B0" w:rsidRDefault="00CB00B0">
            <w:pPr>
              <w:jc w:val="center"/>
              <w:rPr>
                <w:rFonts w:ascii="Times New Roman" w:hAnsi="Times New Roman"/>
                <w:sz w:val="20"/>
              </w:rPr>
            </w:pPr>
            <w:r>
              <w:rPr>
                <w:rFonts w:ascii="Times New Roman" w:hAnsi="Times New Roman"/>
                <w:sz w:val="20"/>
              </w:rPr>
              <w:t xml:space="preserve">11235 </w:t>
            </w:r>
          </w:p>
        </w:tc>
        <w:tc>
          <w:tcPr>
            <w:tcW w:w="705" w:type="dxa"/>
            <w:tcBorders>
              <w:left w:val="single" w:sz="6" w:space="0" w:color="auto"/>
              <w:right w:val="single" w:sz="6" w:space="0" w:color="auto"/>
            </w:tcBorders>
          </w:tcPr>
          <w:p w14:paraId="2F990ABB" w14:textId="77777777" w:rsidR="00CB00B0" w:rsidRDefault="00CB00B0">
            <w:pPr>
              <w:jc w:val="center"/>
              <w:rPr>
                <w:rFonts w:ascii="Times New Roman" w:hAnsi="Times New Roman"/>
                <w:sz w:val="20"/>
              </w:rPr>
            </w:pPr>
            <w:r>
              <w:rPr>
                <w:rFonts w:ascii="Times New Roman" w:hAnsi="Times New Roman"/>
                <w:sz w:val="20"/>
              </w:rPr>
              <w:t xml:space="preserve">14805 </w:t>
            </w:r>
          </w:p>
        </w:tc>
        <w:tc>
          <w:tcPr>
            <w:tcW w:w="705" w:type="dxa"/>
            <w:tcBorders>
              <w:left w:val="single" w:sz="6" w:space="0" w:color="auto"/>
              <w:right w:val="single" w:sz="6" w:space="0" w:color="auto"/>
            </w:tcBorders>
          </w:tcPr>
          <w:p w14:paraId="1D3D6DD8" w14:textId="77777777" w:rsidR="00CB00B0" w:rsidRDefault="00CB00B0">
            <w:pPr>
              <w:jc w:val="center"/>
              <w:rPr>
                <w:rFonts w:ascii="Times New Roman" w:hAnsi="Times New Roman"/>
                <w:sz w:val="20"/>
              </w:rPr>
            </w:pPr>
            <w:r>
              <w:rPr>
                <w:rFonts w:ascii="Times New Roman" w:hAnsi="Times New Roman"/>
                <w:sz w:val="20"/>
              </w:rPr>
              <w:t xml:space="preserve">21930 </w:t>
            </w:r>
          </w:p>
        </w:tc>
        <w:tc>
          <w:tcPr>
            <w:tcW w:w="855" w:type="dxa"/>
            <w:tcBorders>
              <w:left w:val="single" w:sz="6" w:space="0" w:color="auto"/>
              <w:right w:val="single" w:sz="6" w:space="0" w:color="auto"/>
            </w:tcBorders>
          </w:tcPr>
          <w:p w14:paraId="58ABBD00" w14:textId="77777777" w:rsidR="00CB00B0" w:rsidRDefault="00CB00B0">
            <w:pPr>
              <w:jc w:val="center"/>
              <w:rPr>
                <w:rFonts w:ascii="Times New Roman" w:hAnsi="Times New Roman"/>
                <w:sz w:val="20"/>
              </w:rPr>
            </w:pPr>
            <w:r>
              <w:rPr>
                <w:rFonts w:ascii="Times New Roman" w:hAnsi="Times New Roman"/>
                <w:sz w:val="20"/>
              </w:rPr>
              <w:t xml:space="preserve">29140 </w:t>
            </w:r>
          </w:p>
        </w:tc>
        <w:tc>
          <w:tcPr>
            <w:tcW w:w="855" w:type="dxa"/>
            <w:tcBorders>
              <w:left w:val="single" w:sz="6" w:space="0" w:color="auto"/>
              <w:right w:val="single" w:sz="6" w:space="0" w:color="auto"/>
            </w:tcBorders>
          </w:tcPr>
          <w:p w14:paraId="4F7E986B" w14:textId="77777777" w:rsidR="00CB00B0" w:rsidRDefault="00CB00B0">
            <w:pPr>
              <w:jc w:val="center"/>
              <w:rPr>
                <w:rFonts w:ascii="Times New Roman" w:hAnsi="Times New Roman"/>
                <w:sz w:val="20"/>
              </w:rPr>
            </w:pPr>
            <w:r>
              <w:rPr>
                <w:rFonts w:ascii="Times New Roman" w:hAnsi="Times New Roman"/>
                <w:sz w:val="20"/>
              </w:rPr>
              <w:t xml:space="preserve">36235 </w:t>
            </w:r>
          </w:p>
        </w:tc>
        <w:tc>
          <w:tcPr>
            <w:tcW w:w="705" w:type="dxa"/>
            <w:tcBorders>
              <w:left w:val="single" w:sz="6" w:space="0" w:color="auto"/>
              <w:right w:val="single" w:sz="6" w:space="0" w:color="auto"/>
            </w:tcBorders>
          </w:tcPr>
          <w:p w14:paraId="46AA1E88" w14:textId="77777777" w:rsidR="00CB00B0" w:rsidRDefault="00CB00B0">
            <w:pPr>
              <w:jc w:val="center"/>
              <w:rPr>
                <w:rFonts w:ascii="Times New Roman" w:hAnsi="Times New Roman"/>
                <w:sz w:val="20"/>
              </w:rPr>
            </w:pPr>
            <w:r>
              <w:rPr>
                <w:rFonts w:ascii="Times New Roman" w:hAnsi="Times New Roman"/>
                <w:sz w:val="20"/>
              </w:rPr>
              <w:t>43430</w:t>
            </w:r>
          </w:p>
          <w:p w14:paraId="07622332" w14:textId="77777777" w:rsidR="00CB00B0" w:rsidRDefault="00CB00B0">
            <w:pPr>
              <w:jc w:val="center"/>
              <w:rPr>
                <w:rFonts w:ascii="Times New Roman" w:hAnsi="Times New Roman"/>
                <w:sz w:val="20"/>
              </w:rPr>
            </w:pPr>
          </w:p>
        </w:tc>
      </w:tr>
      <w:tr w:rsidR="00000000" w14:paraId="325F86DD" w14:textId="77777777">
        <w:tblPrEx>
          <w:tblCellMar>
            <w:top w:w="0" w:type="dxa"/>
            <w:bottom w:w="0" w:type="dxa"/>
          </w:tblCellMar>
        </w:tblPrEx>
        <w:tc>
          <w:tcPr>
            <w:tcW w:w="975" w:type="dxa"/>
            <w:tcBorders>
              <w:left w:val="single" w:sz="6" w:space="0" w:color="auto"/>
              <w:bottom w:val="single" w:sz="6" w:space="0" w:color="auto"/>
              <w:right w:val="single" w:sz="6" w:space="0" w:color="auto"/>
            </w:tcBorders>
          </w:tcPr>
          <w:p w14:paraId="5093EB7F" w14:textId="77777777" w:rsidR="00CB00B0" w:rsidRDefault="00CB00B0">
            <w:pPr>
              <w:jc w:val="center"/>
              <w:rPr>
                <w:rFonts w:ascii="Times New Roman" w:hAnsi="Times New Roman"/>
                <w:sz w:val="20"/>
              </w:rPr>
            </w:pPr>
            <w:r>
              <w:rPr>
                <w:rFonts w:ascii="Times New Roman" w:hAnsi="Times New Roman"/>
                <w:sz w:val="20"/>
              </w:rPr>
              <w:t xml:space="preserve">300х10 </w:t>
            </w:r>
          </w:p>
        </w:tc>
        <w:tc>
          <w:tcPr>
            <w:tcW w:w="765" w:type="dxa"/>
            <w:tcBorders>
              <w:left w:val="single" w:sz="6" w:space="0" w:color="auto"/>
              <w:bottom w:val="single" w:sz="6" w:space="0" w:color="auto"/>
              <w:right w:val="single" w:sz="6" w:space="0" w:color="auto"/>
            </w:tcBorders>
          </w:tcPr>
          <w:p w14:paraId="55BE3F1A" w14:textId="77777777" w:rsidR="00CB00B0" w:rsidRDefault="00CB00B0">
            <w:pPr>
              <w:jc w:val="center"/>
              <w:rPr>
                <w:rFonts w:ascii="Times New Roman" w:hAnsi="Times New Roman"/>
                <w:sz w:val="20"/>
              </w:rPr>
            </w:pPr>
            <w:r>
              <w:rPr>
                <w:rFonts w:ascii="Times New Roman" w:hAnsi="Times New Roman"/>
                <w:sz w:val="20"/>
              </w:rPr>
              <w:t xml:space="preserve">4840 </w:t>
            </w:r>
          </w:p>
        </w:tc>
        <w:tc>
          <w:tcPr>
            <w:tcW w:w="705" w:type="dxa"/>
            <w:tcBorders>
              <w:left w:val="single" w:sz="6" w:space="0" w:color="auto"/>
              <w:bottom w:val="single" w:sz="6" w:space="0" w:color="auto"/>
              <w:right w:val="single" w:sz="6" w:space="0" w:color="auto"/>
            </w:tcBorders>
          </w:tcPr>
          <w:p w14:paraId="7E87ABB9" w14:textId="77777777" w:rsidR="00CB00B0" w:rsidRDefault="00CB00B0">
            <w:pPr>
              <w:jc w:val="center"/>
              <w:rPr>
                <w:rFonts w:ascii="Times New Roman" w:hAnsi="Times New Roman"/>
                <w:sz w:val="20"/>
              </w:rPr>
            </w:pPr>
            <w:r>
              <w:rPr>
                <w:rFonts w:ascii="Times New Roman" w:hAnsi="Times New Roman"/>
                <w:sz w:val="20"/>
              </w:rPr>
              <w:t xml:space="preserve">9135 </w:t>
            </w:r>
          </w:p>
        </w:tc>
        <w:tc>
          <w:tcPr>
            <w:tcW w:w="705" w:type="dxa"/>
            <w:tcBorders>
              <w:left w:val="single" w:sz="6" w:space="0" w:color="auto"/>
              <w:bottom w:val="single" w:sz="6" w:space="0" w:color="auto"/>
              <w:right w:val="single" w:sz="6" w:space="0" w:color="auto"/>
            </w:tcBorders>
          </w:tcPr>
          <w:p w14:paraId="35D3CBE6" w14:textId="77777777" w:rsidR="00CB00B0" w:rsidRDefault="00CB00B0">
            <w:pPr>
              <w:jc w:val="center"/>
              <w:rPr>
                <w:rFonts w:ascii="Times New Roman" w:hAnsi="Times New Roman"/>
                <w:sz w:val="20"/>
              </w:rPr>
            </w:pPr>
            <w:r>
              <w:rPr>
                <w:rFonts w:ascii="Times New Roman" w:hAnsi="Times New Roman"/>
                <w:sz w:val="20"/>
              </w:rPr>
              <w:t xml:space="preserve">13395 </w:t>
            </w:r>
          </w:p>
        </w:tc>
        <w:tc>
          <w:tcPr>
            <w:tcW w:w="705" w:type="dxa"/>
            <w:tcBorders>
              <w:left w:val="single" w:sz="6" w:space="0" w:color="auto"/>
              <w:bottom w:val="single" w:sz="6" w:space="0" w:color="auto"/>
              <w:right w:val="single" w:sz="6" w:space="0" w:color="auto"/>
            </w:tcBorders>
          </w:tcPr>
          <w:p w14:paraId="1941FB6B" w14:textId="77777777" w:rsidR="00CB00B0" w:rsidRDefault="00CB00B0">
            <w:pPr>
              <w:jc w:val="center"/>
              <w:rPr>
                <w:rFonts w:ascii="Times New Roman" w:hAnsi="Times New Roman"/>
                <w:sz w:val="20"/>
              </w:rPr>
            </w:pPr>
            <w:r>
              <w:rPr>
                <w:rFonts w:ascii="Times New Roman" w:hAnsi="Times New Roman"/>
                <w:sz w:val="20"/>
              </w:rPr>
              <w:t xml:space="preserve">17670 </w:t>
            </w:r>
          </w:p>
        </w:tc>
        <w:tc>
          <w:tcPr>
            <w:tcW w:w="705" w:type="dxa"/>
            <w:tcBorders>
              <w:left w:val="single" w:sz="6" w:space="0" w:color="auto"/>
              <w:bottom w:val="single" w:sz="6" w:space="0" w:color="auto"/>
              <w:right w:val="single" w:sz="6" w:space="0" w:color="auto"/>
            </w:tcBorders>
          </w:tcPr>
          <w:p w14:paraId="1356E894" w14:textId="77777777" w:rsidR="00CB00B0" w:rsidRDefault="00CB00B0">
            <w:pPr>
              <w:jc w:val="center"/>
              <w:rPr>
                <w:rFonts w:ascii="Times New Roman" w:hAnsi="Times New Roman"/>
                <w:sz w:val="20"/>
              </w:rPr>
            </w:pPr>
            <w:r>
              <w:rPr>
                <w:rFonts w:ascii="Times New Roman" w:hAnsi="Times New Roman"/>
                <w:sz w:val="20"/>
              </w:rPr>
              <w:t xml:space="preserve">26225 </w:t>
            </w:r>
          </w:p>
        </w:tc>
        <w:tc>
          <w:tcPr>
            <w:tcW w:w="855" w:type="dxa"/>
            <w:tcBorders>
              <w:left w:val="single" w:sz="6" w:space="0" w:color="auto"/>
              <w:bottom w:val="single" w:sz="6" w:space="0" w:color="auto"/>
              <w:right w:val="single" w:sz="6" w:space="0" w:color="auto"/>
            </w:tcBorders>
          </w:tcPr>
          <w:p w14:paraId="08252BCB" w14:textId="77777777" w:rsidR="00CB00B0" w:rsidRDefault="00CB00B0">
            <w:pPr>
              <w:jc w:val="center"/>
              <w:rPr>
                <w:rFonts w:ascii="Times New Roman" w:hAnsi="Times New Roman"/>
                <w:sz w:val="20"/>
              </w:rPr>
            </w:pPr>
            <w:r>
              <w:rPr>
                <w:rFonts w:ascii="Times New Roman" w:hAnsi="Times New Roman"/>
                <w:sz w:val="20"/>
              </w:rPr>
              <w:t xml:space="preserve">34780 </w:t>
            </w:r>
          </w:p>
        </w:tc>
        <w:tc>
          <w:tcPr>
            <w:tcW w:w="855" w:type="dxa"/>
            <w:tcBorders>
              <w:left w:val="single" w:sz="6" w:space="0" w:color="auto"/>
              <w:bottom w:val="single" w:sz="6" w:space="0" w:color="auto"/>
              <w:right w:val="single" w:sz="6" w:space="0" w:color="auto"/>
            </w:tcBorders>
          </w:tcPr>
          <w:p w14:paraId="150DBCCD" w14:textId="77777777" w:rsidR="00CB00B0" w:rsidRDefault="00CB00B0">
            <w:pPr>
              <w:jc w:val="center"/>
              <w:rPr>
                <w:rFonts w:ascii="Times New Roman" w:hAnsi="Times New Roman"/>
                <w:sz w:val="20"/>
              </w:rPr>
            </w:pPr>
            <w:r>
              <w:rPr>
                <w:rFonts w:ascii="Times New Roman" w:hAnsi="Times New Roman"/>
                <w:sz w:val="20"/>
              </w:rPr>
              <w:t xml:space="preserve">43380 </w:t>
            </w:r>
          </w:p>
        </w:tc>
        <w:tc>
          <w:tcPr>
            <w:tcW w:w="705" w:type="dxa"/>
            <w:tcBorders>
              <w:left w:val="single" w:sz="6" w:space="0" w:color="auto"/>
              <w:bottom w:val="single" w:sz="6" w:space="0" w:color="auto"/>
              <w:right w:val="single" w:sz="6" w:space="0" w:color="auto"/>
            </w:tcBorders>
          </w:tcPr>
          <w:p w14:paraId="4B10C4D6" w14:textId="77777777" w:rsidR="00CB00B0" w:rsidRDefault="00CB00B0">
            <w:pPr>
              <w:jc w:val="center"/>
              <w:rPr>
                <w:rFonts w:ascii="Times New Roman" w:hAnsi="Times New Roman"/>
                <w:sz w:val="20"/>
              </w:rPr>
            </w:pPr>
            <w:r>
              <w:rPr>
                <w:rFonts w:ascii="Times New Roman" w:hAnsi="Times New Roman"/>
                <w:sz w:val="20"/>
              </w:rPr>
              <w:t>51700</w:t>
            </w:r>
          </w:p>
          <w:p w14:paraId="5D5C20B4" w14:textId="77777777" w:rsidR="00CB00B0" w:rsidRDefault="00CB00B0">
            <w:pPr>
              <w:jc w:val="center"/>
              <w:rPr>
                <w:rFonts w:ascii="Times New Roman" w:hAnsi="Times New Roman"/>
                <w:sz w:val="20"/>
              </w:rPr>
            </w:pPr>
          </w:p>
        </w:tc>
      </w:tr>
    </w:tbl>
    <w:p w14:paraId="15C58E3A" w14:textId="77777777" w:rsidR="00CB00B0" w:rsidRDefault="00CB00B0">
      <w:pPr>
        <w:ind w:firstLine="225"/>
        <w:jc w:val="both"/>
        <w:rPr>
          <w:rFonts w:ascii="Times New Roman" w:hAnsi="Times New Roman"/>
          <w:sz w:val="20"/>
        </w:rPr>
      </w:pPr>
    </w:p>
    <w:p w14:paraId="56EDF48D" w14:textId="77777777" w:rsidR="00CB00B0" w:rsidRDefault="00CB00B0">
      <w:pPr>
        <w:ind w:firstLine="225"/>
        <w:jc w:val="both"/>
        <w:rPr>
          <w:rFonts w:ascii="Times New Roman" w:hAnsi="Times New Roman"/>
          <w:sz w:val="20"/>
        </w:rPr>
      </w:pPr>
      <w:r>
        <w:rPr>
          <w:rFonts w:ascii="Times New Roman" w:hAnsi="Times New Roman"/>
          <w:sz w:val="20"/>
        </w:rPr>
        <w:t>_____________</w:t>
      </w:r>
    </w:p>
    <w:p w14:paraId="01CBA8E2" w14:textId="77777777" w:rsidR="00CB00B0" w:rsidRDefault="00CB00B0">
      <w:pPr>
        <w:ind w:firstLine="225"/>
        <w:jc w:val="both"/>
        <w:rPr>
          <w:rFonts w:ascii="Times New Roman" w:hAnsi="Times New Roman"/>
          <w:sz w:val="20"/>
        </w:rPr>
      </w:pPr>
      <w:r>
        <w:rPr>
          <w:rFonts w:ascii="Times New Roman" w:hAnsi="Times New Roman"/>
          <w:sz w:val="20"/>
        </w:rPr>
        <w:t>*См. примечание к табл. 7.5.1.</w:t>
      </w:r>
    </w:p>
    <w:p w14:paraId="7D1A898A" w14:textId="77777777" w:rsidR="00CB00B0" w:rsidRDefault="00CB00B0">
      <w:pPr>
        <w:ind w:firstLine="225"/>
        <w:jc w:val="both"/>
        <w:rPr>
          <w:rFonts w:ascii="Times New Roman" w:hAnsi="Times New Roman"/>
          <w:sz w:val="20"/>
        </w:rPr>
      </w:pPr>
    </w:p>
    <w:p w14:paraId="7E1B701D" w14:textId="77777777" w:rsidR="00CB00B0" w:rsidRDefault="00CB00B0">
      <w:pPr>
        <w:jc w:val="right"/>
        <w:rPr>
          <w:rFonts w:ascii="Times New Roman" w:hAnsi="Times New Roman"/>
          <w:sz w:val="20"/>
        </w:rPr>
      </w:pPr>
      <w:r>
        <w:rPr>
          <w:rFonts w:ascii="Times New Roman" w:hAnsi="Times New Roman"/>
          <w:sz w:val="20"/>
        </w:rPr>
        <w:t xml:space="preserve">Таблица 7.5.3 </w:t>
      </w:r>
    </w:p>
    <w:p w14:paraId="7DA8F88D"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56542857"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промышленной частоты трехфазных </w:t>
      </w:r>
      <w:proofErr w:type="spellStart"/>
      <w:r>
        <w:rPr>
          <w:rFonts w:ascii="Times New Roman" w:hAnsi="Times New Roman"/>
          <w:sz w:val="20"/>
        </w:rPr>
        <w:t>токопроводов</w:t>
      </w:r>
      <w:proofErr w:type="spellEnd"/>
      <w:r>
        <w:rPr>
          <w:rFonts w:ascii="Times New Roman" w:hAnsi="Times New Roman"/>
          <w:sz w:val="20"/>
        </w:rPr>
        <w:t xml:space="preserve"> из шихтованного пакета алюминиевых прямоугольных шин*</w:t>
      </w:r>
    </w:p>
    <w:p w14:paraId="759C79D4" w14:textId="77777777" w:rsidR="00CB00B0" w:rsidRDefault="00CB00B0">
      <w:pPr>
        <w:ind w:firstLine="225"/>
        <w:jc w:val="both"/>
        <w:rPr>
          <w:rFonts w:ascii="Times New Roman" w:hAnsi="Times New Roman"/>
          <w:sz w:val="20"/>
        </w:rPr>
      </w:pPr>
    </w:p>
    <w:p w14:paraId="0EFAAD42"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065"/>
        <w:gridCol w:w="900"/>
        <w:gridCol w:w="900"/>
        <w:gridCol w:w="900"/>
        <w:gridCol w:w="885"/>
        <w:gridCol w:w="885"/>
        <w:gridCol w:w="885"/>
        <w:gridCol w:w="15"/>
      </w:tblGrid>
      <w:tr w:rsidR="00000000" w14:paraId="448D407B" w14:textId="77777777">
        <w:tblPrEx>
          <w:tblCellMar>
            <w:top w:w="0" w:type="dxa"/>
            <w:bottom w:w="0" w:type="dxa"/>
          </w:tblCellMar>
        </w:tblPrEx>
        <w:trPr>
          <w:gridAfter w:val="1"/>
          <w:wAfter w:w="15" w:type="dxa"/>
        </w:trPr>
        <w:tc>
          <w:tcPr>
            <w:tcW w:w="1065" w:type="dxa"/>
            <w:tcBorders>
              <w:top w:val="single" w:sz="6" w:space="0" w:color="auto"/>
              <w:left w:val="single" w:sz="6" w:space="0" w:color="auto"/>
              <w:right w:val="single" w:sz="6" w:space="0" w:color="auto"/>
            </w:tcBorders>
          </w:tcPr>
          <w:p w14:paraId="41D57E8A" w14:textId="77777777" w:rsidR="00CB00B0" w:rsidRDefault="00CB00B0">
            <w:pPr>
              <w:jc w:val="center"/>
              <w:rPr>
                <w:rFonts w:ascii="Times New Roman" w:hAnsi="Times New Roman"/>
                <w:sz w:val="20"/>
              </w:rPr>
            </w:pPr>
            <w:r>
              <w:rPr>
                <w:rFonts w:ascii="Times New Roman" w:hAnsi="Times New Roman"/>
                <w:sz w:val="20"/>
              </w:rPr>
              <w:t>Размер</w:t>
            </w:r>
          </w:p>
          <w:p w14:paraId="36644B80" w14:textId="77777777" w:rsidR="00CB00B0" w:rsidRDefault="00CB00B0">
            <w:pPr>
              <w:jc w:val="center"/>
              <w:rPr>
                <w:rFonts w:ascii="Times New Roman" w:hAnsi="Times New Roman"/>
                <w:sz w:val="20"/>
              </w:rPr>
            </w:pPr>
            <w:r>
              <w:rPr>
                <w:rFonts w:ascii="Times New Roman" w:hAnsi="Times New Roman"/>
                <w:sz w:val="20"/>
              </w:rPr>
              <w:t xml:space="preserve">полосы, мм </w:t>
            </w:r>
          </w:p>
        </w:tc>
        <w:tc>
          <w:tcPr>
            <w:tcW w:w="5355" w:type="dxa"/>
            <w:gridSpan w:val="6"/>
            <w:tcBorders>
              <w:top w:val="single" w:sz="6" w:space="0" w:color="auto"/>
              <w:left w:val="single" w:sz="6" w:space="0" w:color="auto"/>
              <w:bottom w:val="single" w:sz="6" w:space="0" w:color="auto"/>
              <w:right w:val="single" w:sz="6" w:space="0" w:color="auto"/>
            </w:tcBorders>
          </w:tcPr>
          <w:p w14:paraId="40B13F66" w14:textId="77777777" w:rsidR="00CB00B0" w:rsidRDefault="00CB00B0">
            <w:pPr>
              <w:jc w:val="center"/>
              <w:rPr>
                <w:rFonts w:ascii="Times New Roman" w:hAnsi="Times New Roman"/>
                <w:sz w:val="20"/>
              </w:rPr>
            </w:pPr>
          </w:p>
          <w:p w14:paraId="6AD9F3FC" w14:textId="77777777" w:rsidR="00CB00B0" w:rsidRDefault="00CB00B0">
            <w:pPr>
              <w:jc w:val="center"/>
              <w:rPr>
                <w:rFonts w:ascii="Times New Roman" w:hAnsi="Times New Roman"/>
                <w:sz w:val="20"/>
              </w:rPr>
            </w:pPr>
            <w:r>
              <w:rPr>
                <w:rFonts w:ascii="Times New Roman" w:hAnsi="Times New Roman"/>
                <w:sz w:val="20"/>
              </w:rPr>
              <w:t>Ток, А, при числе полос в пакете</w:t>
            </w:r>
          </w:p>
          <w:p w14:paraId="4671F2C6" w14:textId="77777777" w:rsidR="00CB00B0" w:rsidRDefault="00CB00B0">
            <w:pPr>
              <w:jc w:val="center"/>
              <w:rPr>
                <w:rFonts w:ascii="Times New Roman" w:hAnsi="Times New Roman"/>
                <w:sz w:val="20"/>
              </w:rPr>
            </w:pPr>
          </w:p>
          <w:p w14:paraId="1C7B62E2" w14:textId="77777777" w:rsidR="00CB00B0" w:rsidRDefault="00CB00B0">
            <w:pPr>
              <w:jc w:val="center"/>
              <w:rPr>
                <w:rFonts w:ascii="Times New Roman" w:hAnsi="Times New Roman"/>
                <w:sz w:val="20"/>
              </w:rPr>
            </w:pPr>
          </w:p>
        </w:tc>
      </w:tr>
      <w:tr w:rsidR="00000000" w14:paraId="4DEB5577" w14:textId="77777777">
        <w:tblPrEx>
          <w:tblCellMar>
            <w:top w:w="0" w:type="dxa"/>
            <w:bottom w:w="0" w:type="dxa"/>
          </w:tblCellMar>
        </w:tblPrEx>
        <w:tc>
          <w:tcPr>
            <w:tcW w:w="1065" w:type="dxa"/>
            <w:tcBorders>
              <w:left w:val="single" w:sz="6" w:space="0" w:color="auto"/>
              <w:bottom w:val="single" w:sz="6" w:space="0" w:color="auto"/>
              <w:right w:val="single" w:sz="6" w:space="0" w:color="auto"/>
            </w:tcBorders>
          </w:tcPr>
          <w:p w14:paraId="79EF9A5A" w14:textId="77777777" w:rsidR="00CB00B0" w:rsidRDefault="00CB00B0">
            <w:pPr>
              <w:rPr>
                <w:rFonts w:ascii="Times New Roman" w:hAnsi="Times New Roman"/>
                <w:sz w:val="20"/>
              </w:rPr>
            </w:pPr>
            <w:r>
              <w:rPr>
                <w:rFonts w:ascii="Times New Roman" w:hAnsi="Times New Roman"/>
                <w:sz w:val="20"/>
              </w:rPr>
              <w:t xml:space="preserve">  </w:t>
            </w:r>
          </w:p>
        </w:tc>
        <w:tc>
          <w:tcPr>
            <w:tcW w:w="900" w:type="dxa"/>
            <w:tcBorders>
              <w:left w:val="single" w:sz="6" w:space="0" w:color="auto"/>
              <w:bottom w:val="single" w:sz="6" w:space="0" w:color="auto"/>
              <w:right w:val="single" w:sz="6" w:space="0" w:color="auto"/>
            </w:tcBorders>
          </w:tcPr>
          <w:p w14:paraId="78016F92" w14:textId="77777777" w:rsidR="00CB00B0" w:rsidRDefault="00CB00B0">
            <w:pPr>
              <w:jc w:val="center"/>
              <w:rPr>
                <w:rFonts w:ascii="Times New Roman" w:hAnsi="Times New Roman"/>
                <w:sz w:val="20"/>
              </w:rPr>
            </w:pPr>
            <w:r>
              <w:rPr>
                <w:rFonts w:ascii="Times New Roman" w:hAnsi="Times New Roman"/>
                <w:sz w:val="20"/>
              </w:rPr>
              <w:t xml:space="preserve">3 </w:t>
            </w:r>
          </w:p>
        </w:tc>
        <w:tc>
          <w:tcPr>
            <w:tcW w:w="900" w:type="dxa"/>
            <w:tcBorders>
              <w:left w:val="single" w:sz="6" w:space="0" w:color="auto"/>
              <w:bottom w:val="single" w:sz="6" w:space="0" w:color="auto"/>
              <w:right w:val="single" w:sz="6" w:space="0" w:color="auto"/>
            </w:tcBorders>
          </w:tcPr>
          <w:p w14:paraId="6A221E0F" w14:textId="77777777" w:rsidR="00CB00B0" w:rsidRDefault="00CB00B0">
            <w:pPr>
              <w:jc w:val="center"/>
              <w:rPr>
                <w:rFonts w:ascii="Times New Roman" w:hAnsi="Times New Roman"/>
                <w:sz w:val="20"/>
              </w:rPr>
            </w:pPr>
            <w:r>
              <w:rPr>
                <w:rFonts w:ascii="Times New Roman" w:hAnsi="Times New Roman"/>
                <w:sz w:val="20"/>
              </w:rPr>
              <w:t xml:space="preserve">6 </w:t>
            </w:r>
          </w:p>
        </w:tc>
        <w:tc>
          <w:tcPr>
            <w:tcW w:w="900" w:type="dxa"/>
            <w:tcBorders>
              <w:left w:val="single" w:sz="6" w:space="0" w:color="auto"/>
              <w:bottom w:val="single" w:sz="6" w:space="0" w:color="auto"/>
              <w:right w:val="single" w:sz="6" w:space="0" w:color="auto"/>
            </w:tcBorders>
          </w:tcPr>
          <w:p w14:paraId="39E8268D" w14:textId="77777777" w:rsidR="00CB00B0" w:rsidRDefault="00CB00B0">
            <w:pPr>
              <w:jc w:val="center"/>
              <w:rPr>
                <w:rFonts w:ascii="Times New Roman" w:hAnsi="Times New Roman"/>
                <w:sz w:val="20"/>
              </w:rPr>
            </w:pPr>
            <w:r>
              <w:rPr>
                <w:rFonts w:ascii="Times New Roman" w:hAnsi="Times New Roman"/>
                <w:sz w:val="20"/>
              </w:rPr>
              <w:t xml:space="preserve">9 </w:t>
            </w:r>
          </w:p>
        </w:tc>
        <w:tc>
          <w:tcPr>
            <w:tcW w:w="885" w:type="dxa"/>
            <w:tcBorders>
              <w:left w:val="single" w:sz="6" w:space="0" w:color="auto"/>
              <w:bottom w:val="single" w:sz="6" w:space="0" w:color="auto"/>
              <w:right w:val="single" w:sz="6" w:space="0" w:color="auto"/>
            </w:tcBorders>
          </w:tcPr>
          <w:p w14:paraId="1A1BC7CA" w14:textId="77777777" w:rsidR="00CB00B0" w:rsidRDefault="00CB00B0">
            <w:pPr>
              <w:jc w:val="center"/>
              <w:rPr>
                <w:rFonts w:ascii="Times New Roman" w:hAnsi="Times New Roman"/>
                <w:sz w:val="20"/>
              </w:rPr>
            </w:pPr>
            <w:r>
              <w:rPr>
                <w:rFonts w:ascii="Times New Roman" w:hAnsi="Times New Roman"/>
                <w:sz w:val="20"/>
              </w:rPr>
              <w:t xml:space="preserve">12 </w:t>
            </w:r>
          </w:p>
        </w:tc>
        <w:tc>
          <w:tcPr>
            <w:tcW w:w="885" w:type="dxa"/>
            <w:tcBorders>
              <w:left w:val="single" w:sz="6" w:space="0" w:color="auto"/>
              <w:bottom w:val="single" w:sz="6" w:space="0" w:color="auto"/>
              <w:right w:val="single" w:sz="6" w:space="0" w:color="auto"/>
            </w:tcBorders>
          </w:tcPr>
          <w:p w14:paraId="36CC5EAF" w14:textId="77777777" w:rsidR="00CB00B0" w:rsidRDefault="00CB00B0">
            <w:pPr>
              <w:jc w:val="center"/>
              <w:rPr>
                <w:rFonts w:ascii="Times New Roman" w:hAnsi="Times New Roman"/>
                <w:sz w:val="20"/>
              </w:rPr>
            </w:pPr>
            <w:r>
              <w:rPr>
                <w:rFonts w:ascii="Times New Roman" w:hAnsi="Times New Roman"/>
                <w:sz w:val="20"/>
              </w:rPr>
              <w:t xml:space="preserve">18 </w:t>
            </w:r>
          </w:p>
        </w:tc>
        <w:tc>
          <w:tcPr>
            <w:tcW w:w="900" w:type="dxa"/>
            <w:gridSpan w:val="2"/>
            <w:tcBorders>
              <w:left w:val="single" w:sz="6" w:space="0" w:color="auto"/>
              <w:bottom w:val="single" w:sz="6" w:space="0" w:color="auto"/>
              <w:right w:val="single" w:sz="6" w:space="0" w:color="auto"/>
            </w:tcBorders>
          </w:tcPr>
          <w:p w14:paraId="5959324B" w14:textId="77777777" w:rsidR="00CB00B0" w:rsidRDefault="00CB00B0">
            <w:pPr>
              <w:jc w:val="center"/>
              <w:rPr>
                <w:rFonts w:ascii="Times New Roman" w:hAnsi="Times New Roman"/>
                <w:sz w:val="20"/>
              </w:rPr>
            </w:pPr>
            <w:r>
              <w:rPr>
                <w:rFonts w:ascii="Times New Roman" w:hAnsi="Times New Roman"/>
                <w:sz w:val="20"/>
              </w:rPr>
              <w:t xml:space="preserve">24 </w:t>
            </w:r>
          </w:p>
        </w:tc>
      </w:tr>
      <w:tr w:rsidR="00000000" w14:paraId="049D6DBC" w14:textId="77777777">
        <w:tblPrEx>
          <w:tblCellMar>
            <w:top w:w="0" w:type="dxa"/>
            <w:bottom w:w="0" w:type="dxa"/>
          </w:tblCellMar>
        </w:tblPrEx>
        <w:tc>
          <w:tcPr>
            <w:tcW w:w="1065" w:type="dxa"/>
            <w:tcBorders>
              <w:left w:val="single" w:sz="6" w:space="0" w:color="auto"/>
              <w:right w:val="single" w:sz="6" w:space="0" w:color="auto"/>
            </w:tcBorders>
          </w:tcPr>
          <w:p w14:paraId="583A977C" w14:textId="77777777" w:rsidR="00CB00B0" w:rsidRDefault="00CB00B0">
            <w:pPr>
              <w:jc w:val="center"/>
              <w:rPr>
                <w:rFonts w:ascii="Times New Roman" w:hAnsi="Times New Roman"/>
                <w:sz w:val="20"/>
              </w:rPr>
            </w:pPr>
            <w:r>
              <w:rPr>
                <w:rFonts w:ascii="Times New Roman" w:hAnsi="Times New Roman"/>
                <w:sz w:val="20"/>
              </w:rPr>
              <w:t xml:space="preserve">100х10 </w:t>
            </w:r>
          </w:p>
        </w:tc>
        <w:tc>
          <w:tcPr>
            <w:tcW w:w="900" w:type="dxa"/>
            <w:tcBorders>
              <w:left w:val="single" w:sz="6" w:space="0" w:color="auto"/>
              <w:right w:val="single" w:sz="6" w:space="0" w:color="auto"/>
            </w:tcBorders>
          </w:tcPr>
          <w:p w14:paraId="5AD26768" w14:textId="77777777" w:rsidR="00CB00B0" w:rsidRDefault="00CB00B0">
            <w:pPr>
              <w:jc w:val="center"/>
              <w:rPr>
                <w:rFonts w:ascii="Times New Roman" w:hAnsi="Times New Roman"/>
                <w:sz w:val="20"/>
              </w:rPr>
            </w:pPr>
            <w:r>
              <w:rPr>
                <w:rFonts w:ascii="Times New Roman" w:hAnsi="Times New Roman"/>
                <w:sz w:val="20"/>
              </w:rPr>
              <w:t xml:space="preserve">1240 </w:t>
            </w:r>
          </w:p>
        </w:tc>
        <w:tc>
          <w:tcPr>
            <w:tcW w:w="900" w:type="dxa"/>
            <w:tcBorders>
              <w:left w:val="single" w:sz="6" w:space="0" w:color="auto"/>
              <w:right w:val="single" w:sz="6" w:space="0" w:color="auto"/>
            </w:tcBorders>
          </w:tcPr>
          <w:p w14:paraId="54D5E82E" w14:textId="77777777" w:rsidR="00CB00B0" w:rsidRDefault="00CB00B0">
            <w:pPr>
              <w:jc w:val="center"/>
              <w:rPr>
                <w:rFonts w:ascii="Times New Roman" w:hAnsi="Times New Roman"/>
                <w:sz w:val="20"/>
              </w:rPr>
            </w:pPr>
            <w:r>
              <w:rPr>
                <w:rFonts w:ascii="Times New Roman" w:hAnsi="Times New Roman"/>
                <w:sz w:val="20"/>
              </w:rPr>
              <w:t xml:space="preserve">2470 </w:t>
            </w:r>
          </w:p>
        </w:tc>
        <w:tc>
          <w:tcPr>
            <w:tcW w:w="900" w:type="dxa"/>
            <w:tcBorders>
              <w:left w:val="single" w:sz="6" w:space="0" w:color="auto"/>
              <w:right w:val="single" w:sz="6" w:space="0" w:color="auto"/>
            </w:tcBorders>
          </w:tcPr>
          <w:p w14:paraId="2D392007" w14:textId="77777777" w:rsidR="00CB00B0" w:rsidRDefault="00CB00B0">
            <w:pPr>
              <w:jc w:val="center"/>
              <w:rPr>
                <w:rFonts w:ascii="Times New Roman" w:hAnsi="Times New Roman"/>
                <w:sz w:val="20"/>
              </w:rPr>
            </w:pPr>
            <w:r>
              <w:rPr>
                <w:rFonts w:ascii="Times New Roman" w:hAnsi="Times New Roman"/>
                <w:sz w:val="20"/>
              </w:rPr>
              <w:t xml:space="preserve">3690 </w:t>
            </w:r>
          </w:p>
        </w:tc>
        <w:tc>
          <w:tcPr>
            <w:tcW w:w="885" w:type="dxa"/>
            <w:tcBorders>
              <w:left w:val="single" w:sz="6" w:space="0" w:color="auto"/>
              <w:right w:val="single" w:sz="6" w:space="0" w:color="auto"/>
            </w:tcBorders>
          </w:tcPr>
          <w:p w14:paraId="038E74ED" w14:textId="77777777" w:rsidR="00CB00B0" w:rsidRDefault="00CB00B0">
            <w:pPr>
              <w:jc w:val="center"/>
              <w:rPr>
                <w:rFonts w:ascii="Times New Roman" w:hAnsi="Times New Roman"/>
                <w:sz w:val="20"/>
              </w:rPr>
            </w:pPr>
            <w:r>
              <w:rPr>
                <w:rFonts w:ascii="Times New Roman" w:hAnsi="Times New Roman"/>
                <w:sz w:val="20"/>
              </w:rPr>
              <w:t xml:space="preserve">4920 </w:t>
            </w:r>
          </w:p>
        </w:tc>
        <w:tc>
          <w:tcPr>
            <w:tcW w:w="885" w:type="dxa"/>
            <w:tcBorders>
              <w:left w:val="single" w:sz="6" w:space="0" w:color="auto"/>
              <w:right w:val="single" w:sz="6" w:space="0" w:color="auto"/>
            </w:tcBorders>
          </w:tcPr>
          <w:p w14:paraId="0B286D69" w14:textId="77777777" w:rsidR="00CB00B0" w:rsidRDefault="00CB00B0">
            <w:pPr>
              <w:jc w:val="center"/>
              <w:rPr>
                <w:rFonts w:ascii="Times New Roman" w:hAnsi="Times New Roman"/>
                <w:sz w:val="20"/>
              </w:rPr>
            </w:pPr>
            <w:r>
              <w:rPr>
                <w:rFonts w:ascii="Times New Roman" w:hAnsi="Times New Roman"/>
                <w:sz w:val="20"/>
              </w:rPr>
              <w:t xml:space="preserve">7390 </w:t>
            </w:r>
          </w:p>
        </w:tc>
        <w:tc>
          <w:tcPr>
            <w:tcW w:w="900" w:type="dxa"/>
            <w:gridSpan w:val="2"/>
            <w:tcBorders>
              <w:left w:val="single" w:sz="6" w:space="0" w:color="auto"/>
              <w:right w:val="single" w:sz="6" w:space="0" w:color="auto"/>
            </w:tcBorders>
          </w:tcPr>
          <w:p w14:paraId="28FA094C" w14:textId="77777777" w:rsidR="00CB00B0" w:rsidRDefault="00CB00B0">
            <w:pPr>
              <w:jc w:val="center"/>
              <w:rPr>
                <w:rFonts w:ascii="Times New Roman" w:hAnsi="Times New Roman"/>
                <w:sz w:val="20"/>
              </w:rPr>
            </w:pPr>
            <w:r>
              <w:rPr>
                <w:rFonts w:ascii="Times New Roman" w:hAnsi="Times New Roman"/>
                <w:sz w:val="20"/>
              </w:rPr>
              <w:t>9900</w:t>
            </w:r>
          </w:p>
          <w:p w14:paraId="1B436C46" w14:textId="77777777" w:rsidR="00CB00B0" w:rsidRDefault="00CB00B0">
            <w:pPr>
              <w:jc w:val="center"/>
              <w:rPr>
                <w:rFonts w:ascii="Times New Roman" w:hAnsi="Times New Roman"/>
                <w:sz w:val="20"/>
              </w:rPr>
            </w:pPr>
          </w:p>
        </w:tc>
      </w:tr>
      <w:tr w:rsidR="00000000" w14:paraId="76100B2F" w14:textId="77777777">
        <w:tblPrEx>
          <w:tblCellMar>
            <w:top w:w="0" w:type="dxa"/>
            <w:bottom w:w="0" w:type="dxa"/>
          </w:tblCellMar>
        </w:tblPrEx>
        <w:tc>
          <w:tcPr>
            <w:tcW w:w="1065" w:type="dxa"/>
            <w:tcBorders>
              <w:left w:val="single" w:sz="6" w:space="0" w:color="auto"/>
              <w:right w:val="single" w:sz="6" w:space="0" w:color="auto"/>
            </w:tcBorders>
          </w:tcPr>
          <w:p w14:paraId="26877088" w14:textId="77777777" w:rsidR="00CB00B0" w:rsidRDefault="00CB00B0">
            <w:pPr>
              <w:jc w:val="center"/>
              <w:rPr>
                <w:rFonts w:ascii="Times New Roman" w:hAnsi="Times New Roman"/>
                <w:sz w:val="20"/>
              </w:rPr>
            </w:pPr>
            <w:r>
              <w:rPr>
                <w:rFonts w:ascii="Times New Roman" w:hAnsi="Times New Roman"/>
                <w:sz w:val="20"/>
              </w:rPr>
              <w:t xml:space="preserve">120х10 </w:t>
            </w:r>
          </w:p>
        </w:tc>
        <w:tc>
          <w:tcPr>
            <w:tcW w:w="900" w:type="dxa"/>
            <w:tcBorders>
              <w:left w:val="single" w:sz="6" w:space="0" w:color="auto"/>
              <w:right w:val="single" w:sz="6" w:space="0" w:color="auto"/>
            </w:tcBorders>
          </w:tcPr>
          <w:p w14:paraId="34F4E3D4" w14:textId="77777777" w:rsidR="00CB00B0" w:rsidRDefault="00CB00B0">
            <w:pPr>
              <w:jc w:val="center"/>
              <w:rPr>
                <w:rFonts w:ascii="Times New Roman" w:hAnsi="Times New Roman"/>
                <w:sz w:val="20"/>
              </w:rPr>
            </w:pPr>
            <w:r>
              <w:rPr>
                <w:rFonts w:ascii="Times New Roman" w:hAnsi="Times New Roman"/>
                <w:sz w:val="20"/>
              </w:rPr>
              <w:t xml:space="preserve">1445 </w:t>
            </w:r>
          </w:p>
        </w:tc>
        <w:tc>
          <w:tcPr>
            <w:tcW w:w="900" w:type="dxa"/>
            <w:tcBorders>
              <w:left w:val="single" w:sz="6" w:space="0" w:color="auto"/>
              <w:right w:val="single" w:sz="6" w:space="0" w:color="auto"/>
            </w:tcBorders>
          </w:tcPr>
          <w:p w14:paraId="31D50E5D" w14:textId="77777777" w:rsidR="00CB00B0" w:rsidRDefault="00CB00B0">
            <w:pPr>
              <w:jc w:val="center"/>
              <w:rPr>
                <w:rFonts w:ascii="Times New Roman" w:hAnsi="Times New Roman"/>
                <w:sz w:val="20"/>
              </w:rPr>
            </w:pPr>
            <w:r>
              <w:rPr>
                <w:rFonts w:ascii="Times New Roman" w:hAnsi="Times New Roman"/>
                <w:sz w:val="20"/>
              </w:rPr>
              <w:t xml:space="preserve">2885 </w:t>
            </w:r>
          </w:p>
        </w:tc>
        <w:tc>
          <w:tcPr>
            <w:tcW w:w="900" w:type="dxa"/>
            <w:tcBorders>
              <w:left w:val="single" w:sz="6" w:space="0" w:color="auto"/>
              <w:right w:val="single" w:sz="6" w:space="0" w:color="auto"/>
            </w:tcBorders>
          </w:tcPr>
          <w:p w14:paraId="5594D129" w14:textId="77777777" w:rsidR="00CB00B0" w:rsidRDefault="00CB00B0">
            <w:pPr>
              <w:jc w:val="center"/>
              <w:rPr>
                <w:rFonts w:ascii="Times New Roman" w:hAnsi="Times New Roman"/>
                <w:sz w:val="20"/>
              </w:rPr>
            </w:pPr>
            <w:r>
              <w:rPr>
                <w:rFonts w:ascii="Times New Roman" w:hAnsi="Times New Roman"/>
                <w:sz w:val="20"/>
              </w:rPr>
              <w:t xml:space="preserve">4300 </w:t>
            </w:r>
          </w:p>
        </w:tc>
        <w:tc>
          <w:tcPr>
            <w:tcW w:w="885" w:type="dxa"/>
            <w:tcBorders>
              <w:left w:val="single" w:sz="6" w:space="0" w:color="auto"/>
              <w:right w:val="single" w:sz="6" w:space="0" w:color="auto"/>
            </w:tcBorders>
          </w:tcPr>
          <w:p w14:paraId="492907C2" w14:textId="77777777" w:rsidR="00CB00B0" w:rsidRDefault="00CB00B0">
            <w:pPr>
              <w:jc w:val="center"/>
              <w:rPr>
                <w:rFonts w:ascii="Times New Roman" w:hAnsi="Times New Roman"/>
                <w:sz w:val="20"/>
              </w:rPr>
            </w:pPr>
            <w:r>
              <w:rPr>
                <w:rFonts w:ascii="Times New Roman" w:hAnsi="Times New Roman"/>
                <w:sz w:val="20"/>
              </w:rPr>
              <w:t xml:space="preserve">5735 </w:t>
            </w:r>
          </w:p>
        </w:tc>
        <w:tc>
          <w:tcPr>
            <w:tcW w:w="885" w:type="dxa"/>
            <w:tcBorders>
              <w:left w:val="single" w:sz="6" w:space="0" w:color="auto"/>
              <w:right w:val="single" w:sz="6" w:space="0" w:color="auto"/>
            </w:tcBorders>
          </w:tcPr>
          <w:p w14:paraId="461B6C9A" w14:textId="77777777" w:rsidR="00CB00B0" w:rsidRDefault="00CB00B0">
            <w:pPr>
              <w:jc w:val="center"/>
              <w:rPr>
                <w:rFonts w:ascii="Times New Roman" w:hAnsi="Times New Roman"/>
                <w:sz w:val="20"/>
              </w:rPr>
            </w:pPr>
            <w:r>
              <w:rPr>
                <w:rFonts w:ascii="Times New Roman" w:hAnsi="Times New Roman"/>
                <w:sz w:val="20"/>
              </w:rPr>
              <w:t xml:space="preserve">8590 </w:t>
            </w:r>
          </w:p>
        </w:tc>
        <w:tc>
          <w:tcPr>
            <w:tcW w:w="900" w:type="dxa"/>
            <w:gridSpan w:val="2"/>
            <w:tcBorders>
              <w:left w:val="single" w:sz="6" w:space="0" w:color="auto"/>
              <w:right w:val="single" w:sz="6" w:space="0" w:color="auto"/>
            </w:tcBorders>
          </w:tcPr>
          <w:p w14:paraId="25222298" w14:textId="77777777" w:rsidR="00CB00B0" w:rsidRDefault="00CB00B0">
            <w:pPr>
              <w:jc w:val="center"/>
              <w:rPr>
                <w:rFonts w:ascii="Times New Roman" w:hAnsi="Times New Roman"/>
                <w:sz w:val="20"/>
              </w:rPr>
            </w:pPr>
            <w:r>
              <w:rPr>
                <w:rFonts w:ascii="Times New Roman" w:hAnsi="Times New Roman"/>
                <w:sz w:val="20"/>
              </w:rPr>
              <w:t>11435</w:t>
            </w:r>
          </w:p>
          <w:p w14:paraId="2995E21C" w14:textId="77777777" w:rsidR="00CB00B0" w:rsidRDefault="00CB00B0">
            <w:pPr>
              <w:jc w:val="center"/>
              <w:rPr>
                <w:rFonts w:ascii="Times New Roman" w:hAnsi="Times New Roman"/>
                <w:sz w:val="20"/>
              </w:rPr>
            </w:pPr>
          </w:p>
        </w:tc>
      </w:tr>
      <w:tr w:rsidR="00000000" w14:paraId="1493B9F2" w14:textId="77777777">
        <w:tblPrEx>
          <w:tblCellMar>
            <w:top w:w="0" w:type="dxa"/>
            <w:bottom w:w="0" w:type="dxa"/>
          </w:tblCellMar>
        </w:tblPrEx>
        <w:tc>
          <w:tcPr>
            <w:tcW w:w="1065" w:type="dxa"/>
            <w:tcBorders>
              <w:left w:val="single" w:sz="6" w:space="0" w:color="auto"/>
              <w:right w:val="single" w:sz="6" w:space="0" w:color="auto"/>
            </w:tcBorders>
          </w:tcPr>
          <w:p w14:paraId="608A010F" w14:textId="77777777" w:rsidR="00CB00B0" w:rsidRDefault="00CB00B0">
            <w:pPr>
              <w:jc w:val="center"/>
              <w:rPr>
                <w:rFonts w:ascii="Times New Roman" w:hAnsi="Times New Roman"/>
                <w:sz w:val="20"/>
              </w:rPr>
            </w:pPr>
            <w:r>
              <w:rPr>
                <w:rFonts w:ascii="Times New Roman" w:hAnsi="Times New Roman"/>
                <w:sz w:val="20"/>
              </w:rPr>
              <w:t xml:space="preserve">140х10 </w:t>
            </w:r>
          </w:p>
        </w:tc>
        <w:tc>
          <w:tcPr>
            <w:tcW w:w="900" w:type="dxa"/>
            <w:tcBorders>
              <w:left w:val="single" w:sz="6" w:space="0" w:color="auto"/>
              <w:right w:val="single" w:sz="6" w:space="0" w:color="auto"/>
            </w:tcBorders>
          </w:tcPr>
          <w:p w14:paraId="29578760" w14:textId="77777777" w:rsidR="00CB00B0" w:rsidRDefault="00CB00B0">
            <w:pPr>
              <w:jc w:val="center"/>
              <w:rPr>
                <w:rFonts w:ascii="Times New Roman" w:hAnsi="Times New Roman"/>
                <w:sz w:val="20"/>
              </w:rPr>
            </w:pPr>
            <w:r>
              <w:rPr>
                <w:rFonts w:ascii="Times New Roman" w:hAnsi="Times New Roman"/>
                <w:sz w:val="20"/>
              </w:rPr>
              <w:t xml:space="preserve">1665 </w:t>
            </w:r>
          </w:p>
        </w:tc>
        <w:tc>
          <w:tcPr>
            <w:tcW w:w="900" w:type="dxa"/>
            <w:tcBorders>
              <w:left w:val="single" w:sz="6" w:space="0" w:color="auto"/>
              <w:right w:val="single" w:sz="6" w:space="0" w:color="auto"/>
            </w:tcBorders>
          </w:tcPr>
          <w:p w14:paraId="1DF12912" w14:textId="77777777" w:rsidR="00CB00B0" w:rsidRDefault="00CB00B0">
            <w:pPr>
              <w:jc w:val="center"/>
              <w:rPr>
                <w:rFonts w:ascii="Times New Roman" w:hAnsi="Times New Roman"/>
                <w:sz w:val="20"/>
              </w:rPr>
            </w:pPr>
            <w:r>
              <w:rPr>
                <w:rFonts w:ascii="Times New Roman" w:hAnsi="Times New Roman"/>
                <w:sz w:val="20"/>
              </w:rPr>
              <w:t xml:space="preserve">3320 </w:t>
            </w:r>
          </w:p>
        </w:tc>
        <w:tc>
          <w:tcPr>
            <w:tcW w:w="900" w:type="dxa"/>
            <w:tcBorders>
              <w:left w:val="single" w:sz="6" w:space="0" w:color="auto"/>
              <w:right w:val="single" w:sz="6" w:space="0" w:color="auto"/>
            </w:tcBorders>
          </w:tcPr>
          <w:p w14:paraId="47C15E0C" w14:textId="77777777" w:rsidR="00CB00B0" w:rsidRDefault="00CB00B0">
            <w:pPr>
              <w:jc w:val="center"/>
              <w:rPr>
                <w:rFonts w:ascii="Times New Roman" w:hAnsi="Times New Roman"/>
                <w:sz w:val="20"/>
              </w:rPr>
            </w:pPr>
            <w:r>
              <w:rPr>
                <w:rFonts w:ascii="Times New Roman" w:hAnsi="Times New Roman"/>
                <w:sz w:val="20"/>
              </w:rPr>
              <w:t xml:space="preserve">4955 </w:t>
            </w:r>
          </w:p>
        </w:tc>
        <w:tc>
          <w:tcPr>
            <w:tcW w:w="885" w:type="dxa"/>
            <w:tcBorders>
              <w:left w:val="single" w:sz="6" w:space="0" w:color="auto"/>
              <w:right w:val="single" w:sz="6" w:space="0" w:color="auto"/>
            </w:tcBorders>
          </w:tcPr>
          <w:p w14:paraId="6041C946" w14:textId="77777777" w:rsidR="00CB00B0" w:rsidRDefault="00CB00B0">
            <w:pPr>
              <w:jc w:val="center"/>
              <w:rPr>
                <w:rFonts w:ascii="Times New Roman" w:hAnsi="Times New Roman"/>
                <w:sz w:val="20"/>
              </w:rPr>
            </w:pPr>
            <w:r>
              <w:rPr>
                <w:rFonts w:ascii="Times New Roman" w:hAnsi="Times New Roman"/>
                <w:sz w:val="20"/>
              </w:rPr>
              <w:t xml:space="preserve">6605 </w:t>
            </w:r>
          </w:p>
        </w:tc>
        <w:tc>
          <w:tcPr>
            <w:tcW w:w="885" w:type="dxa"/>
            <w:tcBorders>
              <w:left w:val="single" w:sz="6" w:space="0" w:color="auto"/>
              <w:right w:val="single" w:sz="6" w:space="0" w:color="auto"/>
            </w:tcBorders>
          </w:tcPr>
          <w:p w14:paraId="56D3773E" w14:textId="77777777" w:rsidR="00CB00B0" w:rsidRDefault="00CB00B0">
            <w:pPr>
              <w:jc w:val="center"/>
              <w:rPr>
                <w:rFonts w:ascii="Times New Roman" w:hAnsi="Times New Roman"/>
                <w:sz w:val="20"/>
              </w:rPr>
            </w:pPr>
            <w:r>
              <w:rPr>
                <w:rFonts w:ascii="Times New Roman" w:hAnsi="Times New Roman"/>
                <w:sz w:val="20"/>
              </w:rPr>
              <w:t xml:space="preserve">9895 </w:t>
            </w:r>
          </w:p>
        </w:tc>
        <w:tc>
          <w:tcPr>
            <w:tcW w:w="900" w:type="dxa"/>
            <w:gridSpan w:val="2"/>
            <w:tcBorders>
              <w:left w:val="single" w:sz="6" w:space="0" w:color="auto"/>
              <w:right w:val="single" w:sz="6" w:space="0" w:color="auto"/>
            </w:tcBorders>
          </w:tcPr>
          <w:p w14:paraId="0992662F" w14:textId="77777777" w:rsidR="00CB00B0" w:rsidRDefault="00CB00B0">
            <w:pPr>
              <w:jc w:val="center"/>
              <w:rPr>
                <w:rFonts w:ascii="Times New Roman" w:hAnsi="Times New Roman"/>
                <w:sz w:val="20"/>
              </w:rPr>
            </w:pPr>
            <w:r>
              <w:rPr>
                <w:rFonts w:ascii="Times New Roman" w:hAnsi="Times New Roman"/>
                <w:sz w:val="20"/>
              </w:rPr>
              <w:t>13190</w:t>
            </w:r>
          </w:p>
          <w:p w14:paraId="5066D8B0" w14:textId="77777777" w:rsidR="00CB00B0" w:rsidRDefault="00CB00B0">
            <w:pPr>
              <w:jc w:val="center"/>
              <w:rPr>
                <w:rFonts w:ascii="Times New Roman" w:hAnsi="Times New Roman"/>
                <w:sz w:val="20"/>
              </w:rPr>
            </w:pPr>
          </w:p>
        </w:tc>
      </w:tr>
      <w:tr w:rsidR="00000000" w14:paraId="650B0A60" w14:textId="77777777">
        <w:tblPrEx>
          <w:tblCellMar>
            <w:top w:w="0" w:type="dxa"/>
            <w:bottom w:w="0" w:type="dxa"/>
          </w:tblCellMar>
        </w:tblPrEx>
        <w:tc>
          <w:tcPr>
            <w:tcW w:w="1065" w:type="dxa"/>
            <w:tcBorders>
              <w:left w:val="single" w:sz="6" w:space="0" w:color="auto"/>
              <w:right w:val="single" w:sz="6" w:space="0" w:color="auto"/>
            </w:tcBorders>
          </w:tcPr>
          <w:p w14:paraId="025142DF" w14:textId="77777777" w:rsidR="00CB00B0" w:rsidRDefault="00CB00B0">
            <w:pPr>
              <w:jc w:val="center"/>
              <w:rPr>
                <w:rFonts w:ascii="Times New Roman" w:hAnsi="Times New Roman"/>
                <w:sz w:val="20"/>
              </w:rPr>
            </w:pPr>
            <w:r>
              <w:rPr>
                <w:rFonts w:ascii="Times New Roman" w:hAnsi="Times New Roman"/>
                <w:sz w:val="20"/>
              </w:rPr>
              <w:t xml:space="preserve">160х10 </w:t>
            </w:r>
          </w:p>
        </w:tc>
        <w:tc>
          <w:tcPr>
            <w:tcW w:w="900" w:type="dxa"/>
            <w:tcBorders>
              <w:left w:val="single" w:sz="6" w:space="0" w:color="auto"/>
              <w:right w:val="single" w:sz="6" w:space="0" w:color="auto"/>
            </w:tcBorders>
          </w:tcPr>
          <w:p w14:paraId="027F2335" w14:textId="77777777" w:rsidR="00CB00B0" w:rsidRDefault="00CB00B0">
            <w:pPr>
              <w:jc w:val="center"/>
              <w:rPr>
                <w:rFonts w:ascii="Times New Roman" w:hAnsi="Times New Roman"/>
                <w:sz w:val="20"/>
              </w:rPr>
            </w:pPr>
            <w:r>
              <w:rPr>
                <w:rFonts w:ascii="Times New Roman" w:hAnsi="Times New Roman"/>
                <w:sz w:val="20"/>
              </w:rPr>
              <w:t xml:space="preserve">1850 </w:t>
            </w:r>
          </w:p>
        </w:tc>
        <w:tc>
          <w:tcPr>
            <w:tcW w:w="900" w:type="dxa"/>
            <w:tcBorders>
              <w:left w:val="single" w:sz="6" w:space="0" w:color="auto"/>
              <w:right w:val="single" w:sz="6" w:space="0" w:color="auto"/>
            </w:tcBorders>
          </w:tcPr>
          <w:p w14:paraId="62765297" w14:textId="77777777" w:rsidR="00CB00B0" w:rsidRDefault="00CB00B0">
            <w:pPr>
              <w:jc w:val="center"/>
              <w:rPr>
                <w:rFonts w:ascii="Times New Roman" w:hAnsi="Times New Roman"/>
                <w:sz w:val="20"/>
              </w:rPr>
            </w:pPr>
            <w:r>
              <w:rPr>
                <w:rFonts w:ascii="Times New Roman" w:hAnsi="Times New Roman"/>
                <w:sz w:val="20"/>
              </w:rPr>
              <w:t xml:space="preserve">3695 </w:t>
            </w:r>
          </w:p>
        </w:tc>
        <w:tc>
          <w:tcPr>
            <w:tcW w:w="900" w:type="dxa"/>
            <w:tcBorders>
              <w:left w:val="single" w:sz="6" w:space="0" w:color="auto"/>
              <w:right w:val="single" w:sz="6" w:space="0" w:color="auto"/>
            </w:tcBorders>
          </w:tcPr>
          <w:p w14:paraId="704B4D61" w14:textId="77777777" w:rsidR="00CB00B0" w:rsidRDefault="00CB00B0">
            <w:pPr>
              <w:jc w:val="center"/>
              <w:rPr>
                <w:rFonts w:ascii="Times New Roman" w:hAnsi="Times New Roman"/>
                <w:sz w:val="20"/>
              </w:rPr>
            </w:pPr>
            <w:r>
              <w:rPr>
                <w:rFonts w:ascii="Times New Roman" w:hAnsi="Times New Roman"/>
                <w:sz w:val="20"/>
              </w:rPr>
              <w:t xml:space="preserve">5525 </w:t>
            </w:r>
          </w:p>
        </w:tc>
        <w:tc>
          <w:tcPr>
            <w:tcW w:w="885" w:type="dxa"/>
            <w:tcBorders>
              <w:left w:val="single" w:sz="6" w:space="0" w:color="auto"/>
              <w:right w:val="single" w:sz="6" w:space="0" w:color="auto"/>
            </w:tcBorders>
          </w:tcPr>
          <w:p w14:paraId="13E47555" w14:textId="77777777" w:rsidR="00CB00B0" w:rsidRDefault="00CB00B0">
            <w:pPr>
              <w:jc w:val="center"/>
              <w:rPr>
                <w:rFonts w:ascii="Times New Roman" w:hAnsi="Times New Roman"/>
                <w:sz w:val="20"/>
              </w:rPr>
            </w:pPr>
            <w:r>
              <w:rPr>
                <w:rFonts w:ascii="Times New Roman" w:hAnsi="Times New Roman"/>
                <w:sz w:val="20"/>
              </w:rPr>
              <w:t xml:space="preserve">7365 </w:t>
            </w:r>
          </w:p>
        </w:tc>
        <w:tc>
          <w:tcPr>
            <w:tcW w:w="885" w:type="dxa"/>
            <w:tcBorders>
              <w:left w:val="single" w:sz="6" w:space="0" w:color="auto"/>
              <w:right w:val="single" w:sz="6" w:space="0" w:color="auto"/>
            </w:tcBorders>
          </w:tcPr>
          <w:p w14:paraId="3E75F15B" w14:textId="77777777" w:rsidR="00CB00B0" w:rsidRDefault="00CB00B0">
            <w:pPr>
              <w:jc w:val="center"/>
              <w:rPr>
                <w:rFonts w:ascii="Times New Roman" w:hAnsi="Times New Roman"/>
                <w:sz w:val="20"/>
              </w:rPr>
            </w:pPr>
            <w:r>
              <w:rPr>
                <w:rFonts w:ascii="Times New Roman" w:hAnsi="Times New Roman"/>
                <w:sz w:val="20"/>
              </w:rPr>
              <w:t xml:space="preserve">11025 </w:t>
            </w:r>
          </w:p>
        </w:tc>
        <w:tc>
          <w:tcPr>
            <w:tcW w:w="900" w:type="dxa"/>
            <w:gridSpan w:val="2"/>
            <w:tcBorders>
              <w:left w:val="single" w:sz="6" w:space="0" w:color="auto"/>
              <w:right w:val="single" w:sz="6" w:space="0" w:color="auto"/>
            </w:tcBorders>
          </w:tcPr>
          <w:p w14:paraId="4DB901BB" w14:textId="77777777" w:rsidR="00CB00B0" w:rsidRDefault="00CB00B0">
            <w:pPr>
              <w:jc w:val="center"/>
              <w:rPr>
                <w:rFonts w:ascii="Times New Roman" w:hAnsi="Times New Roman"/>
                <w:sz w:val="20"/>
              </w:rPr>
            </w:pPr>
            <w:r>
              <w:rPr>
                <w:rFonts w:ascii="Times New Roman" w:hAnsi="Times New Roman"/>
                <w:sz w:val="20"/>
              </w:rPr>
              <w:t>14725</w:t>
            </w:r>
          </w:p>
          <w:p w14:paraId="4D843C53" w14:textId="77777777" w:rsidR="00CB00B0" w:rsidRDefault="00CB00B0">
            <w:pPr>
              <w:jc w:val="center"/>
              <w:rPr>
                <w:rFonts w:ascii="Times New Roman" w:hAnsi="Times New Roman"/>
                <w:sz w:val="20"/>
              </w:rPr>
            </w:pPr>
          </w:p>
        </w:tc>
      </w:tr>
      <w:tr w:rsidR="00000000" w14:paraId="1500057A" w14:textId="77777777">
        <w:tblPrEx>
          <w:tblCellMar>
            <w:top w:w="0" w:type="dxa"/>
            <w:bottom w:w="0" w:type="dxa"/>
          </w:tblCellMar>
        </w:tblPrEx>
        <w:tc>
          <w:tcPr>
            <w:tcW w:w="1065" w:type="dxa"/>
            <w:tcBorders>
              <w:left w:val="single" w:sz="6" w:space="0" w:color="auto"/>
              <w:right w:val="single" w:sz="6" w:space="0" w:color="auto"/>
            </w:tcBorders>
          </w:tcPr>
          <w:p w14:paraId="7399F6FD" w14:textId="77777777" w:rsidR="00CB00B0" w:rsidRDefault="00CB00B0">
            <w:pPr>
              <w:jc w:val="center"/>
              <w:rPr>
                <w:rFonts w:ascii="Times New Roman" w:hAnsi="Times New Roman"/>
                <w:sz w:val="20"/>
              </w:rPr>
            </w:pPr>
            <w:r>
              <w:rPr>
                <w:rFonts w:ascii="Times New Roman" w:hAnsi="Times New Roman"/>
                <w:sz w:val="20"/>
              </w:rPr>
              <w:t xml:space="preserve">180х10 </w:t>
            </w:r>
          </w:p>
        </w:tc>
        <w:tc>
          <w:tcPr>
            <w:tcW w:w="900" w:type="dxa"/>
            <w:tcBorders>
              <w:left w:val="single" w:sz="6" w:space="0" w:color="auto"/>
              <w:right w:val="single" w:sz="6" w:space="0" w:color="auto"/>
            </w:tcBorders>
          </w:tcPr>
          <w:p w14:paraId="74A53A3F" w14:textId="77777777" w:rsidR="00CB00B0" w:rsidRDefault="00CB00B0">
            <w:pPr>
              <w:jc w:val="center"/>
              <w:rPr>
                <w:rFonts w:ascii="Times New Roman" w:hAnsi="Times New Roman"/>
                <w:sz w:val="20"/>
              </w:rPr>
            </w:pPr>
            <w:r>
              <w:rPr>
                <w:rFonts w:ascii="Times New Roman" w:hAnsi="Times New Roman"/>
                <w:sz w:val="20"/>
              </w:rPr>
              <w:t xml:space="preserve">2070 </w:t>
            </w:r>
          </w:p>
        </w:tc>
        <w:tc>
          <w:tcPr>
            <w:tcW w:w="900" w:type="dxa"/>
            <w:tcBorders>
              <w:left w:val="single" w:sz="6" w:space="0" w:color="auto"/>
              <w:right w:val="single" w:sz="6" w:space="0" w:color="auto"/>
            </w:tcBorders>
          </w:tcPr>
          <w:p w14:paraId="01B88A49" w14:textId="77777777" w:rsidR="00CB00B0" w:rsidRDefault="00CB00B0">
            <w:pPr>
              <w:jc w:val="center"/>
              <w:rPr>
                <w:rFonts w:ascii="Times New Roman" w:hAnsi="Times New Roman"/>
                <w:sz w:val="20"/>
              </w:rPr>
            </w:pPr>
            <w:r>
              <w:rPr>
                <w:rFonts w:ascii="Times New Roman" w:hAnsi="Times New Roman"/>
                <w:sz w:val="20"/>
              </w:rPr>
              <w:t xml:space="preserve">4125 </w:t>
            </w:r>
          </w:p>
        </w:tc>
        <w:tc>
          <w:tcPr>
            <w:tcW w:w="900" w:type="dxa"/>
            <w:tcBorders>
              <w:left w:val="single" w:sz="6" w:space="0" w:color="auto"/>
              <w:right w:val="single" w:sz="6" w:space="0" w:color="auto"/>
            </w:tcBorders>
          </w:tcPr>
          <w:p w14:paraId="1F9DCEB0" w14:textId="77777777" w:rsidR="00CB00B0" w:rsidRDefault="00CB00B0">
            <w:pPr>
              <w:jc w:val="center"/>
              <w:rPr>
                <w:rFonts w:ascii="Times New Roman" w:hAnsi="Times New Roman"/>
                <w:sz w:val="20"/>
              </w:rPr>
            </w:pPr>
            <w:r>
              <w:rPr>
                <w:rFonts w:ascii="Times New Roman" w:hAnsi="Times New Roman"/>
                <w:sz w:val="20"/>
              </w:rPr>
              <w:t xml:space="preserve">6155 </w:t>
            </w:r>
          </w:p>
        </w:tc>
        <w:tc>
          <w:tcPr>
            <w:tcW w:w="885" w:type="dxa"/>
            <w:tcBorders>
              <w:left w:val="single" w:sz="6" w:space="0" w:color="auto"/>
              <w:right w:val="single" w:sz="6" w:space="0" w:color="auto"/>
            </w:tcBorders>
          </w:tcPr>
          <w:p w14:paraId="040F0A50" w14:textId="77777777" w:rsidR="00CB00B0" w:rsidRDefault="00CB00B0">
            <w:pPr>
              <w:jc w:val="center"/>
              <w:rPr>
                <w:rFonts w:ascii="Times New Roman" w:hAnsi="Times New Roman"/>
                <w:sz w:val="20"/>
              </w:rPr>
            </w:pPr>
            <w:r>
              <w:rPr>
                <w:rFonts w:ascii="Times New Roman" w:hAnsi="Times New Roman"/>
                <w:sz w:val="20"/>
              </w:rPr>
              <w:t xml:space="preserve">8210 </w:t>
            </w:r>
          </w:p>
        </w:tc>
        <w:tc>
          <w:tcPr>
            <w:tcW w:w="885" w:type="dxa"/>
            <w:tcBorders>
              <w:left w:val="single" w:sz="6" w:space="0" w:color="auto"/>
              <w:right w:val="single" w:sz="6" w:space="0" w:color="auto"/>
            </w:tcBorders>
          </w:tcPr>
          <w:p w14:paraId="500B5768" w14:textId="77777777" w:rsidR="00CB00B0" w:rsidRDefault="00CB00B0">
            <w:pPr>
              <w:jc w:val="center"/>
              <w:rPr>
                <w:rFonts w:ascii="Times New Roman" w:hAnsi="Times New Roman"/>
                <w:sz w:val="20"/>
              </w:rPr>
            </w:pPr>
            <w:r>
              <w:rPr>
                <w:rFonts w:ascii="Times New Roman" w:hAnsi="Times New Roman"/>
                <w:sz w:val="20"/>
              </w:rPr>
              <w:t xml:space="preserve">12295 </w:t>
            </w:r>
          </w:p>
        </w:tc>
        <w:tc>
          <w:tcPr>
            <w:tcW w:w="900" w:type="dxa"/>
            <w:gridSpan w:val="2"/>
            <w:tcBorders>
              <w:left w:val="single" w:sz="6" w:space="0" w:color="auto"/>
              <w:right w:val="single" w:sz="6" w:space="0" w:color="auto"/>
            </w:tcBorders>
          </w:tcPr>
          <w:p w14:paraId="5E252166" w14:textId="77777777" w:rsidR="00CB00B0" w:rsidRDefault="00CB00B0">
            <w:pPr>
              <w:jc w:val="center"/>
              <w:rPr>
                <w:rFonts w:ascii="Times New Roman" w:hAnsi="Times New Roman"/>
                <w:sz w:val="20"/>
              </w:rPr>
            </w:pPr>
            <w:r>
              <w:rPr>
                <w:rFonts w:ascii="Times New Roman" w:hAnsi="Times New Roman"/>
                <w:sz w:val="20"/>
              </w:rPr>
              <w:t>16405</w:t>
            </w:r>
          </w:p>
          <w:p w14:paraId="517F201E" w14:textId="77777777" w:rsidR="00CB00B0" w:rsidRDefault="00CB00B0">
            <w:pPr>
              <w:jc w:val="center"/>
              <w:rPr>
                <w:rFonts w:ascii="Times New Roman" w:hAnsi="Times New Roman"/>
                <w:sz w:val="20"/>
              </w:rPr>
            </w:pPr>
          </w:p>
        </w:tc>
      </w:tr>
      <w:tr w:rsidR="00000000" w14:paraId="0D9FC9C9" w14:textId="77777777">
        <w:tblPrEx>
          <w:tblCellMar>
            <w:top w:w="0" w:type="dxa"/>
            <w:bottom w:w="0" w:type="dxa"/>
          </w:tblCellMar>
        </w:tblPrEx>
        <w:tc>
          <w:tcPr>
            <w:tcW w:w="1065" w:type="dxa"/>
            <w:tcBorders>
              <w:left w:val="single" w:sz="6" w:space="0" w:color="auto"/>
              <w:right w:val="single" w:sz="6" w:space="0" w:color="auto"/>
            </w:tcBorders>
          </w:tcPr>
          <w:p w14:paraId="3CDEE659" w14:textId="77777777" w:rsidR="00CB00B0" w:rsidRDefault="00CB00B0">
            <w:pPr>
              <w:jc w:val="center"/>
              <w:rPr>
                <w:rFonts w:ascii="Times New Roman" w:hAnsi="Times New Roman"/>
                <w:sz w:val="20"/>
              </w:rPr>
            </w:pPr>
            <w:r>
              <w:rPr>
                <w:rFonts w:ascii="Times New Roman" w:hAnsi="Times New Roman"/>
                <w:sz w:val="20"/>
              </w:rPr>
              <w:t xml:space="preserve">200х10 </w:t>
            </w:r>
          </w:p>
        </w:tc>
        <w:tc>
          <w:tcPr>
            <w:tcW w:w="900" w:type="dxa"/>
            <w:tcBorders>
              <w:left w:val="single" w:sz="6" w:space="0" w:color="auto"/>
              <w:right w:val="single" w:sz="6" w:space="0" w:color="auto"/>
            </w:tcBorders>
          </w:tcPr>
          <w:p w14:paraId="4E37B3AE" w14:textId="77777777" w:rsidR="00CB00B0" w:rsidRDefault="00CB00B0">
            <w:pPr>
              <w:jc w:val="center"/>
              <w:rPr>
                <w:rFonts w:ascii="Times New Roman" w:hAnsi="Times New Roman"/>
                <w:sz w:val="20"/>
              </w:rPr>
            </w:pPr>
            <w:r>
              <w:rPr>
                <w:rFonts w:ascii="Times New Roman" w:hAnsi="Times New Roman"/>
                <w:sz w:val="20"/>
              </w:rPr>
              <w:t xml:space="preserve">2280 </w:t>
            </w:r>
          </w:p>
        </w:tc>
        <w:tc>
          <w:tcPr>
            <w:tcW w:w="900" w:type="dxa"/>
            <w:tcBorders>
              <w:left w:val="single" w:sz="6" w:space="0" w:color="auto"/>
              <w:right w:val="single" w:sz="6" w:space="0" w:color="auto"/>
            </w:tcBorders>
          </w:tcPr>
          <w:p w14:paraId="49F501C3" w14:textId="77777777" w:rsidR="00CB00B0" w:rsidRDefault="00CB00B0">
            <w:pPr>
              <w:jc w:val="center"/>
              <w:rPr>
                <w:rFonts w:ascii="Times New Roman" w:hAnsi="Times New Roman"/>
                <w:sz w:val="20"/>
              </w:rPr>
            </w:pPr>
            <w:r>
              <w:rPr>
                <w:rFonts w:ascii="Times New Roman" w:hAnsi="Times New Roman"/>
                <w:sz w:val="20"/>
              </w:rPr>
              <w:t xml:space="preserve">4550 </w:t>
            </w:r>
          </w:p>
        </w:tc>
        <w:tc>
          <w:tcPr>
            <w:tcW w:w="900" w:type="dxa"/>
            <w:tcBorders>
              <w:left w:val="single" w:sz="6" w:space="0" w:color="auto"/>
              <w:right w:val="single" w:sz="6" w:space="0" w:color="auto"/>
            </w:tcBorders>
          </w:tcPr>
          <w:p w14:paraId="575170BA" w14:textId="77777777" w:rsidR="00CB00B0" w:rsidRDefault="00CB00B0">
            <w:pPr>
              <w:jc w:val="center"/>
              <w:rPr>
                <w:rFonts w:ascii="Times New Roman" w:hAnsi="Times New Roman"/>
                <w:sz w:val="20"/>
              </w:rPr>
            </w:pPr>
            <w:r>
              <w:rPr>
                <w:rFonts w:ascii="Times New Roman" w:hAnsi="Times New Roman"/>
                <w:sz w:val="20"/>
              </w:rPr>
              <w:t xml:space="preserve">6790 </w:t>
            </w:r>
          </w:p>
        </w:tc>
        <w:tc>
          <w:tcPr>
            <w:tcW w:w="885" w:type="dxa"/>
            <w:tcBorders>
              <w:left w:val="single" w:sz="6" w:space="0" w:color="auto"/>
              <w:right w:val="single" w:sz="6" w:space="0" w:color="auto"/>
            </w:tcBorders>
          </w:tcPr>
          <w:p w14:paraId="6A5E7612" w14:textId="77777777" w:rsidR="00CB00B0" w:rsidRDefault="00CB00B0">
            <w:pPr>
              <w:jc w:val="center"/>
              <w:rPr>
                <w:rFonts w:ascii="Times New Roman" w:hAnsi="Times New Roman"/>
                <w:sz w:val="20"/>
              </w:rPr>
            </w:pPr>
            <w:r>
              <w:rPr>
                <w:rFonts w:ascii="Times New Roman" w:hAnsi="Times New Roman"/>
                <w:sz w:val="20"/>
              </w:rPr>
              <w:t xml:space="preserve">9055 </w:t>
            </w:r>
          </w:p>
        </w:tc>
        <w:tc>
          <w:tcPr>
            <w:tcW w:w="885" w:type="dxa"/>
            <w:tcBorders>
              <w:left w:val="single" w:sz="6" w:space="0" w:color="auto"/>
              <w:right w:val="single" w:sz="6" w:space="0" w:color="auto"/>
            </w:tcBorders>
          </w:tcPr>
          <w:p w14:paraId="44E47CF6" w14:textId="77777777" w:rsidR="00CB00B0" w:rsidRDefault="00CB00B0">
            <w:pPr>
              <w:jc w:val="center"/>
              <w:rPr>
                <w:rFonts w:ascii="Times New Roman" w:hAnsi="Times New Roman"/>
                <w:sz w:val="20"/>
              </w:rPr>
            </w:pPr>
            <w:r>
              <w:rPr>
                <w:rFonts w:ascii="Times New Roman" w:hAnsi="Times New Roman"/>
                <w:sz w:val="20"/>
              </w:rPr>
              <w:t xml:space="preserve">13565 </w:t>
            </w:r>
          </w:p>
        </w:tc>
        <w:tc>
          <w:tcPr>
            <w:tcW w:w="900" w:type="dxa"/>
            <w:gridSpan w:val="2"/>
            <w:tcBorders>
              <w:left w:val="single" w:sz="6" w:space="0" w:color="auto"/>
              <w:right w:val="single" w:sz="6" w:space="0" w:color="auto"/>
            </w:tcBorders>
          </w:tcPr>
          <w:p w14:paraId="0C9ABCD7" w14:textId="77777777" w:rsidR="00CB00B0" w:rsidRDefault="00CB00B0">
            <w:pPr>
              <w:jc w:val="center"/>
              <w:rPr>
                <w:rFonts w:ascii="Times New Roman" w:hAnsi="Times New Roman"/>
                <w:sz w:val="20"/>
              </w:rPr>
            </w:pPr>
            <w:r>
              <w:rPr>
                <w:rFonts w:ascii="Times New Roman" w:hAnsi="Times New Roman"/>
                <w:sz w:val="20"/>
              </w:rPr>
              <w:t>18080</w:t>
            </w:r>
          </w:p>
          <w:p w14:paraId="274B44EC" w14:textId="77777777" w:rsidR="00CB00B0" w:rsidRDefault="00CB00B0">
            <w:pPr>
              <w:jc w:val="center"/>
              <w:rPr>
                <w:rFonts w:ascii="Times New Roman" w:hAnsi="Times New Roman"/>
                <w:sz w:val="20"/>
              </w:rPr>
            </w:pPr>
          </w:p>
        </w:tc>
      </w:tr>
      <w:tr w:rsidR="00000000" w14:paraId="6DD1AC06" w14:textId="77777777">
        <w:tblPrEx>
          <w:tblCellMar>
            <w:top w:w="0" w:type="dxa"/>
            <w:bottom w:w="0" w:type="dxa"/>
          </w:tblCellMar>
        </w:tblPrEx>
        <w:tc>
          <w:tcPr>
            <w:tcW w:w="1065" w:type="dxa"/>
            <w:tcBorders>
              <w:left w:val="single" w:sz="6" w:space="0" w:color="auto"/>
              <w:right w:val="single" w:sz="6" w:space="0" w:color="auto"/>
            </w:tcBorders>
          </w:tcPr>
          <w:p w14:paraId="460CD266" w14:textId="77777777" w:rsidR="00CB00B0" w:rsidRDefault="00CB00B0">
            <w:pPr>
              <w:jc w:val="center"/>
              <w:rPr>
                <w:rFonts w:ascii="Times New Roman" w:hAnsi="Times New Roman"/>
                <w:sz w:val="20"/>
              </w:rPr>
            </w:pPr>
            <w:r>
              <w:rPr>
                <w:rFonts w:ascii="Times New Roman" w:hAnsi="Times New Roman"/>
                <w:sz w:val="20"/>
              </w:rPr>
              <w:t xml:space="preserve">250х10 </w:t>
            </w:r>
          </w:p>
        </w:tc>
        <w:tc>
          <w:tcPr>
            <w:tcW w:w="900" w:type="dxa"/>
            <w:tcBorders>
              <w:left w:val="single" w:sz="6" w:space="0" w:color="auto"/>
              <w:right w:val="single" w:sz="6" w:space="0" w:color="auto"/>
            </w:tcBorders>
          </w:tcPr>
          <w:p w14:paraId="74F07D9A" w14:textId="77777777" w:rsidR="00CB00B0" w:rsidRDefault="00CB00B0">
            <w:pPr>
              <w:jc w:val="center"/>
              <w:rPr>
                <w:rFonts w:ascii="Times New Roman" w:hAnsi="Times New Roman"/>
                <w:sz w:val="20"/>
              </w:rPr>
            </w:pPr>
            <w:r>
              <w:rPr>
                <w:rFonts w:ascii="Times New Roman" w:hAnsi="Times New Roman"/>
                <w:sz w:val="20"/>
              </w:rPr>
              <w:t xml:space="preserve">2795 </w:t>
            </w:r>
          </w:p>
        </w:tc>
        <w:tc>
          <w:tcPr>
            <w:tcW w:w="900" w:type="dxa"/>
            <w:tcBorders>
              <w:left w:val="single" w:sz="6" w:space="0" w:color="auto"/>
              <w:right w:val="single" w:sz="6" w:space="0" w:color="auto"/>
            </w:tcBorders>
          </w:tcPr>
          <w:p w14:paraId="490F6206" w14:textId="77777777" w:rsidR="00CB00B0" w:rsidRDefault="00CB00B0">
            <w:pPr>
              <w:jc w:val="center"/>
              <w:rPr>
                <w:rFonts w:ascii="Times New Roman" w:hAnsi="Times New Roman"/>
                <w:sz w:val="20"/>
              </w:rPr>
            </w:pPr>
            <w:r>
              <w:rPr>
                <w:rFonts w:ascii="Times New Roman" w:hAnsi="Times New Roman"/>
                <w:sz w:val="20"/>
              </w:rPr>
              <w:t xml:space="preserve">5595 </w:t>
            </w:r>
          </w:p>
        </w:tc>
        <w:tc>
          <w:tcPr>
            <w:tcW w:w="900" w:type="dxa"/>
            <w:tcBorders>
              <w:left w:val="single" w:sz="6" w:space="0" w:color="auto"/>
              <w:right w:val="single" w:sz="6" w:space="0" w:color="auto"/>
            </w:tcBorders>
          </w:tcPr>
          <w:p w14:paraId="6E305B5D" w14:textId="77777777" w:rsidR="00CB00B0" w:rsidRDefault="00CB00B0">
            <w:pPr>
              <w:jc w:val="center"/>
              <w:rPr>
                <w:rFonts w:ascii="Times New Roman" w:hAnsi="Times New Roman"/>
                <w:sz w:val="20"/>
              </w:rPr>
            </w:pPr>
            <w:r>
              <w:rPr>
                <w:rFonts w:ascii="Times New Roman" w:hAnsi="Times New Roman"/>
                <w:sz w:val="20"/>
              </w:rPr>
              <w:t xml:space="preserve">8320 </w:t>
            </w:r>
          </w:p>
        </w:tc>
        <w:tc>
          <w:tcPr>
            <w:tcW w:w="885" w:type="dxa"/>
            <w:tcBorders>
              <w:left w:val="single" w:sz="6" w:space="0" w:color="auto"/>
              <w:right w:val="single" w:sz="6" w:space="0" w:color="auto"/>
            </w:tcBorders>
          </w:tcPr>
          <w:p w14:paraId="502E0129" w14:textId="77777777" w:rsidR="00CB00B0" w:rsidRDefault="00CB00B0">
            <w:pPr>
              <w:jc w:val="center"/>
              <w:rPr>
                <w:rFonts w:ascii="Times New Roman" w:hAnsi="Times New Roman"/>
                <w:sz w:val="20"/>
              </w:rPr>
            </w:pPr>
            <w:r>
              <w:rPr>
                <w:rFonts w:ascii="Times New Roman" w:hAnsi="Times New Roman"/>
                <w:sz w:val="20"/>
              </w:rPr>
              <w:t xml:space="preserve">11090 </w:t>
            </w:r>
          </w:p>
        </w:tc>
        <w:tc>
          <w:tcPr>
            <w:tcW w:w="885" w:type="dxa"/>
            <w:tcBorders>
              <w:left w:val="single" w:sz="6" w:space="0" w:color="auto"/>
              <w:right w:val="single" w:sz="6" w:space="0" w:color="auto"/>
            </w:tcBorders>
          </w:tcPr>
          <w:p w14:paraId="0FEF5DD6" w14:textId="77777777" w:rsidR="00CB00B0" w:rsidRDefault="00CB00B0">
            <w:pPr>
              <w:jc w:val="center"/>
              <w:rPr>
                <w:rFonts w:ascii="Times New Roman" w:hAnsi="Times New Roman"/>
                <w:sz w:val="20"/>
              </w:rPr>
            </w:pPr>
            <w:r>
              <w:rPr>
                <w:rFonts w:ascii="Times New Roman" w:hAnsi="Times New Roman"/>
                <w:sz w:val="20"/>
              </w:rPr>
              <w:t xml:space="preserve">16640 </w:t>
            </w:r>
          </w:p>
        </w:tc>
        <w:tc>
          <w:tcPr>
            <w:tcW w:w="900" w:type="dxa"/>
            <w:gridSpan w:val="2"/>
            <w:tcBorders>
              <w:left w:val="single" w:sz="6" w:space="0" w:color="auto"/>
              <w:right w:val="single" w:sz="6" w:space="0" w:color="auto"/>
            </w:tcBorders>
          </w:tcPr>
          <w:p w14:paraId="6CEF8958" w14:textId="77777777" w:rsidR="00CB00B0" w:rsidRDefault="00CB00B0">
            <w:pPr>
              <w:jc w:val="center"/>
              <w:rPr>
                <w:rFonts w:ascii="Times New Roman" w:hAnsi="Times New Roman"/>
                <w:sz w:val="20"/>
              </w:rPr>
            </w:pPr>
            <w:r>
              <w:rPr>
                <w:rFonts w:ascii="Times New Roman" w:hAnsi="Times New Roman"/>
                <w:sz w:val="20"/>
              </w:rPr>
              <w:t>22185</w:t>
            </w:r>
          </w:p>
          <w:p w14:paraId="3C74F46C" w14:textId="77777777" w:rsidR="00CB00B0" w:rsidRDefault="00CB00B0">
            <w:pPr>
              <w:jc w:val="center"/>
              <w:rPr>
                <w:rFonts w:ascii="Times New Roman" w:hAnsi="Times New Roman"/>
                <w:sz w:val="20"/>
              </w:rPr>
            </w:pPr>
          </w:p>
        </w:tc>
      </w:tr>
      <w:tr w:rsidR="00000000" w14:paraId="4F4EF04C" w14:textId="77777777">
        <w:tblPrEx>
          <w:tblCellMar>
            <w:top w:w="0" w:type="dxa"/>
            <w:bottom w:w="0" w:type="dxa"/>
          </w:tblCellMar>
        </w:tblPrEx>
        <w:tc>
          <w:tcPr>
            <w:tcW w:w="1065" w:type="dxa"/>
            <w:tcBorders>
              <w:left w:val="single" w:sz="6" w:space="0" w:color="auto"/>
              <w:right w:val="single" w:sz="6" w:space="0" w:color="auto"/>
            </w:tcBorders>
          </w:tcPr>
          <w:p w14:paraId="1FC14563" w14:textId="77777777" w:rsidR="00CB00B0" w:rsidRDefault="00CB00B0">
            <w:pPr>
              <w:jc w:val="center"/>
              <w:rPr>
                <w:rFonts w:ascii="Times New Roman" w:hAnsi="Times New Roman"/>
                <w:sz w:val="20"/>
              </w:rPr>
            </w:pPr>
            <w:r>
              <w:rPr>
                <w:rFonts w:ascii="Times New Roman" w:hAnsi="Times New Roman"/>
                <w:sz w:val="20"/>
              </w:rPr>
              <w:t xml:space="preserve">250х20 </w:t>
            </w:r>
          </w:p>
        </w:tc>
        <w:tc>
          <w:tcPr>
            <w:tcW w:w="900" w:type="dxa"/>
            <w:tcBorders>
              <w:left w:val="single" w:sz="6" w:space="0" w:color="auto"/>
              <w:right w:val="single" w:sz="6" w:space="0" w:color="auto"/>
            </w:tcBorders>
          </w:tcPr>
          <w:p w14:paraId="548FAD52" w14:textId="77777777" w:rsidR="00CB00B0" w:rsidRDefault="00CB00B0">
            <w:pPr>
              <w:jc w:val="center"/>
              <w:rPr>
                <w:rFonts w:ascii="Times New Roman" w:hAnsi="Times New Roman"/>
                <w:sz w:val="20"/>
              </w:rPr>
            </w:pPr>
            <w:r>
              <w:rPr>
                <w:rFonts w:ascii="Times New Roman" w:hAnsi="Times New Roman"/>
                <w:sz w:val="20"/>
              </w:rPr>
              <w:t xml:space="preserve">3880 </w:t>
            </w:r>
          </w:p>
        </w:tc>
        <w:tc>
          <w:tcPr>
            <w:tcW w:w="900" w:type="dxa"/>
            <w:tcBorders>
              <w:left w:val="single" w:sz="6" w:space="0" w:color="auto"/>
              <w:right w:val="single" w:sz="6" w:space="0" w:color="auto"/>
            </w:tcBorders>
          </w:tcPr>
          <w:p w14:paraId="26F91222" w14:textId="77777777" w:rsidR="00CB00B0" w:rsidRDefault="00CB00B0">
            <w:pPr>
              <w:jc w:val="center"/>
              <w:rPr>
                <w:rFonts w:ascii="Times New Roman" w:hAnsi="Times New Roman"/>
                <w:sz w:val="20"/>
              </w:rPr>
            </w:pPr>
            <w:r>
              <w:rPr>
                <w:rFonts w:ascii="Times New Roman" w:hAnsi="Times New Roman"/>
                <w:sz w:val="20"/>
              </w:rPr>
              <w:t xml:space="preserve">7710 </w:t>
            </w:r>
          </w:p>
        </w:tc>
        <w:tc>
          <w:tcPr>
            <w:tcW w:w="900" w:type="dxa"/>
            <w:tcBorders>
              <w:left w:val="single" w:sz="6" w:space="0" w:color="auto"/>
              <w:right w:val="single" w:sz="6" w:space="0" w:color="auto"/>
            </w:tcBorders>
          </w:tcPr>
          <w:p w14:paraId="3C39790B" w14:textId="77777777" w:rsidR="00CB00B0" w:rsidRDefault="00CB00B0">
            <w:pPr>
              <w:jc w:val="center"/>
              <w:rPr>
                <w:rFonts w:ascii="Times New Roman" w:hAnsi="Times New Roman"/>
                <w:sz w:val="20"/>
              </w:rPr>
            </w:pPr>
            <w:r>
              <w:rPr>
                <w:rFonts w:ascii="Times New Roman" w:hAnsi="Times New Roman"/>
                <w:sz w:val="20"/>
              </w:rPr>
              <w:t xml:space="preserve">11540 </w:t>
            </w:r>
          </w:p>
        </w:tc>
        <w:tc>
          <w:tcPr>
            <w:tcW w:w="885" w:type="dxa"/>
            <w:tcBorders>
              <w:left w:val="single" w:sz="6" w:space="0" w:color="auto"/>
              <w:right w:val="single" w:sz="6" w:space="0" w:color="auto"/>
            </w:tcBorders>
          </w:tcPr>
          <w:p w14:paraId="03E57AE9" w14:textId="77777777" w:rsidR="00CB00B0" w:rsidRDefault="00CB00B0">
            <w:pPr>
              <w:jc w:val="center"/>
              <w:rPr>
                <w:rFonts w:ascii="Times New Roman" w:hAnsi="Times New Roman"/>
                <w:sz w:val="20"/>
              </w:rPr>
            </w:pPr>
            <w:r>
              <w:rPr>
                <w:rFonts w:ascii="Times New Roman" w:hAnsi="Times New Roman"/>
                <w:sz w:val="20"/>
              </w:rPr>
              <w:t xml:space="preserve">15385 </w:t>
            </w:r>
          </w:p>
        </w:tc>
        <w:tc>
          <w:tcPr>
            <w:tcW w:w="885" w:type="dxa"/>
            <w:tcBorders>
              <w:left w:val="single" w:sz="6" w:space="0" w:color="auto"/>
              <w:right w:val="single" w:sz="6" w:space="0" w:color="auto"/>
            </w:tcBorders>
          </w:tcPr>
          <w:p w14:paraId="15A8DCF1" w14:textId="77777777" w:rsidR="00CB00B0" w:rsidRDefault="00CB00B0">
            <w:pPr>
              <w:jc w:val="center"/>
              <w:rPr>
                <w:rFonts w:ascii="Times New Roman" w:hAnsi="Times New Roman"/>
                <w:sz w:val="20"/>
              </w:rPr>
            </w:pPr>
            <w:r>
              <w:rPr>
                <w:rFonts w:ascii="Times New Roman" w:hAnsi="Times New Roman"/>
                <w:sz w:val="20"/>
              </w:rPr>
              <w:t xml:space="preserve">23010 </w:t>
            </w:r>
          </w:p>
        </w:tc>
        <w:tc>
          <w:tcPr>
            <w:tcW w:w="900" w:type="dxa"/>
            <w:gridSpan w:val="2"/>
            <w:tcBorders>
              <w:left w:val="single" w:sz="6" w:space="0" w:color="auto"/>
              <w:right w:val="single" w:sz="6" w:space="0" w:color="auto"/>
            </w:tcBorders>
          </w:tcPr>
          <w:p w14:paraId="0A30C80B" w14:textId="77777777" w:rsidR="00CB00B0" w:rsidRDefault="00CB00B0">
            <w:pPr>
              <w:jc w:val="center"/>
              <w:rPr>
                <w:rFonts w:ascii="Times New Roman" w:hAnsi="Times New Roman"/>
                <w:sz w:val="20"/>
              </w:rPr>
            </w:pPr>
            <w:r>
              <w:rPr>
                <w:rFonts w:ascii="Times New Roman" w:hAnsi="Times New Roman"/>
                <w:sz w:val="20"/>
              </w:rPr>
              <w:t>30705</w:t>
            </w:r>
          </w:p>
          <w:p w14:paraId="0C771435" w14:textId="77777777" w:rsidR="00CB00B0" w:rsidRDefault="00CB00B0">
            <w:pPr>
              <w:jc w:val="center"/>
              <w:rPr>
                <w:rFonts w:ascii="Times New Roman" w:hAnsi="Times New Roman"/>
                <w:sz w:val="20"/>
              </w:rPr>
            </w:pPr>
          </w:p>
        </w:tc>
      </w:tr>
      <w:tr w:rsidR="00000000" w14:paraId="73627FC8" w14:textId="77777777">
        <w:tblPrEx>
          <w:tblCellMar>
            <w:top w:w="0" w:type="dxa"/>
            <w:bottom w:w="0" w:type="dxa"/>
          </w:tblCellMar>
        </w:tblPrEx>
        <w:tc>
          <w:tcPr>
            <w:tcW w:w="1065" w:type="dxa"/>
            <w:tcBorders>
              <w:left w:val="single" w:sz="6" w:space="0" w:color="auto"/>
              <w:right w:val="single" w:sz="6" w:space="0" w:color="auto"/>
            </w:tcBorders>
          </w:tcPr>
          <w:p w14:paraId="2265728C" w14:textId="77777777" w:rsidR="00CB00B0" w:rsidRDefault="00CB00B0">
            <w:pPr>
              <w:jc w:val="center"/>
              <w:rPr>
                <w:rFonts w:ascii="Times New Roman" w:hAnsi="Times New Roman"/>
                <w:sz w:val="20"/>
              </w:rPr>
            </w:pPr>
            <w:r>
              <w:rPr>
                <w:rFonts w:ascii="Times New Roman" w:hAnsi="Times New Roman"/>
                <w:sz w:val="20"/>
              </w:rPr>
              <w:t xml:space="preserve">300х10 </w:t>
            </w:r>
          </w:p>
        </w:tc>
        <w:tc>
          <w:tcPr>
            <w:tcW w:w="900" w:type="dxa"/>
            <w:tcBorders>
              <w:left w:val="single" w:sz="6" w:space="0" w:color="auto"/>
              <w:right w:val="single" w:sz="6" w:space="0" w:color="auto"/>
            </w:tcBorders>
          </w:tcPr>
          <w:p w14:paraId="28E81DA8" w14:textId="77777777" w:rsidR="00CB00B0" w:rsidRDefault="00CB00B0">
            <w:pPr>
              <w:jc w:val="center"/>
              <w:rPr>
                <w:rFonts w:ascii="Times New Roman" w:hAnsi="Times New Roman"/>
                <w:sz w:val="20"/>
              </w:rPr>
            </w:pPr>
            <w:r>
              <w:rPr>
                <w:rFonts w:ascii="Times New Roman" w:hAnsi="Times New Roman"/>
                <w:sz w:val="20"/>
              </w:rPr>
              <w:t xml:space="preserve">3300 </w:t>
            </w:r>
          </w:p>
        </w:tc>
        <w:tc>
          <w:tcPr>
            <w:tcW w:w="900" w:type="dxa"/>
            <w:tcBorders>
              <w:left w:val="single" w:sz="6" w:space="0" w:color="auto"/>
              <w:right w:val="single" w:sz="6" w:space="0" w:color="auto"/>
            </w:tcBorders>
          </w:tcPr>
          <w:p w14:paraId="6BC683BB" w14:textId="77777777" w:rsidR="00CB00B0" w:rsidRDefault="00CB00B0">
            <w:pPr>
              <w:jc w:val="center"/>
              <w:rPr>
                <w:rFonts w:ascii="Times New Roman" w:hAnsi="Times New Roman"/>
                <w:sz w:val="20"/>
              </w:rPr>
            </w:pPr>
            <w:r>
              <w:rPr>
                <w:rFonts w:ascii="Times New Roman" w:hAnsi="Times New Roman"/>
                <w:sz w:val="20"/>
              </w:rPr>
              <w:t xml:space="preserve">6600 </w:t>
            </w:r>
          </w:p>
        </w:tc>
        <w:tc>
          <w:tcPr>
            <w:tcW w:w="900" w:type="dxa"/>
            <w:tcBorders>
              <w:left w:val="single" w:sz="6" w:space="0" w:color="auto"/>
              <w:right w:val="single" w:sz="6" w:space="0" w:color="auto"/>
            </w:tcBorders>
          </w:tcPr>
          <w:p w14:paraId="39B884A3" w14:textId="77777777" w:rsidR="00CB00B0" w:rsidRDefault="00CB00B0">
            <w:pPr>
              <w:jc w:val="center"/>
              <w:rPr>
                <w:rFonts w:ascii="Times New Roman" w:hAnsi="Times New Roman"/>
                <w:sz w:val="20"/>
              </w:rPr>
            </w:pPr>
            <w:r>
              <w:rPr>
                <w:rFonts w:ascii="Times New Roman" w:hAnsi="Times New Roman"/>
                <w:sz w:val="20"/>
              </w:rPr>
              <w:t xml:space="preserve">9815 </w:t>
            </w:r>
          </w:p>
        </w:tc>
        <w:tc>
          <w:tcPr>
            <w:tcW w:w="885" w:type="dxa"/>
            <w:tcBorders>
              <w:left w:val="single" w:sz="6" w:space="0" w:color="auto"/>
              <w:right w:val="single" w:sz="6" w:space="0" w:color="auto"/>
            </w:tcBorders>
          </w:tcPr>
          <w:p w14:paraId="76C523AC" w14:textId="77777777" w:rsidR="00CB00B0" w:rsidRDefault="00CB00B0">
            <w:pPr>
              <w:jc w:val="center"/>
              <w:rPr>
                <w:rFonts w:ascii="Times New Roman" w:hAnsi="Times New Roman"/>
                <w:sz w:val="20"/>
              </w:rPr>
            </w:pPr>
            <w:r>
              <w:rPr>
                <w:rFonts w:ascii="Times New Roman" w:hAnsi="Times New Roman"/>
                <w:sz w:val="20"/>
              </w:rPr>
              <w:t xml:space="preserve">13085 </w:t>
            </w:r>
          </w:p>
        </w:tc>
        <w:tc>
          <w:tcPr>
            <w:tcW w:w="885" w:type="dxa"/>
            <w:tcBorders>
              <w:left w:val="single" w:sz="6" w:space="0" w:color="auto"/>
              <w:right w:val="single" w:sz="6" w:space="0" w:color="auto"/>
            </w:tcBorders>
          </w:tcPr>
          <w:p w14:paraId="03F6821D" w14:textId="77777777" w:rsidR="00CB00B0" w:rsidRDefault="00CB00B0">
            <w:pPr>
              <w:jc w:val="center"/>
              <w:rPr>
                <w:rFonts w:ascii="Times New Roman" w:hAnsi="Times New Roman"/>
                <w:sz w:val="20"/>
              </w:rPr>
            </w:pPr>
            <w:r>
              <w:rPr>
                <w:rFonts w:ascii="Times New Roman" w:hAnsi="Times New Roman"/>
                <w:sz w:val="20"/>
              </w:rPr>
              <w:t xml:space="preserve">19625 </w:t>
            </w:r>
          </w:p>
        </w:tc>
        <w:tc>
          <w:tcPr>
            <w:tcW w:w="900" w:type="dxa"/>
            <w:gridSpan w:val="2"/>
            <w:tcBorders>
              <w:left w:val="single" w:sz="6" w:space="0" w:color="auto"/>
              <w:right w:val="single" w:sz="6" w:space="0" w:color="auto"/>
            </w:tcBorders>
          </w:tcPr>
          <w:p w14:paraId="22EA3322" w14:textId="77777777" w:rsidR="00CB00B0" w:rsidRDefault="00CB00B0">
            <w:pPr>
              <w:jc w:val="center"/>
              <w:rPr>
                <w:rFonts w:ascii="Times New Roman" w:hAnsi="Times New Roman"/>
                <w:sz w:val="20"/>
              </w:rPr>
            </w:pPr>
            <w:r>
              <w:rPr>
                <w:rFonts w:ascii="Times New Roman" w:hAnsi="Times New Roman"/>
                <w:sz w:val="20"/>
              </w:rPr>
              <w:t>26130</w:t>
            </w:r>
          </w:p>
          <w:p w14:paraId="0DB8535B" w14:textId="77777777" w:rsidR="00CB00B0" w:rsidRDefault="00CB00B0">
            <w:pPr>
              <w:jc w:val="center"/>
              <w:rPr>
                <w:rFonts w:ascii="Times New Roman" w:hAnsi="Times New Roman"/>
                <w:sz w:val="20"/>
              </w:rPr>
            </w:pPr>
          </w:p>
        </w:tc>
      </w:tr>
      <w:tr w:rsidR="00000000" w14:paraId="4023EED5" w14:textId="77777777">
        <w:tblPrEx>
          <w:tblCellMar>
            <w:top w:w="0" w:type="dxa"/>
            <w:bottom w:w="0" w:type="dxa"/>
          </w:tblCellMar>
        </w:tblPrEx>
        <w:tc>
          <w:tcPr>
            <w:tcW w:w="1065" w:type="dxa"/>
            <w:tcBorders>
              <w:left w:val="single" w:sz="6" w:space="0" w:color="auto"/>
              <w:bottom w:val="single" w:sz="6" w:space="0" w:color="auto"/>
              <w:right w:val="single" w:sz="6" w:space="0" w:color="auto"/>
            </w:tcBorders>
          </w:tcPr>
          <w:p w14:paraId="24CCFE90" w14:textId="77777777" w:rsidR="00CB00B0" w:rsidRDefault="00CB00B0">
            <w:pPr>
              <w:jc w:val="center"/>
              <w:rPr>
                <w:rFonts w:ascii="Times New Roman" w:hAnsi="Times New Roman"/>
                <w:sz w:val="20"/>
              </w:rPr>
            </w:pPr>
            <w:r>
              <w:rPr>
                <w:rFonts w:ascii="Times New Roman" w:hAnsi="Times New Roman"/>
                <w:sz w:val="20"/>
              </w:rPr>
              <w:t xml:space="preserve">300х20 </w:t>
            </w:r>
          </w:p>
        </w:tc>
        <w:tc>
          <w:tcPr>
            <w:tcW w:w="900" w:type="dxa"/>
            <w:tcBorders>
              <w:left w:val="single" w:sz="6" w:space="0" w:color="auto"/>
              <w:bottom w:val="single" w:sz="6" w:space="0" w:color="auto"/>
              <w:right w:val="single" w:sz="6" w:space="0" w:color="auto"/>
            </w:tcBorders>
          </w:tcPr>
          <w:p w14:paraId="674EAB28" w14:textId="77777777" w:rsidR="00CB00B0" w:rsidRDefault="00CB00B0">
            <w:pPr>
              <w:jc w:val="center"/>
              <w:rPr>
                <w:rFonts w:ascii="Times New Roman" w:hAnsi="Times New Roman"/>
                <w:sz w:val="20"/>
              </w:rPr>
            </w:pPr>
            <w:r>
              <w:rPr>
                <w:rFonts w:ascii="Times New Roman" w:hAnsi="Times New Roman"/>
                <w:sz w:val="20"/>
              </w:rPr>
              <w:t xml:space="preserve">4500 </w:t>
            </w:r>
          </w:p>
        </w:tc>
        <w:tc>
          <w:tcPr>
            <w:tcW w:w="900" w:type="dxa"/>
            <w:tcBorders>
              <w:left w:val="single" w:sz="6" w:space="0" w:color="auto"/>
              <w:bottom w:val="single" w:sz="6" w:space="0" w:color="auto"/>
              <w:right w:val="single" w:sz="6" w:space="0" w:color="auto"/>
            </w:tcBorders>
          </w:tcPr>
          <w:p w14:paraId="50091D5C" w14:textId="77777777" w:rsidR="00CB00B0" w:rsidRDefault="00CB00B0">
            <w:pPr>
              <w:jc w:val="center"/>
              <w:rPr>
                <w:rFonts w:ascii="Times New Roman" w:hAnsi="Times New Roman"/>
                <w:sz w:val="20"/>
              </w:rPr>
            </w:pPr>
            <w:r>
              <w:rPr>
                <w:rFonts w:ascii="Times New Roman" w:hAnsi="Times New Roman"/>
                <w:sz w:val="20"/>
              </w:rPr>
              <w:t xml:space="preserve">8960 </w:t>
            </w:r>
          </w:p>
        </w:tc>
        <w:tc>
          <w:tcPr>
            <w:tcW w:w="900" w:type="dxa"/>
            <w:tcBorders>
              <w:left w:val="single" w:sz="6" w:space="0" w:color="auto"/>
              <w:bottom w:val="single" w:sz="6" w:space="0" w:color="auto"/>
              <w:right w:val="single" w:sz="6" w:space="0" w:color="auto"/>
            </w:tcBorders>
          </w:tcPr>
          <w:p w14:paraId="08B8279E" w14:textId="77777777" w:rsidR="00CB00B0" w:rsidRDefault="00CB00B0">
            <w:pPr>
              <w:jc w:val="center"/>
              <w:rPr>
                <w:rFonts w:ascii="Times New Roman" w:hAnsi="Times New Roman"/>
                <w:sz w:val="20"/>
              </w:rPr>
            </w:pPr>
            <w:r>
              <w:rPr>
                <w:rFonts w:ascii="Times New Roman" w:hAnsi="Times New Roman"/>
                <w:sz w:val="20"/>
              </w:rPr>
              <w:t xml:space="preserve">13395 </w:t>
            </w:r>
          </w:p>
        </w:tc>
        <w:tc>
          <w:tcPr>
            <w:tcW w:w="885" w:type="dxa"/>
            <w:tcBorders>
              <w:left w:val="single" w:sz="6" w:space="0" w:color="auto"/>
              <w:bottom w:val="single" w:sz="6" w:space="0" w:color="auto"/>
              <w:right w:val="single" w:sz="6" w:space="0" w:color="auto"/>
            </w:tcBorders>
          </w:tcPr>
          <w:p w14:paraId="1BD4A008" w14:textId="77777777" w:rsidR="00CB00B0" w:rsidRDefault="00CB00B0">
            <w:pPr>
              <w:jc w:val="center"/>
              <w:rPr>
                <w:rFonts w:ascii="Times New Roman" w:hAnsi="Times New Roman"/>
                <w:sz w:val="20"/>
              </w:rPr>
            </w:pPr>
            <w:r>
              <w:rPr>
                <w:rFonts w:ascii="Times New Roman" w:hAnsi="Times New Roman"/>
                <w:sz w:val="20"/>
              </w:rPr>
              <w:t xml:space="preserve">17860 </w:t>
            </w:r>
          </w:p>
        </w:tc>
        <w:tc>
          <w:tcPr>
            <w:tcW w:w="885" w:type="dxa"/>
            <w:tcBorders>
              <w:left w:val="single" w:sz="6" w:space="0" w:color="auto"/>
              <w:bottom w:val="single" w:sz="6" w:space="0" w:color="auto"/>
              <w:right w:val="single" w:sz="6" w:space="0" w:color="auto"/>
            </w:tcBorders>
          </w:tcPr>
          <w:p w14:paraId="470C1F42" w14:textId="77777777" w:rsidR="00CB00B0" w:rsidRDefault="00CB00B0">
            <w:pPr>
              <w:jc w:val="center"/>
              <w:rPr>
                <w:rFonts w:ascii="Times New Roman" w:hAnsi="Times New Roman"/>
                <w:sz w:val="20"/>
              </w:rPr>
            </w:pPr>
            <w:r>
              <w:rPr>
                <w:rFonts w:ascii="Times New Roman" w:hAnsi="Times New Roman"/>
                <w:sz w:val="20"/>
              </w:rPr>
              <w:t xml:space="preserve">26760 </w:t>
            </w:r>
          </w:p>
        </w:tc>
        <w:tc>
          <w:tcPr>
            <w:tcW w:w="900" w:type="dxa"/>
            <w:gridSpan w:val="2"/>
            <w:tcBorders>
              <w:left w:val="single" w:sz="6" w:space="0" w:color="auto"/>
              <w:bottom w:val="single" w:sz="6" w:space="0" w:color="auto"/>
              <w:right w:val="single" w:sz="6" w:space="0" w:color="auto"/>
            </w:tcBorders>
          </w:tcPr>
          <w:p w14:paraId="37180457" w14:textId="77777777" w:rsidR="00CB00B0" w:rsidRDefault="00CB00B0">
            <w:pPr>
              <w:jc w:val="center"/>
              <w:rPr>
                <w:rFonts w:ascii="Times New Roman" w:hAnsi="Times New Roman"/>
                <w:sz w:val="20"/>
              </w:rPr>
            </w:pPr>
            <w:r>
              <w:rPr>
                <w:rFonts w:ascii="Times New Roman" w:hAnsi="Times New Roman"/>
                <w:sz w:val="20"/>
              </w:rPr>
              <w:t>35655</w:t>
            </w:r>
          </w:p>
          <w:p w14:paraId="2F6B3D85" w14:textId="77777777" w:rsidR="00CB00B0" w:rsidRDefault="00CB00B0">
            <w:pPr>
              <w:jc w:val="center"/>
              <w:rPr>
                <w:rFonts w:ascii="Times New Roman" w:hAnsi="Times New Roman"/>
                <w:sz w:val="20"/>
              </w:rPr>
            </w:pPr>
          </w:p>
        </w:tc>
      </w:tr>
    </w:tbl>
    <w:p w14:paraId="3D8E4136" w14:textId="77777777" w:rsidR="00CB00B0" w:rsidRDefault="00CB00B0">
      <w:pPr>
        <w:ind w:firstLine="225"/>
        <w:jc w:val="both"/>
        <w:rPr>
          <w:rFonts w:ascii="Times New Roman" w:hAnsi="Times New Roman"/>
          <w:sz w:val="20"/>
        </w:rPr>
      </w:pPr>
    </w:p>
    <w:p w14:paraId="15689AAC" w14:textId="77777777" w:rsidR="00CB00B0" w:rsidRDefault="00CB00B0">
      <w:pPr>
        <w:ind w:firstLine="225"/>
        <w:jc w:val="both"/>
        <w:rPr>
          <w:rFonts w:ascii="Times New Roman" w:hAnsi="Times New Roman"/>
          <w:sz w:val="20"/>
        </w:rPr>
      </w:pPr>
      <w:r>
        <w:rPr>
          <w:rFonts w:ascii="Times New Roman" w:hAnsi="Times New Roman"/>
          <w:sz w:val="20"/>
        </w:rPr>
        <w:t>______________</w:t>
      </w:r>
    </w:p>
    <w:p w14:paraId="69027B18" w14:textId="77777777" w:rsidR="00CB00B0" w:rsidRDefault="00CB00B0">
      <w:pPr>
        <w:ind w:firstLine="225"/>
        <w:jc w:val="both"/>
        <w:rPr>
          <w:rFonts w:ascii="Times New Roman" w:hAnsi="Times New Roman"/>
          <w:sz w:val="20"/>
        </w:rPr>
      </w:pPr>
      <w:r>
        <w:rPr>
          <w:rFonts w:ascii="Times New Roman" w:hAnsi="Times New Roman"/>
          <w:sz w:val="20"/>
        </w:rPr>
        <w:t>*См. примечание к табл. 7.5.1.</w:t>
      </w:r>
    </w:p>
    <w:p w14:paraId="1F3933EB" w14:textId="77777777" w:rsidR="00CB00B0" w:rsidRDefault="00CB00B0">
      <w:pPr>
        <w:ind w:firstLine="225"/>
        <w:jc w:val="both"/>
        <w:rPr>
          <w:rFonts w:ascii="Times New Roman" w:hAnsi="Times New Roman"/>
          <w:sz w:val="20"/>
        </w:rPr>
      </w:pPr>
    </w:p>
    <w:p w14:paraId="70897CEF" w14:textId="77777777" w:rsidR="00CB00B0" w:rsidRDefault="00CB00B0">
      <w:pPr>
        <w:ind w:firstLine="225"/>
        <w:jc w:val="both"/>
        <w:rPr>
          <w:rFonts w:ascii="Times New Roman" w:hAnsi="Times New Roman"/>
          <w:sz w:val="20"/>
        </w:rPr>
      </w:pPr>
    </w:p>
    <w:p w14:paraId="658AD05D" w14:textId="77777777" w:rsidR="00CB00B0" w:rsidRDefault="00CB00B0">
      <w:pPr>
        <w:jc w:val="right"/>
        <w:rPr>
          <w:rFonts w:ascii="Times New Roman" w:hAnsi="Times New Roman"/>
          <w:sz w:val="20"/>
        </w:rPr>
      </w:pPr>
      <w:r>
        <w:rPr>
          <w:rFonts w:ascii="Times New Roman" w:hAnsi="Times New Roman"/>
          <w:sz w:val="20"/>
        </w:rPr>
        <w:t xml:space="preserve">Таблица 7.5.4 </w:t>
      </w:r>
    </w:p>
    <w:p w14:paraId="19685D39"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53CD1A97"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промышленной частоты трехфазных </w:t>
      </w:r>
      <w:proofErr w:type="spellStart"/>
      <w:r>
        <w:rPr>
          <w:rFonts w:ascii="Times New Roman" w:hAnsi="Times New Roman"/>
          <w:sz w:val="20"/>
        </w:rPr>
        <w:t>токопроводов</w:t>
      </w:r>
      <w:proofErr w:type="spellEnd"/>
      <w:r>
        <w:rPr>
          <w:rFonts w:ascii="Times New Roman" w:hAnsi="Times New Roman"/>
          <w:sz w:val="20"/>
        </w:rPr>
        <w:t xml:space="preserve"> из шихтованного пакета медных прямоугольных шин*</w:t>
      </w:r>
    </w:p>
    <w:p w14:paraId="7E81E63F" w14:textId="77777777" w:rsidR="00CB00B0" w:rsidRDefault="00CB00B0">
      <w:pPr>
        <w:pStyle w:val="Heading"/>
        <w:jc w:val="center"/>
        <w:rPr>
          <w:rFonts w:ascii="Times New Roman" w:hAnsi="Times New Roman"/>
          <w:sz w:val="20"/>
        </w:rPr>
      </w:pPr>
    </w:p>
    <w:p w14:paraId="586B0575" w14:textId="77777777" w:rsidR="00CB00B0" w:rsidRDefault="00CB00B0">
      <w:pPr>
        <w:pStyle w:val="Heading"/>
        <w:jc w:val="center"/>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245"/>
        <w:gridCol w:w="900"/>
        <w:gridCol w:w="885"/>
        <w:gridCol w:w="900"/>
        <w:gridCol w:w="900"/>
        <w:gridCol w:w="885"/>
        <w:gridCol w:w="885"/>
        <w:gridCol w:w="15"/>
      </w:tblGrid>
      <w:tr w:rsidR="00000000" w14:paraId="765F6E9E" w14:textId="77777777">
        <w:tblPrEx>
          <w:tblCellMar>
            <w:top w:w="0" w:type="dxa"/>
            <w:bottom w:w="0" w:type="dxa"/>
          </w:tblCellMar>
        </w:tblPrEx>
        <w:trPr>
          <w:gridAfter w:val="1"/>
          <w:wAfter w:w="15" w:type="dxa"/>
        </w:trPr>
        <w:tc>
          <w:tcPr>
            <w:tcW w:w="1245" w:type="dxa"/>
            <w:tcBorders>
              <w:top w:val="single" w:sz="6" w:space="0" w:color="auto"/>
              <w:left w:val="single" w:sz="6" w:space="0" w:color="auto"/>
              <w:right w:val="single" w:sz="6" w:space="0" w:color="auto"/>
            </w:tcBorders>
          </w:tcPr>
          <w:p w14:paraId="1CBD3C09" w14:textId="77777777" w:rsidR="00CB00B0" w:rsidRDefault="00CB00B0">
            <w:pPr>
              <w:jc w:val="center"/>
              <w:rPr>
                <w:rFonts w:ascii="Times New Roman" w:hAnsi="Times New Roman"/>
                <w:sz w:val="20"/>
              </w:rPr>
            </w:pPr>
          </w:p>
          <w:p w14:paraId="22B4F9A4" w14:textId="77777777" w:rsidR="00CB00B0" w:rsidRDefault="00CB00B0">
            <w:pPr>
              <w:jc w:val="center"/>
              <w:rPr>
                <w:rFonts w:ascii="Times New Roman" w:hAnsi="Times New Roman"/>
                <w:sz w:val="20"/>
              </w:rPr>
            </w:pPr>
            <w:r>
              <w:rPr>
                <w:rFonts w:ascii="Times New Roman" w:hAnsi="Times New Roman"/>
                <w:sz w:val="20"/>
              </w:rPr>
              <w:t xml:space="preserve">Размер полосы, мм </w:t>
            </w:r>
          </w:p>
        </w:tc>
        <w:tc>
          <w:tcPr>
            <w:tcW w:w="5355" w:type="dxa"/>
            <w:gridSpan w:val="6"/>
            <w:tcBorders>
              <w:top w:val="single" w:sz="6" w:space="0" w:color="auto"/>
              <w:left w:val="single" w:sz="6" w:space="0" w:color="auto"/>
              <w:right w:val="single" w:sz="6" w:space="0" w:color="auto"/>
            </w:tcBorders>
          </w:tcPr>
          <w:p w14:paraId="13D9D04A" w14:textId="77777777" w:rsidR="00CB00B0" w:rsidRDefault="00CB00B0">
            <w:pPr>
              <w:jc w:val="center"/>
              <w:rPr>
                <w:rFonts w:ascii="Times New Roman" w:hAnsi="Times New Roman"/>
                <w:sz w:val="20"/>
              </w:rPr>
            </w:pPr>
          </w:p>
          <w:p w14:paraId="261853D7" w14:textId="77777777" w:rsidR="00CB00B0" w:rsidRDefault="00CB00B0">
            <w:pPr>
              <w:jc w:val="center"/>
              <w:rPr>
                <w:rFonts w:ascii="Times New Roman" w:hAnsi="Times New Roman"/>
                <w:sz w:val="20"/>
              </w:rPr>
            </w:pPr>
            <w:r>
              <w:rPr>
                <w:rFonts w:ascii="Times New Roman" w:hAnsi="Times New Roman"/>
                <w:sz w:val="20"/>
              </w:rPr>
              <w:t>Ток, А, при числе полос в пакете</w:t>
            </w:r>
          </w:p>
          <w:p w14:paraId="0E553859" w14:textId="77777777" w:rsidR="00CB00B0" w:rsidRDefault="00CB00B0">
            <w:pPr>
              <w:jc w:val="center"/>
              <w:rPr>
                <w:rFonts w:ascii="Times New Roman" w:hAnsi="Times New Roman"/>
                <w:sz w:val="20"/>
              </w:rPr>
            </w:pPr>
          </w:p>
        </w:tc>
      </w:tr>
      <w:tr w:rsidR="00000000" w14:paraId="2DA72F31" w14:textId="77777777">
        <w:tblPrEx>
          <w:tblCellMar>
            <w:top w:w="0" w:type="dxa"/>
            <w:bottom w:w="0" w:type="dxa"/>
          </w:tblCellMar>
        </w:tblPrEx>
        <w:tc>
          <w:tcPr>
            <w:tcW w:w="1245" w:type="dxa"/>
            <w:tcBorders>
              <w:left w:val="single" w:sz="6" w:space="0" w:color="auto"/>
              <w:bottom w:val="single" w:sz="6" w:space="0" w:color="auto"/>
              <w:right w:val="single" w:sz="6" w:space="0" w:color="auto"/>
            </w:tcBorders>
          </w:tcPr>
          <w:p w14:paraId="46239DC2" w14:textId="77777777" w:rsidR="00CB00B0" w:rsidRDefault="00CB00B0">
            <w:pPr>
              <w:rPr>
                <w:rFonts w:ascii="Times New Roman" w:hAnsi="Times New Roman"/>
                <w:sz w:val="20"/>
              </w:rPr>
            </w:pPr>
            <w:r>
              <w:rPr>
                <w:rFonts w:ascii="Times New Roman" w:hAnsi="Times New Roman"/>
                <w:sz w:val="20"/>
              </w:rPr>
              <w:t xml:space="preserve">  </w:t>
            </w:r>
          </w:p>
        </w:tc>
        <w:tc>
          <w:tcPr>
            <w:tcW w:w="900" w:type="dxa"/>
            <w:tcBorders>
              <w:top w:val="single" w:sz="6" w:space="0" w:color="auto"/>
              <w:left w:val="single" w:sz="6" w:space="0" w:color="auto"/>
              <w:bottom w:val="single" w:sz="6" w:space="0" w:color="auto"/>
              <w:right w:val="single" w:sz="6" w:space="0" w:color="auto"/>
            </w:tcBorders>
          </w:tcPr>
          <w:p w14:paraId="5F67E6C7" w14:textId="77777777" w:rsidR="00CB00B0" w:rsidRDefault="00CB00B0">
            <w:pPr>
              <w:jc w:val="center"/>
              <w:rPr>
                <w:rFonts w:ascii="Times New Roman" w:hAnsi="Times New Roman"/>
                <w:sz w:val="20"/>
              </w:rPr>
            </w:pPr>
            <w:r>
              <w:rPr>
                <w:rFonts w:ascii="Times New Roman" w:hAnsi="Times New Roman"/>
                <w:sz w:val="20"/>
              </w:rPr>
              <w:t xml:space="preserve">3 </w:t>
            </w:r>
          </w:p>
        </w:tc>
        <w:tc>
          <w:tcPr>
            <w:tcW w:w="885" w:type="dxa"/>
            <w:tcBorders>
              <w:top w:val="single" w:sz="6" w:space="0" w:color="auto"/>
              <w:left w:val="single" w:sz="6" w:space="0" w:color="auto"/>
              <w:bottom w:val="single" w:sz="6" w:space="0" w:color="auto"/>
              <w:right w:val="single" w:sz="6" w:space="0" w:color="auto"/>
            </w:tcBorders>
          </w:tcPr>
          <w:p w14:paraId="300D4F30" w14:textId="77777777" w:rsidR="00CB00B0" w:rsidRDefault="00CB00B0">
            <w:pPr>
              <w:jc w:val="center"/>
              <w:rPr>
                <w:rFonts w:ascii="Times New Roman" w:hAnsi="Times New Roman"/>
                <w:sz w:val="20"/>
              </w:rPr>
            </w:pPr>
            <w:r>
              <w:rPr>
                <w:rFonts w:ascii="Times New Roman" w:hAnsi="Times New Roman"/>
                <w:sz w:val="20"/>
              </w:rPr>
              <w:t xml:space="preserve">6 </w:t>
            </w:r>
          </w:p>
        </w:tc>
        <w:tc>
          <w:tcPr>
            <w:tcW w:w="900" w:type="dxa"/>
            <w:tcBorders>
              <w:top w:val="single" w:sz="6" w:space="0" w:color="auto"/>
              <w:left w:val="single" w:sz="6" w:space="0" w:color="auto"/>
              <w:bottom w:val="single" w:sz="6" w:space="0" w:color="auto"/>
              <w:right w:val="single" w:sz="6" w:space="0" w:color="auto"/>
            </w:tcBorders>
          </w:tcPr>
          <w:p w14:paraId="09A3B7B0" w14:textId="77777777" w:rsidR="00CB00B0" w:rsidRDefault="00CB00B0">
            <w:pPr>
              <w:jc w:val="center"/>
              <w:rPr>
                <w:rFonts w:ascii="Times New Roman" w:hAnsi="Times New Roman"/>
                <w:sz w:val="20"/>
              </w:rPr>
            </w:pPr>
            <w:r>
              <w:rPr>
                <w:rFonts w:ascii="Times New Roman" w:hAnsi="Times New Roman"/>
                <w:sz w:val="20"/>
              </w:rPr>
              <w:t xml:space="preserve">9 </w:t>
            </w:r>
          </w:p>
        </w:tc>
        <w:tc>
          <w:tcPr>
            <w:tcW w:w="900" w:type="dxa"/>
            <w:tcBorders>
              <w:top w:val="single" w:sz="6" w:space="0" w:color="auto"/>
              <w:left w:val="single" w:sz="6" w:space="0" w:color="auto"/>
              <w:bottom w:val="single" w:sz="6" w:space="0" w:color="auto"/>
              <w:right w:val="single" w:sz="6" w:space="0" w:color="auto"/>
            </w:tcBorders>
          </w:tcPr>
          <w:p w14:paraId="68CA86D8" w14:textId="77777777" w:rsidR="00CB00B0" w:rsidRDefault="00CB00B0">
            <w:pPr>
              <w:jc w:val="center"/>
              <w:rPr>
                <w:rFonts w:ascii="Times New Roman" w:hAnsi="Times New Roman"/>
                <w:sz w:val="20"/>
              </w:rPr>
            </w:pPr>
            <w:r>
              <w:rPr>
                <w:rFonts w:ascii="Times New Roman" w:hAnsi="Times New Roman"/>
                <w:sz w:val="20"/>
              </w:rPr>
              <w:t xml:space="preserve">12 </w:t>
            </w:r>
          </w:p>
        </w:tc>
        <w:tc>
          <w:tcPr>
            <w:tcW w:w="885" w:type="dxa"/>
            <w:tcBorders>
              <w:top w:val="single" w:sz="6" w:space="0" w:color="auto"/>
              <w:left w:val="single" w:sz="6" w:space="0" w:color="auto"/>
              <w:bottom w:val="single" w:sz="6" w:space="0" w:color="auto"/>
              <w:right w:val="single" w:sz="6" w:space="0" w:color="auto"/>
            </w:tcBorders>
          </w:tcPr>
          <w:p w14:paraId="3CA3F73E" w14:textId="77777777" w:rsidR="00CB00B0" w:rsidRDefault="00CB00B0">
            <w:pPr>
              <w:jc w:val="center"/>
              <w:rPr>
                <w:rFonts w:ascii="Times New Roman" w:hAnsi="Times New Roman"/>
                <w:sz w:val="20"/>
              </w:rPr>
            </w:pPr>
            <w:r>
              <w:rPr>
                <w:rFonts w:ascii="Times New Roman" w:hAnsi="Times New Roman"/>
                <w:sz w:val="20"/>
              </w:rPr>
              <w:t xml:space="preserve">18 </w:t>
            </w:r>
          </w:p>
        </w:tc>
        <w:tc>
          <w:tcPr>
            <w:tcW w:w="900" w:type="dxa"/>
            <w:gridSpan w:val="2"/>
            <w:tcBorders>
              <w:top w:val="single" w:sz="6" w:space="0" w:color="auto"/>
              <w:left w:val="single" w:sz="6" w:space="0" w:color="auto"/>
              <w:bottom w:val="single" w:sz="6" w:space="0" w:color="auto"/>
              <w:right w:val="single" w:sz="6" w:space="0" w:color="auto"/>
            </w:tcBorders>
          </w:tcPr>
          <w:p w14:paraId="7950D924" w14:textId="77777777" w:rsidR="00CB00B0" w:rsidRDefault="00CB00B0">
            <w:pPr>
              <w:jc w:val="center"/>
              <w:rPr>
                <w:rFonts w:ascii="Times New Roman" w:hAnsi="Times New Roman"/>
                <w:sz w:val="20"/>
              </w:rPr>
            </w:pPr>
            <w:r>
              <w:rPr>
                <w:rFonts w:ascii="Times New Roman" w:hAnsi="Times New Roman"/>
                <w:sz w:val="20"/>
              </w:rPr>
              <w:t xml:space="preserve">24 </w:t>
            </w:r>
          </w:p>
        </w:tc>
      </w:tr>
      <w:tr w:rsidR="00000000" w14:paraId="3265758C" w14:textId="77777777">
        <w:tblPrEx>
          <w:tblCellMar>
            <w:top w:w="0" w:type="dxa"/>
            <w:bottom w:w="0" w:type="dxa"/>
          </w:tblCellMar>
        </w:tblPrEx>
        <w:tc>
          <w:tcPr>
            <w:tcW w:w="1245" w:type="dxa"/>
            <w:tcBorders>
              <w:top w:val="single" w:sz="6" w:space="0" w:color="auto"/>
              <w:left w:val="single" w:sz="6" w:space="0" w:color="auto"/>
              <w:right w:val="single" w:sz="6" w:space="0" w:color="auto"/>
            </w:tcBorders>
          </w:tcPr>
          <w:p w14:paraId="01CA410C" w14:textId="77777777" w:rsidR="00CB00B0" w:rsidRDefault="00CB00B0">
            <w:pPr>
              <w:jc w:val="center"/>
              <w:rPr>
                <w:rFonts w:ascii="Times New Roman" w:hAnsi="Times New Roman"/>
                <w:sz w:val="20"/>
              </w:rPr>
            </w:pPr>
            <w:r>
              <w:rPr>
                <w:rFonts w:ascii="Times New Roman" w:hAnsi="Times New Roman"/>
                <w:sz w:val="20"/>
              </w:rPr>
              <w:t xml:space="preserve">100х10 </w:t>
            </w:r>
          </w:p>
        </w:tc>
        <w:tc>
          <w:tcPr>
            <w:tcW w:w="900" w:type="dxa"/>
            <w:tcBorders>
              <w:top w:val="single" w:sz="6" w:space="0" w:color="auto"/>
              <w:left w:val="single" w:sz="6" w:space="0" w:color="auto"/>
              <w:right w:val="single" w:sz="6" w:space="0" w:color="auto"/>
            </w:tcBorders>
          </w:tcPr>
          <w:p w14:paraId="472E1F75" w14:textId="77777777" w:rsidR="00CB00B0" w:rsidRDefault="00CB00B0">
            <w:pPr>
              <w:jc w:val="center"/>
              <w:rPr>
                <w:rFonts w:ascii="Times New Roman" w:hAnsi="Times New Roman"/>
                <w:sz w:val="20"/>
              </w:rPr>
            </w:pPr>
            <w:r>
              <w:rPr>
                <w:rFonts w:ascii="Times New Roman" w:hAnsi="Times New Roman"/>
                <w:sz w:val="20"/>
              </w:rPr>
              <w:t xml:space="preserve">1825 </w:t>
            </w:r>
          </w:p>
        </w:tc>
        <w:tc>
          <w:tcPr>
            <w:tcW w:w="885" w:type="dxa"/>
            <w:tcBorders>
              <w:top w:val="single" w:sz="6" w:space="0" w:color="auto"/>
              <w:left w:val="single" w:sz="6" w:space="0" w:color="auto"/>
              <w:right w:val="single" w:sz="6" w:space="0" w:color="auto"/>
            </w:tcBorders>
          </w:tcPr>
          <w:p w14:paraId="4F79AAE4" w14:textId="77777777" w:rsidR="00CB00B0" w:rsidRDefault="00CB00B0">
            <w:pPr>
              <w:jc w:val="center"/>
              <w:rPr>
                <w:rFonts w:ascii="Times New Roman" w:hAnsi="Times New Roman"/>
                <w:sz w:val="20"/>
              </w:rPr>
            </w:pPr>
            <w:r>
              <w:rPr>
                <w:rFonts w:ascii="Times New Roman" w:hAnsi="Times New Roman"/>
                <w:sz w:val="20"/>
              </w:rPr>
              <w:t xml:space="preserve">3530 </w:t>
            </w:r>
          </w:p>
        </w:tc>
        <w:tc>
          <w:tcPr>
            <w:tcW w:w="900" w:type="dxa"/>
            <w:tcBorders>
              <w:top w:val="single" w:sz="6" w:space="0" w:color="auto"/>
              <w:left w:val="single" w:sz="6" w:space="0" w:color="auto"/>
              <w:right w:val="single" w:sz="6" w:space="0" w:color="auto"/>
            </w:tcBorders>
          </w:tcPr>
          <w:p w14:paraId="099DC014" w14:textId="77777777" w:rsidR="00CB00B0" w:rsidRDefault="00CB00B0">
            <w:pPr>
              <w:jc w:val="center"/>
              <w:rPr>
                <w:rFonts w:ascii="Times New Roman" w:hAnsi="Times New Roman"/>
                <w:sz w:val="20"/>
              </w:rPr>
            </w:pPr>
            <w:r>
              <w:rPr>
                <w:rFonts w:ascii="Times New Roman" w:hAnsi="Times New Roman"/>
                <w:sz w:val="20"/>
              </w:rPr>
              <w:t xml:space="preserve">5225 </w:t>
            </w:r>
          </w:p>
        </w:tc>
        <w:tc>
          <w:tcPr>
            <w:tcW w:w="900" w:type="dxa"/>
            <w:tcBorders>
              <w:top w:val="single" w:sz="6" w:space="0" w:color="auto"/>
              <w:left w:val="single" w:sz="6" w:space="0" w:color="auto"/>
              <w:right w:val="single" w:sz="6" w:space="0" w:color="auto"/>
            </w:tcBorders>
          </w:tcPr>
          <w:p w14:paraId="03DE6B2D" w14:textId="77777777" w:rsidR="00CB00B0" w:rsidRDefault="00CB00B0">
            <w:pPr>
              <w:jc w:val="center"/>
              <w:rPr>
                <w:rFonts w:ascii="Times New Roman" w:hAnsi="Times New Roman"/>
                <w:sz w:val="20"/>
              </w:rPr>
            </w:pPr>
            <w:r>
              <w:rPr>
                <w:rFonts w:ascii="Times New Roman" w:hAnsi="Times New Roman"/>
                <w:sz w:val="20"/>
              </w:rPr>
              <w:t xml:space="preserve">6965 </w:t>
            </w:r>
          </w:p>
        </w:tc>
        <w:tc>
          <w:tcPr>
            <w:tcW w:w="885" w:type="dxa"/>
            <w:tcBorders>
              <w:top w:val="single" w:sz="6" w:space="0" w:color="auto"/>
              <w:left w:val="single" w:sz="6" w:space="0" w:color="auto"/>
              <w:right w:val="single" w:sz="6" w:space="0" w:color="auto"/>
            </w:tcBorders>
          </w:tcPr>
          <w:p w14:paraId="06C261C3" w14:textId="77777777" w:rsidR="00CB00B0" w:rsidRDefault="00CB00B0">
            <w:pPr>
              <w:jc w:val="center"/>
              <w:rPr>
                <w:rFonts w:ascii="Times New Roman" w:hAnsi="Times New Roman"/>
                <w:sz w:val="20"/>
              </w:rPr>
            </w:pPr>
            <w:r>
              <w:rPr>
                <w:rFonts w:ascii="Times New Roman" w:hAnsi="Times New Roman"/>
                <w:sz w:val="20"/>
              </w:rPr>
              <w:t xml:space="preserve">10340 </w:t>
            </w:r>
          </w:p>
        </w:tc>
        <w:tc>
          <w:tcPr>
            <w:tcW w:w="900" w:type="dxa"/>
            <w:gridSpan w:val="2"/>
            <w:tcBorders>
              <w:top w:val="single" w:sz="6" w:space="0" w:color="auto"/>
              <w:left w:val="single" w:sz="6" w:space="0" w:color="auto"/>
              <w:right w:val="single" w:sz="6" w:space="0" w:color="auto"/>
            </w:tcBorders>
          </w:tcPr>
          <w:p w14:paraId="6A2D2318" w14:textId="77777777" w:rsidR="00CB00B0" w:rsidRDefault="00CB00B0">
            <w:pPr>
              <w:jc w:val="center"/>
              <w:rPr>
                <w:rFonts w:ascii="Times New Roman" w:hAnsi="Times New Roman"/>
                <w:sz w:val="20"/>
              </w:rPr>
            </w:pPr>
            <w:r>
              <w:rPr>
                <w:rFonts w:ascii="Times New Roman" w:hAnsi="Times New Roman"/>
                <w:sz w:val="20"/>
              </w:rPr>
              <w:t>13740</w:t>
            </w:r>
          </w:p>
          <w:p w14:paraId="60A844D4" w14:textId="77777777" w:rsidR="00CB00B0" w:rsidRDefault="00CB00B0">
            <w:pPr>
              <w:jc w:val="center"/>
              <w:rPr>
                <w:rFonts w:ascii="Times New Roman" w:hAnsi="Times New Roman"/>
                <w:sz w:val="20"/>
              </w:rPr>
            </w:pPr>
          </w:p>
        </w:tc>
      </w:tr>
      <w:tr w:rsidR="00000000" w14:paraId="3D35C8A8" w14:textId="77777777">
        <w:tblPrEx>
          <w:tblCellMar>
            <w:top w:w="0" w:type="dxa"/>
            <w:bottom w:w="0" w:type="dxa"/>
          </w:tblCellMar>
        </w:tblPrEx>
        <w:tc>
          <w:tcPr>
            <w:tcW w:w="1245" w:type="dxa"/>
            <w:tcBorders>
              <w:left w:val="single" w:sz="6" w:space="0" w:color="auto"/>
              <w:right w:val="single" w:sz="6" w:space="0" w:color="auto"/>
            </w:tcBorders>
          </w:tcPr>
          <w:p w14:paraId="795B5159" w14:textId="77777777" w:rsidR="00CB00B0" w:rsidRDefault="00CB00B0">
            <w:pPr>
              <w:jc w:val="center"/>
              <w:rPr>
                <w:rFonts w:ascii="Times New Roman" w:hAnsi="Times New Roman"/>
                <w:sz w:val="20"/>
              </w:rPr>
            </w:pPr>
            <w:r>
              <w:rPr>
                <w:rFonts w:ascii="Times New Roman" w:hAnsi="Times New Roman"/>
                <w:sz w:val="20"/>
              </w:rPr>
              <w:t xml:space="preserve">120х10 </w:t>
            </w:r>
          </w:p>
        </w:tc>
        <w:tc>
          <w:tcPr>
            <w:tcW w:w="900" w:type="dxa"/>
            <w:tcBorders>
              <w:left w:val="single" w:sz="6" w:space="0" w:color="auto"/>
              <w:right w:val="single" w:sz="6" w:space="0" w:color="auto"/>
            </w:tcBorders>
          </w:tcPr>
          <w:p w14:paraId="3F4CCD33" w14:textId="77777777" w:rsidR="00CB00B0" w:rsidRDefault="00CB00B0">
            <w:pPr>
              <w:jc w:val="center"/>
              <w:rPr>
                <w:rFonts w:ascii="Times New Roman" w:hAnsi="Times New Roman"/>
                <w:sz w:val="20"/>
              </w:rPr>
            </w:pPr>
            <w:r>
              <w:rPr>
                <w:rFonts w:ascii="Times New Roman" w:hAnsi="Times New Roman"/>
                <w:sz w:val="20"/>
              </w:rPr>
              <w:t xml:space="preserve">2105 </w:t>
            </w:r>
          </w:p>
        </w:tc>
        <w:tc>
          <w:tcPr>
            <w:tcW w:w="885" w:type="dxa"/>
            <w:tcBorders>
              <w:left w:val="single" w:sz="6" w:space="0" w:color="auto"/>
              <w:right w:val="single" w:sz="6" w:space="0" w:color="auto"/>
            </w:tcBorders>
          </w:tcPr>
          <w:p w14:paraId="0068FFC3" w14:textId="77777777" w:rsidR="00CB00B0" w:rsidRDefault="00CB00B0">
            <w:pPr>
              <w:jc w:val="center"/>
              <w:rPr>
                <w:rFonts w:ascii="Times New Roman" w:hAnsi="Times New Roman"/>
                <w:sz w:val="20"/>
              </w:rPr>
            </w:pPr>
            <w:r>
              <w:rPr>
                <w:rFonts w:ascii="Times New Roman" w:hAnsi="Times New Roman"/>
                <w:sz w:val="20"/>
              </w:rPr>
              <w:t xml:space="preserve">4070 </w:t>
            </w:r>
          </w:p>
        </w:tc>
        <w:tc>
          <w:tcPr>
            <w:tcW w:w="900" w:type="dxa"/>
            <w:tcBorders>
              <w:left w:val="single" w:sz="6" w:space="0" w:color="auto"/>
              <w:right w:val="single" w:sz="6" w:space="0" w:color="auto"/>
            </w:tcBorders>
          </w:tcPr>
          <w:p w14:paraId="57289456" w14:textId="77777777" w:rsidR="00CB00B0" w:rsidRDefault="00CB00B0">
            <w:pPr>
              <w:jc w:val="center"/>
              <w:rPr>
                <w:rFonts w:ascii="Times New Roman" w:hAnsi="Times New Roman"/>
                <w:sz w:val="20"/>
              </w:rPr>
            </w:pPr>
            <w:r>
              <w:rPr>
                <w:rFonts w:ascii="Times New Roman" w:hAnsi="Times New Roman"/>
                <w:sz w:val="20"/>
              </w:rPr>
              <w:t xml:space="preserve">6035 </w:t>
            </w:r>
          </w:p>
        </w:tc>
        <w:tc>
          <w:tcPr>
            <w:tcW w:w="900" w:type="dxa"/>
            <w:tcBorders>
              <w:left w:val="single" w:sz="6" w:space="0" w:color="auto"/>
              <w:right w:val="single" w:sz="6" w:space="0" w:color="auto"/>
            </w:tcBorders>
          </w:tcPr>
          <w:p w14:paraId="4ACF7F6F"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885" w:type="dxa"/>
            <w:tcBorders>
              <w:left w:val="single" w:sz="6" w:space="0" w:color="auto"/>
              <w:right w:val="single" w:sz="6" w:space="0" w:color="auto"/>
            </w:tcBorders>
          </w:tcPr>
          <w:p w14:paraId="1558A589" w14:textId="77777777" w:rsidR="00CB00B0" w:rsidRDefault="00CB00B0">
            <w:pPr>
              <w:jc w:val="center"/>
              <w:rPr>
                <w:rFonts w:ascii="Times New Roman" w:hAnsi="Times New Roman"/>
                <w:sz w:val="20"/>
              </w:rPr>
            </w:pPr>
            <w:r>
              <w:rPr>
                <w:rFonts w:ascii="Times New Roman" w:hAnsi="Times New Roman"/>
                <w:sz w:val="20"/>
              </w:rPr>
              <w:t xml:space="preserve">11940 </w:t>
            </w:r>
          </w:p>
        </w:tc>
        <w:tc>
          <w:tcPr>
            <w:tcW w:w="900" w:type="dxa"/>
            <w:gridSpan w:val="2"/>
            <w:tcBorders>
              <w:left w:val="single" w:sz="6" w:space="0" w:color="auto"/>
              <w:right w:val="single" w:sz="6" w:space="0" w:color="auto"/>
            </w:tcBorders>
          </w:tcPr>
          <w:p w14:paraId="04D334F1" w14:textId="77777777" w:rsidR="00CB00B0" w:rsidRDefault="00CB00B0">
            <w:pPr>
              <w:jc w:val="center"/>
              <w:rPr>
                <w:rFonts w:ascii="Times New Roman" w:hAnsi="Times New Roman"/>
                <w:sz w:val="20"/>
              </w:rPr>
            </w:pPr>
            <w:r>
              <w:rPr>
                <w:rFonts w:ascii="Times New Roman" w:hAnsi="Times New Roman"/>
                <w:sz w:val="20"/>
              </w:rPr>
              <w:t>15885</w:t>
            </w:r>
          </w:p>
          <w:p w14:paraId="35A2AF8F" w14:textId="77777777" w:rsidR="00CB00B0" w:rsidRDefault="00CB00B0">
            <w:pPr>
              <w:jc w:val="center"/>
              <w:rPr>
                <w:rFonts w:ascii="Times New Roman" w:hAnsi="Times New Roman"/>
                <w:sz w:val="20"/>
              </w:rPr>
            </w:pPr>
          </w:p>
        </w:tc>
      </w:tr>
      <w:tr w:rsidR="00000000" w14:paraId="1DB8CE43" w14:textId="77777777">
        <w:tblPrEx>
          <w:tblCellMar>
            <w:top w:w="0" w:type="dxa"/>
            <w:bottom w:w="0" w:type="dxa"/>
          </w:tblCellMar>
        </w:tblPrEx>
        <w:tc>
          <w:tcPr>
            <w:tcW w:w="1245" w:type="dxa"/>
            <w:tcBorders>
              <w:left w:val="single" w:sz="6" w:space="0" w:color="auto"/>
              <w:right w:val="single" w:sz="6" w:space="0" w:color="auto"/>
            </w:tcBorders>
          </w:tcPr>
          <w:p w14:paraId="535FA85A" w14:textId="77777777" w:rsidR="00CB00B0" w:rsidRDefault="00CB00B0">
            <w:pPr>
              <w:jc w:val="center"/>
              <w:rPr>
                <w:rFonts w:ascii="Times New Roman" w:hAnsi="Times New Roman"/>
                <w:sz w:val="20"/>
              </w:rPr>
            </w:pPr>
            <w:r>
              <w:rPr>
                <w:rFonts w:ascii="Times New Roman" w:hAnsi="Times New Roman"/>
                <w:sz w:val="20"/>
              </w:rPr>
              <w:t xml:space="preserve">140х10 </w:t>
            </w:r>
          </w:p>
        </w:tc>
        <w:tc>
          <w:tcPr>
            <w:tcW w:w="900" w:type="dxa"/>
            <w:tcBorders>
              <w:left w:val="single" w:sz="6" w:space="0" w:color="auto"/>
              <w:right w:val="single" w:sz="6" w:space="0" w:color="auto"/>
            </w:tcBorders>
          </w:tcPr>
          <w:p w14:paraId="17CA5DF0" w14:textId="77777777" w:rsidR="00CB00B0" w:rsidRDefault="00CB00B0">
            <w:pPr>
              <w:jc w:val="center"/>
              <w:rPr>
                <w:rFonts w:ascii="Times New Roman" w:hAnsi="Times New Roman"/>
                <w:sz w:val="20"/>
              </w:rPr>
            </w:pPr>
            <w:r>
              <w:rPr>
                <w:rFonts w:ascii="Times New Roman" w:hAnsi="Times New Roman"/>
                <w:sz w:val="20"/>
              </w:rPr>
              <w:t xml:space="preserve">2395 </w:t>
            </w:r>
          </w:p>
        </w:tc>
        <w:tc>
          <w:tcPr>
            <w:tcW w:w="885" w:type="dxa"/>
            <w:tcBorders>
              <w:left w:val="single" w:sz="6" w:space="0" w:color="auto"/>
              <w:right w:val="single" w:sz="6" w:space="0" w:color="auto"/>
            </w:tcBorders>
          </w:tcPr>
          <w:p w14:paraId="4982807A" w14:textId="77777777" w:rsidR="00CB00B0" w:rsidRDefault="00CB00B0">
            <w:pPr>
              <w:jc w:val="center"/>
              <w:rPr>
                <w:rFonts w:ascii="Times New Roman" w:hAnsi="Times New Roman"/>
                <w:sz w:val="20"/>
              </w:rPr>
            </w:pPr>
            <w:r>
              <w:rPr>
                <w:rFonts w:ascii="Times New Roman" w:hAnsi="Times New Roman"/>
                <w:sz w:val="20"/>
              </w:rPr>
              <w:t xml:space="preserve">4615 </w:t>
            </w:r>
          </w:p>
        </w:tc>
        <w:tc>
          <w:tcPr>
            <w:tcW w:w="900" w:type="dxa"/>
            <w:tcBorders>
              <w:left w:val="single" w:sz="6" w:space="0" w:color="auto"/>
              <w:right w:val="single" w:sz="6" w:space="0" w:color="auto"/>
            </w:tcBorders>
          </w:tcPr>
          <w:p w14:paraId="2E879C51" w14:textId="77777777" w:rsidR="00CB00B0" w:rsidRDefault="00CB00B0">
            <w:pPr>
              <w:jc w:val="center"/>
              <w:rPr>
                <w:rFonts w:ascii="Times New Roman" w:hAnsi="Times New Roman"/>
                <w:sz w:val="20"/>
              </w:rPr>
            </w:pPr>
            <w:r>
              <w:rPr>
                <w:rFonts w:ascii="Times New Roman" w:hAnsi="Times New Roman"/>
                <w:sz w:val="20"/>
              </w:rPr>
              <w:t xml:space="preserve">6845 </w:t>
            </w:r>
          </w:p>
        </w:tc>
        <w:tc>
          <w:tcPr>
            <w:tcW w:w="900" w:type="dxa"/>
            <w:tcBorders>
              <w:left w:val="single" w:sz="6" w:space="0" w:color="auto"/>
              <w:right w:val="single" w:sz="6" w:space="0" w:color="auto"/>
            </w:tcBorders>
          </w:tcPr>
          <w:p w14:paraId="23849AA8" w14:textId="77777777" w:rsidR="00CB00B0" w:rsidRDefault="00CB00B0">
            <w:pPr>
              <w:jc w:val="center"/>
              <w:rPr>
                <w:rFonts w:ascii="Times New Roman" w:hAnsi="Times New Roman"/>
                <w:sz w:val="20"/>
              </w:rPr>
            </w:pPr>
            <w:r>
              <w:rPr>
                <w:rFonts w:ascii="Times New Roman" w:hAnsi="Times New Roman"/>
                <w:sz w:val="20"/>
              </w:rPr>
              <w:t xml:space="preserve">9060 </w:t>
            </w:r>
          </w:p>
        </w:tc>
        <w:tc>
          <w:tcPr>
            <w:tcW w:w="885" w:type="dxa"/>
            <w:tcBorders>
              <w:left w:val="single" w:sz="6" w:space="0" w:color="auto"/>
              <w:right w:val="single" w:sz="6" w:space="0" w:color="auto"/>
            </w:tcBorders>
          </w:tcPr>
          <w:p w14:paraId="312DE098" w14:textId="77777777" w:rsidR="00CB00B0" w:rsidRDefault="00CB00B0">
            <w:pPr>
              <w:jc w:val="center"/>
              <w:rPr>
                <w:rFonts w:ascii="Times New Roman" w:hAnsi="Times New Roman"/>
                <w:sz w:val="20"/>
              </w:rPr>
            </w:pPr>
            <w:r>
              <w:rPr>
                <w:rFonts w:ascii="Times New Roman" w:hAnsi="Times New Roman"/>
                <w:sz w:val="20"/>
              </w:rPr>
              <w:t xml:space="preserve">13470 </w:t>
            </w:r>
          </w:p>
        </w:tc>
        <w:tc>
          <w:tcPr>
            <w:tcW w:w="900" w:type="dxa"/>
            <w:gridSpan w:val="2"/>
            <w:tcBorders>
              <w:left w:val="single" w:sz="6" w:space="0" w:color="auto"/>
              <w:right w:val="single" w:sz="6" w:space="0" w:color="auto"/>
            </w:tcBorders>
          </w:tcPr>
          <w:p w14:paraId="480DFE96" w14:textId="77777777" w:rsidR="00CB00B0" w:rsidRDefault="00CB00B0">
            <w:pPr>
              <w:jc w:val="center"/>
              <w:rPr>
                <w:rFonts w:ascii="Times New Roman" w:hAnsi="Times New Roman"/>
                <w:sz w:val="20"/>
              </w:rPr>
            </w:pPr>
            <w:r>
              <w:rPr>
                <w:rFonts w:ascii="Times New Roman" w:hAnsi="Times New Roman"/>
                <w:sz w:val="20"/>
              </w:rPr>
              <w:t>17955</w:t>
            </w:r>
          </w:p>
          <w:p w14:paraId="5BEC9263" w14:textId="77777777" w:rsidR="00CB00B0" w:rsidRDefault="00CB00B0">
            <w:pPr>
              <w:jc w:val="center"/>
              <w:rPr>
                <w:rFonts w:ascii="Times New Roman" w:hAnsi="Times New Roman"/>
                <w:sz w:val="20"/>
              </w:rPr>
            </w:pPr>
          </w:p>
        </w:tc>
      </w:tr>
      <w:tr w:rsidR="00000000" w14:paraId="51626C0C" w14:textId="77777777">
        <w:tblPrEx>
          <w:tblCellMar>
            <w:top w:w="0" w:type="dxa"/>
            <w:bottom w:w="0" w:type="dxa"/>
          </w:tblCellMar>
        </w:tblPrEx>
        <w:tc>
          <w:tcPr>
            <w:tcW w:w="1245" w:type="dxa"/>
            <w:tcBorders>
              <w:left w:val="single" w:sz="6" w:space="0" w:color="auto"/>
              <w:right w:val="single" w:sz="6" w:space="0" w:color="auto"/>
            </w:tcBorders>
          </w:tcPr>
          <w:p w14:paraId="55CDA233" w14:textId="77777777" w:rsidR="00CB00B0" w:rsidRDefault="00CB00B0">
            <w:pPr>
              <w:jc w:val="center"/>
              <w:rPr>
                <w:rFonts w:ascii="Times New Roman" w:hAnsi="Times New Roman"/>
                <w:sz w:val="20"/>
              </w:rPr>
            </w:pPr>
            <w:r>
              <w:rPr>
                <w:rFonts w:ascii="Times New Roman" w:hAnsi="Times New Roman"/>
                <w:sz w:val="20"/>
              </w:rPr>
              <w:t xml:space="preserve">160х10 </w:t>
            </w:r>
          </w:p>
        </w:tc>
        <w:tc>
          <w:tcPr>
            <w:tcW w:w="900" w:type="dxa"/>
            <w:tcBorders>
              <w:left w:val="single" w:sz="6" w:space="0" w:color="auto"/>
              <w:right w:val="single" w:sz="6" w:space="0" w:color="auto"/>
            </w:tcBorders>
          </w:tcPr>
          <w:p w14:paraId="4CD471C4" w14:textId="77777777" w:rsidR="00CB00B0" w:rsidRDefault="00CB00B0">
            <w:pPr>
              <w:jc w:val="center"/>
              <w:rPr>
                <w:rFonts w:ascii="Times New Roman" w:hAnsi="Times New Roman"/>
                <w:sz w:val="20"/>
              </w:rPr>
            </w:pPr>
            <w:r>
              <w:rPr>
                <w:rFonts w:ascii="Times New Roman" w:hAnsi="Times New Roman"/>
                <w:sz w:val="20"/>
              </w:rPr>
              <w:t xml:space="preserve">2660 </w:t>
            </w:r>
          </w:p>
        </w:tc>
        <w:tc>
          <w:tcPr>
            <w:tcW w:w="885" w:type="dxa"/>
            <w:tcBorders>
              <w:left w:val="single" w:sz="6" w:space="0" w:color="auto"/>
              <w:right w:val="single" w:sz="6" w:space="0" w:color="auto"/>
            </w:tcBorders>
          </w:tcPr>
          <w:p w14:paraId="0D1D53FB" w14:textId="77777777" w:rsidR="00CB00B0" w:rsidRDefault="00CB00B0">
            <w:pPr>
              <w:jc w:val="center"/>
              <w:rPr>
                <w:rFonts w:ascii="Times New Roman" w:hAnsi="Times New Roman"/>
                <w:sz w:val="20"/>
              </w:rPr>
            </w:pPr>
            <w:r>
              <w:rPr>
                <w:rFonts w:ascii="Times New Roman" w:hAnsi="Times New Roman"/>
                <w:sz w:val="20"/>
              </w:rPr>
              <w:t xml:space="preserve">5125 </w:t>
            </w:r>
          </w:p>
        </w:tc>
        <w:tc>
          <w:tcPr>
            <w:tcW w:w="900" w:type="dxa"/>
            <w:tcBorders>
              <w:left w:val="single" w:sz="6" w:space="0" w:color="auto"/>
              <w:right w:val="single" w:sz="6" w:space="0" w:color="auto"/>
            </w:tcBorders>
          </w:tcPr>
          <w:p w14:paraId="392B8D9D" w14:textId="77777777" w:rsidR="00CB00B0" w:rsidRDefault="00CB00B0">
            <w:pPr>
              <w:jc w:val="center"/>
              <w:rPr>
                <w:rFonts w:ascii="Times New Roman" w:hAnsi="Times New Roman"/>
                <w:sz w:val="20"/>
              </w:rPr>
            </w:pPr>
            <w:r>
              <w:rPr>
                <w:rFonts w:ascii="Times New Roman" w:hAnsi="Times New Roman"/>
                <w:sz w:val="20"/>
              </w:rPr>
              <w:t xml:space="preserve">7565 </w:t>
            </w:r>
          </w:p>
        </w:tc>
        <w:tc>
          <w:tcPr>
            <w:tcW w:w="900" w:type="dxa"/>
            <w:tcBorders>
              <w:left w:val="single" w:sz="6" w:space="0" w:color="auto"/>
              <w:right w:val="single" w:sz="6" w:space="0" w:color="auto"/>
            </w:tcBorders>
          </w:tcPr>
          <w:p w14:paraId="56E49A2C" w14:textId="77777777" w:rsidR="00CB00B0" w:rsidRDefault="00CB00B0">
            <w:pPr>
              <w:jc w:val="center"/>
              <w:rPr>
                <w:rFonts w:ascii="Times New Roman" w:hAnsi="Times New Roman"/>
                <w:sz w:val="20"/>
              </w:rPr>
            </w:pPr>
            <w:r>
              <w:rPr>
                <w:rFonts w:ascii="Times New Roman" w:hAnsi="Times New Roman"/>
                <w:sz w:val="20"/>
              </w:rPr>
              <w:t xml:space="preserve">10040 </w:t>
            </w:r>
          </w:p>
        </w:tc>
        <w:tc>
          <w:tcPr>
            <w:tcW w:w="885" w:type="dxa"/>
            <w:tcBorders>
              <w:left w:val="single" w:sz="6" w:space="0" w:color="auto"/>
              <w:right w:val="single" w:sz="6" w:space="0" w:color="auto"/>
            </w:tcBorders>
          </w:tcPr>
          <w:p w14:paraId="1AFB7788" w14:textId="77777777" w:rsidR="00CB00B0" w:rsidRDefault="00CB00B0">
            <w:pPr>
              <w:jc w:val="center"/>
              <w:rPr>
                <w:rFonts w:ascii="Times New Roman" w:hAnsi="Times New Roman"/>
                <w:sz w:val="20"/>
              </w:rPr>
            </w:pPr>
            <w:r>
              <w:rPr>
                <w:rFonts w:ascii="Times New Roman" w:hAnsi="Times New Roman"/>
                <w:sz w:val="20"/>
              </w:rPr>
              <w:t xml:space="preserve">14945 </w:t>
            </w:r>
          </w:p>
        </w:tc>
        <w:tc>
          <w:tcPr>
            <w:tcW w:w="900" w:type="dxa"/>
            <w:gridSpan w:val="2"/>
            <w:tcBorders>
              <w:left w:val="single" w:sz="6" w:space="0" w:color="auto"/>
              <w:right w:val="single" w:sz="6" w:space="0" w:color="auto"/>
            </w:tcBorders>
          </w:tcPr>
          <w:p w14:paraId="3C256550" w14:textId="77777777" w:rsidR="00CB00B0" w:rsidRDefault="00CB00B0">
            <w:pPr>
              <w:jc w:val="center"/>
              <w:rPr>
                <w:rFonts w:ascii="Times New Roman" w:hAnsi="Times New Roman"/>
                <w:sz w:val="20"/>
              </w:rPr>
            </w:pPr>
            <w:r>
              <w:rPr>
                <w:rFonts w:ascii="Times New Roman" w:hAnsi="Times New Roman"/>
                <w:sz w:val="20"/>
              </w:rPr>
              <w:t>19850</w:t>
            </w:r>
          </w:p>
          <w:p w14:paraId="01AC7DCA" w14:textId="77777777" w:rsidR="00CB00B0" w:rsidRDefault="00CB00B0">
            <w:pPr>
              <w:jc w:val="center"/>
              <w:rPr>
                <w:rFonts w:ascii="Times New Roman" w:hAnsi="Times New Roman"/>
                <w:sz w:val="20"/>
              </w:rPr>
            </w:pPr>
          </w:p>
        </w:tc>
      </w:tr>
      <w:tr w:rsidR="00000000" w14:paraId="7B47BD25" w14:textId="77777777">
        <w:tblPrEx>
          <w:tblCellMar>
            <w:top w:w="0" w:type="dxa"/>
            <w:bottom w:w="0" w:type="dxa"/>
          </w:tblCellMar>
        </w:tblPrEx>
        <w:tc>
          <w:tcPr>
            <w:tcW w:w="1245" w:type="dxa"/>
            <w:tcBorders>
              <w:left w:val="single" w:sz="6" w:space="0" w:color="auto"/>
              <w:right w:val="single" w:sz="6" w:space="0" w:color="auto"/>
            </w:tcBorders>
          </w:tcPr>
          <w:p w14:paraId="47D7F502" w14:textId="77777777" w:rsidR="00CB00B0" w:rsidRDefault="00CB00B0">
            <w:pPr>
              <w:jc w:val="center"/>
              <w:rPr>
                <w:rFonts w:ascii="Times New Roman" w:hAnsi="Times New Roman"/>
                <w:sz w:val="20"/>
              </w:rPr>
            </w:pPr>
            <w:r>
              <w:rPr>
                <w:rFonts w:ascii="Times New Roman" w:hAnsi="Times New Roman"/>
                <w:sz w:val="20"/>
              </w:rPr>
              <w:t xml:space="preserve">180х10 </w:t>
            </w:r>
          </w:p>
        </w:tc>
        <w:tc>
          <w:tcPr>
            <w:tcW w:w="900" w:type="dxa"/>
            <w:tcBorders>
              <w:left w:val="single" w:sz="6" w:space="0" w:color="auto"/>
              <w:right w:val="single" w:sz="6" w:space="0" w:color="auto"/>
            </w:tcBorders>
          </w:tcPr>
          <w:p w14:paraId="42DF26BE" w14:textId="77777777" w:rsidR="00CB00B0" w:rsidRDefault="00CB00B0">
            <w:pPr>
              <w:jc w:val="center"/>
              <w:rPr>
                <w:rFonts w:ascii="Times New Roman" w:hAnsi="Times New Roman"/>
                <w:sz w:val="20"/>
              </w:rPr>
            </w:pPr>
            <w:r>
              <w:rPr>
                <w:rFonts w:ascii="Times New Roman" w:hAnsi="Times New Roman"/>
                <w:sz w:val="20"/>
              </w:rPr>
              <w:t xml:space="preserve">2930 </w:t>
            </w:r>
          </w:p>
        </w:tc>
        <w:tc>
          <w:tcPr>
            <w:tcW w:w="885" w:type="dxa"/>
            <w:tcBorders>
              <w:left w:val="single" w:sz="6" w:space="0" w:color="auto"/>
              <w:right w:val="single" w:sz="6" w:space="0" w:color="auto"/>
            </w:tcBorders>
          </w:tcPr>
          <w:p w14:paraId="05DE18C6" w14:textId="77777777" w:rsidR="00CB00B0" w:rsidRDefault="00CB00B0">
            <w:pPr>
              <w:jc w:val="center"/>
              <w:rPr>
                <w:rFonts w:ascii="Times New Roman" w:hAnsi="Times New Roman"/>
                <w:sz w:val="20"/>
              </w:rPr>
            </w:pPr>
            <w:r>
              <w:rPr>
                <w:rFonts w:ascii="Times New Roman" w:hAnsi="Times New Roman"/>
                <w:sz w:val="20"/>
              </w:rPr>
              <w:t xml:space="preserve">5640 </w:t>
            </w:r>
          </w:p>
        </w:tc>
        <w:tc>
          <w:tcPr>
            <w:tcW w:w="900" w:type="dxa"/>
            <w:tcBorders>
              <w:left w:val="single" w:sz="6" w:space="0" w:color="auto"/>
              <w:right w:val="single" w:sz="6" w:space="0" w:color="auto"/>
            </w:tcBorders>
          </w:tcPr>
          <w:p w14:paraId="34691DED" w14:textId="77777777" w:rsidR="00CB00B0" w:rsidRDefault="00CB00B0">
            <w:pPr>
              <w:jc w:val="center"/>
              <w:rPr>
                <w:rFonts w:ascii="Times New Roman" w:hAnsi="Times New Roman"/>
                <w:sz w:val="20"/>
              </w:rPr>
            </w:pPr>
            <w:r>
              <w:rPr>
                <w:rFonts w:ascii="Times New Roman" w:hAnsi="Times New Roman"/>
                <w:sz w:val="20"/>
              </w:rPr>
              <w:t xml:space="preserve">8330 </w:t>
            </w:r>
          </w:p>
        </w:tc>
        <w:tc>
          <w:tcPr>
            <w:tcW w:w="900" w:type="dxa"/>
            <w:tcBorders>
              <w:left w:val="single" w:sz="6" w:space="0" w:color="auto"/>
              <w:right w:val="single" w:sz="6" w:space="0" w:color="auto"/>
            </w:tcBorders>
          </w:tcPr>
          <w:p w14:paraId="3FADD734" w14:textId="77777777" w:rsidR="00CB00B0" w:rsidRDefault="00CB00B0">
            <w:pPr>
              <w:jc w:val="center"/>
              <w:rPr>
                <w:rFonts w:ascii="Times New Roman" w:hAnsi="Times New Roman"/>
                <w:sz w:val="20"/>
              </w:rPr>
            </w:pPr>
            <w:r>
              <w:rPr>
                <w:rFonts w:ascii="Times New Roman" w:hAnsi="Times New Roman"/>
                <w:sz w:val="20"/>
              </w:rPr>
              <w:t xml:space="preserve">11015 </w:t>
            </w:r>
          </w:p>
        </w:tc>
        <w:tc>
          <w:tcPr>
            <w:tcW w:w="885" w:type="dxa"/>
            <w:tcBorders>
              <w:left w:val="single" w:sz="6" w:space="0" w:color="auto"/>
              <w:right w:val="single" w:sz="6" w:space="0" w:color="auto"/>
            </w:tcBorders>
          </w:tcPr>
          <w:p w14:paraId="0B25B205" w14:textId="77777777" w:rsidR="00CB00B0" w:rsidRDefault="00CB00B0">
            <w:pPr>
              <w:jc w:val="center"/>
              <w:rPr>
                <w:rFonts w:ascii="Times New Roman" w:hAnsi="Times New Roman"/>
                <w:sz w:val="20"/>
              </w:rPr>
            </w:pPr>
            <w:r>
              <w:rPr>
                <w:rFonts w:ascii="Times New Roman" w:hAnsi="Times New Roman"/>
                <w:sz w:val="20"/>
              </w:rPr>
              <w:t xml:space="preserve">16420 </w:t>
            </w:r>
          </w:p>
        </w:tc>
        <w:tc>
          <w:tcPr>
            <w:tcW w:w="900" w:type="dxa"/>
            <w:gridSpan w:val="2"/>
            <w:tcBorders>
              <w:left w:val="single" w:sz="6" w:space="0" w:color="auto"/>
              <w:right w:val="single" w:sz="6" w:space="0" w:color="auto"/>
            </w:tcBorders>
          </w:tcPr>
          <w:p w14:paraId="402B3246" w14:textId="77777777" w:rsidR="00CB00B0" w:rsidRDefault="00CB00B0">
            <w:pPr>
              <w:jc w:val="center"/>
              <w:rPr>
                <w:rFonts w:ascii="Times New Roman" w:hAnsi="Times New Roman"/>
                <w:sz w:val="20"/>
              </w:rPr>
            </w:pPr>
            <w:r>
              <w:rPr>
                <w:rFonts w:ascii="Times New Roman" w:hAnsi="Times New Roman"/>
                <w:sz w:val="20"/>
              </w:rPr>
              <w:t>21810</w:t>
            </w:r>
          </w:p>
          <w:p w14:paraId="543473B5" w14:textId="77777777" w:rsidR="00CB00B0" w:rsidRDefault="00CB00B0">
            <w:pPr>
              <w:jc w:val="center"/>
              <w:rPr>
                <w:rFonts w:ascii="Times New Roman" w:hAnsi="Times New Roman"/>
                <w:sz w:val="20"/>
              </w:rPr>
            </w:pPr>
          </w:p>
        </w:tc>
      </w:tr>
      <w:tr w:rsidR="00000000" w14:paraId="2A5766D7" w14:textId="77777777">
        <w:tblPrEx>
          <w:tblCellMar>
            <w:top w:w="0" w:type="dxa"/>
            <w:bottom w:w="0" w:type="dxa"/>
          </w:tblCellMar>
        </w:tblPrEx>
        <w:tc>
          <w:tcPr>
            <w:tcW w:w="1245" w:type="dxa"/>
            <w:tcBorders>
              <w:left w:val="single" w:sz="6" w:space="0" w:color="auto"/>
              <w:right w:val="single" w:sz="6" w:space="0" w:color="auto"/>
            </w:tcBorders>
          </w:tcPr>
          <w:p w14:paraId="0A301ED8" w14:textId="77777777" w:rsidR="00CB00B0" w:rsidRDefault="00CB00B0">
            <w:pPr>
              <w:jc w:val="center"/>
              <w:rPr>
                <w:rFonts w:ascii="Times New Roman" w:hAnsi="Times New Roman"/>
                <w:sz w:val="20"/>
              </w:rPr>
            </w:pPr>
            <w:r>
              <w:rPr>
                <w:rFonts w:ascii="Times New Roman" w:hAnsi="Times New Roman"/>
                <w:sz w:val="20"/>
              </w:rPr>
              <w:t xml:space="preserve">200х10 </w:t>
            </w:r>
          </w:p>
        </w:tc>
        <w:tc>
          <w:tcPr>
            <w:tcW w:w="900" w:type="dxa"/>
            <w:tcBorders>
              <w:left w:val="single" w:sz="6" w:space="0" w:color="auto"/>
              <w:right w:val="single" w:sz="6" w:space="0" w:color="auto"/>
            </w:tcBorders>
          </w:tcPr>
          <w:p w14:paraId="731BF53F" w14:textId="77777777" w:rsidR="00CB00B0" w:rsidRDefault="00CB00B0">
            <w:pPr>
              <w:jc w:val="center"/>
              <w:rPr>
                <w:rFonts w:ascii="Times New Roman" w:hAnsi="Times New Roman"/>
                <w:sz w:val="20"/>
              </w:rPr>
            </w:pPr>
            <w:r>
              <w:rPr>
                <w:rFonts w:ascii="Times New Roman" w:hAnsi="Times New Roman"/>
                <w:sz w:val="20"/>
              </w:rPr>
              <w:t xml:space="preserve">3220 </w:t>
            </w:r>
          </w:p>
        </w:tc>
        <w:tc>
          <w:tcPr>
            <w:tcW w:w="885" w:type="dxa"/>
            <w:tcBorders>
              <w:left w:val="single" w:sz="6" w:space="0" w:color="auto"/>
              <w:right w:val="single" w:sz="6" w:space="0" w:color="auto"/>
            </w:tcBorders>
          </w:tcPr>
          <w:p w14:paraId="129C553F" w14:textId="77777777" w:rsidR="00CB00B0" w:rsidRDefault="00CB00B0">
            <w:pPr>
              <w:jc w:val="center"/>
              <w:rPr>
                <w:rFonts w:ascii="Times New Roman" w:hAnsi="Times New Roman"/>
                <w:sz w:val="20"/>
              </w:rPr>
            </w:pPr>
            <w:r>
              <w:rPr>
                <w:rFonts w:ascii="Times New Roman" w:hAnsi="Times New Roman"/>
                <w:sz w:val="20"/>
              </w:rPr>
              <w:t xml:space="preserve">6185 </w:t>
            </w:r>
          </w:p>
        </w:tc>
        <w:tc>
          <w:tcPr>
            <w:tcW w:w="900" w:type="dxa"/>
            <w:tcBorders>
              <w:left w:val="single" w:sz="6" w:space="0" w:color="auto"/>
              <w:right w:val="single" w:sz="6" w:space="0" w:color="auto"/>
            </w:tcBorders>
          </w:tcPr>
          <w:p w14:paraId="127EFFF9" w14:textId="77777777" w:rsidR="00CB00B0" w:rsidRDefault="00CB00B0">
            <w:pPr>
              <w:jc w:val="center"/>
              <w:rPr>
                <w:rFonts w:ascii="Times New Roman" w:hAnsi="Times New Roman"/>
                <w:sz w:val="20"/>
              </w:rPr>
            </w:pPr>
            <w:r>
              <w:rPr>
                <w:rFonts w:ascii="Times New Roman" w:hAnsi="Times New Roman"/>
                <w:sz w:val="20"/>
              </w:rPr>
              <w:t xml:space="preserve">9155 </w:t>
            </w:r>
          </w:p>
        </w:tc>
        <w:tc>
          <w:tcPr>
            <w:tcW w:w="900" w:type="dxa"/>
            <w:tcBorders>
              <w:left w:val="single" w:sz="6" w:space="0" w:color="auto"/>
              <w:right w:val="single" w:sz="6" w:space="0" w:color="auto"/>
            </w:tcBorders>
          </w:tcPr>
          <w:p w14:paraId="2D2E9BC5" w14:textId="77777777" w:rsidR="00CB00B0" w:rsidRDefault="00CB00B0">
            <w:pPr>
              <w:jc w:val="center"/>
              <w:rPr>
                <w:rFonts w:ascii="Times New Roman" w:hAnsi="Times New Roman"/>
                <w:sz w:val="20"/>
              </w:rPr>
            </w:pPr>
            <w:r>
              <w:rPr>
                <w:rFonts w:ascii="Times New Roman" w:hAnsi="Times New Roman"/>
                <w:sz w:val="20"/>
              </w:rPr>
              <w:t xml:space="preserve">12090 </w:t>
            </w:r>
          </w:p>
        </w:tc>
        <w:tc>
          <w:tcPr>
            <w:tcW w:w="885" w:type="dxa"/>
            <w:tcBorders>
              <w:left w:val="single" w:sz="6" w:space="0" w:color="auto"/>
              <w:right w:val="single" w:sz="6" w:space="0" w:color="auto"/>
            </w:tcBorders>
          </w:tcPr>
          <w:p w14:paraId="701AA3C3" w14:textId="77777777" w:rsidR="00CB00B0" w:rsidRDefault="00CB00B0">
            <w:pPr>
              <w:jc w:val="center"/>
              <w:rPr>
                <w:rFonts w:ascii="Times New Roman" w:hAnsi="Times New Roman"/>
                <w:sz w:val="20"/>
              </w:rPr>
            </w:pPr>
            <w:r>
              <w:rPr>
                <w:rFonts w:ascii="Times New Roman" w:hAnsi="Times New Roman"/>
                <w:sz w:val="20"/>
              </w:rPr>
              <w:t xml:space="preserve">18050 </w:t>
            </w:r>
          </w:p>
        </w:tc>
        <w:tc>
          <w:tcPr>
            <w:tcW w:w="900" w:type="dxa"/>
            <w:gridSpan w:val="2"/>
            <w:tcBorders>
              <w:left w:val="single" w:sz="6" w:space="0" w:color="auto"/>
              <w:right w:val="single" w:sz="6" w:space="0" w:color="auto"/>
            </w:tcBorders>
          </w:tcPr>
          <w:p w14:paraId="49096FD1" w14:textId="77777777" w:rsidR="00CB00B0" w:rsidRDefault="00CB00B0">
            <w:pPr>
              <w:jc w:val="center"/>
              <w:rPr>
                <w:rFonts w:ascii="Times New Roman" w:hAnsi="Times New Roman"/>
                <w:sz w:val="20"/>
              </w:rPr>
            </w:pPr>
            <w:r>
              <w:rPr>
                <w:rFonts w:ascii="Times New Roman" w:hAnsi="Times New Roman"/>
                <w:sz w:val="20"/>
              </w:rPr>
              <w:t>23925</w:t>
            </w:r>
          </w:p>
          <w:p w14:paraId="0A13880F" w14:textId="77777777" w:rsidR="00CB00B0" w:rsidRDefault="00CB00B0">
            <w:pPr>
              <w:jc w:val="center"/>
              <w:rPr>
                <w:rFonts w:ascii="Times New Roman" w:hAnsi="Times New Roman"/>
                <w:sz w:val="20"/>
              </w:rPr>
            </w:pPr>
          </w:p>
        </w:tc>
      </w:tr>
      <w:tr w:rsidR="00000000" w14:paraId="35A09917" w14:textId="77777777">
        <w:tblPrEx>
          <w:tblCellMar>
            <w:top w:w="0" w:type="dxa"/>
            <w:bottom w:w="0" w:type="dxa"/>
          </w:tblCellMar>
        </w:tblPrEx>
        <w:tc>
          <w:tcPr>
            <w:tcW w:w="1245" w:type="dxa"/>
            <w:tcBorders>
              <w:left w:val="single" w:sz="6" w:space="0" w:color="auto"/>
              <w:right w:val="single" w:sz="6" w:space="0" w:color="auto"/>
            </w:tcBorders>
          </w:tcPr>
          <w:p w14:paraId="76111334" w14:textId="77777777" w:rsidR="00CB00B0" w:rsidRDefault="00CB00B0">
            <w:pPr>
              <w:jc w:val="center"/>
              <w:rPr>
                <w:rFonts w:ascii="Times New Roman" w:hAnsi="Times New Roman"/>
                <w:sz w:val="20"/>
              </w:rPr>
            </w:pPr>
            <w:r>
              <w:rPr>
                <w:rFonts w:ascii="Times New Roman" w:hAnsi="Times New Roman"/>
                <w:sz w:val="20"/>
              </w:rPr>
              <w:t xml:space="preserve">250х10 </w:t>
            </w:r>
          </w:p>
        </w:tc>
        <w:tc>
          <w:tcPr>
            <w:tcW w:w="900" w:type="dxa"/>
            <w:tcBorders>
              <w:left w:val="single" w:sz="6" w:space="0" w:color="auto"/>
              <w:right w:val="single" w:sz="6" w:space="0" w:color="auto"/>
            </w:tcBorders>
          </w:tcPr>
          <w:p w14:paraId="081AAE93" w14:textId="77777777" w:rsidR="00CB00B0" w:rsidRDefault="00CB00B0">
            <w:pPr>
              <w:jc w:val="center"/>
              <w:rPr>
                <w:rFonts w:ascii="Times New Roman" w:hAnsi="Times New Roman"/>
                <w:sz w:val="20"/>
              </w:rPr>
            </w:pPr>
            <w:r>
              <w:rPr>
                <w:rFonts w:ascii="Times New Roman" w:hAnsi="Times New Roman"/>
                <w:sz w:val="20"/>
              </w:rPr>
              <w:t xml:space="preserve">3900 </w:t>
            </w:r>
          </w:p>
        </w:tc>
        <w:tc>
          <w:tcPr>
            <w:tcW w:w="885" w:type="dxa"/>
            <w:tcBorders>
              <w:left w:val="single" w:sz="6" w:space="0" w:color="auto"/>
              <w:right w:val="single" w:sz="6" w:space="0" w:color="auto"/>
            </w:tcBorders>
          </w:tcPr>
          <w:p w14:paraId="02A7FA79" w14:textId="77777777" w:rsidR="00CB00B0" w:rsidRDefault="00CB00B0">
            <w:pPr>
              <w:jc w:val="center"/>
              <w:rPr>
                <w:rFonts w:ascii="Times New Roman" w:hAnsi="Times New Roman"/>
                <w:sz w:val="20"/>
              </w:rPr>
            </w:pPr>
            <w:r>
              <w:rPr>
                <w:rFonts w:ascii="Times New Roman" w:hAnsi="Times New Roman"/>
                <w:sz w:val="20"/>
              </w:rPr>
              <w:t xml:space="preserve">7480 </w:t>
            </w:r>
          </w:p>
        </w:tc>
        <w:tc>
          <w:tcPr>
            <w:tcW w:w="900" w:type="dxa"/>
            <w:tcBorders>
              <w:left w:val="single" w:sz="6" w:space="0" w:color="auto"/>
              <w:right w:val="single" w:sz="6" w:space="0" w:color="auto"/>
            </w:tcBorders>
          </w:tcPr>
          <w:p w14:paraId="0140A8DC" w14:textId="77777777" w:rsidR="00CB00B0" w:rsidRDefault="00CB00B0">
            <w:pPr>
              <w:jc w:val="center"/>
              <w:rPr>
                <w:rFonts w:ascii="Times New Roman" w:hAnsi="Times New Roman"/>
                <w:sz w:val="20"/>
              </w:rPr>
            </w:pPr>
            <w:r>
              <w:rPr>
                <w:rFonts w:ascii="Times New Roman" w:hAnsi="Times New Roman"/>
                <w:sz w:val="20"/>
              </w:rPr>
              <w:t xml:space="preserve">11075 </w:t>
            </w:r>
          </w:p>
        </w:tc>
        <w:tc>
          <w:tcPr>
            <w:tcW w:w="900" w:type="dxa"/>
            <w:tcBorders>
              <w:left w:val="single" w:sz="6" w:space="0" w:color="auto"/>
              <w:right w:val="single" w:sz="6" w:space="0" w:color="auto"/>
            </w:tcBorders>
          </w:tcPr>
          <w:p w14:paraId="289ABC8B" w14:textId="77777777" w:rsidR="00CB00B0" w:rsidRDefault="00CB00B0">
            <w:pPr>
              <w:jc w:val="center"/>
              <w:rPr>
                <w:rFonts w:ascii="Times New Roman" w:hAnsi="Times New Roman"/>
                <w:sz w:val="20"/>
              </w:rPr>
            </w:pPr>
            <w:r>
              <w:rPr>
                <w:rFonts w:ascii="Times New Roman" w:hAnsi="Times New Roman"/>
                <w:sz w:val="20"/>
              </w:rPr>
              <w:t xml:space="preserve">14625 </w:t>
            </w:r>
          </w:p>
        </w:tc>
        <w:tc>
          <w:tcPr>
            <w:tcW w:w="885" w:type="dxa"/>
            <w:tcBorders>
              <w:left w:val="single" w:sz="6" w:space="0" w:color="auto"/>
              <w:right w:val="single" w:sz="6" w:space="0" w:color="auto"/>
            </w:tcBorders>
          </w:tcPr>
          <w:p w14:paraId="533FE8F2" w14:textId="77777777" w:rsidR="00CB00B0" w:rsidRDefault="00CB00B0">
            <w:pPr>
              <w:jc w:val="center"/>
              <w:rPr>
                <w:rFonts w:ascii="Times New Roman" w:hAnsi="Times New Roman"/>
                <w:sz w:val="20"/>
              </w:rPr>
            </w:pPr>
            <w:r>
              <w:rPr>
                <w:rFonts w:ascii="Times New Roman" w:hAnsi="Times New Roman"/>
                <w:sz w:val="20"/>
              </w:rPr>
              <w:t xml:space="preserve">21810 </w:t>
            </w:r>
          </w:p>
        </w:tc>
        <w:tc>
          <w:tcPr>
            <w:tcW w:w="900" w:type="dxa"/>
            <w:gridSpan w:val="2"/>
            <w:tcBorders>
              <w:left w:val="single" w:sz="6" w:space="0" w:color="auto"/>
              <w:right w:val="single" w:sz="6" w:space="0" w:color="auto"/>
            </w:tcBorders>
          </w:tcPr>
          <w:p w14:paraId="55D86B69" w14:textId="77777777" w:rsidR="00CB00B0" w:rsidRDefault="00CB00B0">
            <w:pPr>
              <w:jc w:val="center"/>
              <w:rPr>
                <w:rFonts w:ascii="Times New Roman" w:hAnsi="Times New Roman"/>
                <w:sz w:val="20"/>
              </w:rPr>
            </w:pPr>
            <w:r>
              <w:rPr>
                <w:rFonts w:ascii="Times New Roman" w:hAnsi="Times New Roman"/>
                <w:sz w:val="20"/>
              </w:rPr>
              <w:t>28950</w:t>
            </w:r>
          </w:p>
          <w:p w14:paraId="6A9D750E" w14:textId="77777777" w:rsidR="00CB00B0" w:rsidRDefault="00CB00B0">
            <w:pPr>
              <w:jc w:val="center"/>
              <w:rPr>
                <w:rFonts w:ascii="Times New Roman" w:hAnsi="Times New Roman"/>
                <w:sz w:val="20"/>
              </w:rPr>
            </w:pPr>
          </w:p>
        </w:tc>
      </w:tr>
      <w:tr w:rsidR="00000000" w14:paraId="4C77E38F" w14:textId="77777777">
        <w:tblPrEx>
          <w:tblCellMar>
            <w:top w:w="0" w:type="dxa"/>
            <w:bottom w:w="0" w:type="dxa"/>
          </w:tblCellMar>
        </w:tblPrEx>
        <w:tc>
          <w:tcPr>
            <w:tcW w:w="1245" w:type="dxa"/>
            <w:tcBorders>
              <w:left w:val="single" w:sz="6" w:space="0" w:color="auto"/>
              <w:bottom w:val="single" w:sz="6" w:space="0" w:color="auto"/>
              <w:right w:val="single" w:sz="6" w:space="0" w:color="auto"/>
            </w:tcBorders>
          </w:tcPr>
          <w:p w14:paraId="6D1DDC9F" w14:textId="77777777" w:rsidR="00CB00B0" w:rsidRDefault="00CB00B0">
            <w:pPr>
              <w:jc w:val="center"/>
              <w:rPr>
                <w:rFonts w:ascii="Times New Roman" w:hAnsi="Times New Roman"/>
                <w:sz w:val="20"/>
              </w:rPr>
            </w:pPr>
            <w:r>
              <w:rPr>
                <w:rFonts w:ascii="Times New Roman" w:hAnsi="Times New Roman"/>
                <w:sz w:val="20"/>
              </w:rPr>
              <w:t xml:space="preserve">300х10 </w:t>
            </w:r>
          </w:p>
        </w:tc>
        <w:tc>
          <w:tcPr>
            <w:tcW w:w="900" w:type="dxa"/>
            <w:tcBorders>
              <w:left w:val="single" w:sz="6" w:space="0" w:color="auto"/>
              <w:bottom w:val="single" w:sz="6" w:space="0" w:color="auto"/>
              <w:right w:val="single" w:sz="6" w:space="0" w:color="auto"/>
            </w:tcBorders>
          </w:tcPr>
          <w:p w14:paraId="2DA5B4BA" w14:textId="77777777" w:rsidR="00CB00B0" w:rsidRDefault="00CB00B0">
            <w:pPr>
              <w:jc w:val="center"/>
              <w:rPr>
                <w:rFonts w:ascii="Times New Roman" w:hAnsi="Times New Roman"/>
                <w:sz w:val="20"/>
              </w:rPr>
            </w:pPr>
            <w:r>
              <w:rPr>
                <w:rFonts w:ascii="Times New Roman" w:hAnsi="Times New Roman"/>
                <w:sz w:val="20"/>
              </w:rPr>
              <w:t xml:space="preserve">4660 </w:t>
            </w:r>
          </w:p>
        </w:tc>
        <w:tc>
          <w:tcPr>
            <w:tcW w:w="885" w:type="dxa"/>
            <w:tcBorders>
              <w:left w:val="single" w:sz="6" w:space="0" w:color="auto"/>
              <w:bottom w:val="single" w:sz="6" w:space="0" w:color="auto"/>
              <w:right w:val="single" w:sz="6" w:space="0" w:color="auto"/>
            </w:tcBorders>
          </w:tcPr>
          <w:p w14:paraId="49130BE0" w14:textId="77777777" w:rsidR="00CB00B0" w:rsidRDefault="00CB00B0">
            <w:pPr>
              <w:jc w:val="center"/>
              <w:rPr>
                <w:rFonts w:ascii="Times New Roman" w:hAnsi="Times New Roman"/>
                <w:sz w:val="20"/>
              </w:rPr>
            </w:pPr>
            <w:r>
              <w:rPr>
                <w:rFonts w:ascii="Times New Roman" w:hAnsi="Times New Roman"/>
                <w:sz w:val="20"/>
              </w:rPr>
              <w:t xml:space="preserve">8940 </w:t>
            </w:r>
          </w:p>
        </w:tc>
        <w:tc>
          <w:tcPr>
            <w:tcW w:w="900" w:type="dxa"/>
            <w:tcBorders>
              <w:left w:val="single" w:sz="6" w:space="0" w:color="auto"/>
              <w:bottom w:val="single" w:sz="6" w:space="0" w:color="auto"/>
              <w:right w:val="single" w:sz="6" w:space="0" w:color="auto"/>
            </w:tcBorders>
          </w:tcPr>
          <w:p w14:paraId="7ABB7513" w14:textId="77777777" w:rsidR="00CB00B0" w:rsidRDefault="00CB00B0">
            <w:pPr>
              <w:jc w:val="center"/>
              <w:rPr>
                <w:rFonts w:ascii="Times New Roman" w:hAnsi="Times New Roman"/>
                <w:sz w:val="20"/>
              </w:rPr>
            </w:pPr>
            <w:r>
              <w:rPr>
                <w:rFonts w:ascii="Times New Roman" w:hAnsi="Times New Roman"/>
                <w:sz w:val="20"/>
              </w:rPr>
              <w:t xml:space="preserve">13205 </w:t>
            </w:r>
          </w:p>
        </w:tc>
        <w:tc>
          <w:tcPr>
            <w:tcW w:w="900" w:type="dxa"/>
            <w:tcBorders>
              <w:left w:val="single" w:sz="6" w:space="0" w:color="auto"/>
              <w:bottom w:val="single" w:sz="6" w:space="0" w:color="auto"/>
              <w:right w:val="single" w:sz="6" w:space="0" w:color="auto"/>
            </w:tcBorders>
          </w:tcPr>
          <w:p w14:paraId="04875EE7" w14:textId="77777777" w:rsidR="00CB00B0" w:rsidRDefault="00CB00B0">
            <w:pPr>
              <w:jc w:val="center"/>
              <w:rPr>
                <w:rFonts w:ascii="Times New Roman" w:hAnsi="Times New Roman"/>
                <w:sz w:val="20"/>
              </w:rPr>
            </w:pPr>
            <w:r>
              <w:rPr>
                <w:rFonts w:ascii="Times New Roman" w:hAnsi="Times New Roman"/>
                <w:sz w:val="20"/>
              </w:rPr>
              <w:t xml:space="preserve">17485 </w:t>
            </w:r>
          </w:p>
        </w:tc>
        <w:tc>
          <w:tcPr>
            <w:tcW w:w="885" w:type="dxa"/>
            <w:tcBorders>
              <w:left w:val="single" w:sz="6" w:space="0" w:color="auto"/>
              <w:bottom w:val="single" w:sz="6" w:space="0" w:color="auto"/>
              <w:right w:val="single" w:sz="6" w:space="0" w:color="auto"/>
            </w:tcBorders>
          </w:tcPr>
          <w:p w14:paraId="58508747" w14:textId="77777777" w:rsidR="00CB00B0" w:rsidRDefault="00CB00B0">
            <w:pPr>
              <w:jc w:val="center"/>
              <w:rPr>
                <w:rFonts w:ascii="Times New Roman" w:hAnsi="Times New Roman"/>
                <w:sz w:val="20"/>
              </w:rPr>
            </w:pPr>
            <w:r>
              <w:rPr>
                <w:rFonts w:ascii="Times New Roman" w:hAnsi="Times New Roman"/>
                <w:sz w:val="20"/>
              </w:rPr>
              <w:t xml:space="preserve">25990 </w:t>
            </w:r>
          </w:p>
        </w:tc>
        <w:tc>
          <w:tcPr>
            <w:tcW w:w="900" w:type="dxa"/>
            <w:gridSpan w:val="2"/>
            <w:tcBorders>
              <w:left w:val="single" w:sz="6" w:space="0" w:color="auto"/>
              <w:bottom w:val="single" w:sz="6" w:space="0" w:color="auto"/>
              <w:right w:val="single" w:sz="6" w:space="0" w:color="auto"/>
            </w:tcBorders>
          </w:tcPr>
          <w:p w14:paraId="246293F3" w14:textId="77777777" w:rsidR="00CB00B0" w:rsidRDefault="00CB00B0">
            <w:pPr>
              <w:jc w:val="center"/>
              <w:rPr>
                <w:rFonts w:ascii="Times New Roman" w:hAnsi="Times New Roman"/>
                <w:sz w:val="20"/>
              </w:rPr>
            </w:pPr>
            <w:r>
              <w:rPr>
                <w:rFonts w:ascii="Times New Roman" w:hAnsi="Times New Roman"/>
                <w:sz w:val="20"/>
              </w:rPr>
              <w:t>34545</w:t>
            </w:r>
          </w:p>
          <w:p w14:paraId="74D28CFE" w14:textId="77777777" w:rsidR="00CB00B0" w:rsidRDefault="00CB00B0">
            <w:pPr>
              <w:jc w:val="center"/>
              <w:rPr>
                <w:rFonts w:ascii="Times New Roman" w:hAnsi="Times New Roman"/>
                <w:sz w:val="20"/>
              </w:rPr>
            </w:pPr>
          </w:p>
        </w:tc>
      </w:tr>
    </w:tbl>
    <w:p w14:paraId="2E61C562" w14:textId="77777777" w:rsidR="00CB00B0" w:rsidRDefault="00CB00B0">
      <w:pPr>
        <w:ind w:firstLine="225"/>
        <w:jc w:val="both"/>
        <w:rPr>
          <w:rFonts w:ascii="Times New Roman" w:hAnsi="Times New Roman"/>
          <w:sz w:val="20"/>
        </w:rPr>
      </w:pPr>
    </w:p>
    <w:p w14:paraId="77DE11AC" w14:textId="77777777" w:rsidR="00CB00B0" w:rsidRDefault="00CB00B0">
      <w:pPr>
        <w:ind w:firstLine="225"/>
        <w:jc w:val="both"/>
        <w:rPr>
          <w:rFonts w:ascii="Times New Roman" w:hAnsi="Times New Roman"/>
          <w:sz w:val="20"/>
        </w:rPr>
      </w:pPr>
      <w:r>
        <w:rPr>
          <w:rFonts w:ascii="Times New Roman" w:hAnsi="Times New Roman"/>
          <w:sz w:val="20"/>
        </w:rPr>
        <w:t>_______________</w:t>
      </w:r>
    </w:p>
    <w:p w14:paraId="1D58E1DB" w14:textId="77777777" w:rsidR="00CB00B0" w:rsidRDefault="00CB00B0">
      <w:pPr>
        <w:ind w:firstLine="225"/>
        <w:jc w:val="both"/>
        <w:rPr>
          <w:rFonts w:ascii="Times New Roman" w:hAnsi="Times New Roman"/>
          <w:sz w:val="20"/>
        </w:rPr>
      </w:pPr>
      <w:r>
        <w:rPr>
          <w:rFonts w:ascii="Times New Roman" w:hAnsi="Times New Roman"/>
          <w:sz w:val="20"/>
        </w:rPr>
        <w:t>*См. примечание к табл. 7.5.1.</w:t>
      </w:r>
    </w:p>
    <w:p w14:paraId="75DD5776" w14:textId="77777777" w:rsidR="00CB00B0" w:rsidRDefault="00CB00B0">
      <w:pPr>
        <w:ind w:firstLine="225"/>
        <w:jc w:val="both"/>
        <w:rPr>
          <w:rFonts w:ascii="Times New Roman" w:hAnsi="Times New Roman"/>
          <w:sz w:val="20"/>
        </w:rPr>
      </w:pPr>
    </w:p>
    <w:p w14:paraId="47713FF4" w14:textId="77777777" w:rsidR="00CB00B0" w:rsidRDefault="00CB00B0">
      <w:pPr>
        <w:ind w:firstLine="225"/>
        <w:jc w:val="both"/>
        <w:rPr>
          <w:rFonts w:ascii="Times New Roman" w:hAnsi="Times New Roman"/>
          <w:sz w:val="20"/>
        </w:rPr>
      </w:pPr>
    </w:p>
    <w:p w14:paraId="5EAF57AB" w14:textId="77777777" w:rsidR="00CB00B0" w:rsidRDefault="00CB00B0">
      <w:pPr>
        <w:jc w:val="right"/>
        <w:rPr>
          <w:rFonts w:ascii="Times New Roman" w:hAnsi="Times New Roman"/>
          <w:sz w:val="20"/>
        </w:rPr>
      </w:pPr>
      <w:r>
        <w:rPr>
          <w:rFonts w:ascii="Times New Roman" w:hAnsi="Times New Roman"/>
          <w:sz w:val="20"/>
        </w:rPr>
        <w:t xml:space="preserve">Таблица 7.5.5 </w:t>
      </w:r>
    </w:p>
    <w:p w14:paraId="07C327C5"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64D97294"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повышенной - средней частоты </w:t>
      </w:r>
      <w:proofErr w:type="spellStart"/>
      <w:r>
        <w:rPr>
          <w:rFonts w:ascii="Times New Roman" w:hAnsi="Times New Roman"/>
          <w:sz w:val="20"/>
        </w:rPr>
        <w:t>токопроводов</w:t>
      </w:r>
      <w:proofErr w:type="spellEnd"/>
      <w:r>
        <w:rPr>
          <w:rFonts w:ascii="Times New Roman" w:hAnsi="Times New Roman"/>
          <w:sz w:val="20"/>
        </w:rPr>
        <w:t xml:space="preserve"> из двух алюминиевых прямоугольных шин</w:t>
      </w:r>
    </w:p>
    <w:p w14:paraId="050D7295" w14:textId="77777777" w:rsidR="00CB00B0" w:rsidRDefault="00CB00B0">
      <w:pPr>
        <w:pStyle w:val="Heading"/>
        <w:jc w:val="center"/>
        <w:rPr>
          <w:rFonts w:ascii="Times New Roman" w:hAnsi="Times New Roman"/>
          <w:sz w:val="20"/>
        </w:rPr>
      </w:pPr>
    </w:p>
    <w:p w14:paraId="6FF1774C" w14:textId="77777777" w:rsidR="00CB00B0" w:rsidRDefault="00CB00B0">
      <w:pPr>
        <w:pStyle w:val="Heading"/>
        <w:jc w:val="center"/>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960"/>
        <w:gridCol w:w="945"/>
        <w:gridCol w:w="945"/>
        <w:gridCol w:w="945"/>
        <w:gridCol w:w="915"/>
        <w:gridCol w:w="945"/>
        <w:gridCol w:w="780"/>
        <w:gridCol w:w="15"/>
      </w:tblGrid>
      <w:tr w:rsidR="00000000" w14:paraId="6B18E72B" w14:textId="77777777">
        <w:tblPrEx>
          <w:tblCellMar>
            <w:top w:w="0" w:type="dxa"/>
            <w:bottom w:w="0" w:type="dxa"/>
          </w:tblCellMar>
        </w:tblPrEx>
        <w:trPr>
          <w:gridAfter w:val="1"/>
          <w:wAfter w:w="15" w:type="dxa"/>
        </w:trPr>
        <w:tc>
          <w:tcPr>
            <w:tcW w:w="960" w:type="dxa"/>
            <w:tcBorders>
              <w:top w:val="single" w:sz="6" w:space="0" w:color="auto"/>
              <w:left w:val="single" w:sz="6" w:space="0" w:color="auto"/>
              <w:right w:val="single" w:sz="6" w:space="0" w:color="auto"/>
            </w:tcBorders>
          </w:tcPr>
          <w:p w14:paraId="1D7A8F27" w14:textId="77777777" w:rsidR="00CB00B0" w:rsidRDefault="00CB00B0">
            <w:pPr>
              <w:jc w:val="center"/>
              <w:rPr>
                <w:rFonts w:ascii="Times New Roman" w:hAnsi="Times New Roman"/>
                <w:sz w:val="20"/>
              </w:rPr>
            </w:pPr>
            <w:r>
              <w:rPr>
                <w:rFonts w:ascii="Times New Roman" w:hAnsi="Times New Roman"/>
                <w:sz w:val="20"/>
              </w:rPr>
              <w:t>Ширина</w:t>
            </w:r>
          </w:p>
          <w:p w14:paraId="01D29E6B" w14:textId="77777777" w:rsidR="00CB00B0" w:rsidRDefault="00CB00B0">
            <w:pPr>
              <w:jc w:val="center"/>
              <w:rPr>
                <w:rFonts w:ascii="Times New Roman" w:hAnsi="Times New Roman"/>
                <w:sz w:val="20"/>
              </w:rPr>
            </w:pPr>
            <w:r>
              <w:rPr>
                <w:rFonts w:ascii="Times New Roman" w:hAnsi="Times New Roman"/>
                <w:sz w:val="20"/>
              </w:rPr>
              <w:t xml:space="preserve">шины, мм </w:t>
            </w:r>
          </w:p>
        </w:tc>
        <w:tc>
          <w:tcPr>
            <w:tcW w:w="5475" w:type="dxa"/>
            <w:gridSpan w:val="6"/>
            <w:tcBorders>
              <w:top w:val="single" w:sz="6" w:space="0" w:color="auto"/>
              <w:left w:val="single" w:sz="6" w:space="0" w:color="auto"/>
              <w:right w:val="single" w:sz="6" w:space="0" w:color="auto"/>
            </w:tcBorders>
          </w:tcPr>
          <w:p w14:paraId="08141AC8" w14:textId="77777777" w:rsidR="00CB00B0" w:rsidRDefault="00CB00B0">
            <w:pPr>
              <w:jc w:val="center"/>
              <w:rPr>
                <w:rFonts w:ascii="Times New Roman" w:hAnsi="Times New Roman"/>
                <w:sz w:val="20"/>
              </w:rPr>
            </w:pPr>
          </w:p>
          <w:p w14:paraId="06542F12" w14:textId="77777777" w:rsidR="00CB00B0" w:rsidRDefault="00CB00B0">
            <w:pPr>
              <w:jc w:val="center"/>
              <w:rPr>
                <w:rFonts w:ascii="Times New Roman" w:hAnsi="Times New Roman"/>
                <w:sz w:val="20"/>
              </w:rPr>
            </w:pPr>
            <w:r>
              <w:rPr>
                <w:rFonts w:ascii="Times New Roman" w:hAnsi="Times New Roman"/>
                <w:sz w:val="20"/>
              </w:rPr>
              <w:t>Ток, А, при частоте, Гц</w:t>
            </w:r>
          </w:p>
          <w:p w14:paraId="669E89CA" w14:textId="77777777" w:rsidR="00CB00B0" w:rsidRDefault="00CB00B0">
            <w:pPr>
              <w:jc w:val="center"/>
              <w:rPr>
                <w:rFonts w:ascii="Times New Roman" w:hAnsi="Times New Roman"/>
                <w:sz w:val="20"/>
              </w:rPr>
            </w:pPr>
          </w:p>
        </w:tc>
      </w:tr>
      <w:tr w:rsidR="00000000" w14:paraId="20BF322E" w14:textId="77777777">
        <w:tblPrEx>
          <w:tblCellMar>
            <w:top w:w="0" w:type="dxa"/>
            <w:bottom w:w="0" w:type="dxa"/>
          </w:tblCellMar>
        </w:tblPrEx>
        <w:tc>
          <w:tcPr>
            <w:tcW w:w="960" w:type="dxa"/>
            <w:tcBorders>
              <w:left w:val="single" w:sz="6" w:space="0" w:color="auto"/>
              <w:bottom w:val="single" w:sz="6" w:space="0" w:color="auto"/>
              <w:right w:val="single" w:sz="6" w:space="0" w:color="auto"/>
            </w:tcBorders>
          </w:tcPr>
          <w:p w14:paraId="35695F4C" w14:textId="77777777" w:rsidR="00CB00B0" w:rsidRDefault="00CB00B0">
            <w:pPr>
              <w:rPr>
                <w:rFonts w:ascii="Times New Roman" w:hAnsi="Times New Roman"/>
                <w:sz w:val="20"/>
              </w:rPr>
            </w:pPr>
            <w:r>
              <w:rPr>
                <w:rFonts w:ascii="Times New Roman" w:hAnsi="Times New Roman"/>
                <w:sz w:val="20"/>
              </w:rPr>
              <w:t xml:space="preserve">  </w:t>
            </w:r>
          </w:p>
        </w:tc>
        <w:tc>
          <w:tcPr>
            <w:tcW w:w="945" w:type="dxa"/>
            <w:tcBorders>
              <w:top w:val="single" w:sz="6" w:space="0" w:color="auto"/>
              <w:left w:val="single" w:sz="6" w:space="0" w:color="auto"/>
              <w:bottom w:val="single" w:sz="6" w:space="0" w:color="auto"/>
              <w:right w:val="single" w:sz="6" w:space="0" w:color="auto"/>
            </w:tcBorders>
          </w:tcPr>
          <w:p w14:paraId="2679B80F"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945" w:type="dxa"/>
            <w:tcBorders>
              <w:top w:val="single" w:sz="6" w:space="0" w:color="auto"/>
              <w:left w:val="single" w:sz="6" w:space="0" w:color="auto"/>
              <w:bottom w:val="single" w:sz="6" w:space="0" w:color="auto"/>
              <w:right w:val="single" w:sz="6" w:space="0" w:color="auto"/>
            </w:tcBorders>
          </w:tcPr>
          <w:p w14:paraId="2696DBF0"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945" w:type="dxa"/>
            <w:tcBorders>
              <w:top w:val="single" w:sz="6" w:space="0" w:color="auto"/>
              <w:left w:val="single" w:sz="6" w:space="0" w:color="auto"/>
              <w:bottom w:val="single" w:sz="6" w:space="0" w:color="auto"/>
              <w:right w:val="single" w:sz="6" w:space="0" w:color="auto"/>
            </w:tcBorders>
          </w:tcPr>
          <w:p w14:paraId="04803A6B"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915" w:type="dxa"/>
            <w:tcBorders>
              <w:top w:val="single" w:sz="6" w:space="0" w:color="auto"/>
              <w:left w:val="single" w:sz="6" w:space="0" w:color="auto"/>
              <w:bottom w:val="single" w:sz="6" w:space="0" w:color="auto"/>
              <w:right w:val="single" w:sz="6" w:space="0" w:color="auto"/>
            </w:tcBorders>
          </w:tcPr>
          <w:p w14:paraId="464DBF23"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945" w:type="dxa"/>
            <w:tcBorders>
              <w:top w:val="single" w:sz="6" w:space="0" w:color="auto"/>
              <w:left w:val="single" w:sz="6" w:space="0" w:color="auto"/>
              <w:bottom w:val="single" w:sz="6" w:space="0" w:color="auto"/>
              <w:right w:val="single" w:sz="6" w:space="0" w:color="auto"/>
            </w:tcBorders>
          </w:tcPr>
          <w:p w14:paraId="2FAA7842"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795" w:type="dxa"/>
            <w:gridSpan w:val="2"/>
            <w:tcBorders>
              <w:top w:val="single" w:sz="6" w:space="0" w:color="auto"/>
              <w:left w:val="single" w:sz="6" w:space="0" w:color="auto"/>
              <w:bottom w:val="single" w:sz="6" w:space="0" w:color="auto"/>
              <w:right w:val="single" w:sz="6" w:space="0" w:color="auto"/>
            </w:tcBorders>
          </w:tcPr>
          <w:p w14:paraId="39D44DF3" w14:textId="77777777" w:rsidR="00CB00B0" w:rsidRDefault="00CB00B0">
            <w:pPr>
              <w:jc w:val="center"/>
              <w:rPr>
                <w:rFonts w:ascii="Times New Roman" w:hAnsi="Times New Roman"/>
                <w:sz w:val="20"/>
              </w:rPr>
            </w:pPr>
            <w:r>
              <w:rPr>
                <w:rFonts w:ascii="Times New Roman" w:hAnsi="Times New Roman"/>
                <w:sz w:val="20"/>
              </w:rPr>
              <w:t xml:space="preserve">10000 </w:t>
            </w:r>
          </w:p>
        </w:tc>
      </w:tr>
      <w:tr w:rsidR="00000000" w14:paraId="577EC8CE" w14:textId="77777777">
        <w:tblPrEx>
          <w:tblCellMar>
            <w:top w:w="0" w:type="dxa"/>
            <w:bottom w:w="0" w:type="dxa"/>
          </w:tblCellMar>
        </w:tblPrEx>
        <w:tc>
          <w:tcPr>
            <w:tcW w:w="960" w:type="dxa"/>
            <w:tcBorders>
              <w:top w:val="single" w:sz="6" w:space="0" w:color="auto"/>
              <w:left w:val="single" w:sz="6" w:space="0" w:color="auto"/>
              <w:right w:val="single" w:sz="6" w:space="0" w:color="auto"/>
            </w:tcBorders>
          </w:tcPr>
          <w:p w14:paraId="61F4CC73"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945" w:type="dxa"/>
            <w:tcBorders>
              <w:top w:val="single" w:sz="6" w:space="0" w:color="auto"/>
              <w:left w:val="single" w:sz="6" w:space="0" w:color="auto"/>
              <w:right w:val="single" w:sz="6" w:space="0" w:color="auto"/>
            </w:tcBorders>
          </w:tcPr>
          <w:p w14:paraId="07544B65" w14:textId="77777777" w:rsidR="00CB00B0" w:rsidRDefault="00CB00B0">
            <w:pPr>
              <w:jc w:val="center"/>
              <w:rPr>
                <w:rFonts w:ascii="Times New Roman" w:hAnsi="Times New Roman"/>
                <w:sz w:val="20"/>
              </w:rPr>
            </w:pPr>
            <w:r>
              <w:rPr>
                <w:rFonts w:ascii="Times New Roman" w:hAnsi="Times New Roman"/>
                <w:sz w:val="20"/>
              </w:rPr>
              <w:t xml:space="preserve">310 </w:t>
            </w:r>
          </w:p>
        </w:tc>
        <w:tc>
          <w:tcPr>
            <w:tcW w:w="945" w:type="dxa"/>
            <w:tcBorders>
              <w:top w:val="single" w:sz="6" w:space="0" w:color="auto"/>
              <w:left w:val="single" w:sz="6" w:space="0" w:color="auto"/>
              <w:right w:val="single" w:sz="6" w:space="0" w:color="auto"/>
            </w:tcBorders>
          </w:tcPr>
          <w:p w14:paraId="47DD1F95" w14:textId="77777777" w:rsidR="00CB00B0" w:rsidRDefault="00CB00B0">
            <w:pPr>
              <w:jc w:val="center"/>
              <w:rPr>
                <w:rFonts w:ascii="Times New Roman" w:hAnsi="Times New Roman"/>
                <w:sz w:val="20"/>
              </w:rPr>
            </w:pPr>
            <w:r>
              <w:rPr>
                <w:rFonts w:ascii="Times New Roman" w:hAnsi="Times New Roman"/>
                <w:sz w:val="20"/>
              </w:rPr>
              <w:t xml:space="preserve">255 </w:t>
            </w:r>
          </w:p>
        </w:tc>
        <w:tc>
          <w:tcPr>
            <w:tcW w:w="945" w:type="dxa"/>
            <w:tcBorders>
              <w:top w:val="single" w:sz="6" w:space="0" w:color="auto"/>
              <w:left w:val="single" w:sz="6" w:space="0" w:color="auto"/>
              <w:right w:val="single" w:sz="6" w:space="0" w:color="auto"/>
            </w:tcBorders>
          </w:tcPr>
          <w:p w14:paraId="09117252"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915" w:type="dxa"/>
            <w:tcBorders>
              <w:top w:val="single" w:sz="6" w:space="0" w:color="auto"/>
              <w:left w:val="single" w:sz="6" w:space="0" w:color="auto"/>
              <w:right w:val="single" w:sz="6" w:space="0" w:color="auto"/>
            </w:tcBorders>
          </w:tcPr>
          <w:p w14:paraId="7D5B696F" w14:textId="77777777" w:rsidR="00CB00B0" w:rsidRDefault="00CB00B0">
            <w:pPr>
              <w:jc w:val="center"/>
              <w:rPr>
                <w:rFonts w:ascii="Times New Roman" w:hAnsi="Times New Roman"/>
                <w:sz w:val="20"/>
              </w:rPr>
            </w:pPr>
            <w:r>
              <w:rPr>
                <w:rFonts w:ascii="Times New Roman" w:hAnsi="Times New Roman"/>
                <w:sz w:val="20"/>
              </w:rPr>
              <w:t xml:space="preserve">175 </w:t>
            </w:r>
          </w:p>
        </w:tc>
        <w:tc>
          <w:tcPr>
            <w:tcW w:w="945" w:type="dxa"/>
            <w:tcBorders>
              <w:top w:val="single" w:sz="6" w:space="0" w:color="auto"/>
              <w:left w:val="single" w:sz="6" w:space="0" w:color="auto"/>
              <w:right w:val="single" w:sz="6" w:space="0" w:color="auto"/>
            </w:tcBorders>
          </w:tcPr>
          <w:p w14:paraId="36E8C9A0" w14:textId="77777777" w:rsidR="00CB00B0" w:rsidRDefault="00CB00B0">
            <w:pPr>
              <w:jc w:val="center"/>
              <w:rPr>
                <w:rFonts w:ascii="Times New Roman" w:hAnsi="Times New Roman"/>
                <w:sz w:val="20"/>
              </w:rPr>
            </w:pPr>
            <w:r>
              <w:rPr>
                <w:rFonts w:ascii="Times New Roman" w:hAnsi="Times New Roman"/>
                <w:sz w:val="20"/>
              </w:rPr>
              <w:t xml:space="preserve">145 </w:t>
            </w:r>
          </w:p>
        </w:tc>
        <w:tc>
          <w:tcPr>
            <w:tcW w:w="795" w:type="dxa"/>
            <w:gridSpan w:val="2"/>
            <w:tcBorders>
              <w:top w:val="single" w:sz="6" w:space="0" w:color="auto"/>
              <w:left w:val="single" w:sz="6" w:space="0" w:color="auto"/>
              <w:right w:val="single" w:sz="6" w:space="0" w:color="auto"/>
            </w:tcBorders>
          </w:tcPr>
          <w:p w14:paraId="1B8BD42C" w14:textId="77777777" w:rsidR="00CB00B0" w:rsidRDefault="00CB00B0">
            <w:pPr>
              <w:jc w:val="center"/>
              <w:rPr>
                <w:rFonts w:ascii="Times New Roman" w:hAnsi="Times New Roman"/>
                <w:sz w:val="20"/>
              </w:rPr>
            </w:pPr>
            <w:r>
              <w:rPr>
                <w:rFonts w:ascii="Times New Roman" w:hAnsi="Times New Roman"/>
                <w:sz w:val="20"/>
              </w:rPr>
              <w:t>140</w:t>
            </w:r>
          </w:p>
          <w:p w14:paraId="5E5755AD" w14:textId="77777777" w:rsidR="00CB00B0" w:rsidRDefault="00CB00B0">
            <w:pPr>
              <w:jc w:val="center"/>
              <w:rPr>
                <w:rFonts w:ascii="Times New Roman" w:hAnsi="Times New Roman"/>
                <w:sz w:val="20"/>
              </w:rPr>
            </w:pPr>
          </w:p>
        </w:tc>
      </w:tr>
      <w:tr w:rsidR="00000000" w14:paraId="3D62458F" w14:textId="77777777">
        <w:tblPrEx>
          <w:tblCellMar>
            <w:top w:w="0" w:type="dxa"/>
            <w:bottom w:w="0" w:type="dxa"/>
          </w:tblCellMar>
        </w:tblPrEx>
        <w:tc>
          <w:tcPr>
            <w:tcW w:w="960" w:type="dxa"/>
            <w:tcBorders>
              <w:left w:val="single" w:sz="6" w:space="0" w:color="auto"/>
              <w:right w:val="single" w:sz="6" w:space="0" w:color="auto"/>
            </w:tcBorders>
          </w:tcPr>
          <w:p w14:paraId="35EA6373" w14:textId="77777777" w:rsidR="00CB00B0" w:rsidRDefault="00CB00B0">
            <w:pPr>
              <w:jc w:val="center"/>
              <w:rPr>
                <w:rFonts w:ascii="Times New Roman" w:hAnsi="Times New Roman"/>
                <w:sz w:val="20"/>
              </w:rPr>
            </w:pPr>
            <w:r>
              <w:rPr>
                <w:rFonts w:ascii="Times New Roman" w:hAnsi="Times New Roman"/>
                <w:sz w:val="20"/>
              </w:rPr>
              <w:t xml:space="preserve">30 </w:t>
            </w:r>
          </w:p>
        </w:tc>
        <w:tc>
          <w:tcPr>
            <w:tcW w:w="945" w:type="dxa"/>
            <w:tcBorders>
              <w:left w:val="single" w:sz="6" w:space="0" w:color="auto"/>
              <w:right w:val="single" w:sz="6" w:space="0" w:color="auto"/>
            </w:tcBorders>
          </w:tcPr>
          <w:p w14:paraId="7BF5F9BB" w14:textId="77777777" w:rsidR="00CB00B0" w:rsidRDefault="00CB00B0">
            <w:pPr>
              <w:jc w:val="center"/>
              <w:rPr>
                <w:rFonts w:ascii="Times New Roman" w:hAnsi="Times New Roman"/>
                <w:sz w:val="20"/>
              </w:rPr>
            </w:pPr>
            <w:r>
              <w:rPr>
                <w:rFonts w:ascii="Times New Roman" w:hAnsi="Times New Roman"/>
                <w:sz w:val="20"/>
              </w:rPr>
              <w:t xml:space="preserve">365 </w:t>
            </w:r>
          </w:p>
        </w:tc>
        <w:tc>
          <w:tcPr>
            <w:tcW w:w="945" w:type="dxa"/>
            <w:tcBorders>
              <w:left w:val="single" w:sz="6" w:space="0" w:color="auto"/>
              <w:right w:val="single" w:sz="6" w:space="0" w:color="auto"/>
            </w:tcBorders>
          </w:tcPr>
          <w:p w14:paraId="267A7BAA" w14:textId="77777777" w:rsidR="00CB00B0" w:rsidRDefault="00CB00B0">
            <w:pPr>
              <w:jc w:val="center"/>
              <w:rPr>
                <w:rFonts w:ascii="Times New Roman" w:hAnsi="Times New Roman"/>
                <w:sz w:val="20"/>
              </w:rPr>
            </w:pPr>
            <w:r>
              <w:rPr>
                <w:rFonts w:ascii="Times New Roman" w:hAnsi="Times New Roman"/>
                <w:sz w:val="20"/>
              </w:rPr>
              <w:t xml:space="preserve">305 </w:t>
            </w:r>
          </w:p>
        </w:tc>
        <w:tc>
          <w:tcPr>
            <w:tcW w:w="945" w:type="dxa"/>
            <w:tcBorders>
              <w:left w:val="single" w:sz="6" w:space="0" w:color="auto"/>
              <w:right w:val="single" w:sz="6" w:space="0" w:color="auto"/>
            </w:tcBorders>
          </w:tcPr>
          <w:p w14:paraId="43E6DEA2" w14:textId="77777777" w:rsidR="00CB00B0" w:rsidRDefault="00CB00B0">
            <w:pPr>
              <w:jc w:val="center"/>
              <w:rPr>
                <w:rFonts w:ascii="Times New Roman" w:hAnsi="Times New Roman"/>
                <w:sz w:val="20"/>
              </w:rPr>
            </w:pPr>
            <w:r>
              <w:rPr>
                <w:rFonts w:ascii="Times New Roman" w:hAnsi="Times New Roman"/>
                <w:sz w:val="20"/>
              </w:rPr>
              <w:t xml:space="preserve">245 </w:t>
            </w:r>
          </w:p>
        </w:tc>
        <w:tc>
          <w:tcPr>
            <w:tcW w:w="915" w:type="dxa"/>
            <w:tcBorders>
              <w:left w:val="single" w:sz="6" w:space="0" w:color="auto"/>
              <w:right w:val="single" w:sz="6" w:space="0" w:color="auto"/>
            </w:tcBorders>
          </w:tcPr>
          <w:p w14:paraId="0AF7B755"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945" w:type="dxa"/>
            <w:tcBorders>
              <w:left w:val="single" w:sz="6" w:space="0" w:color="auto"/>
              <w:right w:val="single" w:sz="6" w:space="0" w:color="auto"/>
            </w:tcBorders>
          </w:tcPr>
          <w:p w14:paraId="5C41007C"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795" w:type="dxa"/>
            <w:gridSpan w:val="2"/>
            <w:tcBorders>
              <w:left w:val="single" w:sz="6" w:space="0" w:color="auto"/>
              <w:right w:val="single" w:sz="6" w:space="0" w:color="auto"/>
            </w:tcBorders>
          </w:tcPr>
          <w:p w14:paraId="44BC6F43" w14:textId="77777777" w:rsidR="00CB00B0" w:rsidRDefault="00CB00B0">
            <w:pPr>
              <w:jc w:val="center"/>
              <w:rPr>
                <w:rFonts w:ascii="Times New Roman" w:hAnsi="Times New Roman"/>
                <w:sz w:val="20"/>
              </w:rPr>
            </w:pPr>
            <w:r>
              <w:rPr>
                <w:rFonts w:ascii="Times New Roman" w:hAnsi="Times New Roman"/>
                <w:sz w:val="20"/>
              </w:rPr>
              <w:t>165</w:t>
            </w:r>
          </w:p>
          <w:p w14:paraId="0C052B7E" w14:textId="77777777" w:rsidR="00CB00B0" w:rsidRDefault="00CB00B0">
            <w:pPr>
              <w:jc w:val="center"/>
              <w:rPr>
                <w:rFonts w:ascii="Times New Roman" w:hAnsi="Times New Roman"/>
                <w:sz w:val="20"/>
              </w:rPr>
            </w:pPr>
          </w:p>
        </w:tc>
      </w:tr>
      <w:tr w:rsidR="00000000" w14:paraId="002D59C0" w14:textId="77777777">
        <w:tblPrEx>
          <w:tblCellMar>
            <w:top w:w="0" w:type="dxa"/>
            <w:bottom w:w="0" w:type="dxa"/>
          </w:tblCellMar>
        </w:tblPrEx>
        <w:tc>
          <w:tcPr>
            <w:tcW w:w="960" w:type="dxa"/>
            <w:tcBorders>
              <w:left w:val="single" w:sz="6" w:space="0" w:color="auto"/>
              <w:right w:val="single" w:sz="6" w:space="0" w:color="auto"/>
            </w:tcBorders>
          </w:tcPr>
          <w:p w14:paraId="7E134F0B"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945" w:type="dxa"/>
            <w:tcBorders>
              <w:left w:val="single" w:sz="6" w:space="0" w:color="auto"/>
              <w:right w:val="single" w:sz="6" w:space="0" w:color="auto"/>
            </w:tcBorders>
          </w:tcPr>
          <w:p w14:paraId="45CC5FDE" w14:textId="77777777" w:rsidR="00CB00B0" w:rsidRDefault="00CB00B0">
            <w:pPr>
              <w:jc w:val="center"/>
              <w:rPr>
                <w:rFonts w:ascii="Times New Roman" w:hAnsi="Times New Roman"/>
                <w:sz w:val="20"/>
              </w:rPr>
            </w:pPr>
            <w:r>
              <w:rPr>
                <w:rFonts w:ascii="Times New Roman" w:hAnsi="Times New Roman"/>
                <w:sz w:val="20"/>
              </w:rPr>
              <w:t xml:space="preserve">490 </w:t>
            </w:r>
          </w:p>
        </w:tc>
        <w:tc>
          <w:tcPr>
            <w:tcW w:w="945" w:type="dxa"/>
            <w:tcBorders>
              <w:left w:val="single" w:sz="6" w:space="0" w:color="auto"/>
              <w:right w:val="single" w:sz="6" w:space="0" w:color="auto"/>
            </w:tcBorders>
          </w:tcPr>
          <w:p w14:paraId="4C869FB0" w14:textId="77777777" w:rsidR="00CB00B0" w:rsidRDefault="00CB00B0">
            <w:pPr>
              <w:jc w:val="center"/>
              <w:rPr>
                <w:rFonts w:ascii="Times New Roman" w:hAnsi="Times New Roman"/>
                <w:sz w:val="20"/>
              </w:rPr>
            </w:pPr>
            <w:r>
              <w:rPr>
                <w:rFonts w:ascii="Times New Roman" w:hAnsi="Times New Roman"/>
                <w:sz w:val="20"/>
              </w:rPr>
              <w:t xml:space="preserve">410 </w:t>
            </w:r>
          </w:p>
        </w:tc>
        <w:tc>
          <w:tcPr>
            <w:tcW w:w="945" w:type="dxa"/>
            <w:tcBorders>
              <w:left w:val="single" w:sz="6" w:space="0" w:color="auto"/>
              <w:right w:val="single" w:sz="6" w:space="0" w:color="auto"/>
            </w:tcBorders>
          </w:tcPr>
          <w:p w14:paraId="63A90D2F" w14:textId="77777777" w:rsidR="00CB00B0" w:rsidRDefault="00CB00B0">
            <w:pPr>
              <w:jc w:val="center"/>
              <w:rPr>
                <w:rFonts w:ascii="Times New Roman" w:hAnsi="Times New Roman"/>
                <w:sz w:val="20"/>
              </w:rPr>
            </w:pPr>
            <w:r>
              <w:rPr>
                <w:rFonts w:ascii="Times New Roman" w:hAnsi="Times New Roman"/>
                <w:sz w:val="20"/>
              </w:rPr>
              <w:t xml:space="preserve">325 </w:t>
            </w:r>
          </w:p>
        </w:tc>
        <w:tc>
          <w:tcPr>
            <w:tcW w:w="915" w:type="dxa"/>
            <w:tcBorders>
              <w:left w:val="single" w:sz="6" w:space="0" w:color="auto"/>
              <w:right w:val="single" w:sz="6" w:space="0" w:color="auto"/>
            </w:tcBorders>
          </w:tcPr>
          <w:p w14:paraId="676BB3A4" w14:textId="77777777" w:rsidR="00CB00B0" w:rsidRDefault="00CB00B0">
            <w:pPr>
              <w:jc w:val="center"/>
              <w:rPr>
                <w:rFonts w:ascii="Times New Roman" w:hAnsi="Times New Roman"/>
                <w:sz w:val="20"/>
              </w:rPr>
            </w:pPr>
            <w:r>
              <w:rPr>
                <w:rFonts w:ascii="Times New Roman" w:hAnsi="Times New Roman"/>
                <w:sz w:val="20"/>
              </w:rPr>
              <w:t xml:space="preserve">265 </w:t>
            </w:r>
          </w:p>
        </w:tc>
        <w:tc>
          <w:tcPr>
            <w:tcW w:w="945" w:type="dxa"/>
            <w:tcBorders>
              <w:left w:val="single" w:sz="6" w:space="0" w:color="auto"/>
              <w:right w:val="single" w:sz="6" w:space="0" w:color="auto"/>
            </w:tcBorders>
          </w:tcPr>
          <w:p w14:paraId="29D7862D" w14:textId="77777777" w:rsidR="00CB00B0" w:rsidRDefault="00CB00B0">
            <w:pPr>
              <w:jc w:val="center"/>
              <w:rPr>
                <w:rFonts w:ascii="Times New Roman" w:hAnsi="Times New Roman"/>
                <w:sz w:val="20"/>
              </w:rPr>
            </w:pPr>
            <w:r>
              <w:rPr>
                <w:rFonts w:ascii="Times New Roman" w:hAnsi="Times New Roman"/>
                <w:sz w:val="20"/>
              </w:rPr>
              <w:t xml:space="preserve">235 </w:t>
            </w:r>
          </w:p>
        </w:tc>
        <w:tc>
          <w:tcPr>
            <w:tcW w:w="795" w:type="dxa"/>
            <w:gridSpan w:val="2"/>
            <w:tcBorders>
              <w:left w:val="single" w:sz="6" w:space="0" w:color="auto"/>
              <w:right w:val="single" w:sz="6" w:space="0" w:color="auto"/>
            </w:tcBorders>
          </w:tcPr>
          <w:p w14:paraId="4C433FE4" w14:textId="77777777" w:rsidR="00CB00B0" w:rsidRDefault="00CB00B0">
            <w:pPr>
              <w:jc w:val="center"/>
              <w:rPr>
                <w:rFonts w:ascii="Times New Roman" w:hAnsi="Times New Roman"/>
                <w:sz w:val="20"/>
              </w:rPr>
            </w:pPr>
            <w:r>
              <w:rPr>
                <w:rFonts w:ascii="Times New Roman" w:hAnsi="Times New Roman"/>
                <w:sz w:val="20"/>
              </w:rPr>
              <w:t>210</w:t>
            </w:r>
          </w:p>
          <w:p w14:paraId="4AF6FBF9" w14:textId="77777777" w:rsidR="00CB00B0" w:rsidRDefault="00CB00B0">
            <w:pPr>
              <w:jc w:val="center"/>
              <w:rPr>
                <w:rFonts w:ascii="Times New Roman" w:hAnsi="Times New Roman"/>
                <w:sz w:val="20"/>
              </w:rPr>
            </w:pPr>
          </w:p>
        </w:tc>
      </w:tr>
      <w:tr w:rsidR="00000000" w14:paraId="07C7258C" w14:textId="77777777">
        <w:tblPrEx>
          <w:tblCellMar>
            <w:top w:w="0" w:type="dxa"/>
            <w:bottom w:w="0" w:type="dxa"/>
          </w:tblCellMar>
        </w:tblPrEx>
        <w:tc>
          <w:tcPr>
            <w:tcW w:w="960" w:type="dxa"/>
            <w:tcBorders>
              <w:left w:val="single" w:sz="6" w:space="0" w:color="auto"/>
              <w:right w:val="single" w:sz="6" w:space="0" w:color="auto"/>
            </w:tcBorders>
          </w:tcPr>
          <w:p w14:paraId="66D8C981" w14:textId="77777777" w:rsidR="00CB00B0" w:rsidRDefault="00CB00B0">
            <w:pPr>
              <w:jc w:val="center"/>
              <w:rPr>
                <w:rFonts w:ascii="Times New Roman" w:hAnsi="Times New Roman"/>
                <w:sz w:val="20"/>
              </w:rPr>
            </w:pPr>
            <w:r>
              <w:rPr>
                <w:rFonts w:ascii="Times New Roman" w:hAnsi="Times New Roman"/>
                <w:sz w:val="20"/>
              </w:rPr>
              <w:t xml:space="preserve">50 </w:t>
            </w:r>
          </w:p>
        </w:tc>
        <w:tc>
          <w:tcPr>
            <w:tcW w:w="945" w:type="dxa"/>
            <w:tcBorders>
              <w:left w:val="single" w:sz="6" w:space="0" w:color="auto"/>
              <w:right w:val="single" w:sz="6" w:space="0" w:color="auto"/>
            </w:tcBorders>
          </w:tcPr>
          <w:p w14:paraId="25B740E5" w14:textId="77777777" w:rsidR="00CB00B0" w:rsidRDefault="00CB00B0">
            <w:pPr>
              <w:jc w:val="center"/>
              <w:rPr>
                <w:rFonts w:ascii="Times New Roman" w:hAnsi="Times New Roman"/>
                <w:sz w:val="20"/>
              </w:rPr>
            </w:pPr>
            <w:r>
              <w:rPr>
                <w:rFonts w:ascii="Times New Roman" w:hAnsi="Times New Roman"/>
                <w:sz w:val="20"/>
              </w:rPr>
              <w:t xml:space="preserve">615 </w:t>
            </w:r>
          </w:p>
        </w:tc>
        <w:tc>
          <w:tcPr>
            <w:tcW w:w="945" w:type="dxa"/>
            <w:tcBorders>
              <w:left w:val="single" w:sz="6" w:space="0" w:color="auto"/>
              <w:right w:val="single" w:sz="6" w:space="0" w:color="auto"/>
            </w:tcBorders>
          </w:tcPr>
          <w:p w14:paraId="024149B1" w14:textId="77777777" w:rsidR="00CB00B0" w:rsidRDefault="00CB00B0">
            <w:pPr>
              <w:jc w:val="center"/>
              <w:rPr>
                <w:rFonts w:ascii="Times New Roman" w:hAnsi="Times New Roman"/>
                <w:sz w:val="20"/>
              </w:rPr>
            </w:pPr>
            <w:r>
              <w:rPr>
                <w:rFonts w:ascii="Times New Roman" w:hAnsi="Times New Roman"/>
                <w:sz w:val="20"/>
              </w:rPr>
              <w:t xml:space="preserve">510 </w:t>
            </w:r>
          </w:p>
        </w:tc>
        <w:tc>
          <w:tcPr>
            <w:tcW w:w="945" w:type="dxa"/>
            <w:tcBorders>
              <w:left w:val="single" w:sz="6" w:space="0" w:color="auto"/>
              <w:right w:val="single" w:sz="6" w:space="0" w:color="auto"/>
            </w:tcBorders>
          </w:tcPr>
          <w:p w14:paraId="1DB4BD21" w14:textId="77777777" w:rsidR="00CB00B0" w:rsidRDefault="00CB00B0">
            <w:pPr>
              <w:jc w:val="center"/>
              <w:rPr>
                <w:rFonts w:ascii="Times New Roman" w:hAnsi="Times New Roman"/>
                <w:sz w:val="20"/>
              </w:rPr>
            </w:pPr>
            <w:r>
              <w:rPr>
                <w:rFonts w:ascii="Times New Roman" w:hAnsi="Times New Roman"/>
                <w:sz w:val="20"/>
              </w:rPr>
              <w:t xml:space="preserve">410 </w:t>
            </w:r>
          </w:p>
        </w:tc>
        <w:tc>
          <w:tcPr>
            <w:tcW w:w="915" w:type="dxa"/>
            <w:tcBorders>
              <w:left w:val="single" w:sz="6" w:space="0" w:color="auto"/>
              <w:right w:val="single" w:sz="6" w:space="0" w:color="auto"/>
            </w:tcBorders>
          </w:tcPr>
          <w:p w14:paraId="39C86CD0" w14:textId="77777777" w:rsidR="00CB00B0" w:rsidRDefault="00CB00B0">
            <w:pPr>
              <w:jc w:val="center"/>
              <w:rPr>
                <w:rFonts w:ascii="Times New Roman" w:hAnsi="Times New Roman"/>
                <w:sz w:val="20"/>
              </w:rPr>
            </w:pPr>
            <w:r>
              <w:rPr>
                <w:rFonts w:ascii="Times New Roman" w:hAnsi="Times New Roman"/>
                <w:sz w:val="20"/>
              </w:rPr>
              <w:t xml:space="preserve">355 </w:t>
            </w:r>
          </w:p>
        </w:tc>
        <w:tc>
          <w:tcPr>
            <w:tcW w:w="945" w:type="dxa"/>
            <w:tcBorders>
              <w:left w:val="single" w:sz="6" w:space="0" w:color="auto"/>
              <w:right w:val="single" w:sz="6" w:space="0" w:color="auto"/>
            </w:tcBorders>
          </w:tcPr>
          <w:p w14:paraId="59033F87" w14:textId="77777777" w:rsidR="00CB00B0" w:rsidRDefault="00CB00B0">
            <w:pPr>
              <w:jc w:val="center"/>
              <w:rPr>
                <w:rFonts w:ascii="Times New Roman" w:hAnsi="Times New Roman"/>
                <w:sz w:val="20"/>
              </w:rPr>
            </w:pPr>
            <w:r>
              <w:rPr>
                <w:rFonts w:ascii="Times New Roman" w:hAnsi="Times New Roman"/>
                <w:sz w:val="20"/>
              </w:rPr>
              <w:t xml:space="preserve">300 </w:t>
            </w:r>
          </w:p>
        </w:tc>
        <w:tc>
          <w:tcPr>
            <w:tcW w:w="795" w:type="dxa"/>
            <w:gridSpan w:val="2"/>
            <w:tcBorders>
              <w:left w:val="single" w:sz="6" w:space="0" w:color="auto"/>
              <w:right w:val="single" w:sz="6" w:space="0" w:color="auto"/>
            </w:tcBorders>
          </w:tcPr>
          <w:p w14:paraId="6CA90152" w14:textId="77777777" w:rsidR="00CB00B0" w:rsidRDefault="00CB00B0">
            <w:pPr>
              <w:jc w:val="center"/>
              <w:rPr>
                <w:rFonts w:ascii="Times New Roman" w:hAnsi="Times New Roman"/>
                <w:sz w:val="20"/>
              </w:rPr>
            </w:pPr>
            <w:r>
              <w:rPr>
                <w:rFonts w:ascii="Times New Roman" w:hAnsi="Times New Roman"/>
                <w:sz w:val="20"/>
              </w:rPr>
              <w:t>285</w:t>
            </w:r>
          </w:p>
          <w:p w14:paraId="2AA49A7B" w14:textId="77777777" w:rsidR="00CB00B0" w:rsidRDefault="00CB00B0">
            <w:pPr>
              <w:jc w:val="center"/>
              <w:rPr>
                <w:rFonts w:ascii="Times New Roman" w:hAnsi="Times New Roman"/>
                <w:sz w:val="20"/>
              </w:rPr>
            </w:pPr>
          </w:p>
        </w:tc>
      </w:tr>
      <w:tr w:rsidR="00000000" w14:paraId="22A166EE" w14:textId="77777777">
        <w:tblPrEx>
          <w:tblCellMar>
            <w:top w:w="0" w:type="dxa"/>
            <w:bottom w:w="0" w:type="dxa"/>
          </w:tblCellMar>
        </w:tblPrEx>
        <w:tc>
          <w:tcPr>
            <w:tcW w:w="960" w:type="dxa"/>
            <w:tcBorders>
              <w:left w:val="single" w:sz="6" w:space="0" w:color="auto"/>
              <w:right w:val="single" w:sz="6" w:space="0" w:color="auto"/>
            </w:tcBorders>
          </w:tcPr>
          <w:p w14:paraId="7DF81C8F" w14:textId="77777777" w:rsidR="00CB00B0" w:rsidRDefault="00CB00B0">
            <w:pPr>
              <w:jc w:val="center"/>
              <w:rPr>
                <w:rFonts w:ascii="Times New Roman" w:hAnsi="Times New Roman"/>
                <w:sz w:val="20"/>
              </w:rPr>
            </w:pPr>
            <w:r>
              <w:rPr>
                <w:rFonts w:ascii="Times New Roman" w:hAnsi="Times New Roman"/>
                <w:sz w:val="20"/>
              </w:rPr>
              <w:t xml:space="preserve">60 </w:t>
            </w:r>
          </w:p>
        </w:tc>
        <w:tc>
          <w:tcPr>
            <w:tcW w:w="945" w:type="dxa"/>
            <w:tcBorders>
              <w:left w:val="single" w:sz="6" w:space="0" w:color="auto"/>
              <w:right w:val="single" w:sz="6" w:space="0" w:color="auto"/>
            </w:tcBorders>
          </w:tcPr>
          <w:p w14:paraId="326C9CB3" w14:textId="77777777" w:rsidR="00CB00B0" w:rsidRDefault="00CB00B0">
            <w:pPr>
              <w:jc w:val="center"/>
              <w:rPr>
                <w:rFonts w:ascii="Times New Roman" w:hAnsi="Times New Roman"/>
                <w:sz w:val="20"/>
              </w:rPr>
            </w:pPr>
            <w:r>
              <w:rPr>
                <w:rFonts w:ascii="Times New Roman" w:hAnsi="Times New Roman"/>
                <w:sz w:val="20"/>
              </w:rPr>
              <w:t xml:space="preserve">720 </w:t>
            </w:r>
          </w:p>
        </w:tc>
        <w:tc>
          <w:tcPr>
            <w:tcW w:w="945" w:type="dxa"/>
            <w:tcBorders>
              <w:left w:val="single" w:sz="6" w:space="0" w:color="auto"/>
              <w:right w:val="single" w:sz="6" w:space="0" w:color="auto"/>
            </w:tcBorders>
          </w:tcPr>
          <w:p w14:paraId="0BC45785" w14:textId="77777777" w:rsidR="00CB00B0" w:rsidRDefault="00CB00B0">
            <w:pPr>
              <w:jc w:val="center"/>
              <w:rPr>
                <w:rFonts w:ascii="Times New Roman" w:hAnsi="Times New Roman"/>
                <w:sz w:val="20"/>
              </w:rPr>
            </w:pPr>
            <w:r>
              <w:rPr>
                <w:rFonts w:ascii="Times New Roman" w:hAnsi="Times New Roman"/>
                <w:sz w:val="20"/>
              </w:rPr>
              <w:t xml:space="preserve">605 </w:t>
            </w:r>
          </w:p>
        </w:tc>
        <w:tc>
          <w:tcPr>
            <w:tcW w:w="945" w:type="dxa"/>
            <w:tcBorders>
              <w:left w:val="single" w:sz="6" w:space="0" w:color="auto"/>
              <w:right w:val="single" w:sz="6" w:space="0" w:color="auto"/>
            </w:tcBorders>
          </w:tcPr>
          <w:p w14:paraId="065E50A7" w14:textId="77777777" w:rsidR="00CB00B0" w:rsidRDefault="00CB00B0">
            <w:pPr>
              <w:jc w:val="center"/>
              <w:rPr>
                <w:rFonts w:ascii="Times New Roman" w:hAnsi="Times New Roman"/>
                <w:sz w:val="20"/>
              </w:rPr>
            </w:pPr>
            <w:r>
              <w:rPr>
                <w:rFonts w:ascii="Times New Roman" w:hAnsi="Times New Roman"/>
                <w:sz w:val="20"/>
              </w:rPr>
              <w:t xml:space="preserve">485 </w:t>
            </w:r>
          </w:p>
        </w:tc>
        <w:tc>
          <w:tcPr>
            <w:tcW w:w="915" w:type="dxa"/>
            <w:tcBorders>
              <w:left w:val="single" w:sz="6" w:space="0" w:color="auto"/>
              <w:right w:val="single" w:sz="6" w:space="0" w:color="auto"/>
            </w:tcBorders>
          </w:tcPr>
          <w:p w14:paraId="6B48C725" w14:textId="77777777" w:rsidR="00CB00B0" w:rsidRDefault="00CB00B0">
            <w:pPr>
              <w:jc w:val="center"/>
              <w:rPr>
                <w:rFonts w:ascii="Times New Roman" w:hAnsi="Times New Roman"/>
                <w:sz w:val="20"/>
              </w:rPr>
            </w:pPr>
            <w:r>
              <w:rPr>
                <w:rFonts w:ascii="Times New Roman" w:hAnsi="Times New Roman"/>
                <w:sz w:val="20"/>
              </w:rPr>
              <w:t xml:space="preserve">410 </w:t>
            </w:r>
          </w:p>
        </w:tc>
        <w:tc>
          <w:tcPr>
            <w:tcW w:w="945" w:type="dxa"/>
            <w:tcBorders>
              <w:left w:val="single" w:sz="6" w:space="0" w:color="auto"/>
              <w:right w:val="single" w:sz="6" w:space="0" w:color="auto"/>
            </w:tcBorders>
          </w:tcPr>
          <w:p w14:paraId="620CC449" w14:textId="77777777" w:rsidR="00CB00B0" w:rsidRDefault="00CB00B0">
            <w:pPr>
              <w:jc w:val="center"/>
              <w:rPr>
                <w:rFonts w:ascii="Times New Roman" w:hAnsi="Times New Roman"/>
                <w:sz w:val="20"/>
              </w:rPr>
            </w:pPr>
            <w:r>
              <w:rPr>
                <w:rFonts w:ascii="Times New Roman" w:hAnsi="Times New Roman"/>
                <w:sz w:val="20"/>
              </w:rPr>
              <w:t xml:space="preserve">355 </w:t>
            </w:r>
          </w:p>
        </w:tc>
        <w:tc>
          <w:tcPr>
            <w:tcW w:w="795" w:type="dxa"/>
            <w:gridSpan w:val="2"/>
            <w:tcBorders>
              <w:left w:val="single" w:sz="6" w:space="0" w:color="auto"/>
              <w:right w:val="single" w:sz="6" w:space="0" w:color="auto"/>
            </w:tcBorders>
          </w:tcPr>
          <w:p w14:paraId="1ED30973" w14:textId="77777777" w:rsidR="00CB00B0" w:rsidRDefault="00CB00B0">
            <w:pPr>
              <w:jc w:val="center"/>
              <w:rPr>
                <w:rFonts w:ascii="Times New Roman" w:hAnsi="Times New Roman"/>
                <w:sz w:val="20"/>
              </w:rPr>
            </w:pPr>
            <w:r>
              <w:rPr>
                <w:rFonts w:ascii="Times New Roman" w:hAnsi="Times New Roman"/>
                <w:sz w:val="20"/>
              </w:rPr>
              <w:t>330</w:t>
            </w:r>
          </w:p>
          <w:p w14:paraId="211E4DF5" w14:textId="77777777" w:rsidR="00CB00B0" w:rsidRDefault="00CB00B0">
            <w:pPr>
              <w:jc w:val="center"/>
              <w:rPr>
                <w:rFonts w:ascii="Times New Roman" w:hAnsi="Times New Roman"/>
                <w:sz w:val="20"/>
              </w:rPr>
            </w:pPr>
          </w:p>
        </w:tc>
      </w:tr>
      <w:tr w:rsidR="00000000" w14:paraId="27A864D8" w14:textId="77777777">
        <w:tblPrEx>
          <w:tblCellMar>
            <w:top w:w="0" w:type="dxa"/>
            <w:bottom w:w="0" w:type="dxa"/>
          </w:tblCellMar>
        </w:tblPrEx>
        <w:tc>
          <w:tcPr>
            <w:tcW w:w="960" w:type="dxa"/>
            <w:tcBorders>
              <w:left w:val="single" w:sz="6" w:space="0" w:color="auto"/>
              <w:right w:val="single" w:sz="6" w:space="0" w:color="auto"/>
            </w:tcBorders>
          </w:tcPr>
          <w:p w14:paraId="24F67169" w14:textId="77777777" w:rsidR="00CB00B0" w:rsidRDefault="00CB00B0">
            <w:pPr>
              <w:jc w:val="center"/>
              <w:rPr>
                <w:rFonts w:ascii="Times New Roman" w:hAnsi="Times New Roman"/>
                <w:sz w:val="20"/>
              </w:rPr>
            </w:pPr>
            <w:r>
              <w:rPr>
                <w:rFonts w:ascii="Times New Roman" w:hAnsi="Times New Roman"/>
                <w:sz w:val="20"/>
              </w:rPr>
              <w:t xml:space="preserve">80 </w:t>
            </w:r>
          </w:p>
        </w:tc>
        <w:tc>
          <w:tcPr>
            <w:tcW w:w="945" w:type="dxa"/>
            <w:tcBorders>
              <w:left w:val="single" w:sz="6" w:space="0" w:color="auto"/>
              <w:right w:val="single" w:sz="6" w:space="0" w:color="auto"/>
            </w:tcBorders>
          </w:tcPr>
          <w:p w14:paraId="1D697E6C" w14:textId="77777777" w:rsidR="00CB00B0" w:rsidRDefault="00CB00B0">
            <w:pPr>
              <w:jc w:val="center"/>
              <w:rPr>
                <w:rFonts w:ascii="Times New Roman" w:hAnsi="Times New Roman"/>
                <w:sz w:val="20"/>
              </w:rPr>
            </w:pPr>
            <w:r>
              <w:rPr>
                <w:rFonts w:ascii="Times New Roman" w:hAnsi="Times New Roman"/>
                <w:sz w:val="20"/>
              </w:rPr>
              <w:t xml:space="preserve">960 </w:t>
            </w:r>
          </w:p>
        </w:tc>
        <w:tc>
          <w:tcPr>
            <w:tcW w:w="945" w:type="dxa"/>
            <w:tcBorders>
              <w:left w:val="single" w:sz="6" w:space="0" w:color="auto"/>
              <w:right w:val="single" w:sz="6" w:space="0" w:color="auto"/>
            </w:tcBorders>
          </w:tcPr>
          <w:p w14:paraId="7323AE54" w14:textId="77777777" w:rsidR="00CB00B0" w:rsidRDefault="00CB00B0">
            <w:pPr>
              <w:jc w:val="center"/>
              <w:rPr>
                <w:rFonts w:ascii="Times New Roman" w:hAnsi="Times New Roman"/>
                <w:sz w:val="20"/>
              </w:rPr>
            </w:pPr>
            <w:r>
              <w:rPr>
                <w:rFonts w:ascii="Times New Roman" w:hAnsi="Times New Roman"/>
                <w:sz w:val="20"/>
              </w:rPr>
              <w:t xml:space="preserve">805 </w:t>
            </w:r>
          </w:p>
        </w:tc>
        <w:tc>
          <w:tcPr>
            <w:tcW w:w="945" w:type="dxa"/>
            <w:tcBorders>
              <w:left w:val="single" w:sz="6" w:space="0" w:color="auto"/>
              <w:right w:val="single" w:sz="6" w:space="0" w:color="auto"/>
            </w:tcBorders>
          </w:tcPr>
          <w:p w14:paraId="3AE3B617" w14:textId="77777777" w:rsidR="00CB00B0" w:rsidRDefault="00CB00B0">
            <w:pPr>
              <w:jc w:val="center"/>
              <w:rPr>
                <w:rFonts w:ascii="Times New Roman" w:hAnsi="Times New Roman"/>
                <w:sz w:val="20"/>
              </w:rPr>
            </w:pPr>
            <w:r>
              <w:rPr>
                <w:rFonts w:ascii="Times New Roman" w:hAnsi="Times New Roman"/>
                <w:sz w:val="20"/>
              </w:rPr>
              <w:t xml:space="preserve">640 </w:t>
            </w:r>
          </w:p>
        </w:tc>
        <w:tc>
          <w:tcPr>
            <w:tcW w:w="915" w:type="dxa"/>
            <w:tcBorders>
              <w:left w:val="single" w:sz="6" w:space="0" w:color="auto"/>
              <w:right w:val="single" w:sz="6" w:space="0" w:color="auto"/>
            </w:tcBorders>
          </w:tcPr>
          <w:p w14:paraId="4CCD67A5" w14:textId="77777777" w:rsidR="00CB00B0" w:rsidRDefault="00CB00B0">
            <w:pPr>
              <w:jc w:val="center"/>
              <w:rPr>
                <w:rFonts w:ascii="Times New Roman" w:hAnsi="Times New Roman"/>
                <w:sz w:val="20"/>
              </w:rPr>
            </w:pPr>
            <w:r>
              <w:rPr>
                <w:rFonts w:ascii="Times New Roman" w:hAnsi="Times New Roman"/>
                <w:sz w:val="20"/>
              </w:rPr>
              <w:t xml:space="preserve">545 </w:t>
            </w:r>
          </w:p>
        </w:tc>
        <w:tc>
          <w:tcPr>
            <w:tcW w:w="945" w:type="dxa"/>
            <w:tcBorders>
              <w:left w:val="single" w:sz="6" w:space="0" w:color="auto"/>
              <w:right w:val="single" w:sz="6" w:space="0" w:color="auto"/>
            </w:tcBorders>
          </w:tcPr>
          <w:p w14:paraId="7F0E163B" w14:textId="77777777" w:rsidR="00CB00B0" w:rsidRDefault="00CB00B0">
            <w:pPr>
              <w:jc w:val="center"/>
              <w:rPr>
                <w:rFonts w:ascii="Times New Roman" w:hAnsi="Times New Roman"/>
                <w:sz w:val="20"/>
              </w:rPr>
            </w:pPr>
            <w:r>
              <w:rPr>
                <w:rFonts w:ascii="Times New Roman" w:hAnsi="Times New Roman"/>
                <w:sz w:val="20"/>
              </w:rPr>
              <w:t xml:space="preserve">465 </w:t>
            </w:r>
          </w:p>
        </w:tc>
        <w:tc>
          <w:tcPr>
            <w:tcW w:w="795" w:type="dxa"/>
            <w:gridSpan w:val="2"/>
            <w:tcBorders>
              <w:left w:val="single" w:sz="6" w:space="0" w:color="auto"/>
              <w:right w:val="single" w:sz="6" w:space="0" w:color="auto"/>
            </w:tcBorders>
          </w:tcPr>
          <w:p w14:paraId="5A77C7D9" w14:textId="77777777" w:rsidR="00CB00B0" w:rsidRDefault="00CB00B0">
            <w:pPr>
              <w:jc w:val="center"/>
              <w:rPr>
                <w:rFonts w:ascii="Times New Roman" w:hAnsi="Times New Roman"/>
                <w:sz w:val="20"/>
              </w:rPr>
            </w:pPr>
            <w:r>
              <w:rPr>
                <w:rFonts w:ascii="Times New Roman" w:hAnsi="Times New Roman"/>
                <w:sz w:val="20"/>
              </w:rPr>
              <w:t>435</w:t>
            </w:r>
          </w:p>
          <w:p w14:paraId="403AB7C2" w14:textId="77777777" w:rsidR="00CB00B0" w:rsidRDefault="00CB00B0">
            <w:pPr>
              <w:jc w:val="center"/>
              <w:rPr>
                <w:rFonts w:ascii="Times New Roman" w:hAnsi="Times New Roman"/>
                <w:sz w:val="20"/>
              </w:rPr>
            </w:pPr>
          </w:p>
        </w:tc>
      </w:tr>
      <w:tr w:rsidR="00000000" w14:paraId="323E7FA2" w14:textId="77777777">
        <w:tblPrEx>
          <w:tblCellMar>
            <w:top w:w="0" w:type="dxa"/>
            <w:bottom w:w="0" w:type="dxa"/>
          </w:tblCellMar>
        </w:tblPrEx>
        <w:tc>
          <w:tcPr>
            <w:tcW w:w="960" w:type="dxa"/>
            <w:tcBorders>
              <w:left w:val="single" w:sz="6" w:space="0" w:color="auto"/>
              <w:right w:val="single" w:sz="6" w:space="0" w:color="auto"/>
            </w:tcBorders>
          </w:tcPr>
          <w:p w14:paraId="0231845F"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945" w:type="dxa"/>
            <w:tcBorders>
              <w:left w:val="single" w:sz="6" w:space="0" w:color="auto"/>
              <w:right w:val="single" w:sz="6" w:space="0" w:color="auto"/>
            </w:tcBorders>
          </w:tcPr>
          <w:p w14:paraId="40AFD214" w14:textId="77777777" w:rsidR="00CB00B0" w:rsidRDefault="00CB00B0">
            <w:pPr>
              <w:jc w:val="center"/>
              <w:rPr>
                <w:rFonts w:ascii="Times New Roman" w:hAnsi="Times New Roman"/>
                <w:sz w:val="20"/>
              </w:rPr>
            </w:pPr>
            <w:r>
              <w:rPr>
                <w:rFonts w:ascii="Times New Roman" w:hAnsi="Times New Roman"/>
                <w:sz w:val="20"/>
              </w:rPr>
              <w:t xml:space="preserve">1160 </w:t>
            </w:r>
          </w:p>
        </w:tc>
        <w:tc>
          <w:tcPr>
            <w:tcW w:w="945" w:type="dxa"/>
            <w:tcBorders>
              <w:left w:val="single" w:sz="6" w:space="0" w:color="auto"/>
              <w:right w:val="single" w:sz="6" w:space="0" w:color="auto"/>
            </w:tcBorders>
          </w:tcPr>
          <w:p w14:paraId="341B317F" w14:textId="77777777" w:rsidR="00CB00B0" w:rsidRDefault="00CB00B0">
            <w:pPr>
              <w:jc w:val="center"/>
              <w:rPr>
                <w:rFonts w:ascii="Times New Roman" w:hAnsi="Times New Roman"/>
                <w:sz w:val="20"/>
              </w:rPr>
            </w:pPr>
            <w:r>
              <w:rPr>
                <w:rFonts w:ascii="Times New Roman" w:hAnsi="Times New Roman"/>
                <w:sz w:val="20"/>
              </w:rPr>
              <w:t xml:space="preserve">980 </w:t>
            </w:r>
          </w:p>
        </w:tc>
        <w:tc>
          <w:tcPr>
            <w:tcW w:w="945" w:type="dxa"/>
            <w:tcBorders>
              <w:left w:val="single" w:sz="6" w:space="0" w:color="auto"/>
              <w:right w:val="single" w:sz="6" w:space="0" w:color="auto"/>
            </w:tcBorders>
          </w:tcPr>
          <w:p w14:paraId="124692A8" w14:textId="77777777" w:rsidR="00CB00B0" w:rsidRDefault="00CB00B0">
            <w:pPr>
              <w:jc w:val="center"/>
              <w:rPr>
                <w:rFonts w:ascii="Times New Roman" w:hAnsi="Times New Roman"/>
                <w:sz w:val="20"/>
              </w:rPr>
            </w:pPr>
            <w:r>
              <w:rPr>
                <w:rFonts w:ascii="Times New Roman" w:hAnsi="Times New Roman"/>
                <w:sz w:val="20"/>
              </w:rPr>
              <w:t xml:space="preserve">775 </w:t>
            </w:r>
          </w:p>
        </w:tc>
        <w:tc>
          <w:tcPr>
            <w:tcW w:w="915" w:type="dxa"/>
            <w:tcBorders>
              <w:left w:val="single" w:sz="6" w:space="0" w:color="auto"/>
              <w:right w:val="single" w:sz="6" w:space="0" w:color="auto"/>
            </w:tcBorders>
          </w:tcPr>
          <w:p w14:paraId="3874EF61" w14:textId="77777777" w:rsidR="00CB00B0" w:rsidRDefault="00CB00B0">
            <w:pPr>
              <w:jc w:val="center"/>
              <w:rPr>
                <w:rFonts w:ascii="Times New Roman" w:hAnsi="Times New Roman"/>
                <w:sz w:val="20"/>
              </w:rPr>
            </w:pPr>
            <w:r>
              <w:rPr>
                <w:rFonts w:ascii="Times New Roman" w:hAnsi="Times New Roman"/>
                <w:sz w:val="20"/>
              </w:rPr>
              <w:t xml:space="preserve">670 </w:t>
            </w:r>
          </w:p>
        </w:tc>
        <w:tc>
          <w:tcPr>
            <w:tcW w:w="945" w:type="dxa"/>
            <w:tcBorders>
              <w:left w:val="single" w:sz="6" w:space="0" w:color="auto"/>
              <w:right w:val="single" w:sz="6" w:space="0" w:color="auto"/>
            </w:tcBorders>
          </w:tcPr>
          <w:p w14:paraId="7910267D" w14:textId="77777777" w:rsidR="00CB00B0" w:rsidRDefault="00CB00B0">
            <w:pPr>
              <w:jc w:val="center"/>
              <w:rPr>
                <w:rFonts w:ascii="Times New Roman" w:hAnsi="Times New Roman"/>
                <w:sz w:val="20"/>
              </w:rPr>
            </w:pPr>
            <w:r>
              <w:rPr>
                <w:rFonts w:ascii="Times New Roman" w:hAnsi="Times New Roman"/>
                <w:sz w:val="20"/>
              </w:rPr>
              <w:t xml:space="preserve">570 </w:t>
            </w:r>
          </w:p>
        </w:tc>
        <w:tc>
          <w:tcPr>
            <w:tcW w:w="795" w:type="dxa"/>
            <w:gridSpan w:val="2"/>
            <w:tcBorders>
              <w:left w:val="single" w:sz="6" w:space="0" w:color="auto"/>
              <w:right w:val="single" w:sz="6" w:space="0" w:color="auto"/>
            </w:tcBorders>
          </w:tcPr>
          <w:p w14:paraId="7BA189D5" w14:textId="77777777" w:rsidR="00CB00B0" w:rsidRDefault="00CB00B0">
            <w:pPr>
              <w:jc w:val="center"/>
              <w:rPr>
                <w:rFonts w:ascii="Times New Roman" w:hAnsi="Times New Roman"/>
                <w:sz w:val="20"/>
              </w:rPr>
            </w:pPr>
            <w:r>
              <w:rPr>
                <w:rFonts w:ascii="Times New Roman" w:hAnsi="Times New Roman"/>
                <w:sz w:val="20"/>
              </w:rPr>
              <w:t>535</w:t>
            </w:r>
          </w:p>
          <w:p w14:paraId="7F31BD77" w14:textId="77777777" w:rsidR="00CB00B0" w:rsidRDefault="00CB00B0">
            <w:pPr>
              <w:jc w:val="center"/>
              <w:rPr>
                <w:rFonts w:ascii="Times New Roman" w:hAnsi="Times New Roman"/>
                <w:sz w:val="20"/>
              </w:rPr>
            </w:pPr>
          </w:p>
        </w:tc>
      </w:tr>
      <w:tr w:rsidR="00000000" w14:paraId="7D625A01" w14:textId="77777777">
        <w:tblPrEx>
          <w:tblCellMar>
            <w:top w:w="0" w:type="dxa"/>
            <w:bottom w:w="0" w:type="dxa"/>
          </w:tblCellMar>
        </w:tblPrEx>
        <w:tc>
          <w:tcPr>
            <w:tcW w:w="960" w:type="dxa"/>
            <w:tcBorders>
              <w:left w:val="single" w:sz="6" w:space="0" w:color="auto"/>
              <w:right w:val="single" w:sz="6" w:space="0" w:color="auto"/>
            </w:tcBorders>
          </w:tcPr>
          <w:p w14:paraId="22B33801"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945" w:type="dxa"/>
            <w:tcBorders>
              <w:left w:val="single" w:sz="6" w:space="0" w:color="auto"/>
              <w:right w:val="single" w:sz="6" w:space="0" w:color="auto"/>
            </w:tcBorders>
          </w:tcPr>
          <w:p w14:paraId="50784326" w14:textId="77777777" w:rsidR="00CB00B0" w:rsidRDefault="00CB00B0">
            <w:pPr>
              <w:jc w:val="center"/>
              <w:rPr>
                <w:rFonts w:ascii="Times New Roman" w:hAnsi="Times New Roman"/>
                <w:sz w:val="20"/>
              </w:rPr>
            </w:pPr>
            <w:r>
              <w:rPr>
                <w:rFonts w:ascii="Times New Roman" w:hAnsi="Times New Roman"/>
                <w:sz w:val="20"/>
              </w:rPr>
              <w:t xml:space="preserve">1365 </w:t>
            </w:r>
          </w:p>
        </w:tc>
        <w:tc>
          <w:tcPr>
            <w:tcW w:w="945" w:type="dxa"/>
            <w:tcBorders>
              <w:left w:val="single" w:sz="6" w:space="0" w:color="auto"/>
              <w:right w:val="single" w:sz="6" w:space="0" w:color="auto"/>
            </w:tcBorders>
          </w:tcPr>
          <w:p w14:paraId="30B4D8E7" w14:textId="77777777" w:rsidR="00CB00B0" w:rsidRDefault="00CB00B0">
            <w:pPr>
              <w:jc w:val="center"/>
              <w:rPr>
                <w:rFonts w:ascii="Times New Roman" w:hAnsi="Times New Roman"/>
                <w:sz w:val="20"/>
              </w:rPr>
            </w:pPr>
            <w:r>
              <w:rPr>
                <w:rFonts w:ascii="Times New Roman" w:hAnsi="Times New Roman"/>
                <w:sz w:val="20"/>
              </w:rPr>
              <w:t xml:space="preserve">1140 </w:t>
            </w:r>
          </w:p>
        </w:tc>
        <w:tc>
          <w:tcPr>
            <w:tcW w:w="945" w:type="dxa"/>
            <w:tcBorders>
              <w:left w:val="single" w:sz="6" w:space="0" w:color="auto"/>
              <w:right w:val="single" w:sz="6" w:space="0" w:color="auto"/>
            </w:tcBorders>
          </w:tcPr>
          <w:p w14:paraId="24F1F66D" w14:textId="77777777" w:rsidR="00CB00B0" w:rsidRDefault="00CB00B0">
            <w:pPr>
              <w:jc w:val="center"/>
              <w:rPr>
                <w:rFonts w:ascii="Times New Roman" w:hAnsi="Times New Roman"/>
                <w:sz w:val="20"/>
              </w:rPr>
            </w:pPr>
            <w:r>
              <w:rPr>
                <w:rFonts w:ascii="Times New Roman" w:hAnsi="Times New Roman"/>
                <w:sz w:val="20"/>
              </w:rPr>
              <w:t xml:space="preserve">915 </w:t>
            </w:r>
          </w:p>
        </w:tc>
        <w:tc>
          <w:tcPr>
            <w:tcW w:w="915" w:type="dxa"/>
            <w:tcBorders>
              <w:left w:val="single" w:sz="6" w:space="0" w:color="auto"/>
              <w:right w:val="single" w:sz="6" w:space="0" w:color="auto"/>
            </w:tcBorders>
          </w:tcPr>
          <w:p w14:paraId="71878BA3" w14:textId="77777777" w:rsidR="00CB00B0" w:rsidRDefault="00CB00B0">
            <w:pPr>
              <w:jc w:val="center"/>
              <w:rPr>
                <w:rFonts w:ascii="Times New Roman" w:hAnsi="Times New Roman"/>
                <w:sz w:val="20"/>
              </w:rPr>
            </w:pPr>
            <w:r>
              <w:rPr>
                <w:rFonts w:ascii="Times New Roman" w:hAnsi="Times New Roman"/>
                <w:sz w:val="20"/>
              </w:rPr>
              <w:t xml:space="preserve">780 </w:t>
            </w:r>
          </w:p>
        </w:tc>
        <w:tc>
          <w:tcPr>
            <w:tcW w:w="945" w:type="dxa"/>
            <w:tcBorders>
              <w:left w:val="single" w:sz="6" w:space="0" w:color="auto"/>
              <w:right w:val="single" w:sz="6" w:space="0" w:color="auto"/>
            </w:tcBorders>
          </w:tcPr>
          <w:p w14:paraId="7804D676" w14:textId="77777777" w:rsidR="00CB00B0" w:rsidRDefault="00CB00B0">
            <w:pPr>
              <w:jc w:val="center"/>
              <w:rPr>
                <w:rFonts w:ascii="Times New Roman" w:hAnsi="Times New Roman"/>
                <w:sz w:val="20"/>
              </w:rPr>
            </w:pPr>
            <w:r>
              <w:rPr>
                <w:rFonts w:ascii="Times New Roman" w:hAnsi="Times New Roman"/>
                <w:sz w:val="20"/>
              </w:rPr>
              <w:t xml:space="preserve">670 </w:t>
            </w:r>
          </w:p>
        </w:tc>
        <w:tc>
          <w:tcPr>
            <w:tcW w:w="795" w:type="dxa"/>
            <w:gridSpan w:val="2"/>
            <w:tcBorders>
              <w:left w:val="single" w:sz="6" w:space="0" w:color="auto"/>
              <w:right w:val="single" w:sz="6" w:space="0" w:color="auto"/>
            </w:tcBorders>
          </w:tcPr>
          <w:p w14:paraId="6CA45C95" w14:textId="77777777" w:rsidR="00CB00B0" w:rsidRDefault="00CB00B0">
            <w:pPr>
              <w:jc w:val="center"/>
              <w:rPr>
                <w:rFonts w:ascii="Times New Roman" w:hAnsi="Times New Roman"/>
                <w:sz w:val="20"/>
              </w:rPr>
            </w:pPr>
            <w:r>
              <w:rPr>
                <w:rFonts w:ascii="Times New Roman" w:hAnsi="Times New Roman"/>
                <w:sz w:val="20"/>
              </w:rPr>
              <w:t>625</w:t>
            </w:r>
          </w:p>
          <w:p w14:paraId="7880B9BC" w14:textId="77777777" w:rsidR="00CB00B0" w:rsidRDefault="00CB00B0">
            <w:pPr>
              <w:jc w:val="center"/>
              <w:rPr>
                <w:rFonts w:ascii="Times New Roman" w:hAnsi="Times New Roman"/>
                <w:sz w:val="20"/>
              </w:rPr>
            </w:pPr>
          </w:p>
        </w:tc>
      </w:tr>
      <w:tr w:rsidR="00000000" w14:paraId="031CA35C" w14:textId="77777777">
        <w:tblPrEx>
          <w:tblCellMar>
            <w:top w:w="0" w:type="dxa"/>
            <w:bottom w:w="0" w:type="dxa"/>
          </w:tblCellMar>
        </w:tblPrEx>
        <w:tc>
          <w:tcPr>
            <w:tcW w:w="960" w:type="dxa"/>
            <w:tcBorders>
              <w:left w:val="single" w:sz="6" w:space="0" w:color="auto"/>
              <w:right w:val="single" w:sz="6" w:space="0" w:color="auto"/>
            </w:tcBorders>
          </w:tcPr>
          <w:p w14:paraId="4123CA2E"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945" w:type="dxa"/>
            <w:tcBorders>
              <w:left w:val="single" w:sz="6" w:space="0" w:color="auto"/>
              <w:right w:val="single" w:sz="6" w:space="0" w:color="auto"/>
            </w:tcBorders>
          </w:tcPr>
          <w:p w14:paraId="15101D42" w14:textId="77777777" w:rsidR="00CB00B0" w:rsidRDefault="00CB00B0">
            <w:pPr>
              <w:jc w:val="center"/>
              <w:rPr>
                <w:rFonts w:ascii="Times New Roman" w:hAnsi="Times New Roman"/>
                <w:sz w:val="20"/>
              </w:rPr>
            </w:pPr>
            <w:r>
              <w:rPr>
                <w:rFonts w:ascii="Times New Roman" w:hAnsi="Times New Roman"/>
                <w:sz w:val="20"/>
              </w:rPr>
              <w:t xml:space="preserve">1580 </w:t>
            </w:r>
          </w:p>
        </w:tc>
        <w:tc>
          <w:tcPr>
            <w:tcW w:w="945" w:type="dxa"/>
            <w:tcBorders>
              <w:left w:val="single" w:sz="6" w:space="0" w:color="auto"/>
              <w:right w:val="single" w:sz="6" w:space="0" w:color="auto"/>
            </w:tcBorders>
          </w:tcPr>
          <w:p w14:paraId="263F1896" w14:textId="77777777" w:rsidR="00CB00B0" w:rsidRDefault="00CB00B0">
            <w:pPr>
              <w:jc w:val="center"/>
              <w:rPr>
                <w:rFonts w:ascii="Times New Roman" w:hAnsi="Times New Roman"/>
                <w:sz w:val="20"/>
              </w:rPr>
            </w:pPr>
            <w:r>
              <w:rPr>
                <w:rFonts w:ascii="Times New Roman" w:hAnsi="Times New Roman"/>
                <w:sz w:val="20"/>
              </w:rPr>
              <w:t xml:space="preserve">1315 </w:t>
            </w:r>
          </w:p>
        </w:tc>
        <w:tc>
          <w:tcPr>
            <w:tcW w:w="945" w:type="dxa"/>
            <w:tcBorders>
              <w:left w:val="single" w:sz="6" w:space="0" w:color="auto"/>
              <w:right w:val="single" w:sz="6" w:space="0" w:color="auto"/>
            </w:tcBorders>
          </w:tcPr>
          <w:p w14:paraId="5D9F0164" w14:textId="77777777" w:rsidR="00CB00B0" w:rsidRDefault="00CB00B0">
            <w:pPr>
              <w:jc w:val="center"/>
              <w:rPr>
                <w:rFonts w:ascii="Times New Roman" w:hAnsi="Times New Roman"/>
                <w:sz w:val="20"/>
              </w:rPr>
            </w:pPr>
            <w:r>
              <w:rPr>
                <w:rFonts w:ascii="Times New Roman" w:hAnsi="Times New Roman"/>
                <w:sz w:val="20"/>
              </w:rPr>
              <w:t xml:space="preserve">1050 </w:t>
            </w:r>
          </w:p>
        </w:tc>
        <w:tc>
          <w:tcPr>
            <w:tcW w:w="915" w:type="dxa"/>
            <w:tcBorders>
              <w:left w:val="single" w:sz="6" w:space="0" w:color="auto"/>
              <w:right w:val="single" w:sz="6" w:space="0" w:color="auto"/>
            </w:tcBorders>
          </w:tcPr>
          <w:p w14:paraId="38053D6F" w14:textId="77777777" w:rsidR="00CB00B0" w:rsidRDefault="00CB00B0">
            <w:pPr>
              <w:jc w:val="center"/>
              <w:rPr>
                <w:rFonts w:ascii="Times New Roman" w:hAnsi="Times New Roman"/>
                <w:sz w:val="20"/>
              </w:rPr>
            </w:pPr>
            <w:r>
              <w:rPr>
                <w:rFonts w:ascii="Times New Roman" w:hAnsi="Times New Roman"/>
                <w:sz w:val="20"/>
              </w:rPr>
              <w:t xml:space="preserve">905 </w:t>
            </w:r>
          </w:p>
        </w:tc>
        <w:tc>
          <w:tcPr>
            <w:tcW w:w="945" w:type="dxa"/>
            <w:tcBorders>
              <w:left w:val="single" w:sz="6" w:space="0" w:color="auto"/>
              <w:right w:val="single" w:sz="6" w:space="0" w:color="auto"/>
            </w:tcBorders>
          </w:tcPr>
          <w:p w14:paraId="3C129893" w14:textId="77777777" w:rsidR="00CB00B0" w:rsidRDefault="00CB00B0">
            <w:pPr>
              <w:jc w:val="center"/>
              <w:rPr>
                <w:rFonts w:ascii="Times New Roman" w:hAnsi="Times New Roman"/>
                <w:sz w:val="20"/>
              </w:rPr>
            </w:pPr>
            <w:r>
              <w:rPr>
                <w:rFonts w:ascii="Times New Roman" w:hAnsi="Times New Roman"/>
                <w:sz w:val="20"/>
              </w:rPr>
              <w:t xml:space="preserve">770 </w:t>
            </w:r>
          </w:p>
        </w:tc>
        <w:tc>
          <w:tcPr>
            <w:tcW w:w="795" w:type="dxa"/>
            <w:gridSpan w:val="2"/>
            <w:tcBorders>
              <w:left w:val="single" w:sz="6" w:space="0" w:color="auto"/>
              <w:right w:val="single" w:sz="6" w:space="0" w:color="auto"/>
            </w:tcBorders>
          </w:tcPr>
          <w:p w14:paraId="307423A8" w14:textId="77777777" w:rsidR="00CB00B0" w:rsidRDefault="00CB00B0">
            <w:pPr>
              <w:jc w:val="center"/>
              <w:rPr>
                <w:rFonts w:ascii="Times New Roman" w:hAnsi="Times New Roman"/>
                <w:sz w:val="20"/>
              </w:rPr>
            </w:pPr>
            <w:r>
              <w:rPr>
                <w:rFonts w:ascii="Times New Roman" w:hAnsi="Times New Roman"/>
                <w:sz w:val="20"/>
              </w:rPr>
              <w:t>725</w:t>
            </w:r>
          </w:p>
          <w:p w14:paraId="7288BF37" w14:textId="77777777" w:rsidR="00CB00B0" w:rsidRDefault="00CB00B0">
            <w:pPr>
              <w:jc w:val="center"/>
              <w:rPr>
                <w:rFonts w:ascii="Times New Roman" w:hAnsi="Times New Roman"/>
                <w:sz w:val="20"/>
              </w:rPr>
            </w:pPr>
          </w:p>
        </w:tc>
      </w:tr>
      <w:tr w:rsidR="00000000" w14:paraId="1EEF49FD" w14:textId="77777777">
        <w:tblPrEx>
          <w:tblCellMar>
            <w:top w:w="0" w:type="dxa"/>
            <w:bottom w:w="0" w:type="dxa"/>
          </w:tblCellMar>
        </w:tblPrEx>
        <w:tc>
          <w:tcPr>
            <w:tcW w:w="960" w:type="dxa"/>
            <w:tcBorders>
              <w:left w:val="single" w:sz="6" w:space="0" w:color="auto"/>
              <w:bottom w:val="single" w:sz="6" w:space="0" w:color="auto"/>
              <w:right w:val="single" w:sz="6" w:space="0" w:color="auto"/>
            </w:tcBorders>
          </w:tcPr>
          <w:p w14:paraId="7CB3B5FE"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945" w:type="dxa"/>
            <w:tcBorders>
              <w:left w:val="single" w:sz="6" w:space="0" w:color="auto"/>
              <w:bottom w:val="single" w:sz="6" w:space="0" w:color="auto"/>
              <w:right w:val="single" w:sz="6" w:space="0" w:color="auto"/>
            </w:tcBorders>
          </w:tcPr>
          <w:p w14:paraId="1559CC9C" w14:textId="77777777" w:rsidR="00CB00B0" w:rsidRDefault="00CB00B0">
            <w:pPr>
              <w:jc w:val="center"/>
              <w:rPr>
                <w:rFonts w:ascii="Times New Roman" w:hAnsi="Times New Roman"/>
                <w:sz w:val="20"/>
              </w:rPr>
            </w:pPr>
            <w:r>
              <w:rPr>
                <w:rFonts w:ascii="Times New Roman" w:hAnsi="Times New Roman"/>
                <w:sz w:val="20"/>
              </w:rPr>
              <w:t xml:space="preserve">2040 </w:t>
            </w:r>
          </w:p>
        </w:tc>
        <w:tc>
          <w:tcPr>
            <w:tcW w:w="945" w:type="dxa"/>
            <w:tcBorders>
              <w:left w:val="single" w:sz="6" w:space="0" w:color="auto"/>
              <w:bottom w:val="single" w:sz="6" w:space="0" w:color="auto"/>
              <w:right w:val="single" w:sz="6" w:space="0" w:color="auto"/>
            </w:tcBorders>
          </w:tcPr>
          <w:p w14:paraId="310B467A" w14:textId="77777777" w:rsidR="00CB00B0" w:rsidRDefault="00CB00B0">
            <w:pPr>
              <w:jc w:val="center"/>
              <w:rPr>
                <w:rFonts w:ascii="Times New Roman" w:hAnsi="Times New Roman"/>
                <w:sz w:val="20"/>
              </w:rPr>
            </w:pPr>
            <w:r>
              <w:rPr>
                <w:rFonts w:ascii="Times New Roman" w:hAnsi="Times New Roman"/>
                <w:sz w:val="20"/>
              </w:rPr>
              <w:t xml:space="preserve">1665 </w:t>
            </w:r>
          </w:p>
        </w:tc>
        <w:tc>
          <w:tcPr>
            <w:tcW w:w="945" w:type="dxa"/>
            <w:tcBorders>
              <w:left w:val="single" w:sz="6" w:space="0" w:color="auto"/>
              <w:bottom w:val="single" w:sz="6" w:space="0" w:color="auto"/>
              <w:right w:val="single" w:sz="6" w:space="0" w:color="auto"/>
            </w:tcBorders>
          </w:tcPr>
          <w:p w14:paraId="189B8CF1" w14:textId="77777777" w:rsidR="00CB00B0" w:rsidRDefault="00CB00B0">
            <w:pPr>
              <w:jc w:val="center"/>
              <w:rPr>
                <w:rFonts w:ascii="Times New Roman" w:hAnsi="Times New Roman"/>
                <w:sz w:val="20"/>
              </w:rPr>
            </w:pPr>
            <w:r>
              <w:rPr>
                <w:rFonts w:ascii="Times New Roman" w:hAnsi="Times New Roman"/>
                <w:sz w:val="20"/>
              </w:rPr>
              <w:t xml:space="preserve">1325 </w:t>
            </w:r>
          </w:p>
        </w:tc>
        <w:tc>
          <w:tcPr>
            <w:tcW w:w="915" w:type="dxa"/>
            <w:tcBorders>
              <w:left w:val="single" w:sz="6" w:space="0" w:color="auto"/>
              <w:bottom w:val="single" w:sz="6" w:space="0" w:color="auto"/>
              <w:right w:val="single" w:sz="6" w:space="0" w:color="auto"/>
            </w:tcBorders>
          </w:tcPr>
          <w:p w14:paraId="227AAC21" w14:textId="77777777" w:rsidR="00CB00B0" w:rsidRDefault="00CB00B0">
            <w:pPr>
              <w:jc w:val="center"/>
              <w:rPr>
                <w:rFonts w:ascii="Times New Roman" w:hAnsi="Times New Roman"/>
                <w:sz w:val="20"/>
              </w:rPr>
            </w:pPr>
            <w:r>
              <w:rPr>
                <w:rFonts w:ascii="Times New Roman" w:hAnsi="Times New Roman"/>
                <w:sz w:val="20"/>
              </w:rPr>
              <w:t xml:space="preserve">1140 </w:t>
            </w:r>
          </w:p>
        </w:tc>
        <w:tc>
          <w:tcPr>
            <w:tcW w:w="945" w:type="dxa"/>
            <w:tcBorders>
              <w:left w:val="single" w:sz="6" w:space="0" w:color="auto"/>
              <w:bottom w:val="single" w:sz="6" w:space="0" w:color="auto"/>
              <w:right w:val="single" w:sz="6" w:space="0" w:color="auto"/>
            </w:tcBorders>
          </w:tcPr>
          <w:p w14:paraId="572A38C4" w14:textId="77777777" w:rsidR="00CB00B0" w:rsidRDefault="00CB00B0">
            <w:pPr>
              <w:jc w:val="center"/>
              <w:rPr>
                <w:rFonts w:ascii="Times New Roman" w:hAnsi="Times New Roman"/>
                <w:sz w:val="20"/>
              </w:rPr>
            </w:pPr>
            <w:r>
              <w:rPr>
                <w:rFonts w:ascii="Times New Roman" w:hAnsi="Times New Roman"/>
                <w:sz w:val="20"/>
              </w:rPr>
              <w:t xml:space="preserve">970 </w:t>
            </w:r>
          </w:p>
        </w:tc>
        <w:tc>
          <w:tcPr>
            <w:tcW w:w="795" w:type="dxa"/>
            <w:gridSpan w:val="2"/>
            <w:tcBorders>
              <w:left w:val="single" w:sz="6" w:space="0" w:color="auto"/>
              <w:bottom w:val="single" w:sz="6" w:space="0" w:color="auto"/>
              <w:right w:val="single" w:sz="6" w:space="0" w:color="auto"/>
            </w:tcBorders>
          </w:tcPr>
          <w:p w14:paraId="09D09BB0" w14:textId="77777777" w:rsidR="00CB00B0" w:rsidRDefault="00CB00B0">
            <w:pPr>
              <w:jc w:val="center"/>
              <w:rPr>
                <w:rFonts w:ascii="Times New Roman" w:hAnsi="Times New Roman"/>
                <w:sz w:val="20"/>
              </w:rPr>
            </w:pPr>
            <w:r>
              <w:rPr>
                <w:rFonts w:ascii="Times New Roman" w:hAnsi="Times New Roman"/>
                <w:sz w:val="20"/>
              </w:rPr>
              <w:t>910</w:t>
            </w:r>
          </w:p>
          <w:p w14:paraId="22F1524E" w14:textId="77777777" w:rsidR="00CB00B0" w:rsidRDefault="00CB00B0">
            <w:pPr>
              <w:jc w:val="center"/>
              <w:rPr>
                <w:rFonts w:ascii="Times New Roman" w:hAnsi="Times New Roman"/>
                <w:sz w:val="20"/>
              </w:rPr>
            </w:pPr>
          </w:p>
        </w:tc>
      </w:tr>
    </w:tbl>
    <w:p w14:paraId="5CF6259B" w14:textId="77777777" w:rsidR="00CB00B0" w:rsidRDefault="00CB00B0">
      <w:pPr>
        <w:jc w:val="both"/>
        <w:rPr>
          <w:rFonts w:ascii="Times New Roman" w:hAnsi="Times New Roman"/>
          <w:sz w:val="20"/>
        </w:rPr>
      </w:pPr>
    </w:p>
    <w:p w14:paraId="6A0D9C13" w14:textId="77777777" w:rsidR="00CB00B0" w:rsidRDefault="00CB00B0">
      <w:pPr>
        <w:ind w:firstLine="225"/>
        <w:jc w:val="both"/>
        <w:rPr>
          <w:rFonts w:ascii="Times New Roman" w:hAnsi="Times New Roman"/>
          <w:sz w:val="20"/>
        </w:rPr>
      </w:pPr>
      <w:r>
        <w:rPr>
          <w:rFonts w:ascii="Times New Roman" w:hAnsi="Times New Roman"/>
          <w:sz w:val="20"/>
        </w:rPr>
        <w:t>Примечания: 1.В табл. 7-5.5 и 7.5.6 токи приведены для неокрашенных шин с расчетной толщиной, равной 1,2 глубины проникновения тока, с зазором между шипами 20 мм при установке шин на ребро и прокладке их в горизонтальной плоскости.</w:t>
      </w:r>
    </w:p>
    <w:p w14:paraId="27296CE8" w14:textId="77777777" w:rsidR="00CB00B0" w:rsidRDefault="00CB00B0">
      <w:pPr>
        <w:ind w:firstLine="225"/>
        <w:jc w:val="both"/>
        <w:rPr>
          <w:rFonts w:ascii="Times New Roman" w:hAnsi="Times New Roman"/>
          <w:sz w:val="20"/>
        </w:rPr>
      </w:pPr>
    </w:p>
    <w:p w14:paraId="7B43B840" w14:textId="77777777" w:rsidR="00CB00B0" w:rsidRDefault="00CB00B0">
      <w:pPr>
        <w:ind w:firstLine="225"/>
        <w:jc w:val="both"/>
        <w:rPr>
          <w:rFonts w:ascii="Times New Roman" w:hAnsi="Times New Roman"/>
          <w:sz w:val="20"/>
        </w:rPr>
      </w:pPr>
      <w:r>
        <w:rPr>
          <w:rFonts w:ascii="Times New Roman" w:hAnsi="Times New Roman"/>
          <w:sz w:val="20"/>
        </w:rPr>
        <w:t xml:space="preserve">2. Толщина шин </w:t>
      </w:r>
      <w:proofErr w:type="spellStart"/>
      <w:r>
        <w:rPr>
          <w:rFonts w:ascii="Times New Roman" w:hAnsi="Times New Roman"/>
          <w:sz w:val="20"/>
        </w:rPr>
        <w:t>токопроводов</w:t>
      </w:r>
      <w:proofErr w:type="spellEnd"/>
      <w:r>
        <w:rPr>
          <w:rFonts w:ascii="Times New Roman" w:hAnsi="Times New Roman"/>
          <w:sz w:val="20"/>
        </w:rPr>
        <w:t>, допустимые длительные токи которых приведены в табл. 7.5.5 и 7.5.6, должна быть равной или больше указанной ниже расчетной толщины; ее следует выбирать исходя из требований к механической прочности шин, из сортамента, приведенного в стандартах или технических условиях.</w:t>
      </w:r>
    </w:p>
    <w:p w14:paraId="70006363" w14:textId="77777777" w:rsidR="00CB00B0" w:rsidRDefault="00CB00B0">
      <w:pPr>
        <w:ind w:firstLine="225"/>
        <w:jc w:val="both"/>
        <w:rPr>
          <w:rFonts w:ascii="Times New Roman" w:hAnsi="Times New Roman"/>
          <w:sz w:val="20"/>
        </w:rPr>
      </w:pPr>
    </w:p>
    <w:p w14:paraId="59F1BBC8" w14:textId="77777777" w:rsidR="00CB00B0" w:rsidRDefault="00CB00B0">
      <w:pPr>
        <w:ind w:firstLine="225"/>
        <w:jc w:val="both"/>
        <w:rPr>
          <w:rFonts w:ascii="Times New Roman" w:hAnsi="Times New Roman"/>
          <w:sz w:val="20"/>
        </w:rPr>
      </w:pPr>
      <w:r>
        <w:rPr>
          <w:rFonts w:ascii="Times New Roman" w:hAnsi="Times New Roman"/>
          <w:sz w:val="20"/>
        </w:rPr>
        <w:t>3. Глубина проникновения тока и расчетная толщина алюминиевых шин в зависимости от частоты переменного тока равны:</w:t>
      </w:r>
    </w:p>
    <w:p w14:paraId="29BDDA60" w14:textId="77777777" w:rsidR="00CB00B0" w:rsidRDefault="00CB00B0">
      <w:pPr>
        <w:ind w:firstLine="225"/>
        <w:jc w:val="both"/>
        <w:rPr>
          <w:rFonts w:ascii="Times New Roman" w:hAnsi="Times New Roman"/>
          <w:sz w:val="20"/>
        </w:rPr>
      </w:pPr>
    </w:p>
    <w:p w14:paraId="736F4BDF" w14:textId="77777777" w:rsidR="00CB00B0" w:rsidRDefault="00CB00B0">
      <w:pPr>
        <w:ind w:firstLine="225"/>
        <w:jc w:val="both"/>
        <w:rPr>
          <w:rFonts w:ascii="Times New Roman" w:hAnsi="Times New Roman"/>
          <w:sz w:val="20"/>
        </w:rPr>
      </w:pPr>
    </w:p>
    <w:tbl>
      <w:tblPr>
        <w:tblW w:w="0" w:type="auto"/>
        <w:tblLayout w:type="fixed"/>
        <w:tblCellMar>
          <w:left w:w="105" w:type="dxa"/>
          <w:right w:w="105" w:type="dxa"/>
        </w:tblCellMar>
        <w:tblLook w:val="0000" w:firstRow="0" w:lastRow="0" w:firstColumn="0" w:lastColumn="0" w:noHBand="0" w:noVBand="0"/>
      </w:tblPr>
      <w:tblGrid>
        <w:gridCol w:w="2370"/>
        <w:gridCol w:w="855"/>
        <w:gridCol w:w="855"/>
        <w:gridCol w:w="990"/>
        <w:gridCol w:w="990"/>
        <w:gridCol w:w="990"/>
        <w:gridCol w:w="990"/>
      </w:tblGrid>
      <w:tr w:rsidR="00000000" w14:paraId="721F7775" w14:textId="77777777">
        <w:tblPrEx>
          <w:tblCellMar>
            <w:top w:w="0" w:type="dxa"/>
            <w:bottom w:w="0" w:type="dxa"/>
          </w:tblCellMar>
        </w:tblPrEx>
        <w:tc>
          <w:tcPr>
            <w:tcW w:w="2370" w:type="dxa"/>
          </w:tcPr>
          <w:p w14:paraId="0FBE904B" w14:textId="77777777" w:rsidR="00CB00B0" w:rsidRDefault="00CB00B0">
            <w:pPr>
              <w:rPr>
                <w:rFonts w:ascii="Times New Roman" w:hAnsi="Times New Roman"/>
                <w:sz w:val="20"/>
              </w:rPr>
            </w:pPr>
            <w:r>
              <w:rPr>
                <w:rFonts w:ascii="Times New Roman" w:hAnsi="Times New Roman"/>
                <w:sz w:val="20"/>
              </w:rPr>
              <w:t xml:space="preserve">Частота, Гц </w:t>
            </w:r>
          </w:p>
        </w:tc>
        <w:tc>
          <w:tcPr>
            <w:tcW w:w="855" w:type="dxa"/>
          </w:tcPr>
          <w:p w14:paraId="1CB23E7A"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855" w:type="dxa"/>
          </w:tcPr>
          <w:p w14:paraId="7D138EC1"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990" w:type="dxa"/>
          </w:tcPr>
          <w:p w14:paraId="72588A68"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990" w:type="dxa"/>
          </w:tcPr>
          <w:p w14:paraId="49C2A135"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990" w:type="dxa"/>
          </w:tcPr>
          <w:p w14:paraId="4AAF379C"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990" w:type="dxa"/>
          </w:tcPr>
          <w:p w14:paraId="3EF52ED8" w14:textId="77777777" w:rsidR="00CB00B0" w:rsidRDefault="00CB00B0">
            <w:pPr>
              <w:jc w:val="center"/>
              <w:rPr>
                <w:rFonts w:ascii="Times New Roman" w:hAnsi="Times New Roman"/>
                <w:sz w:val="20"/>
              </w:rPr>
            </w:pPr>
            <w:r>
              <w:rPr>
                <w:rFonts w:ascii="Times New Roman" w:hAnsi="Times New Roman"/>
                <w:sz w:val="20"/>
              </w:rPr>
              <w:t>10000</w:t>
            </w:r>
          </w:p>
          <w:p w14:paraId="5F12DFC5" w14:textId="77777777" w:rsidR="00CB00B0" w:rsidRDefault="00CB00B0">
            <w:pPr>
              <w:jc w:val="center"/>
              <w:rPr>
                <w:rFonts w:ascii="Times New Roman" w:hAnsi="Times New Roman"/>
                <w:sz w:val="20"/>
              </w:rPr>
            </w:pPr>
          </w:p>
        </w:tc>
      </w:tr>
      <w:tr w:rsidR="00000000" w14:paraId="61AFFFC9" w14:textId="77777777">
        <w:tblPrEx>
          <w:tblCellMar>
            <w:top w:w="0" w:type="dxa"/>
            <w:bottom w:w="0" w:type="dxa"/>
          </w:tblCellMar>
        </w:tblPrEx>
        <w:tc>
          <w:tcPr>
            <w:tcW w:w="2370" w:type="dxa"/>
          </w:tcPr>
          <w:p w14:paraId="3C36BD1D" w14:textId="77777777" w:rsidR="00CB00B0" w:rsidRDefault="00CB00B0">
            <w:pPr>
              <w:rPr>
                <w:rFonts w:ascii="Times New Roman" w:hAnsi="Times New Roman"/>
                <w:sz w:val="20"/>
              </w:rPr>
            </w:pPr>
            <w:r>
              <w:rPr>
                <w:rFonts w:ascii="Times New Roman" w:hAnsi="Times New Roman"/>
                <w:sz w:val="20"/>
              </w:rPr>
              <w:t>Глубина проникновения тока, мм</w:t>
            </w:r>
          </w:p>
          <w:p w14:paraId="1B01D3E2" w14:textId="77777777" w:rsidR="00CB00B0" w:rsidRDefault="00CB00B0">
            <w:pPr>
              <w:rPr>
                <w:rFonts w:ascii="Times New Roman" w:hAnsi="Times New Roman"/>
                <w:sz w:val="20"/>
              </w:rPr>
            </w:pPr>
          </w:p>
        </w:tc>
        <w:tc>
          <w:tcPr>
            <w:tcW w:w="855" w:type="dxa"/>
          </w:tcPr>
          <w:p w14:paraId="302A507B" w14:textId="77777777" w:rsidR="00CB00B0" w:rsidRDefault="00CB00B0">
            <w:pPr>
              <w:jc w:val="center"/>
              <w:rPr>
                <w:rFonts w:ascii="Times New Roman" w:hAnsi="Times New Roman"/>
                <w:sz w:val="20"/>
              </w:rPr>
            </w:pPr>
            <w:r>
              <w:rPr>
                <w:rFonts w:ascii="Times New Roman" w:hAnsi="Times New Roman"/>
                <w:sz w:val="20"/>
              </w:rPr>
              <w:t xml:space="preserve">4,20 </w:t>
            </w:r>
          </w:p>
        </w:tc>
        <w:tc>
          <w:tcPr>
            <w:tcW w:w="855" w:type="dxa"/>
          </w:tcPr>
          <w:p w14:paraId="625E4E2E" w14:textId="77777777" w:rsidR="00CB00B0" w:rsidRDefault="00CB00B0">
            <w:pPr>
              <w:jc w:val="center"/>
              <w:rPr>
                <w:rFonts w:ascii="Times New Roman" w:hAnsi="Times New Roman"/>
                <w:sz w:val="20"/>
              </w:rPr>
            </w:pPr>
            <w:r>
              <w:rPr>
                <w:rFonts w:ascii="Times New Roman" w:hAnsi="Times New Roman"/>
                <w:sz w:val="20"/>
              </w:rPr>
              <w:t xml:space="preserve">3,00 </w:t>
            </w:r>
          </w:p>
        </w:tc>
        <w:tc>
          <w:tcPr>
            <w:tcW w:w="990" w:type="dxa"/>
          </w:tcPr>
          <w:p w14:paraId="56EA3033" w14:textId="77777777" w:rsidR="00CB00B0" w:rsidRDefault="00CB00B0">
            <w:pPr>
              <w:jc w:val="center"/>
              <w:rPr>
                <w:rFonts w:ascii="Times New Roman" w:hAnsi="Times New Roman"/>
                <w:sz w:val="20"/>
              </w:rPr>
            </w:pPr>
            <w:r>
              <w:rPr>
                <w:rFonts w:ascii="Times New Roman" w:hAnsi="Times New Roman"/>
                <w:sz w:val="20"/>
              </w:rPr>
              <w:t xml:space="preserve">1,90 </w:t>
            </w:r>
          </w:p>
        </w:tc>
        <w:tc>
          <w:tcPr>
            <w:tcW w:w="990" w:type="dxa"/>
          </w:tcPr>
          <w:p w14:paraId="7147E72C"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990" w:type="dxa"/>
          </w:tcPr>
          <w:p w14:paraId="6E7C6A3C" w14:textId="77777777" w:rsidR="00CB00B0" w:rsidRDefault="00CB00B0">
            <w:pPr>
              <w:jc w:val="center"/>
              <w:rPr>
                <w:rFonts w:ascii="Times New Roman" w:hAnsi="Times New Roman"/>
                <w:sz w:val="20"/>
              </w:rPr>
            </w:pPr>
            <w:r>
              <w:rPr>
                <w:rFonts w:ascii="Times New Roman" w:hAnsi="Times New Roman"/>
                <w:sz w:val="20"/>
              </w:rPr>
              <w:t xml:space="preserve">1,06 </w:t>
            </w:r>
          </w:p>
        </w:tc>
        <w:tc>
          <w:tcPr>
            <w:tcW w:w="990" w:type="dxa"/>
          </w:tcPr>
          <w:p w14:paraId="36046553" w14:textId="77777777" w:rsidR="00CB00B0" w:rsidRDefault="00CB00B0">
            <w:pPr>
              <w:jc w:val="center"/>
              <w:rPr>
                <w:rFonts w:ascii="Times New Roman" w:hAnsi="Times New Roman"/>
                <w:sz w:val="20"/>
              </w:rPr>
            </w:pPr>
            <w:r>
              <w:rPr>
                <w:rFonts w:ascii="Times New Roman" w:hAnsi="Times New Roman"/>
                <w:sz w:val="20"/>
              </w:rPr>
              <w:t xml:space="preserve">0,95 </w:t>
            </w:r>
          </w:p>
        </w:tc>
      </w:tr>
      <w:tr w:rsidR="00000000" w14:paraId="75056139" w14:textId="77777777">
        <w:tblPrEx>
          <w:tblCellMar>
            <w:top w:w="0" w:type="dxa"/>
            <w:bottom w:w="0" w:type="dxa"/>
          </w:tblCellMar>
        </w:tblPrEx>
        <w:tc>
          <w:tcPr>
            <w:tcW w:w="2370" w:type="dxa"/>
          </w:tcPr>
          <w:p w14:paraId="37F4ABAB" w14:textId="77777777" w:rsidR="00CB00B0" w:rsidRDefault="00CB00B0">
            <w:pPr>
              <w:rPr>
                <w:rFonts w:ascii="Times New Roman" w:hAnsi="Times New Roman"/>
                <w:sz w:val="20"/>
              </w:rPr>
            </w:pPr>
            <w:r>
              <w:rPr>
                <w:rFonts w:ascii="Times New Roman" w:hAnsi="Times New Roman"/>
                <w:sz w:val="20"/>
              </w:rPr>
              <w:t xml:space="preserve">Расчетная толщина шин, мм </w:t>
            </w:r>
          </w:p>
        </w:tc>
        <w:tc>
          <w:tcPr>
            <w:tcW w:w="855" w:type="dxa"/>
          </w:tcPr>
          <w:p w14:paraId="406A9D4E" w14:textId="77777777" w:rsidR="00CB00B0" w:rsidRDefault="00CB00B0">
            <w:pPr>
              <w:jc w:val="center"/>
              <w:rPr>
                <w:rFonts w:ascii="Times New Roman" w:hAnsi="Times New Roman"/>
                <w:sz w:val="20"/>
              </w:rPr>
            </w:pPr>
            <w:r>
              <w:rPr>
                <w:rFonts w:ascii="Times New Roman" w:hAnsi="Times New Roman"/>
                <w:sz w:val="20"/>
              </w:rPr>
              <w:t xml:space="preserve">5,04 </w:t>
            </w:r>
          </w:p>
        </w:tc>
        <w:tc>
          <w:tcPr>
            <w:tcW w:w="855" w:type="dxa"/>
          </w:tcPr>
          <w:p w14:paraId="55219F8A" w14:textId="77777777" w:rsidR="00CB00B0" w:rsidRDefault="00CB00B0">
            <w:pPr>
              <w:jc w:val="center"/>
              <w:rPr>
                <w:rFonts w:ascii="Times New Roman" w:hAnsi="Times New Roman"/>
                <w:sz w:val="20"/>
              </w:rPr>
            </w:pPr>
            <w:r>
              <w:rPr>
                <w:rFonts w:ascii="Times New Roman" w:hAnsi="Times New Roman"/>
                <w:sz w:val="20"/>
              </w:rPr>
              <w:t xml:space="preserve">3,60 </w:t>
            </w:r>
          </w:p>
        </w:tc>
        <w:tc>
          <w:tcPr>
            <w:tcW w:w="990" w:type="dxa"/>
          </w:tcPr>
          <w:p w14:paraId="05F241AF" w14:textId="77777777" w:rsidR="00CB00B0" w:rsidRDefault="00CB00B0">
            <w:pPr>
              <w:jc w:val="center"/>
              <w:rPr>
                <w:rFonts w:ascii="Times New Roman" w:hAnsi="Times New Roman"/>
                <w:sz w:val="20"/>
              </w:rPr>
            </w:pPr>
            <w:r>
              <w:rPr>
                <w:rFonts w:ascii="Times New Roman" w:hAnsi="Times New Roman"/>
                <w:sz w:val="20"/>
              </w:rPr>
              <w:t xml:space="preserve">2,28 </w:t>
            </w:r>
          </w:p>
        </w:tc>
        <w:tc>
          <w:tcPr>
            <w:tcW w:w="990" w:type="dxa"/>
          </w:tcPr>
          <w:p w14:paraId="39CE942A"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990" w:type="dxa"/>
          </w:tcPr>
          <w:p w14:paraId="4516F4EF"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990" w:type="dxa"/>
          </w:tcPr>
          <w:p w14:paraId="1CBF6153" w14:textId="77777777" w:rsidR="00CB00B0" w:rsidRDefault="00CB00B0">
            <w:pPr>
              <w:jc w:val="center"/>
              <w:rPr>
                <w:rFonts w:ascii="Times New Roman" w:hAnsi="Times New Roman"/>
                <w:sz w:val="20"/>
              </w:rPr>
            </w:pPr>
            <w:r>
              <w:rPr>
                <w:rFonts w:ascii="Times New Roman" w:hAnsi="Times New Roman"/>
                <w:sz w:val="20"/>
              </w:rPr>
              <w:t xml:space="preserve">1,14 </w:t>
            </w:r>
          </w:p>
        </w:tc>
      </w:tr>
    </w:tbl>
    <w:p w14:paraId="6A6FD120" w14:textId="77777777" w:rsidR="00CB00B0" w:rsidRDefault="00CB00B0">
      <w:pPr>
        <w:jc w:val="right"/>
        <w:rPr>
          <w:rFonts w:ascii="Times New Roman" w:hAnsi="Times New Roman"/>
          <w:sz w:val="20"/>
        </w:rPr>
      </w:pPr>
      <w:r>
        <w:rPr>
          <w:rFonts w:ascii="Times New Roman" w:hAnsi="Times New Roman"/>
          <w:sz w:val="20"/>
        </w:rPr>
        <w:t xml:space="preserve">     </w:t>
      </w:r>
    </w:p>
    <w:p w14:paraId="5EB6978F" w14:textId="77777777" w:rsidR="00CB00B0" w:rsidRDefault="00CB00B0">
      <w:pPr>
        <w:jc w:val="right"/>
        <w:rPr>
          <w:rFonts w:ascii="Times New Roman" w:hAnsi="Times New Roman"/>
          <w:sz w:val="20"/>
        </w:rPr>
      </w:pPr>
    </w:p>
    <w:p w14:paraId="1DE1281C" w14:textId="77777777" w:rsidR="00CB00B0" w:rsidRDefault="00CB00B0">
      <w:pPr>
        <w:jc w:val="right"/>
        <w:rPr>
          <w:rFonts w:ascii="Times New Roman" w:hAnsi="Times New Roman"/>
          <w:sz w:val="20"/>
        </w:rPr>
      </w:pPr>
      <w:r>
        <w:rPr>
          <w:rFonts w:ascii="Times New Roman" w:hAnsi="Times New Roman"/>
          <w:sz w:val="20"/>
        </w:rPr>
        <w:t xml:space="preserve">Таблица 7.5.6 </w:t>
      </w:r>
    </w:p>
    <w:p w14:paraId="61CC87DF"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7E855DB5"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повышенной - средней частоты </w:t>
      </w:r>
      <w:proofErr w:type="spellStart"/>
      <w:r>
        <w:rPr>
          <w:rFonts w:ascii="Times New Roman" w:hAnsi="Times New Roman"/>
          <w:sz w:val="20"/>
        </w:rPr>
        <w:t>токопроводов</w:t>
      </w:r>
      <w:proofErr w:type="spellEnd"/>
      <w:r>
        <w:rPr>
          <w:rFonts w:ascii="Times New Roman" w:hAnsi="Times New Roman"/>
          <w:sz w:val="20"/>
        </w:rPr>
        <w:t xml:space="preserve"> из двух медных прямоугольных шин </w:t>
      </w:r>
    </w:p>
    <w:p w14:paraId="5D68F7F1" w14:textId="77777777" w:rsidR="00CB00B0" w:rsidRDefault="00CB00B0">
      <w:pPr>
        <w:ind w:firstLine="225"/>
        <w:jc w:val="both"/>
        <w:rPr>
          <w:rFonts w:ascii="Times New Roman" w:hAnsi="Times New Roman"/>
          <w:sz w:val="20"/>
        </w:rPr>
      </w:pPr>
    </w:p>
    <w:p w14:paraId="1EFCB6E3"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885"/>
        <w:gridCol w:w="945"/>
        <w:gridCol w:w="945"/>
        <w:gridCol w:w="945"/>
        <w:gridCol w:w="945"/>
        <w:gridCol w:w="915"/>
        <w:gridCol w:w="930"/>
        <w:gridCol w:w="15"/>
      </w:tblGrid>
      <w:tr w:rsidR="00000000" w14:paraId="3C3E39F8" w14:textId="77777777">
        <w:tblPrEx>
          <w:tblCellMar>
            <w:top w:w="0" w:type="dxa"/>
            <w:bottom w:w="0" w:type="dxa"/>
          </w:tblCellMar>
        </w:tblPrEx>
        <w:trPr>
          <w:gridAfter w:val="1"/>
          <w:wAfter w:w="15" w:type="dxa"/>
        </w:trPr>
        <w:tc>
          <w:tcPr>
            <w:tcW w:w="885" w:type="dxa"/>
            <w:tcBorders>
              <w:top w:val="single" w:sz="6" w:space="0" w:color="auto"/>
              <w:left w:val="single" w:sz="6" w:space="0" w:color="auto"/>
              <w:right w:val="single" w:sz="6" w:space="0" w:color="auto"/>
            </w:tcBorders>
          </w:tcPr>
          <w:p w14:paraId="6000F03D" w14:textId="77777777" w:rsidR="00CB00B0" w:rsidRDefault="00CB00B0">
            <w:pPr>
              <w:jc w:val="center"/>
              <w:rPr>
                <w:rFonts w:ascii="Times New Roman" w:hAnsi="Times New Roman"/>
                <w:sz w:val="20"/>
              </w:rPr>
            </w:pPr>
            <w:r>
              <w:rPr>
                <w:rFonts w:ascii="Times New Roman" w:hAnsi="Times New Roman"/>
                <w:sz w:val="20"/>
              </w:rPr>
              <w:t xml:space="preserve">Ширина шины, мм </w:t>
            </w:r>
          </w:p>
        </w:tc>
        <w:tc>
          <w:tcPr>
            <w:tcW w:w="5625" w:type="dxa"/>
            <w:gridSpan w:val="6"/>
            <w:tcBorders>
              <w:top w:val="single" w:sz="6" w:space="0" w:color="auto"/>
              <w:left w:val="single" w:sz="6" w:space="0" w:color="auto"/>
              <w:right w:val="single" w:sz="6" w:space="0" w:color="auto"/>
            </w:tcBorders>
          </w:tcPr>
          <w:p w14:paraId="1F0D42D5" w14:textId="77777777" w:rsidR="00CB00B0" w:rsidRDefault="00CB00B0">
            <w:pPr>
              <w:jc w:val="center"/>
              <w:rPr>
                <w:rFonts w:ascii="Times New Roman" w:hAnsi="Times New Roman"/>
                <w:sz w:val="20"/>
              </w:rPr>
            </w:pPr>
          </w:p>
          <w:p w14:paraId="5AC9A3B8" w14:textId="77777777" w:rsidR="00CB00B0" w:rsidRDefault="00CB00B0">
            <w:pPr>
              <w:jc w:val="center"/>
              <w:rPr>
                <w:rFonts w:ascii="Times New Roman" w:hAnsi="Times New Roman"/>
                <w:sz w:val="20"/>
              </w:rPr>
            </w:pPr>
            <w:r>
              <w:rPr>
                <w:rFonts w:ascii="Times New Roman" w:hAnsi="Times New Roman"/>
                <w:sz w:val="20"/>
              </w:rPr>
              <w:t>Ток, А, при частоте, Гц</w:t>
            </w:r>
          </w:p>
          <w:p w14:paraId="049AA87B" w14:textId="77777777" w:rsidR="00CB00B0" w:rsidRDefault="00CB00B0">
            <w:pPr>
              <w:jc w:val="center"/>
              <w:rPr>
                <w:rFonts w:ascii="Times New Roman" w:hAnsi="Times New Roman"/>
                <w:sz w:val="20"/>
              </w:rPr>
            </w:pPr>
          </w:p>
        </w:tc>
      </w:tr>
      <w:tr w:rsidR="00000000" w14:paraId="6D6751D8" w14:textId="77777777">
        <w:tblPrEx>
          <w:tblCellMar>
            <w:top w:w="0" w:type="dxa"/>
            <w:bottom w:w="0" w:type="dxa"/>
          </w:tblCellMar>
        </w:tblPrEx>
        <w:tc>
          <w:tcPr>
            <w:tcW w:w="885" w:type="dxa"/>
            <w:tcBorders>
              <w:left w:val="single" w:sz="6" w:space="0" w:color="auto"/>
              <w:bottom w:val="single" w:sz="6" w:space="0" w:color="auto"/>
              <w:right w:val="single" w:sz="6" w:space="0" w:color="auto"/>
            </w:tcBorders>
          </w:tcPr>
          <w:p w14:paraId="3A42BD47" w14:textId="77777777" w:rsidR="00CB00B0" w:rsidRDefault="00CB00B0">
            <w:pPr>
              <w:rPr>
                <w:rFonts w:ascii="Times New Roman" w:hAnsi="Times New Roman"/>
                <w:sz w:val="20"/>
              </w:rPr>
            </w:pPr>
            <w:r>
              <w:rPr>
                <w:rFonts w:ascii="Times New Roman" w:hAnsi="Times New Roman"/>
                <w:sz w:val="20"/>
              </w:rPr>
              <w:t xml:space="preserve">  </w:t>
            </w:r>
          </w:p>
        </w:tc>
        <w:tc>
          <w:tcPr>
            <w:tcW w:w="945" w:type="dxa"/>
            <w:tcBorders>
              <w:top w:val="single" w:sz="6" w:space="0" w:color="auto"/>
              <w:left w:val="single" w:sz="6" w:space="0" w:color="auto"/>
              <w:bottom w:val="single" w:sz="6" w:space="0" w:color="auto"/>
              <w:right w:val="single" w:sz="6" w:space="0" w:color="auto"/>
            </w:tcBorders>
          </w:tcPr>
          <w:p w14:paraId="2D6432FF"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945" w:type="dxa"/>
            <w:tcBorders>
              <w:top w:val="single" w:sz="6" w:space="0" w:color="auto"/>
              <w:left w:val="single" w:sz="6" w:space="0" w:color="auto"/>
              <w:bottom w:val="single" w:sz="6" w:space="0" w:color="auto"/>
              <w:right w:val="single" w:sz="6" w:space="0" w:color="auto"/>
            </w:tcBorders>
          </w:tcPr>
          <w:p w14:paraId="7805312E"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945" w:type="dxa"/>
            <w:tcBorders>
              <w:top w:val="single" w:sz="6" w:space="0" w:color="auto"/>
              <w:left w:val="single" w:sz="6" w:space="0" w:color="auto"/>
              <w:bottom w:val="single" w:sz="6" w:space="0" w:color="auto"/>
              <w:right w:val="single" w:sz="6" w:space="0" w:color="auto"/>
            </w:tcBorders>
          </w:tcPr>
          <w:p w14:paraId="7A3CBC06"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945" w:type="dxa"/>
            <w:tcBorders>
              <w:top w:val="single" w:sz="6" w:space="0" w:color="auto"/>
              <w:left w:val="single" w:sz="6" w:space="0" w:color="auto"/>
              <w:bottom w:val="single" w:sz="6" w:space="0" w:color="auto"/>
              <w:right w:val="single" w:sz="6" w:space="0" w:color="auto"/>
            </w:tcBorders>
          </w:tcPr>
          <w:p w14:paraId="07063E60"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915" w:type="dxa"/>
            <w:tcBorders>
              <w:top w:val="single" w:sz="6" w:space="0" w:color="auto"/>
              <w:left w:val="single" w:sz="6" w:space="0" w:color="auto"/>
              <w:bottom w:val="single" w:sz="6" w:space="0" w:color="auto"/>
              <w:right w:val="single" w:sz="6" w:space="0" w:color="auto"/>
            </w:tcBorders>
          </w:tcPr>
          <w:p w14:paraId="159396A9"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945" w:type="dxa"/>
            <w:gridSpan w:val="2"/>
            <w:tcBorders>
              <w:top w:val="single" w:sz="6" w:space="0" w:color="auto"/>
              <w:left w:val="single" w:sz="6" w:space="0" w:color="auto"/>
              <w:bottom w:val="single" w:sz="6" w:space="0" w:color="auto"/>
              <w:right w:val="single" w:sz="6" w:space="0" w:color="auto"/>
            </w:tcBorders>
          </w:tcPr>
          <w:p w14:paraId="5A078432" w14:textId="77777777" w:rsidR="00CB00B0" w:rsidRDefault="00CB00B0">
            <w:pPr>
              <w:jc w:val="center"/>
              <w:rPr>
                <w:rFonts w:ascii="Times New Roman" w:hAnsi="Times New Roman"/>
                <w:sz w:val="20"/>
              </w:rPr>
            </w:pPr>
            <w:r>
              <w:rPr>
                <w:rFonts w:ascii="Times New Roman" w:hAnsi="Times New Roman"/>
                <w:sz w:val="20"/>
              </w:rPr>
              <w:t xml:space="preserve">10000 </w:t>
            </w:r>
          </w:p>
        </w:tc>
      </w:tr>
      <w:tr w:rsidR="00000000" w14:paraId="47B8C023" w14:textId="77777777">
        <w:tblPrEx>
          <w:tblCellMar>
            <w:top w:w="0" w:type="dxa"/>
            <w:bottom w:w="0" w:type="dxa"/>
          </w:tblCellMar>
        </w:tblPrEx>
        <w:tc>
          <w:tcPr>
            <w:tcW w:w="885" w:type="dxa"/>
            <w:tcBorders>
              <w:left w:val="single" w:sz="6" w:space="0" w:color="auto"/>
              <w:right w:val="single" w:sz="6" w:space="0" w:color="auto"/>
            </w:tcBorders>
          </w:tcPr>
          <w:p w14:paraId="2FBBC9F3"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945" w:type="dxa"/>
            <w:tcBorders>
              <w:left w:val="single" w:sz="6" w:space="0" w:color="auto"/>
              <w:right w:val="single" w:sz="6" w:space="0" w:color="auto"/>
            </w:tcBorders>
          </w:tcPr>
          <w:p w14:paraId="523F3A21" w14:textId="77777777" w:rsidR="00CB00B0" w:rsidRDefault="00CB00B0">
            <w:pPr>
              <w:jc w:val="center"/>
              <w:rPr>
                <w:rFonts w:ascii="Times New Roman" w:hAnsi="Times New Roman"/>
                <w:sz w:val="20"/>
              </w:rPr>
            </w:pPr>
            <w:r>
              <w:rPr>
                <w:rFonts w:ascii="Times New Roman" w:hAnsi="Times New Roman"/>
                <w:sz w:val="20"/>
              </w:rPr>
              <w:t xml:space="preserve">355 </w:t>
            </w:r>
          </w:p>
        </w:tc>
        <w:tc>
          <w:tcPr>
            <w:tcW w:w="945" w:type="dxa"/>
            <w:tcBorders>
              <w:left w:val="single" w:sz="6" w:space="0" w:color="auto"/>
              <w:right w:val="single" w:sz="6" w:space="0" w:color="auto"/>
            </w:tcBorders>
          </w:tcPr>
          <w:p w14:paraId="5EA5EF6F" w14:textId="77777777" w:rsidR="00CB00B0" w:rsidRDefault="00CB00B0">
            <w:pPr>
              <w:jc w:val="center"/>
              <w:rPr>
                <w:rFonts w:ascii="Times New Roman" w:hAnsi="Times New Roman"/>
                <w:sz w:val="20"/>
              </w:rPr>
            </w:pPr>
            <w:r>
              <w:rPr>
                <w:rFonts w:ascii="Times New Roman" w:hAnsi="Times New Roman"/>
                <w:sz w:val="20"/>
              </w:rPr>
              <w:t xml:space="preserve">295 </w:t>
            </w:r>
          </w:p>
        </w:tc>
        <w:tc>
          <w:tcPr>
            <w:tcW w:w="945" w:type="dxa"/>
            <w:tcBorders>
              <w:left w:val="single" w:sz="6" w:space="0" w:color="auto"/>
              <w:right w:val="single" w:sz="6" w:space="0" w:color="auto"/>
            </w:tcBorders>
          </w:tcPr>
          <w:p w14:paraId="1EDF614C" w14:textId="77777777" w:rsidR="00CB00B0" w:rsidRDefault="00CB00B0">
            <w:pPr>
              <w:jc w:val="center"/>
              <w:rPr>
                <w:rFonts w:ascii="Times New Roman" w:hAnsi="Times New Roman"/>
                <w:sz w:val="20"/>
              </w:rPr>
            </w:pPr>
            <w:r>
              <w:rPr>
                <w:rFonts w:ascii="Times New Roman" w:hAnsi="Times New Roman"/>
                <w:sz w:val="20"/>
              </w:rPr>
              <w:t xml:space="preserve">230 </w:t>
            </w:r>
          </w:p>
        </w:tc>
        <w:tc>
          <w:tcPr>
            <w:tcW w:w="945" w:type="dxa"/>
            <w:tcBorders>
              <w:left w:val="single" w:sz="6" w:space="0" w:color="auto"/>
              <w:right w:val="single" w:sz="6" w:space="0" w:color="auto"/>
            </w:tcBorders>
          </w:tcPr>
          <w:p w14:paraId="7AA470A1"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915" w:type="dxa"/>
            <w:tcBorders>
              <w:left w:val="single" w:sz="6" w:space="0" w:color="auto"/>
              <w:right w:val="single" w:sz="6" w:space="0" w:color="auto"/>
            </w:tcBorders>
          </w:tcPr>
          <w:p w14:paraId="1181D065" w14:textId="77777777" w:rsidR="00CB00B0" w:rsidRDefault="00CB00B0">
            <w:pPr>
              <w:jc w:val="center"/>
              <w:rPr>
                <w:rFonts w:ascii="Times New Roman" w:hAnsi="Times New Roman"/>
                <w:sz w:val="20"/>
              </w:rPr>
            </w:pPr>
            <w:r>
              <w:rPr>
                <w:rFonts w:ascii="Times New Roman" w:hAnsi="Times New Roman"/>
                <w:sz w:val="20"/>
              </w:rPr>
              <w:t xml:space="preserve">175 </w:t>
            </w:r>
          </w:p>
        </w:tc>
        <w:tc>
          <w:tcPr>
            <w:tcW w:w="945" w:type="dxa"/>
            <w:gridSpan w:val="2"/>
            <w:tcBorders>
              <w:left w:val="single" w:sz="6" w:space="0" w:color="auto"/>
              <w:right w:val="single" w:sz="6" w:space="0" w:color="auto"/>
            </w:tcBorders>
          </w:tcPr>
          <w:p w14:paraId="3C246891" w14:textId="77777777" w:rsidR="00CB00B0" w:rsidRDefault="00CB00B0">
            <w:pPr>
              <w:jc w:val="center"/>
              <w:rPr>
                <w:rFonts w:ascii="Times New Roman" w:hAnsi="Times New Roman"/>
                <w:sz w:val="20"/>
              </w:rPr>
            </w:pPr>
            <w:r>
              <w:rPr>
                <w:rFonts w:ascii="Times New Roman" w:hAnsi="Times New Roman"/>
                <w:sz w:val="20"/>
              </w:rPr>
              <w:t>165</w:t>
            </w:r>
          </w:p>
          <w:p w14:paraId="5BCC4D27" w14:textId="77777777" w:rsidR="00CB00B0" w:rsidRDefault="00CB00B0">
            <w:pPr>
              <w:jc w:val="center"/>
              <w:rPr>
                <w:rFonts w:ascii="Times New Roman" w:hAnsi="Times New Roman"/>
                <w:sz w:val="20"/>
              </w:rPr>
            </w:pPr>
          </w:p>
        </w:tc>
      </w:tr>
      <w:tr w:rsidR="00000000" w14:paraId="658842B7" w14:textId="77777777">
        <w:tblPrEx>
          <w:tblCellMar>
            <w:top w:w="0" w:type="dxa"/>
            <w:bottom w:w="0" w:type="dxa"/>
          </w:tblCellMar>
        </w:tblPrEx>
        <w:tc>
          <w:tcPr>
            <w:tcW w:w="885" w:type="dxa"/>
            <w:tcBorders>
              <w:left w:val="single" w:sz="6" w:space="0" w:color="auto"/>
              <w:right w:val="single" w:sz="6" w:space="0" w:color="auto"/>
            </w:tcBorders>
          </w:tcPr>
          <w:p w14:paraId="15AFD8EE" w14:textId="77777777" w:rsidR="00CB00B0" w:rsidRDefault="00CB00B0">
            <w:pPr>
              <w:jc w:val="center"/>
              <w:rPr>
                <w:rFonts w:ascii="Times New Roman" w:hAnsi="Times New Roman"/>
                <w:sz w:val="20"/>
              </w:rPr>
            </w:pPr>
            <w:r>
              <w:rPr>
                <w:rFonts w:ascii="Times New Roman" w:hAnsi="Times New Roman"/>
                <w:sz w:val="20"/>
              </w:rPr>
              <w:t xml:space="preserve">30 </w:t>
            </w:r>
          </w:p>
        </w:tc>
        <w:tc>
          <w:tcPr>
            <w:tcW w:w="945" w:type="dxa"/>
            <w:tcBorders>
              <w:left w:val="single" w:sz="6" w:space="0" w:color="auto"/>
              <w:right w:val="single" w:sz="6" w:space="0" w:color="auto"/>
            </w:tcBorders>
          </w:tcPr>
          <w:p w14:paraId="1621F09D" w14:textId="77777777" w:rsidR="00CB00B0" w:rsidRDefault="00CB00B0">
            <w:pPr>
              <w:jc w:val="center"/>
              <w:rPr>
                <w:rFonts w:ascii="Times New Roman" w:hAnsi="Times New Roman"/>
                <w:sz w:val="20"/>
              </w:rPr>
            </w:pPr>
            <w:r>
              <w:rPr>
                <w:rFonts w:ascii="Times New Roman" w:hAnsi="Times New Roman"/>
                <w:sz w:val="20"/>
              </w:rPr>
              <w:t xml:space="preserve">425 </w:t>
            </w:r>
          </w:p>
        </w:tc>
        <w:tc>
          <w:tcPr>
            <w:tcW w:w="945" w:type="dxa"/>
            <w:tcBorders>
              <w:left w:val="single" w:sz="6" w:space="0" w:color="auto"/>
              <w:right w:val="single" w:sz="6" w:space="0" w:color="auto"/>
            </w:tcBorders>
          </w:tcPr>
          <w:p w14:paraId="2F187BD2" w14:textId="77777777" w:rsidR="00CB00B0" w:rsidRDefault="00CB00B0">
            <w:pPr>
              <w:jc w:val="center"/>
              <w:rPr>
                <w:rFonts w:ascii="Times New Roman" w:hAnsi="Times New Roman"/>
                <w:sz w:val="20"/>
              </w:rPr>
            </w:pPr>
            <w:r>
              <w:rPr>
                <w:rFonts w:ascii="Times New Roman" w:hAnsi="Times New Roman"/>
                <w:sz w:val="20"/>
              </w:rPr>
              <w:t xml:space="preserve">350 </w:t>
            </w:r>
          </w:p>
        </w:tc>
        <w:tc>
          <w:tcPr>
            <w:tcW w:w="945" w:type="dxa"/>
            <w:tcBorders>
              <w:left w:val="single" w:sz="6" w:space="0" w:color="auto"/>
              <w:right w:val="single" w:sz="6" w:space="0" w:color="auto"/>
            </w:tcBorders>
          </w:tcPr>
          <w:p w14:paraId="5952F763" w14:textId="77777777" w:rsidR="00CB00B0" w:rsidRDefault="00CB00B0">
            <w:pPr>
              <w:jc w:val="center"/>
              <w:rPr>
                <w:rFonts w:ascii="Times New Roman" w:hAnsi="Times New Roman"/>
                <w:sz w:val="20"/>
              </w:rPr>
            </w:pPr>
            <w:r>
              <w:rPr>
                <w:rFonts w:ascii="Times New Roman" w:hAnsi="Times New Roman"/>
                <w:sz w:val="20"/>
              </w:rPr>
              <w:t xml:space="preserve">275 </w:t>
            </w:r>
          </w:p>
        </w:tc>
        <w:tc>
          <w:tcPr>
            <w:tcW w:w="945" w:type="dxa"/>
            <w:tcBorders>
              <w:left w:val="single" w:sz="6" w:space="0" w:color="auto"/>
              <w:right w:val="single" w:sz="6" w:space="0" w:color="auto"/>
            </w:tcBorders>
          </w:tcPr>
          <w:p w14:paraId="5EE97179" w14:textId="77777777" w:rsidR="00CB00B0" w:rsidRDefault="00CB00B0">
            <w:pPr>
              <w:jc w:val="center"/>
              <w:rPr>
                <w:rFonts w:ascii="Times New Roman" w:hAnsi="Times New Roman"/>
                <w:sz w:val="20"/>
              </w:rPr>
            </w:pPr>
            <w:r>
              <w:rPr>
                <w:rFonts w:ascii="Times New Roman" w:hAnsi="Times New Roman"/>
                <w:sz w:val="20"/>
              </w:rPr>
              <w:t xml:space="preserve">245 </w:t>
            </w:r>
          </w:p>
        </w:tc>
        <w:tc>
          <w:tcPr>
            <w:tcW w:w="915" w:type="dxa"/>
            <w:tcBorders>
              <w:left w:val="single" w:sz="6" w:space="0" w:color="auto"/>
              <w:right w:val="single" w:sz="6" w:space="0" w:color="auto"/>
            </w:tcBorders>
          </w:tcPr>
          <w:p w14:paraId="3CB30700" w14:textId="77777777" w:rsidR="00CB00B0" w:rsidRDefault="00CB00B0">
            <w:pPr>
              <w:jc w:val="center"/>
              <w:rPr>
                <w:rFonts w:ascii="Times New Roman" w:hAnsi="Times New Roman"/>
                <w:sz w:val="20"/>
              </w:rPr>
            </w:pPr>
            <w:r>
              <w:rPr>
                <w:rFonts w:ascii="Times New Roman" w:hAnsi="Times New Roman"/>
                <w:sz w:val="20"/>
              </w:rPr>
              <w:t xml:space="preserve">210 </w:t>
            </w:r>
          </w:p>
        </w:tc>
        <w:tc>
          <w:tcPr>
            <w:tcW w:w="945" w:type="dxa"/>
            <w:gridSpan w:val="2"/>
            <w:tcBorders>
              <w:left w:val="single" w:sz="6" w:space="0" w:color="auto"/>
              <w:right w:val="single" w:sz="6" w:space="0" w:color="auto"/>
            </w:tcBorders>
          </w:tcPr>
          <w:p w14:paraId="3B204EE3" w14:textId="77777777" w:rsidR="00CB00B0" w:rsidRDefault="00CB00B0">
            <w:pPr>
              <w:jc w:val="center"/>
              <w:rPr>
                <w:rFonts w:ascii="Times New Roman" w:hAnsi="Times New Roman"/>
                <w:sz w:val="20"/>
              </w:rPr>
            </w:pPr>
            <w:r>
              <w:rPr>
                <w:rFonts w:ascii="Times New Roman" w:hAnsi="Times New Roman"/>
                <w:sz w:val="20"/>
              </w:rPr>
              <w:t>195</w:t>
            </w:r>
          </w:p>
          <w:p w14:paraId="617F23AB" w14:textId="77777777" w:rsidR="00CB00B0" w:rsidRDefault="00CB00B0">
            <w:pPr>
              <w:jc w:val="center"/>
              <w:rPr>
                <w:rFonts w:ascii="Times New Roman" w:hAnsi="Times New Roman"/>
                <w:sz w:val="20"/>
              </w:rPr>
            </w:pPr>
          </w:p>
        </w:tc>
      </w:tr>
      <w:tr w:rsidR="00000000" w14:paraId="6A3E9977" w14:textId="77777777">
        <w:tblPrEx>
          <w:tblCellMar>
            <w:top w:w="0" w:type="dxa"/>
            <w:bottom w:w="0" w:type="dxa"/>
          </w:tblCellMar>
        </w:tblPrEx>
        <w:tc>
          <w:tcPr>
            <w:tcW w:w="885" w:type="dxa"/>
            <w:tcBorders>
              <w:left w:val="single" w:sz="6" w:space="0" w:color="auto"/>
              <w:right w:val="single" w:sz="6" w:space="0" w:color="auto"/>
            </w:tcBorders>
          </w:tcPr>
          <w:p w14:paraId="37746064" w14:textId="77777777" w:rsidR="00CB00B0" w:rsidRDefault="00CB00B0">
            <w:pPr>
              <w:jc w:val="center"/>
              <w:rPr>
                <w:rFonts w:ascii="Times New Roman" w:hAnsi="Times New Roman"/>
                <w:sz w:val="20"/>
              </w:rPr>
            </w:pPr>
            <w:r>
              <w:rPr>
                <w:rFonts w:ascii="Times New Roman" w:hAnsi="Times New Roman"/>
                <w:sz w:val="20"/>
              </w:rPr>
              <w:t xml:space="preserve">40 </w:t>
            </w:r>
          </w:p>
        </w:tc>
        <w:tc>
          <w:tcPr>
            <w:tcW w:w="945" w:type="dxa"/>
            <w:tcBorders>
              <w:left w:val="single" w:sz="6" w:space="0" w:color="auto"/>
              <w:right w:val="single" w:sz="6" w:space="0" w:color="auto"/>
            </w:tcBorders>
          </w:tcPr>
          <w:p w14:paraId="06A2A41D" w14:textId="77777777" w:rsidR="00CB00B0" w:rsidRDefault="00CB00B0">
            <w:pPr>
              <w:jc w:val="center"/>
              <w:rPr>
                <w:rFonts w:ascii="Times New Roman" w:hAnsi="Times New Roman"/>
                <w:sz w:val="20"/>
              </w:rPr>
            </w:pPr>
            <w:r>
              <w:rPr>
                <w:rFonts w:ascii="Times New Roman" w:hAnsi="Times New Roman"/>
                <w:sz w:val="20"/>
              </w:rPr>
              <w:t xml:space="preserve">570 </w:t>
            </w:r>
          </w:p>
        </w:tc>
        <w:tc>
          <w:tcPr>
            <w:tcW w:w="945" w:type="dxa"/>
            <w:tcBorders>
              <w:left w:val="single" w:sz="6" w:space="0" w:color="auto"/>
              <w:right w:val="single" w:sz="6" w:space="0" w:color="auto"/>
            </w:tcBorders>
          </w:tcPr>
          <w:p w14:paraId="287EA076" w14:textId="77777777" w:rsidR="00CB00B0" w:rsidRDefault="00CB00B0">
            <w:pPr>
              <w:jc w:val="center"/>
              <w:rPr>
                <w:rFonts w:ascii="Times New Roman" w:hAnsi="Times New Roman"/>
                <w:sz w:val="20"/>
              </w:rPr>
            </w:pPr>
            <w:r>
              <w:rPr>
                <w:rFonts w:ascii="Times New Roman" w:hAnsi="Times New Roman"/>
                <w:sz w:val="20"/>
              </w:rPr>
              <w:t xml:space="preserve">465 </w:t>
            </w:r>
          </w:p>
        </w:tc>
        <w:tc>
          <w:tcPr>
            <w:tcW w:w="945" w:type="dxa"/>
            <w:tcBorders>
              <w:left w:val="single" w:sz="6" w:space="0" w:color="auto"/>
              <w:right w:val="single" w:sz="6" w:space="0" w:color="auto"/>
            </w:tcBorders>
          </w:tcPr>
          <w:p w14:paraId="1CDEA3FD" w14:textId="77777777" w:rsidR="00CB00B0" w:rsidRDefault="00CB00B0">
            <w:pPr>
              <w:jc w:val="center"/>
              <w:rPr>
                <w:rFonts w:ascii="Times New Roman" w:hAnsi="Times New Roman"/>
                <w:sz w:val="20"/>
              </w:rPr>
            </w:pPr>
            <w:r>
              <w:rPr>
                <w:rFonts w:ascii="Times New Roman" w:hAnsi="Times New Roman"/>
                <w:sz w:val="20"/>
              </w:rPr>
              <w:t xml:space="preserve">370 </w:t>
            </w:r>
          </w:p>
        </w:tc>
        <w:tc>
          <w:tcPr>
            <w:tcW w:w="945" w:type="dxa"/>
            <w:tcBorders>
              <w:left w:val="single" w:sz="6" w:space="0" w:color="auto"/>
              <w:right w:val="single" w:sz="6" w:space="0" w:color="auto"/>
            </w:tcBorders>
          </w:tcPr>
          <w:p w14:paraId="2445E193" w14:textId="77777777" w:rsidR="00CB00B0" w:rsidRDefault="00CB00B0">
            <w:pPr>
              <w:jc w:val="center"/>
              <w:rPr>
                <w:rFonts w:ascii="Times New Roman" w:hAnsi="Times New Roman"/>
                <w:sz w:val="20"/>
              </w:rPr>
            </w:pPr>
            <w:r>
              <w:rPr>
                <w:rFonts w:ascii="Times New Roman" w:hAnsi="Times New Roman"/>
                <w:sz w:val="20"/>
              </w:rPr>
              <w:t xml:space="preserve">330 </w:t>
            </w:r>
          </w:p>
        </w:tc>
        <w:tc>
          <w:tcPr>
            <w:tcW w:w="915" w:type="dxa"/>
            <w:tcBorders>
              <w:left w:val="single" w:sz="6" w:space="0" w:color="auto"/>
              <w:right w:val="single" w:sz="6" w:space="0" w:color="auto"/>
            </w:tcBorders>
          </w:tcPr>
          <w:p w14:paraId="27EB94E1"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945" w:type="dxa"/>
            <w:gridSpan w:val="2"/>
            <w:tcBorders>
              <w:left w:val="single" w:sz="6" w:space="0" w:color="auto"/>
              <w:right w:val="single" w:sz="6" w:space="0" w:color="auto"/>
            </w:tcBorders>
          </w:tcPr>
          <w:p w14:paraId="13BB325D" w14:textId="77777777" w:rsidR="00CB00B0" w:rsidRDefault="00CB00B0">
            <w:pPr>
              <w:jc w:val="center"/>
              <w:rPr>
                <w:rFonts w:ascii="Times New Roman" w:hAnsi="Times New Roman"/>
                <w:sz w:val="20"/>
              </w:rPr>
            </w:pPr>
            <w:r>
              <w:rPr>
                <w:rFonts w:ascii="Times New Roman" w:hAnsi="Times New Roman"/>
                <w:sz w:val="20"/>
              </w:rPr>
              <w:t>265</w:t>
            </w:r>
          </w:p>
          <w:p w14:paraId="0F87DD39" w14:textId="77777777" w:rsidR="00CB00B0" w:rsidRDefault="00CB00B0">
            <w:pPr>
              <w:jc w:val="center"/>
              <w:rPr>
                <w:rFonts w:ascii="Times New Roman" w:hAnsi="Times New Roman"/>
                <w:sz w:val="20"/>
              </w:rPr>
            </w:pPr>
          </w:p>
        </w:tc>
      </w:tr>
      <w:tr w:rsidR="00000000" w14:paraId="00C2E2C9" w14:textId="77777777">
        <w:tblPrEx>
          <w:tblCellMar>
            <w:top w:w="0" w:type="dxa"/>
            <w:bottom w:w="0" w:type="dxa"/>
          </w:tblCellMar>
        </w:tblPrEx>
        <w:tc>
          <w:tcPr>
            <w:tcW w:w="885" w:type="dxa"/>
            <w:tcBorders>
              <w:left w:val="single" w:sz="6" w:space="0" w:color="auto"/>
              <w:right w:val="single" w:sz="6" w:space="0" w:color="auto"/>
            </w:tcBorders>
          </w:tcPr>
          <w:p w14:paraId="7E924830" w14:textId="77777777" w:rsidR="00CB00B0" w:rsidRDefault="00CB00B0">
            <w:pPr>
              <w:jc w:val="center"/>
              <w:rPr>
                <w:rFonts w:ascii="Times New Roman" w:hAnsi="Times New Roman"/>
                <w:sz w:val="20"/>
              </w:rPr>
            </w:pPr>
            <w:r>
              <w:rPr>
                <w:rFonts w:ascii="Times New Roman" w:hAnsi="Times New Roman"/>
                <w:sz w:val="20"/>
              </w:rPr>
              <w:t xml:space="preserve">50 </w:t>
            </w:r>
          </w:p>
        </w:tc>
        <w:tc>
          <w:tcPr>
            <w:tcW w:w="945" w:type="dxa"/>
            <w:tcBorders>
              <w:left w:val="single" w:sz="6" w:space="0" w:color="auto"/>
              <w:right w:val="single" w:sz="6" w:space="0" w:color="auto"/>
            </w:tcBorders>
          </w:tcPr>
          <w:p w14:paraId="4CE85119" w14:textId="77777777" w:rsidR="00CB00B0" w:rsidRDefault="00CB00B0">
            <w:pPr>
              <w:jc w:val="center"/>
              <w:rPr>
                <w:rFonts w:ascii="Times New Roman" w:hAnsi="Times New Roman"/>
                <w:sz w:val="20"/>
              </w:rPr>
            </w:pPr>
            <w:r>
              <w:rPr>
                <w:rFonts w:ascii="Times New Roman" w:hAnsi="Times New Roman"/>
                <w:sz w:val="20"/>
              </w:rPr>
              <w:t xml:space="preserve">705 </w:t>
            </w:r>
          </w:p>
        </w:tc>
        <w:tc>
          <w:tcPr>
            <w:tcW w:w="945" w:type="dxa"/>
            <w:tcBorders>
              <w:left w:val="single" w:sz="6" w:space="0" w:color="auto"/>
              <w:right w:val="single" w:sz="6" w:space="0" w:color="auto"/>
            </w:tcBorders>
          </w:tcPr>
          <w:p w14:paraId="077C0912" w14:textId="77777777" w:rsidR="00CB00B0" w:rsidRDefault="00CB00B0">
            <w:pPr>
              <w:jc w:val="center"/>
              <w:rPr>
                <w:rFonts w:ascii="Times New Roman" w:hAnsi="Times New Roman"/>
                <w:sz w:val="20"/>
              </w:rPr>
            </w:pPr>
            <w:r>
              <w:rPr>
                <w:rFonts w:ascii="Times New Roman" w:hAnsi="Times New Roman"/>
                <w:sz w:val="20"/>
              </w:rPr>
              <w:t xml:space="preserve">585 </w:t>
            </w:r>
          </w:p>
        </w:tc>
        <w:tc>
          <w:tcPr>
            <w:tcW w:w="945" w:type="dxa"/>
            <w:tcBorders>
              <w:left w:val="single" w:sz="6" w:space="0" w:color="auto"/>
              <w:right w:val="single" w:sz="6" w:space="0" w:color="auto"/>
            </w:tcBorders>
          </w:tcPr>
          <w:p w14:paraId="3C74BAFA" w14:textId="77777777" w:rsidR="00CB00B0" w:rsidRDefault="00CB00B0">
            <w:pPr>
              <w:jc w:val="center"/>
              <w:rPr>
                <w:rFonts w:ascii="Times New Roman" w:hAnsi="Times New Roman"/>
                <w:sz w:val="20"/>
              </w:rPr>
            </w:pPr>
            <w:r>
              <w:rPr>
                <w:rFonts w:ascii="Times New Roman" w:hAnsi="Times New Roman"/>
                <w:sz w:val="20"/>
              </w:rPr>
              <w:t xml:space="preserve">460 </w:t>
            </w:r>
          </w:p>
        </w:tc>
        <w:tc>
          <w:tcPr>
            <w:tcW w:w="945" w:type="dxa"/>
            <w:tcBorders>
              <w:left w:val="single" w:sz="6" w:space="0" w:color="auto"/>
              <w:right w:val="single" w:sz="6" w:space="0" w:color="auto"/>
            </w:tcBorders>
          </w:tcPr>
          <w:p w14:paraId="6535CE94" w14:textId="77777777" w:rsidR="00CB00B0" w:rsidRDefault="00CB00B0">
            <w:pPr>
              <w:jc w:val="center"/>
              <w:rPr>
                <w:rFonts w:ascii="Times New Roman" w:hAnsi="Times New Roman"/>
                <w:sz w:val="20"/>
              </w:rPr>
            </w:pPr>
            <w:r>
              <w:rPr>
                <w:rFonts w:ascii="Times New Roman" w:hAnsi="Times New Roman"/>
                <w:sz w:val="20"/>
              </w:rPr>
              <w:t xml:space="preserve">410 </w:t>
            </w:r>
          </w:p>
        </w:tc>
        <w:tc>
          <w:tcPr>
            <w:tcW w:w="915" w:type="dxa"/>
            <w:tcBorders>
              <w:left w:val="single" w:sz="6" w:space="0" w:color="auto"/>
              <w:right w:val="single" w:sz="6" w:space="0" w:color="auto"/>
            </w:tcBorders>
          </w:tcPr>
          <w:p w14:paraId="5C42E1B9" w14:textId="77777777" w:rsidR="00CB00B0" w:rsidRDefault="00CB00B0">
            <w:pPr>
              <w:jc w:val="center"/>
              <w:rPr>
                <w:rFonts w:ascii="Times New Roman" w:hAnsi="Times New Roman"/>
                <w:sz w:val="20"/>
              </w:rPr>
            </w:pPr>
            <w:r>
              <w:rPr>
                <w:rFonts w:ascii="Times New Roman" w:hAnsi="Times New Roman"/>
                <w:sz w:val="20"/>
              </w:rPr>
              <w:t xml:space="preserve">350 </w:t>
            </w:r>
          </w:p>
        </w:tc>
        <w:tc>
          <w:tcPr>
            <w:tcW w:w="945" w:type="dxa"/>
            <w:gridSpan w:val="2"/>
            <w:tcBorders>
              <w:left w:val="single" w:sz="6" w:space="0" w:color="auto"/>
              <w:right w:val="single" w:sz="6" w:space="0" w:color="auto"/>
            </w:tcBorders>
          </w:tcPr>
          <w:p w14:paraId="0CDA6DDF" w14:textId="77777777" w:rsidR="00CB00B0" w:rsidRDefault="00CB00B0">
            <w:pPr>
              <w:jc w:val="center"/>
              <w:rPr>
                <w:rFonts w:ascii="Times New Roman" w:hAnsi="Times New Roman"/>
                <w:sz w:val="20"/>
              </w:rPr>
            </w:pPr>
            <w:r>
              <w:rPr>
                <w:rFonts w:ascii="Times New Roman" w:hAnsi="Times New Roman"/>
                <w:sz w:val="20"/>
              </w:rPr>
              <w:t>330</w:t>
            </w:r>
          </w:p>
          <w:p w14:paraId="32B5BA90" w14:textId="77777777" w:rsidR="00CB00B0" w:rsidRDefault="00CB00B0">
            <w:pPr>
              <w:jc w:val="center"/>
              <w:rPr>
                <w:rFonts w:ascii="Times New Roman" w:hAnsi="Times New Roman"/>
                <w:sz w:val="20"/>
              </w:rPr>
            </w:pPr>
          </w:p>
        </w:tc>
      </w:tr>
      <w:tr w:rsidR="00000000" w14:paraId="4A2F4CFD" w14:textId="77777777">
        <w:tblPrEx>
          <w:tblCellMar>
            <w:top w:w="0" w:type="dxa"/>
            <w:bottom w:w="0" w:type="dxa"/>
          </w:tblCellMar>
        </w:tblPrEx>
        <w:tc>
          <w:tcPr>
            <w:tcW w:w="885" w:type="dxa"/>
            <w:tcBorders>
              <w:left w:val="single" w:sz="6" w:space="0" w:color="auto"/>
              <w:right w:val="single" w:sz="6" w:space="0" w:color="auto"/>
            </w:tcBorders>
          </w:tcPr>
          <w:p w14:paraId="4F82DC89" w14:textId="77777777" w:rsidR="00CB00B0" w:rsidRDefault="00CB00B0">
            <w:pPr>
              <w:jc w:val="center"/>
              <w:rPr>
                <w:rFonts w:ascii="Times New Roman" w:hAnsi="Times New Roman"/>
                <w:sz w:val="20"/>
              </w:rPr>
            </w:pPr>
            <w:r>
              <w:rPr>
                <w:rFonts w:ascii="Times New Roman" w:hAnsi="Times New Roman"/>
                <w:sz w:val="20"/>
              </w:rPr>
              <w:t xml:space="preserve">60 </w:t>
            </w:r>
          </w:p>
        </w:tc>
        <w:tc>
          <w:tcPr>
            <w:tcW w:w="945" w:type="dxa"/>
            <w:tcBorders>
              <w:left w:val="single" w:sz="6" w:space="0" w:color="auto"/>
              <w:right w:val="single" w:sz="6" w:space="0" w:color="auto"/>
            </w:tcBorders>
          </w:tcPr>
          <w:p w14:paraId="6A53515B" w14:textId="77777777" w:rsidR="00CB00B0" w:rsidRDefault="00CB00B0">
            <w:pPr>
              <w:jc w:val="center"/>
              <w:rPr>
                <w:rFonts w:ascii="Times New Roman" w:hAnsi="Times New Roman"/>
                <w:sz w:val="20"/>
              </w:rPr>
            </w:pPr>
            <w:r>
              <w:rPr>
                <w:rFonts w:ascii="Times New Roman" w:hAnsi="Times New Roman"/>
                <w:sz w:val="20"/>
              </w:rPr>
              <w:t xml:space="preserve">835 </w:t>
            </w:r>
          </w:p>
        </w:tc>
        <w:tc>
          <w:tcPr>
            <w:tcW w:w="945" w:type="dxa"/>
            <w:tcBorders>
              <w:left w:val="single" w:sz="6" w:space="0" w:color="auto"/>
              <w:right w:val="single" w:sz="6" w:space="0" w:color="auto"/>
            </w:tcBorders>
          </w:tcPr>
          <w:p w14:paraId="1964F058" w14:textId="77777777" w:rsidR="00CB00B0" w:rsidRDefault="00CB00B0">
            <w:pPr>
              <w:jc w:val="center"/>
              <w:rPr>
                <w:rFonts w:ascii="Times New Roman" w:hAnsi="Times New Roman"/>
                <w:sz w:val="20"/>
              </w:rPr>
            </w:pPr>
            <w:r>
              <w:rPr>
                <w:rFonts w:ascii="Times New Roman" w:hAnsi="Times New Roman"/>
                <w:sz w:val="20"/>
              </w:rPr>
              <w:t xml:space="preserve">685 </w:t>
            </w:r>
          </w:p>
        </w:tc>
        <w:tc>
          <w:tcPr>
            <w:tcW w:w="945" w:type="dxa"/>
            <w:tcBorders>
              <w:left w:val="single" w:sz="6" w:space="0" w:color="auto"/>
              <w:right w:val="single" w:sz="6" w:space="0" w:color="auto"/>
            </w:tcBorders>
          </w:tcPr>
          <w:p w14:paraId="5065231B" w14:textId="77777777" w:rsidR="00CB00B0" w:rsidRDefault="00CB00B0">
            <w:pPr>
              <w:jc w:val="center"/>
              <w:rPr>
                <w:rFonts w:ascii="Times New Roman" w:hAnsi="Times New Roman"/>
                <w:sz w:val="20"/>
              </w:rPr>
            </w:pPr>
            <w:r>
              <w:rPr>
                <w:rFonts w:ascii="Times New Roman" w:hAnsi="Times New Roman"/>
                <w:sz w:val="20"/>
              </w:rPr>
              <w:t xml:space="preserve">545 </w:t>
            </w:r>
          </w:p>
        </w:tc>
        <w:tc>
          <w:tcPr>
            <w:tcW w:w="945" w:type="dxa"/>
            <w:tcBorders>
              <w:left w:val="single" w:sz="6" w:space="0" w:color="auto"/>
              <w:right w:val="single" w:sz="6" w:space="0" w:color="auto"/>
            </w:tcBorders>
          </w:tcPr>
          <w:p w14:paraId="5300930E" w14:textId="77777777" w:rsidR="00CB00B0" w:rsidRDefault="00CB00B0">
            <w:pPr>
              <w:jc w:val="center"/>
              <w:rPr>
                <w:rFonts w:ascii="Times New Roman" w:hAnsi="Times New Roman"/>
                <w:sz w:val="20"/>
              </w:rPr>
            </w:pPr>
            <w:r>
              <w:rPr>
                <w:rFonts w:ascii="Times New Roman" w:hAnsi="Times New Roman"/>
                <w:sz w:val="20"/>
              </w:rPr>
              <w:t xml:space="preserve">495 </w:t>
            </w:r>
          </w:p>
        </w:tc>
        <w:tc>
          <w:tcPr>
            <w:tcW w:w="915" w:type="dxa"/>
            <w:tcBorders>
              <w:left w:val="single" w:sz="6" w:space="0" w:color="auto"/>
              <w:right w:val="single" w:sz="6" w:space="0" w:color="auto"/>
            </w:tcBorders>
          </w:tcPr>
          <w:p w14:paraId="58166E87" w14:textId="77777777" w:rsidR="00CB00B0" w:rsidRDefault="00CB00B0">
            <w:pPr>
              <w:jc w:val="center"/>
              <w:rPr>
                <w:rFonts w:ascii="Times New Roman" w:hAnsi="Times New Roman"/>
                <w:sz w:val="20"/>
              </w:rPr>
            </w:pPr>
            <w:r>
              <w:rPr>
                <w:rFonts w:ascii="Times New Roman" w:hAnsi="Times New Roman"/>
                <w:sz w:val="20"/>
              </w:rPr>
              <w:t xml:space="preserve">420 </w:t>
            </w:r>
          </w:p>
        </w:tc>
        <w:tc>
          <w:tcPr>
            <w:tcW w:w="945" w:type="dxa"/>
            <w:gridSpan w:val="2"/>
            <w:tcBorders>
              <w:left w:val="single" w:sz="6" w:space="0" w:color="auto"/>
              <w:right w:val="single" w:sz="6" w:space="0" w:color="auto"/>
            </w:tcBorders>
          </w:tcPr>
          <w:p w14:paraId="6F9B2734" w14:textId="77777777" w:rsidR="00CB00B0" w:rsidRDefault="00CB00B0">
            <w:pPr>
              <w:jc w:val="center"/>
              <w:rPr>
                <w:rFonts w:ascii="Times New Roman" w:hAnsi="Times New Roman"/>
                <w:sz w:val="20"/>
              </w:rPr>
            </w:pPr>
            <w:r>
              <w:rPr>
                <w:rFonts w:ascii="Times New Roman" w:hAnsi="Times New Roman"/>
                <w:sz w:val="20"/>
              </w:rPr>
              <w:t>395</w:t>
            </w:r>
          </w:p>
          <w:p w14:paraId="2E3BE0E4" w14:textId="77777777" w:rsidR="00CB00B0" w:rsidRDefault="00CB00B0">
            <w:pPr>
              <w:jc w:val="center"/>
              <w:rPr>
                <w:rFonts w:ascii="Times New Roman" w:hAnsi="Times New Roman"/>
                <w:sz w:val="20"/>
              </w:rPr>
            </w:pPr>
          </w:p>
        </w:tc>
      </w:tr>
      <w:tr w:rsidR="00000000" w14:paraId="2E509DF2" w14:textId="77777777">
        <w:tblPrEx>
          <w:tblCellMar>
            <w:top w:w="0" w:type="dxa"/>
            <w:bottom w:w="0" w:type="dxa"/>
          </w:tblCellMar>
        </w:tblPrEx>
        <w:tc>
          <w:tcPr>
            <w:tcW w:w="885" w:type="dxa"/>
            <w:tcBorders>
              <w:left w:val="single" w:sz="6" w:space="0" w:color="auto"/>
              <w:right w:val="single" w:sz="6" w:space="0" w:color="auto"/>
            </w:tcBorders>
          </w:tcPr>
          <w:p w14:paraId="13A96EAA" w14:textId="77777777" w:rsidR="00CB00B0" w:rsidRDefault="00CB00B0">
            <w:pPr>
              <w:jc w:val="center"/>
              <w:rPr>
                <w:rFonts w:ascii="Times New Roman" w:hAnsi="Times New Roman"/>
                <w:sz w:val="20"/>
              </w:rPr>
            </w:pPr>
            <w:r>
              <w:rPr>
                <w:rFonts w:ascii="Times New Roman" w:hAnsi="Times New Roman"/>
                <w:sz w:val="20"/>
              </w:rPr>
              <w:t xml:space="preserve">80 </w:t>
            </w:r>
          </w:p>
        </w:tc>
        <w:tc>
          <w:tcPr>
            <w:tcW w:w="945" w:type="dxa"/>
            <w:tcBorders>
              <w:left w:val="single" w:sz="6" w:space="0" w:color="auto"/>
              <w:right w:val="single" w:sz="6" w:space="0" w:color="auto"/>
            </w:tcBorders>
          </w:tcPr>
          <w:p w14:paraId="660720AF" w14:textId="77777777" w:rsidR="00CB00B0" w:rsidRDefault="00CB00B0">
            <w:pPr>
              <w:jc w:val="center"/>
              <w:rPr>
                <w:rFonts w:ascii="Times New Roman" w:hAnsi="Times New Roman"/>
                <w:sz w:val="20"/>
              </w:rPr>
            </w:pPr>
            <w:r>
              <w:rPr>
                <w:rFonts w:ascii="Times New Roman" w:hAnsi="Times New Roman"/>
                <w:sz w:val="20"/>
              </w:rPr>
              <w:t xml:space="preserve">1100 </w:t>
            </w:r>
          </w:p>
        </w:tc>
        <w:tc>
          <w:tcPr>
            <w:tcW w:w="945" w:type="dxa"/>
            <w:tcBorders>
              <w:left w:val="single" w:sz="6" w:space="0" w:color="auto"/>
              <w:right w:val="single" w:sz="6" w:space="0" w:color="auto"/>
            </w:tcBorders>
          </w:tcPr>
          <w:p w14:paraId="3A7DCADE" w14:textId="77777777" w:rsidR="00CB00B0" w:rsidRDefault="00CB00B0">
            <w:pPr>
              <w:jc w:val="center"/>
              <w:rPr>
                <w:rFonts w:ascii="Times New Roman" w:hAnsi="Times New Roman"/>
                <w:sz w:val="20"/>
              </w:rPr>
            </w:pPr>
            <w:r>
              <w:rPr>
                <w:rFonts w:ascii="Times New Roman" w:hAnsi="Times New Roman"/>
                <w:sz w:val="20"/>
              </w:rPr>
              <w:t xml:space="preserve">915 </w:t>
            </w:r>
          </w:p>
        </w:tc>
        <w:tc>
          <w:tcPr>
            <w:tcW w:w="945" w:type="dxa"/>
            <w:tcBorders>
              <w:left w:val="single" w:sz="6" w:space="0" w:color="auto"/>
              <w:right w:val="single" w:sz="6" w:space="0" w:color="auto"/>
            </w:tcBorders>
          </w:tcPr>
          <w:p w14:paraId="06DC72B4" w14:textId="77777777" w:rsidR="00CB00B0" w:rsidRDefault="00CB00B0">
            <w:pPr>
              <w:jc w:val="center"/>
              <w:rPr>
                <w:rFonts w:ascii="Times New Roman" w:hAnsi="Times New Roman"/>
                <w:sz w:val="20"/>
              </w:rPr>
            </w:pPr>
            <w:r>
              <w:rPr>
                <w:rFonts w:ascii="Times New Roman" w:hAnsi="Times New Roman"/>
                <w:sz w:val="20"/>
              </w:rPr>
              <w:t xml:space="preserve">725 </w:t>
            </w:r>
          </w:p>
        </w:tc>
        <w:tc>
          <w:tcPr>
            <w:tcW w:w="945" w:type="dxa"/>
            <w:tcBorders>
              <w:left w:val="single" w:sz="6" w:space="0" w:color="auto"/>
              <w:right w:val="single" w:sz="6" w:space="0" w:color="auto"/>
            </w:tcBorders>
          </w:tcPr>
          <w:p w14:paraId="522924E1" w14:textId="77777777" w:rsidR="00CB00B0" w:rsidRDefault="00CB00B0">
            <w:pPr>
              <w:jc w:val="center"/>
              <w:rPr>
                <w:rFonts w:ascii="Times New Roman" w:hAnsi="Times New Roman"/>
                <w:sz w:val="20"/>
              </w:rPr>
            </w:pPr>
            <w:r>
              <w:rPr>
                <w:rFonts w:ascii="Times New Roman" w:hAnsi="Times New Roman"/>
                <w:sz w:val="20"/>
              </w:rPr>
              <w:t xml:space="preserve">645 </w:t>
            </w:r>
          </w:p>
        </w:tc>
        <w:tc>
          <w:tcPr>
            <w:tcW w:w="915" w:type="dxa"/>
            <w:tcBorders>
              <w:left w:val="single" w:sz="6" w:space="0" w:color="auto"/>
              <w:right w:val="single" w:sz="6" w:space="0" w:color="auto"/>
            </w:tcBorders>
          </w:tcPr>
          <w:p w14:paraId="0F789C24" w14:textId="77777777" w:rsidR="00CB00B0" w:rsidRDefault="00CB00B0">
            <w:pPr>
              <w:jc w:val="center"/>
              <w:rPr>
                <w:rFonts w:ascii="Times New Roman" w:hAnsi="Times New Roman"/>
                <w:sz w:val="20"/>
              </w:rPr>
            </w:pPr>
            <w:r>
              <w:rPr>
                <w:rFonts w:ascii="Times New Roman" w:hAnsi="Times New Roman"/>
                <w:sz w:val="20"/>
              </w:rPr>
              <w:t xml:space="preserve">550 </w:t>
            </w:r>
          </w:p>
        </w:tc>
        <w:tc>
          <w:tcPr>
            <w:tcW w:w="945" w:type="dxa"/>
            <w:gridSpan w:val="2"/>
            <w:tcBorders>
              <w:left w:val="single" w:sz="6" w:space="0" w:color="auto"/>
              <w:right w:val="single" w:sz="6" w:space="0" w:color="auto"/>
            </w:tcBorders>
          </w:tcPr>
          <w:p w14:paraId="210AC0BC" w14:textId="77777777" w:rsidR="00CB00B0" w:rsidRDefault="00CB00B0">
            <w:pPr>
              <w:jc w:val="center"/>
              <w:rPr>
                <w:rFonts w:ascii="Times New Roman" w:hAnsi="Times New Roman"/>
                <w:sz w:val="20"/>
              </w:rPr>
            </w:pPr>
            <w:r>
              <w:rPr>
                <w:rFonts w:ascii="Times New Roman" w:hAnsi="Times New Roman"/>
                <w:sz w:val="20"/>
              </w:rPr>
              <w:t>515</w:t>
            </w:r>
          </w:p>
          <w:p w14:paraId="3490B3DB" w14:textId="77777777" w:rsidR="00CB00B0" w:rsidRDefault="00CB00B0">
            <w:pPr>
              <w:jc w:val="center"/>
              <w:rPr>
                <w:rFonts w:ascii="Times New Roman" w:hAnsi="Times New Roman"/>
                <w:sz w:val="20"/>
              </w:rPr>
            </w:pPr>
          </w:p>
        </w:tc>
      </w:tr>
      <w:tr w:rsidR="00000000" w14:paraId="24F1D291" w14:textId="77777777">
        <w:tblPrEx>
          <w:tblCellMar>
            <w:top w:w="0" w:type="dxa"/>
            <w:bottom w:w="0" w:type="dxa"/>
          </w:tblCellMar>
        </w:tblPrEx>
        <w:tc>
          <w:tcPr>
            <w:tcW w:w="885" w:type="dxa"/>
            <w:tcBorders>
              <w:left w:val="single" w:sz="6" w:space="0" w:color="auto"/>
              <w:right w:val="single" w:sz="6" w:space="0" w:color="auto"/>
            </w:tcBorders>
          </w:tcPr>
          <w:p w14:paraId="65C80808"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945" w:type="dxa"/>
            <w:tcBorders>
              <w:left w:val="single" w:sz="6" w:space="0" w:color="auto"/>
              <w:right w:val="single" w:sz="6" w:space="0" w:color="auto"/>
            </w:tcBorders>
          </w:tcPr>
          <w:p w14:paraId="45E900CF" w14:textId="77777777" w:rsidR="00CB00B0" w:rsidRDefault="00CB00B0">
            <w:pPr>
              <w:jc w:val="center"/>
              <w:rPr>
                <w:rFonts w:ascii="Times New Roman" w:hAnsi="Times New Roman"/>
                <w:sz w:val="20"/>
              </w:rPr>
            </w:pPr>
            <w:r>
              <w:rPr>
                <w:rFonts w:ascii="Times New Roman" w:hAnsi="Times New Roman"/>
                <w:sz w:val="20"/>
              </w:rPr>
              <w:t xml:space="preserve">1325 </w:t>
            </w:r>
          </w:p>
        </w:tc>
        <w:tc>
          <w:tcPr>
            <w:tcW w:w="945" w:type="dxa"/>
            <w:tcBorders>
              <w:left w:val="single" w:sz="6" w:space="0" w:color="auto"/>
              <w:right w:val="single" w:sz="6" w:space="0" w:color="auto"/>
            </w:tcBorders>
          </w:tcPr>
          <w:p w14:paraId="16D0E03D" w14:textId="77777777" w:rsidR="00CB00B0" w:rsidRDefault="00CB00B0">
            <w:pPr>
              <w:jc w:val="center"/>
              <w:rPr>
                <w:rFonts w:ascii="Times New Roman" w:hAnsi="Times New Roman"/>
                <w:sz w:val="20"/>
              </w:rPr>
            </w:pPr>
            <w:r>
              <w:rPr>
                <w:rFonts w:ascii="Times New Roman" w:hAnsi="Times New Roman"/>
                <w:sz w:val="20"/>
              </w:rPr>
              <w:t xml:space="preserve">1130 </w:t>
            </w:r>
          </w:p>
        </w:tc>
        <w:tc>
          <w:tcPr>
            <w:tcW w:w="945" w:type="dxa"/>
            <w:tcBorders>
              <w:left w:val="single" w:sz="6" w:space="0" w:color="auto"/>
              <w:right w:val="single" w:sz="6" w:space="0" w:color="auto"/>
            </w:tcBorders>
          </w:tcPr>
          <w:p w14:paraId="6637523C" w14:textId="77777777" w:rsidR="00CB00B0" w:rsidRDefault="00CB00B0">
            <w:pPr>
              <w:jc w:val="center"/>
              <w:rPr>
                <w:rFonts w:ascii="Times New Roman" w:hAnsi="Times New Roman"/>
                <w:sz w:val="20"/>
              </w:rPr>
            </w:pPr>
            <w:r>
              <w:rPr>
                <w:rFonts w:ascii="Times New Roman" w:hAnsi="Times New Roman"/>
                <w:sz w:val="20"/>
              </w:rPr>
              <w:t xml:space="preserve">895 </w:t>
            </w:r>
          </w:p>
        </w:tc>
        <w:tc>
          <w:tcPr>
            <w:tcW w:w="945" w:type="dxa"/>
            <w:tcBorders>
              <w:left w:val="single" w:sz="6" w:space="0" w:color="auto"/>
              <w:right w:val="single" w:sz="6" w:space="0" w:color="auto"/>
            </w:tcBorders>
          </w:tcPr>
          <w:p w14:paraId="735AABF9" w14:textId="77777777" w:rsidR="00CB00B0" w:rsidRDefault="00CB00B0">
            <w:pPr>
              <w:jc w:val="center"/>
              <w:rPr>
                <w:rFonts w:ascii="Times New Roman" w:hAnsi="Times New Roman"/>
                <w:sz w:val="20"/>
              </w:rPr>
            </w:pPr>
            <w:r>
              <w:rPr>
                <w:rFonts w:ascii="Times New Roman" w:hAnsi="Times New Roman"/>
                <w:sz w:val="20"/>
              </w:rPr>
              <w:t xml:space="preserve">785 </w:t>
            </w:r>
          </w:p>
        </w:tc>
        <w:tc>
          <w:tcPr>
            <w:tcW w:w="915" w:type="dxa"/>
            <w:tcBorders>
              <w:left w:val="single" w:sz="6" w:space="0" w:color="auto"/>
              <w:right w:val="single" w:sz="6" w:space="0" w:color="auto"/>
            </w:tcBorders>
          </w:tcPr>
          <w:p w14:paraId="78846A09" w14:textId="77777777" w:rsidR="00CB00B0" w:rsidRDefault="00CB00B0">
            <w:pPr>
              <w:jc w:val="center"/>
              <w:rPr>
                <w:rFonts w:ascii="Times New Roman" w:hAnsi="Times New Roman"/>
                <w:sz w:val="20"/>
              </w:rPr>
            </w:pPr>
            <w:r>
              <w:rPr>
                <w:rFonts w:ascii="Times New Roman" w:hAnsi="Times New Roman"/>
                <w:sz w:val="20"/>
              </w:rPr>
              <w:t xml:space="preserve">675 </w:t>
            </w:r>
          </w:p>
        </w:tc>
        <w:tc>
          <w:tcPr>
            <w:tcW w:w="945" w:type="dxa"/>
            <w:gridSpan w:val="2"/>
            <w:tcBorders>
              <w:left w:val="single" w:sz="6" w:space="0" w:color="auto"/>
              <w:right w:val="single" w:sz="6" w:space="0" w:color="auto"/>
            </w:tcBorders>
          </w:tcPr>
          <w:p w14:paraId="0AE4E1C5" w14:textId="77777777" w:rsidR="00CB00B0" w:rsidRDefault="00CB00B0">
            <w:pPr>
              <w:jc w:val="center"/>
              <w:rPr>
                <w:rFonts w:ascii="Times New Roman" w:hAnsi="Times New Roman"/>
                <w:sz w:val="20"/>
              </w:rPr>
            </w:pPr>
            <w:r>
              <w:rPr>
                <w:rFonts w:ascii="Times New Roman" w:hAnsi="Times New Roman"/>
                <w:sz w:val="20"/>
              </w:rPr>
              <w:t>630</w:t>
            </w:r>
          </w:p>
          <w:p w14:paraId="09B5F7D8" w14:textId="77777777" w:rsidR="00CB00B0" w:rsidRDefault="00CB00B0">
            <w:pPr>
              <w:jc w:val="center"/>
              <w:rPr>
                <w:rFonts w:ascii="Times New Roman" w:hAnsi="Times New Roman"/>
                <w:sz w:val="20"/>
              </w:rPr>
            </w:pPr>
          </w:p>
        </w:tc>
      </w:tr>
      <w:tr w:rsidR="00000000" w14:paraId="3129FE7F" w14:textId="77777777">
        <w:tblPrEx>
          <w:tblCellMar>
            <w:top w:w="0" w:type="dxa"/>
            <w:bottom w:w="0" w:type="dxa"/>
          </w:tblCellMar>
        </w:tblPrEx>
        <w:tc>
          <w:tcPr>
            <w:tcW w:w="885" w:type="dxa"/>
            <w:tcBorders>
              <w:left w:val="single" w:sz="6" w:space="0" w:color="auto"/>
              <w:right w:val="single" w:sz="6" w:space="0" w:color="auto"/>
            </w:tcBorders>
          </w:tcPr>
          <w:p w14:paraId="6C27C7E2"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945" w:type="dxa"/>
            <w:tcBorders>
              <w:left w:val="single" w:sz="6" w:space="0" w:color="auto"/>
              <w:right w:val="single" w:sz="6" w:space="0" w:color="auto"/>
            </w:tcBorders>
          </w:tcPr>
          <w:p w14:paraId="4D2C26AE" w14:textId="77777777" w:rsidR="00CB00B0" w:rsidRDefault="00CB00B0">
            <w:pPr>
              <w:jc w:val="center"/>
              <w:rPr>
                <w:rFonts w:ascii="Times New Roman" w:hAnsi="Times New Roman"/>
                <w:sz w:val="20"/>
              </w:rPr>
            </w:pPr>
            <w:r>
              <w:rPr>
                <w:rFonts w:ascii="Times New Roman" w:hAnsi="Times New Roman"/>
                <w:sz w:val="20"/>
              </w:rPr>
              <w:t xml:space="preserve">1420 </w:t>
            </w:r>
          </w:p>
        </w:tc>
        <w:tc>
          <w:tcPr>
            <w:tcW w:w="945" w:type="dxa"/>
            <w:tcBorders>
              <w:left w:val="single" w:sz="6" w:space="0" w:color="auto"/>
              <w:right w:val="single" w:sz="6" w:space="0" w:color="auto"/>
            </w:tcBorders>
          </w:tcPr>
          <w:p w14:paraId="31D4CB89" w14:textId="77777777" w:rsidR="00CB00B0" w:rsidRDefault="00CB00B0">
            <w:pPr>
              <w:jc w:val="center"/>
              <w:rPr>
                <w:rFonts w:ascii="Times New Roman" w:hAnsi="Times New Roman"/>
                <w:sz w:val="20"/>
              </w:rPr>
            </w:pPr>
            <w:r>
              <w:rPr>
                <w:rFonts w:ascii="Times New Roman" w:hAnsi="Times New Roman"/>
                <w:sz w:val="20"/>
              </w:rPr>
              <w:t xml:space="preserve">1325 </w:t>
            </w:r>
          </w:p>
        </w:tc>
        <w:tc>
          <w:tcPr>
            <w:tcW w:w="945" w:type="dxa"/>
            <w:tcBorders>
              <w:left w:val="single" w:sz="6" w:space="0" w:color="auto"/>
              <w:right w:val="single" w:sz="6" w:space="0" w:color="auto"/>
            </w:tcBorders>
          </w:tcPr>
          <w:p w14:paraId="4B9116F1" w14:textId="77777777" w:rsidR="00CB00B0" w:rsidRDefault="00CB00B0">
            <w:pPr>
              <w:jc w:val="center"/>
              <w:rPr>
                <w:rFonts w:ascii="Times New Roman" w:hAnsi="Times New Roman"/>
                <w:sz w:val="20"/>
              </w:rPr>
            </w:pPr>
            <w:r>
              <w:rPr>
                <w:rFonts w:ascii="Times New Roman" w:hAnsi="Times New Roman"/>
                <w:sz w:val="20"/>
              </w:rPr>
              <w:t xml:space="preserve">1045 </w:t>
            </w:r>
          </w:p>
        </w:tc>
        <w:tc>
          <w:tcPr>
            <w:tcW w:w="945" w:type="dxa"/>
            <w:tcBorders>
              <w:left w:val="single" w:sz="6" w:space="0" w:color="auto"/>
              <w:right w:val="single" w:sz="6" w:space="0" w:color="auto"/>
            </w:tcBorders>
          </w:tcPr>
          <w:p w14:paraId="182A0308" w14:textId="77777777" w:rsidR="00CB00B0" w:rsidRDefault="00CB00B0">
            <w:pPr>
              <w:jc w:val="center"/>
              <w:rPr>
                <w:rFonts w:ascii="Times New Roman" w:hAnsi="Times New Roman"/>
                <w:sz w:val="20"/>
              </w:rPr>
            </w:pPr>
            <w:r>
              <w:rPr>
                <w:rFonts w:ascii="Times New Roman" w:hAnsi="Times New Roman"/>
                <w:sz w:val="20"/>
              </w:rPr>
              <w:t xml:space="preserve">915 </w:t>
            </w:r>
          </w:p>
        </w:tc>
        <w:tc>
          <w:tcPr>
            <w:tcW w:w="915" w:type="dxa"/>
            <w:tcBorders>
              <w:left w:val="single" w:sz="6" w:space="0" w:color="auto"/>
              <w:right w:val="single" w:sz="6" w:space="0" w:color="auto"/>
            </w:tcBorders>
          </w:tcPr>
          <w:p w14:paraId="1EC2F777" w14:textId="77777777" w:rsidR="00CB00B0" w:rsidRDefault="00CB00B0">
            <w:pPr>
              <w:jc w:val="center"/>
              <w:rPr>
                <w:rFonts w:ascii="Times New Roman" w:hAnsi="Times New Roman"/>
                <w:sz w:val="20"/>
              </w:rPr>
            </w:pPr>
            <w:r>
              <w:rPr>
                <w:rFonts w:ascii="Times New Roman" w:hAnsi="Times New Roman"/>
                <w:sz w:val="20"/>
              </w:rPr>
              <w:t xml:space="preserve">785 </w:t>
            </w:r>
          </w:p>
        </w:tc>
        <w:tc>
          <w:tcPr>
            <w:tcW w:w="945" w:type="dxa"/>
            <w:gridSpan w:val="2"/>
            <w:tcBorders>
              <w:left w:val="single" w:sz="6" w:space="0" w:color="auto"/>
              <w:right w:val="single" w:sz="6" w:space="0" w:color="auto"/>
            </w:tcBorders>
          </w:tcPr>
          <w:p w14:paraId="389C547E" w14:textId="77777777" w:rsidR="00CB00B0" w:rsidRDefault="00CB00B0">
            <w:pPr>
              <w:jc w:val="center"/>
              <w:rPr>
                <w:rFonts w:ascii="Times New Roman" w:hAnsi="Times New Roman"/>
                <w:sz w:val="20"/>
              </w:rPr>
            </w:pPr>
            <w:r>
              <w:rPr>
                <w:rFonts w:ascii="Times New Roman" w:hAnsi="Times New Roman"/>
                <w:sz w:val="20"/>
              </w:rPr>
              <w:t>735</w:t>
            </w:r>
          </w:p>
          <w:p w14:paraId="60622B75" w14:textId="77777777" w:rsidR="00CB00B0" w:rsidRDefault="00CB00B0">
            <w:pPr>
              <w:jc w:val="center"/>
              <w:rPr>
                <w:rFonts w:ascii="Times New Roman" w:hAnsi="Times New Roman"/>
                <w:sz w:val="20"/>
              </w:rPr>
            </w:pPr>
          </w:p>
        </w:tc>
      </w:tr>
      <w:tr w:rsidR="00000000" w14:paraId="7694E2A7" w14:textId="77777777">
        <w:tblPrEx>
          <w:tblCellMar>
            <w:top w:w="0" w:type="dxa"/>
            <w:bottom w:w="0" w:type="dxa"/>
          </w:tblCellMar>
        </w:tblPrEx>
        <w:tc>
          <w:tcPr>
            <w:tcW w:w="885" w:type="dxa"/>
            <w:tcBorders>
              <w:left w:val="single" w:sz="6" w:space="0" w:color="auto"/>
              <w:right w:val="single" w:sz="6" w:space="0" w:color="auto"/>
            </w:tcBorders>
          </w:tcPr>
          <w:p w14:paraId="3315238E"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945" w:type="dxa"/>
            <w:tcBorders>
              <w:left w:val="single" w:sz="6" w:space="0" w:color="auto"/>
              <w:right w:val="single" w:sz="6" w:space="0" w:color="auto"/>
            </w:tcBorders>
          </w:tcPr>
          <w:p w14:paraId="4D01DB1F" w14:textId="77777777" w:rsidR="00CB00B0" w:rsidRDefault="00CB00B0">
            <w:pPr>
              <w:jc w:val="center"/>
              <w:rPr>
                <w:rFonts w:ascii="Times New Roman" w:hAnsi="Times New Roman"/>
                <w:sz w:val="20"/>
              </w:rPr>
            </w:pPr>
            <w:r>
              <w:rPr>
                <w:rFonts w:ascii="Times New Roman" w:hAnsi="Times New Roman"/>
                <w:sz w:val="20"/>
              </w:rPr>
              <w:t xml:space="preserve">1860 </w:t>
            </w:r>
          </w:p>
        </w:tc>
        <w:tc>
          <w:tcPr>
            <w:tcW w:w="945" w:type="dxa"/>
            <w:tcBorders>
              <w:left w:val="single" w:sz="6" w:space="0" w:color="auto"/>
              <w:right w:val="single" w:sz="6" w:space="0" w:color="auto"/>
            </w:tcBorders>
          </w:tcPr>
          <w:p w14:paraId="5B401A9D" w14:textId="77777777" w:rsidR="00CB00B0" w:rsidRDefault="00CB00B0">
            <w:pPr>
              <w:jc w:val="center"/>
              <w:rPr>
                <w:rFonts w:ascii="Times New Roman" w:hAnsi="Times New Roman"/>
                <w:sz w:val="20"/>
              </w:rPr>
            </w:pPr>
            <w:r>
              <w:rPr>
                <w:rFonts w:ascii="Times New Roman" w:hAnsi="Times New Roman"/>
                <w:sz w:val="20"/>
              </w:rPr>
              <w:t xml:space="preserve">1515 </w:t>
            </w:r>
          </w:p>
        </w:tc>
        <w:tc>
          <w:tcPr>
            <w:tcW w:w="945" w:type="dxa"/>
            <w:tcBorders>
              <w:left w:val="single" w:sz="6" w:space="0" w:color="auto"/>
              <w:right w:val="single" w:sz="6" w:space="0" w:color="auto"/>
            </w:tcBorders>
          </w:tcPr>
          <w:p w14:paraId="4549D785" w14:textId="77777777" w:rsidR="00CB00B0" w:rsidRDefault="00CB00B0">
            <w:pPr>
              <w:jc w:val="center"/>
              <w:rPr>
                <w:rFonts w:ascii="Times New Roman" w:hAnsi="Times New Roman"/>
                <w:sz w:val="20"/>
              </w:rPr>
            </w:pPr>
            <w:r>
              <w:rPr>
                <w:rFonts w:ascii="Times New Roman" w:hAnsi="Times New Roman"/>
                <w:sz w:val="20"/>
              </w:rPr>
              <w:t xml:space="preserve">1205 </w:t>
            </w:r>
          </w:p>
        </w:tc>
        <w:tc>
          <w:tcPr>
            <w:tcW w:w="945" w:type="dxa"/>
            <w:tcBorders>
              <w:left w:val="single" w:sz="6" w:space="0" w:color="auto"/>
              <w:right w:val="single" w:sz="6" w:space="0" w:color="auto"/>
            </w:tcBorders>
          </w:tcPr>
          <w:p w14:paraId="3CDDE507" w14:textId="77777777" w:rsidR="00CB00B0" w:rsidRDefault="00CB00B0">
            <w:pPr>
              <w:jc w:val="center"/>
              <w:rPr>
                <w:rFonts w:ascii="Times New Roman" w:hAnsi="Times New Roman"/>
                <w:sz w:val="20"/>
              </w:rPr>
            </w:pPr>
            <w:r>
              <w:rPr>
                <w:rFonts w:ascii="Times New Roman" w:hAnsi="Times New Roman"/>
                <w:sz w:val="20"/>
              </w:rPr>
              <w:t xml:space="preserve">1060 </w:t>
            </w:r>
          </w:p>
        </w:tc>
        <w:tc>
          <w:tcPr>
            <w:tcW w:w="915" w:type="dxa"/>
            <w:tcBorders>
              <w:left w:val="single" w:sz="6" w:space="0" w:color="auto"/>
              <w:right w:val="single" w:sz="6" w:space="0" w:color="auto"/>
            </w:tcBorders>
          </w:tcPr>
          <w:p w14:paraId="27A823F9" w14:textId="77777777" w:rsidR="00CB00B0" w:rsidRDefault="00CB00B0">
            <w:pPr>
              <w:jc w:val="center"/>
              <w:rPr>
                <w:rFonts w:ascii="Times New Roman" w:hAnsi="Times New Roman"/>
                <w:sz w:val="20"/>
              </w:rPr>
            </w:pPr>
            <w:r>
              <w:rPr>
                <w:rFonts w:ascii="Times New Roman" w:hAnsi="Times New Roman"/>
                <w:sz w:val="20"/>
              </w:rPr>
              <w:t xml:space="preserve">910 </w:t>
            </w:r>
          </w:p>
        </w:tc>
        <w:tc>
          <w:tcPr>
            <w:tcW w:w="945" w:type="dxa"/>
            <w:gridSpan w:val="2"/>
            <w:tcBorders>
              <w:left w:val="single" w:sz="6" w:space="0" w:color="auto"/>
              <w:right w:val="single" w:sz="6" w:space="0" w:color="auto"/>
            </w:tcBorders>
          </w:tcPr>
          <w:p w14:paraId="7878C68B" w14:textId="77777777" w:rsidR="00CB00B0" w:rsidRDefault="00CB00B0">
            <w:pPr>
              <w:jc w:val="center"/>
              <w:rPr>
                <w:rFonts w:ascii="Times New Roman" w:hAnsi="Times New Roman"/>
                <w:sz w:val="20"/>
              </w:rPr>
            </w:pPr>
            <w:r>
              <w:rPr>
                <w:rFonts w:ascii="Times New Roman" w:hAnsi="Times New Roman"/>
                <w:sz w:val="20"/>
              </w:rPr>
              <w:t>845</w:t>
            </w:r>
          </w:p>
          <w:p w14:paraId="4C65C073" w14:textId="77777777" w:rsidR="00CB00B0" w:rsidRDefault="00CB00B0">
            <w:pPr>
              <w:jc w:val="center"/>
              <w:rPr>
                <w:rFonts w:ascii="Times New Roman" w:hAnsi="Times New Roman"/>
                <w:sz w:val="20"/>
              </w:rPr>
            </w:pPr>
          </w:p>
        </w:tc>
      </w:tr>
      <w:tr w:rsidR="00000000" w14:paraId="5395D76F" w14:textId="77777777">
        <w:tblPrEx>
          <w:tblCellMar>
            <w:top w:w="0" w:type="dxa"/>
            <w:bottom w:w="0" w:type="dxa"/>
          </w:tblCellMar>
        </w:tblPrEx>
        <w:tc>
          <w:tcPr>
            <w:tcW w:w="885" w:type="dxa"/>
            <w:tcBorders>
              <w:left w:val="single" w:sz="6" w:space="0" w:color="auto"/>
              <w:bottom w:val="single" w:sz="6" w:space="0" w:color="auto"/>
              <w:right w:val="single" w:sz="6" w:space="0" w:color="auto"/>
            </w:tcBorders>
          </w:tcPr>
          <w:p w14:paraId="48C80991"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945" w:type="dxa"/>
            <w:tcBorders>
              <w:left w:val="single" w:sz="6" w:space="0" w:color="auto"/>
              <w:bottom w:val="single" w:sz="6" w:space="0" w:color="auto"/>
              <w:right w:val="single" w:sz="6" w:space="0" w:color="auto"/>
            </w:tcBorders>
          </w:tcPr>
          <w:p w14:paraId="3D23E4E8" w14:textId="77777777" w:rsidR="00CB00B0" w:rsidRDefault="00CB00B0">
            <w:pPr>
              <w:jc w:val="center"/>
              <w:rPr>
                <w:rFonts w:ascii="Times New Roman" w:hAnsi="Times New Roman"/>
                <w:sz w:val="20"/>
              </w:rPr>
            </w:pPr>
            <w:r>
              <w:rPr>
                <w:rFonts w:ascii="Times New Roman" w:hAnsi="Times New Roman"/>
                <w:sz w:val="20"/>
              </w:rPr>
              <w:t xml:space="preserve">2350 </w:t>
            </w:r>
          </w:p>
        </w:tc>
        <w:tc>
          <w:tcPr>
            <w:tcW w:w="945" w:type="dxa"/>
            <w:tcBorders>
              <w:left w:val="single" w:sz="6" w:space="0" w:color="auto"/>
              <w:bottom w:val="single" w:sz="6" w:space="0" w:color="auto"/>
              <w:right w:val="single" w:sz="6" w:space="0" w:color="auto"/>
            </w:tcBorders>
          </w:tcPr>
          <w:p w14:paraId="25115AF8" w14:textId="77777777" w:rsidR="00CB00B0" w:rsidRDefault="00CB00B0">
            <w:pPr>
              <w:jc w:val="center"/>
              <w:rPr>
                <w:rFonts w:ascii="Times New Roman" w:hAnsi="Times New Roman"/>
                <w:sz w:val="20"/>
              </w:rPr>
            </w:pPr>
            <w:r>
              <w:rPr>
                <w:rFonts w:ascii="Times New Roman" w:hAnsi="Times New Roman"/>
                <w:sz w:val="20"/>
              </w:rPr>
              <w:t xml:space="preserve">1920 </w:t>
            </w:r>
          </w:p>
        </w:tc>
        <w:tc>
          <w:tcPr>
            <w:tcW w:w="945" w:type="dxa"/>
            <w:tcBorders>
              <w:left w:val="single" w:sz="6" w:space="0" w:color="auto"/>
              <w:bottom w:val="single" w:sz="6" w:space="0" w:color="auto"/>
              <w:right w:val="single" w:sz="6" w:space="0" w:color="auto"/>
            </w:tcBorders>
          </w:tcPr>
          <w:p w14:paraId="25DBA8E6" w14:textId="77777777" w:rsidR="00CB00B0" w:rsidRDefault="00CB00B0">
            <w:pPr>
              <w:jc w:val="center"/>
              <w:rPr>
                <w:rFonts w:ascii="Times New Roman" w:hAnsi="Times New Roman"/>
                <w:sz w:val="20"/>
              </w:rPr>
            </w:pPr>
            <w:r>
              <w:rPr>
                <w:rFonts w:ascii="Times New Roman" w:hAnsi="Times New Roman"/>
                <w:sz w:val="20"/>
              </w:rPr>
              <w:t xml:space="preserve">1485 </w:t>
            </w:r>
          </w:p>
        </w:tc>
        <w:tc>
          <w:tcPr>
            <w:tcW w:w="945" w:type="dxa"/>
            <w:tcBorders>
              <w:left w:val="single" w:sz="6" w:space="0" w:color="auto"/>
              <w:bottom w:val="single" w:sz="6" w:space="0" w:color="auto"/>
              <w:right w:val="single" w:sz="6" w:space="0" w:color="auto"/>
            </w:tcBorders>
          </w:tcPr>
          <w:p w14:paraId="76EB39FF" w14:textId="77777777" w:rsidR="00CB00B0" w:rsidRDefault="00CB00B0">
            <w:pPr>
              <w:jc w:val="center"/>
              <w:rPr>
                <w:rFonts w:ascii="Times New Roman" w:hAnsi="Times New Roman"/>
                <w:sz w:val="20"/>
              </w:rPr>
            </w:pPr>
            <w:r>
              <w:rPr>
                <w:rFonts w:ascii="Times New Roman" w:hAnsi="Times New Roman"/>
                <w:sz w:val="20"/>
              </w:rPr>
              <w:t xml:space="preserve">1340 </w:t>
            </w:r>
          </w:p>
        </w:tc>
        <w:tc>
          <w:tcPr>
            <w:tcW w:w="915" w:type="dxa"/>
            <w:tcBorders>
              <w:left w:val="single" w:sz="6" w:space="0" w:color="auto"/>
              <w:bottom w:val="single" w:sz="6" w:space="0" w:color="auto"/>
              <w:right w:val="single" w:sz="6" w:space="0" w:color="auto"/>
            </w:tcBorders>
          </w:tcPr>
          <w:p w14:paraId="391CDF8D" w14:textId="77777777" w:rsidR="00CB00B0" w:rsidRDefault="00CB00B0">
            <w:pPr>
              <w:jc w:val="center"/>
              <w:rPr>
                <w:rFonts w:ascii="Times New Roman" w:hAnsi="Times New Roman"/>
                <w:sz w:val="20"/>
              </w:rPr>
            </w:pPr>
            <w:r>
              <w:rPr>
                <w:rFonts w:ascii="Times New Roman" w:hAnsi="Times New Roman"/>
                <w:sz w:val="20"/>
              </w:rPr>
              <w:t xml:space="preserve">1140 </w:t>
            </w:r>
          </w:p>
        </w:tc>
        <w:tc>
          <w:tcPr>
            <w:tcW w:w="945" w:type="dxa"/>
            <w:gridSpan w:val="2"/>
            <w:tcBorders>
              <w:left w:val="single" w:sz="6" w:space="0" w:color="auto"/>
              <w:bottom w:val="single" w:sz="6" w:space="0" w:color="auto"/>
              <w:right w:val="single" w:sz="6" w:space="0" w:color="auto"/>
            </w:tcBorders>
          </w:tcPr>
          <w:p w14:paraId="23B8FE10" w14:textId="77777777" w:rsidR="00CB00B0" w:rsidRDefault="00CB00B0">
            <w:pPr>
              <w:jc w:val="center"/>
              <w:rPr>
                <w:rFonts w:ascii="Times New Roman" w:hAnsi="Times New Roman"/>
                <w:sz w:val="20"/>
              </w:rPr>
            </w:pPr>
            <w:r>
              <w:rPr>
                <w:rFonts w:ascii="Times New Roman" w:hAnsi="Times New Roman"/>
                <w:sz w:val="20"/>
              </w:rPr>
              <w:t>1070</w:t>
            </w:r>
          </w:p>
          <w:p w14:paraId="0AF77D7D" w14:textId="77777777" w:rsidR="00CB00B0" w:rsidRDefault="00CB00B0">
            <w:pPr>
              <w:jc w:val="center"/>
              <w:rPr>
                <w:rFonts w:ascii="Times New Roman" w:hAnsi="Times New Roman"/>
                <w:sz w:val="20"/>
              </w:rPr>
            </w:pPr>
          </w:p>
        </w:tc>
      </w:tr>
    </w:tbl>
    <w:p w14:paraId="3676B1EA" w14:textId="77777777" w:rsidR="00CB00B0" w:rsidRDefault="00CB00B0">
      <w:pPr>
        <w:ind w:firstLine="225"/>
        <w:jc w:val="both"/>
        <w:rPr>
          <w:rFonts w:ascii="Times New Roman" w:hAnsi="Times New Roman"/>
          <w:sz w:val="20"/>
        </w:rPr>
      </w:pPr>
    </w:p>
    <w:p w14:paraId="029429C4" w14:textId="77777777" w:rsidR="00CB00B0" w:rsidRDefault="00CB00B0">
      <w:pPr>
        <w:ind w:firstLine="225"/>
        <w:jc w:val="both"/>
        <w:rPr>
          <w:rFonts w:ascii="Times New Roman" w:hAnsi="Times New Roman"/>
          <w:sz w:val="20"/>
        </w:rPr>
      </w:pPr>
      <w:r>
        <w:rPr>
          <w:rFonts w:ascii="Times New Roman" w:hAnsi="Times New Roman"/>
          <w:sz w:val="20"/>
        </w:rPr>
        <w:t>Примечания: 1. См. примечания 1 и 2 к табл. 7.5.5.</w:t>
      </w:r>
    </w:p>
    <w:p w14:paraId="0912E9D2" w14:textId="77777777" w:rsidR="00CB00B0" w:rsidRDefault="00CB00B0">
      <w:pPr>
        <w:ind w:firstLine="225"/>
        <w:jc w:val="both"/>
        <w:rPr>
          <w:rFonts w:ascii="Times New Roman" w:hAnsi="Times New Roman"/>
          <w:sz w:val="20"/>
        </w:rPr>
      </w:pPr>
    </w:p>
    <w:p w14:paraId="35A0D7D0" w14:textId="77777777" w:rsidR="00CB00B0" w:rsidRDefault="00CB00B0">
      <w:pPr>
        <w:ind w:firstLine="225"/>
        <w:jc w:val="both"/>
        <w:rPr>
          <w:rFonts w:ascii="Times New Roman" w:hAnsi="Times New Roman"/>
          <w:sz w:val="20"/>
        </w:rPr>
      </w:pPr>
      <w:r>
        <w:rPr>
          <w:rFonts w:ascii="Times New Roman" w:hAnsi="Times New Roman"/>
          <w:sz w:val="20"/>
        </w:rPr>
        <w:t>2. Глубина проникновения тока и расчетная толщина медных шин в зависимости от частоты переменного тока следующие:</w:t>
      </w:r>
    </w:p>
    <w:p w14:paraId="76840BB5" w14:textId="77777777" w:rsidR="00CB00B0" w:rsidRDefault="00CB00B0">
      <w:pPr>
        <w:ind w:firstLine="225"/>
        <w:jc w:val="both"/>
        <w:rPr>
          <w:rFonts w:ascii="Times New Roman" w:hAnsi="Times New Roman"/>
          <w:sz w:val="20"/>
        </w:rPr>
      </w:pPr>
    </w:p>
    <w:p w14:paraId="42C228C6" w14:textId="77777777" w:rsidR="00CB00B0" w:rsidRDefault="00CB00B0">
      <w:pPr>
        <w:ind w:firstLine="225"/>
        <w:jc w:val="both"/>
        <w:rPr>
          <w:rFonts w:ascii="Times New Roman" w:hAnsi="Times New Roman"/>
          <w:sz w:val="20"/>
        </w:rPr>
      </w:pPr>
    </w:p>
    <w:tbl>
      <w:tblPr>
        <w:tblW w:w="0" w:type="auto"/>
        <w:tblLayout w:type="fixed"/>
        <w:tblCellMar>
          <w:left w:w="105" w:type="dxa"/>
          <w:right w:w="105" w:type="dxa"/>
        </w:tblCellMar>
        <w:tblLook w:val="0000" w:firstRow="0" w:lastRow="0" w:firstColumn="0" w:lastColumn="0" w:noHBand="0" w:noVBand="0"/>
      </w:tblPr>
      <w:tblGrid>
        <w:gridCol w:w="3225"/>
        <w:gridCol w:w="855"/>
        <w:gridCol w:w="705"/>
        <w:gridCol w:w="705"/>
        <w:gridCol w:w="705"/>
        <w:gridCol w:w="705"/>
        <w:gridCol w:w="855"/>
      </w:tblGrid>
      <w:tr w:rsidR="00000000" w14:paraId="300FA862" w14:textId="77777777">
        <w:tblPrEx>
          <w:tblCellMar>
            <w:top w:w="0" w:type="dxa"/>
            <w:bottom w:w="0" w:type="dxa"/>
          </w:tblCellMar>
        </w:tblPrEx>
        <w:tc>
          <w:tcPr>
            <w:tcW w:w="3225" w:type="dxa"/>
          </w:tcPr>
          <w:p w14:paraId="2DA2FDE3" w14:textId="77777777" w:rsidR="00CB00B0" w:rsidRDefault="00CB00B0">
            <w:pPr>
              <w:jc w:val="both"/>
              <w:rPr>
                <w:rFonts w:ascii="Times New Roman" w:hAnsi="Times New Roman"/>
                <w:sz w:val="20"/>
              </w:rPr>
            </w:pPr>
            <w:r>
              <w:rPr>
                <w:rFonts w:ascii="Times New Roman" w:hAnsi="Times New Roman"/>
                <w:sz w:val="20"/>
              </w:rPr>
              <w:t xml:space="preserve">Частота, Гц </w:t>
            </w:r>
          </w:p>
        </w:tc>
        <w:tc>
          <w:tcPr>
            <w:tcW w:w="855" w:type="dxa"/>
          </w:tcPr>
          <w:p w14:paraId="60F2ABA7" w14:textId="77777777" w:rsidR="00CB00B0" w:rsidRDefault="00CB00B0">
            <w:pPr>
              <w:jc w:val="both"/>
              <w:rPr>
                <w:rFonts w:ascii="Times New Roman" w:hAnsi="Times New Roman"/>
                <w:sz w:val="20"/>
              </w:rPr>
            </w:pPr>
            <w:r>
              <w:rPr>
                <w:rFonts w:ascii="Times New Roman" w:hAnsi="Times New Roman"/>
                <w:sz w:val="20"/>
              </w:rPr>
              <w:t xml:space="preserve">500 </w:t>
            </w:r>
          </w:p>
        </w:tc>
        <w:tc>
          <w:tcPr>
            <w:tcW w:w="705" w:type="dxa"/>
          </w:tcPr>
          <w:p w14:paraId="58B01CBA" w14:textId="77777777" w:rsidR="00CB00B0" w:rsidRDefault="00CB00B0">
            <w:pPr>
              <w:jc w:val="both"/>
              <w:rPr>
                <w:rFonts w:ascii="Times New Roman" w:hAnsi="Times New Roman"/>
                <w:sz w:val="20"/>
              </w:rPr>
            </w:pPr>
            <w:r>
              <w:rPr>
                <w:rFonts w:ascii="Times New Roman" w:hAnsi="Times New Roman"/>
                <w:sz w:val="20"/>
              </w:rPr>
              <w:t xml:space="preserve">1000 </w:t>
            </w:r>
          </w:p>
        </w:tc>
        <w:tc>
          <w:tcPr>
            <w:tcW w:w="705" w:type="dxa"/>
          </w:tcPr>
          <w:p w14:paraId="774AFD75" w14:textId="77777777" w:rsidR="00CB00B0" w:rsidRDefault="00CB00B0">
            <w:pPr>
              <w:jc w:val="both"/>
              <w:rPr>
                <w:rFonts w:ascii="Times New Roman" w:hAnsi="Times New Roman"/>
                <w:sz w:val="20"/>
              </w:rPr>
            </w:pPr>
            <w:r>
              <w:rPr>
                <w:rFonts w:ascii="Times New Roman" w:hAnsi="Times New Roman"/>
                <w:sz w:val="20"/>
              </w:rPr>
              <w:t xml:space="preserve">2500 </w:t>
            </w:r>
          </w:p>
        </w:tc>
        <w:tc>
          <w:tcPr>
            <w:tcW w:w="705" w:type="dxa"/>
          </w:tcPr>
          <w:p w14:paraId="12EA754E" w14:textId="77777777" w:rsidR="00CB00B0" w:rsidRDefault="00CB00B0">
            <w:pPr>
              <w:jc w:val="both"/>
              <w:rPr>
                <w:rFonts w:ascii="Times New Roman" w:hAnsi="Times New Roman"/>
                <w:sz w:val="20"/>
              </w:rPr>
            </w:pPr>
            <w:r>
              <w:rPr>
                <w:rFonts w:ascii="Times New Roman" w:hAnsi="Times New Roman"/>
                <w:sz w:val="20"/>
              </w:rPr>
              <w:t xml:space="preserve">4000 </w:t>
            </w:r>
          </w:p>
        </w:tc>
        <w:tc>
          <w:tcPr>
            <w:tcW w:w="705" w:type="dxa"/>
          </w:tcPr>
          <w:p w14:paraId="47A2F84B" w14:textId="77777777" w:rsidR="00CB00B0" w:rsidRDefault="00CB00B0">
            <w:pPr>
              <w:jc w:val="both"/>
              <w:rPr>
                <w:rFonts w:ascii="Times New Roman" w:hAnsi="Times New Roman"/>
                <w:sz w:val="20"/>
              </w:rPr>
            </w:pPr>
            <w:r>
              <w:rPr>
                <w:rFonts w:ascii="Times New Roman" w:hAnsi="Times New Roman"/>
                <w:sz w:val="20"/>
              </w:rPr>
              <w:t xml:space="preserve">8000 </w:t>
            </w:r>
          </w:p>
        </w:tc>
        <w:tc>
          <w:tcPr>
            <w:tcW w:w="855" w:type="dxa"/>
          </w:tcPr>
          <w:p w14:paraId="521C2F9C" w14:textId="77777777" w:rsidR="00CB00B0" w:rsidRDefault="00CB00B0">
            <w:pPr>
              <w:jc w:val="both"/>
              <w:rPr>
                <w:rFonts w:ascii="Times New Roman" w:hAnsi="Times New Roman"/>
                <w:sz w:val="20"/>
              </w:rPr>
            </w:pPr>
            <w:r>
              <w:rPr>
                <w:rFonts w:ascii="Times New Roman" w:hAnsi="Times New Roman"/>
                <w:sz w:val="20"/>
              </w:rPr>
              <w:t>10000</w:t>
            </w:r>
          </w:p>
          <w:p w14:paraId="1E5B4FC3" w14:textId="77777777" w:rsidR="00CB00B0" w:rsidRDefault="00CB00B0">
            <w:pPr>
              <w:jc w:val="both"/>
              <w:rPr>
                <w:rFonts w:ascii="Times New Roman" w:hAnsi="Times New Roman"/>
                <w:sz w:val="20"/>
              </w:rPr>
            </w:pPr>
          </w:p>
        </w:tc>
      </w:tr>
      <w:tr w:rsidR="00000000" w14:paraId="40C22CF4" w14:textId="77777777">
        <w:tblPrEx>
          <w:tblCellMar>
            <w:top w:w="0" w:type="dxa"/>
            <w:bottom w:w="0" w:type="dxa"/>
          </w:tblCellMar>
        </w:tblPrEx>
        <w:tc>
          <w:tcPr>
            <w:tcW w:w="3225" w:type="dxa"/>
          </w:tcPr>
          <w:p w14:paraId="63BB8873" w14:textId="77777777" w:rsidR="00CB00B0" w:rsidRDefault="00CB00B0">
            <w:pPr>
              <w:jc w:val="both"/>
              <w:rPr>
                <w:rFonts w:ascii="Times New Roman" w:hAnsi="Times New Roman"/>
                <w:sz w:val="20"/>
              </w:rPr>
            </w:pPr>
            <w:r>
              <w:rPr>
                <w:rFonts w:ascii="Times New Roman" w:hAnsi="Times New Roman"/>
                <w:sz w:val="20"/>
              </w:rPr>
              <w:t xml:space="preserve">Глубина проникновения тока, мм </w:t>
            </w:r>
          </w:p>
        </w:tc>
        <w:tc>
          <w:tcPr>
            <w:tcW w:w="855" w:type="dxa"/>
          </w:tcPr>
          <w:p w14:paraId="2C6E7D3E" w14:textId="77777777" w:rsidR="00CB00B0" w:rsidRDefault="00CB00B0">
            <w:pPr>
              <w:jc w:val="both"/>
              <w:rPr>
                <w:rFonts w:ascii="Times New Roman" w:hAnsi="Times New Roman"/>
                <w:sz w:val="20"/>
              </w:rPr>
            </w:pPr>
            <w:r>
              <w:rPr>
                <w:rFonts w:ascii="Times New Roman" w:hAnsi="Times New Roman"/>
                <w:sz w:val="20"/>
              </w:rPr>
              <w:t xml:space="preserve">3,30 </w:t>
            </w:r>
          </w:p>
        </w:tc>
        <w:tc>
          <w:tcPr>
            <w:tcW w:w="705" w:type="dxa"/>
          </w:tcPr>
          <w:p w14:paraId="25C788B8" w14:textId="77777777" w:rsidR="00CB00B0" w:rsidRDefault="00CB00B0">
            <w:pPr>
              <w:jc w:val="both"/>
              <w:rPr>
                <w:rFonts w:ascii="Times New Roman" w:hAnsi="Times New Roman"/>
                <w:sz w:val="20"/>
              </w:rPr>
            </w:pPr>
            <w:r>
              <w:rPr>
                <w:rFonts w:ascii="Times New Roman" w:hAnsi="Times New Roman"/>
                <w:sz w:val="20"/>
              </w:rPr>
              <w:t>2,40</w:t>
            </w:r>
          </w:p>
          <w:p w14:paraId="72D4C279" w14:textId="77777777" w:rsidR="00CB00B0" w:rsidRDefault="00CB00B0">
            <w:pPr>
              <w:jc w:val="both"/>
              <w:rPr>
                <w:rFonts w:ascii="Times New Roman" w:hAnsi="Times New Roman"/>
                <w:sz w:val="20"/>
              </w:rPr>
            </w:pPr>
          </w:p>
        </w:tc>
        <w:tc>
          <w:tcPr>
            <w:tcW w:w="705" w:type="dxa"/>
          </w:tcPr>
          <w:p w14:paraId="67358EAC" w14:textId="77777777" w:rsidR="00CB00B0" w:rsidRDefault="00CB00B0">
            <w:pPr>
              <w:jc w:val="both"/>
              <w:rPr>
                <w:rFonts w:ascii="Times New Roman" w:hAnsi="Times New Roman"/>
                <w:sz w:val="20"/>
              </w:rPr>
            </w:pPr>
            <w:r>
              <w:rPr>
                <w:rFonts w:ascii="Times New Roman" w:hAnsi="Times New Roman"/>
                <w:sz w:val="20"/>
              </w:rPr>
              <w:t xml:space="preserve">1,50 </w:t>
            </w:r>
          </w:p>
        </w:tc>
        <w:tc>
          <w:tcPr>
            <w:tcW w:w="705" w:type="dxa"/>
          </w:tcPr>
          <w:p w14:paraId="0CAF39EC" w14:textId="77777777" w:rsidR="00CB00B0" w:rsidRDefault="00CB00B0">
            <w:pPr>
              <w:jc w:val="both"/>
              <w:rPr>
                <w:rFonts w:ascii="Times New Roman" w:hAnsi="Times New Roman"/>
                <w:sz w:val="20"/>
              </w:rPr>
            </w:pPr>
            <w:r>
              <w:rPr>
                <w:rFonts w:ascii="Times New Roman" w:hAnsi="Times New Roman"/>
                <w:sz w:val="20"/>
              </w:rPr>
              <w:t xml:space="preserve">1,19 </w:t>
            </w:r>
          </w:p>
        </w:tc>
        <w:tc>
          <w:tcPr>
            <w:tcW w:w="705" w:type="dxa"/>
          </w:tcPr>
          <w:p w14:paraId="394DD99E" w14:textId="77777777" w:rsidR="00CB00B0" w:rsidRDefault="00CB00B0">
            <w:pPr>
              <w:jc w:val="both"/>
              <w:rPr>
                <w:rFonts w:ascii="Times New Roman" w:hAnsi="Times New Roman"/>
                <w:sz w:val="20"/>
              </w:rPr>
            </w:pPr>
            <w:r>
              <w:rPr>
                <w:rFonts w:ascii="Times New Roman" w:hAnsi="Times New Roman"/>
                <w:sz w:val="20"/>
              </w:rPr>
              <w:t xml:space="preserve">0,84 </w:t>
            </w:r>
          </w:p>
        </w:tc>
        <w:tc>
          <w:tcPr>
            <w:tcW w:w="855" w:type="dxa"/>
          </w:tcPr>
          <w:p w14:paraId="7AA255CA" w14:textId="77777777" w:rsidR="00CB00B0" w:rsidRDefault="00CB00B0">
            <w:pPr>
              <w:jc w:val="both"/>
              <w:rPr>
                <w:rFonts w:ascii="Times New Roman" w:hAnsi="Times New Roman"/>
                <w:sz w:val="20"/>
              </w:rPr>
            </w:pPr>
            <w:r>
              <w:rPr>
                <w:rFonts w:ascii="Times New Roman" w:hAnsi="Times New Roman"/>
                <w:sz w:val="20"/>
              </w:rPr>
              <w:t xml:space="preserve">0,75 </w:t>
            </w:r>
          </w:p>
        </w:tc>
      </w:tr>
      <w:tr w:rsidR="00000000" w14:paraId="22C4D548" w14:textId="77777777">
        <w:tblPrEx>
          <w:tblCellMar>
            <w:top w:w="0" w:type="dxa"/>
            <w:bottom w:w="0" w:type="dxa"/>
          </w:tblCellMar>
        </w:tblPrEx>
        <w:tc>
          <w:tcPr>
            <w:tcW w:w="3225" w:type="dxa"/>
          </w:tcPr>
          <w:p w14:paraId="74436F2B" w14:textId="77777777" w:rsidR="00CB00B0" w:rsidRDefault="00CB00B0">
            <w:pPr>
              <w:jc w:val="both"/>
              <w:rPr>
                <w:rFonts w:ascii="Times New Roman" w:hAnsi="Times New Roman"/>
                <w:sz w:val="20"/>
              </w:rPr>
            </w:pPr>
            <w:r>
              <w:rPr>
                <w:rFonts w:ascii="Times New Roman" w:hAnsi="Times New Roman"/>
                <w:sz w:val="20"/>
              </w:rPr>
              <w:t xml:space="preserve">Расчетная толщина шин, мм </w:t>
            </w:r>
          </w:p>
        </w:tc>
        <w:tc>
          <w:tcPr>
            <w:tcW w:w="855" w:type="dxa"/>
          </w:tcPr>
          <w:p w14:paraId="5A0CBF5A" w14:textId="77777777" w:rsidR="00CB00B0" w:rsidRDefault="00CB00B0">
            <w:pPr>
              <w:jc w:val="both"/>
              <w:rPr>
                <w:rFonts w:ascii="Times New Roman" w:hAnsi="Times New Roman"/>
                <w:sz w:val="20"/>
              </w:rPr>
            </w:pPr>
            <w:r>
              <w:rPr>
                <w:rFonts w:ascii="Times New Roman" w:hAnsi="Times New Roman"/>
                <w:sz w:val="20"/>
              </w:rPr>
              <w:t xml:space="preserve">3,96 </w:t>
            </w:r>
          </w:p>
        </w:tc>
        <w:tc>
          <w:tcPr>
            <w:tcW w:w="705" w:type="dxa"/>
          </w:tcPr>
          <w:p w14:paraId="3615CDEA" w14:textId="77777777" w:rsidR="00CB00B0" w:rsidRDefault="00CB00B0">
            <w:pPr>
              <w:jc w:val="both"/>
              <w:rPr>
                <w:rFonts w:ascii="Times New Roman" w:hAnsi="Times New Roman"/>
                <w:sz w:val="20"/>
              </w:rPr>
            </w:pPr>
            <w:r>
              <w:rPr>
                <w:rFonts w:ascii="Times New Roman" w:hAnsi="Times New Roman"/>
                <w:sz w:val="20"/>
              </w:rPr>
              <w:t xml:space="preserve">2,88 </w:t>
            </w:r>
          </w:p>
        </w:tc>
        <w:tc>
          <w:tcPr>
            <w:tcW w:w="705" w:type="dxa"/>
          </w:tcPr>
          <w:p w14:paraId="7D896B43" w14:textId="77777777" w:rsidR="00CB00B0" w:rsidRDefault="00CB00B0">
            <w:pPr>
              <w:jc w:val="both"/>
              <w:rPr>
                <w:rFonts w:ascii="Times New Roman" w:hAnsi="Times New Roman"/>
                <w:sz w:val="20"/>
              </w:rPr>
            </w:pPr>
            <w:r>
              <w:rPr>
                <w:rFonts w:ascii="Times New Roman" w:hAnsi="Times New Roman"/>
                <w:sz w:val="20"/>
              </w:rPr>
              <w:t xml:space="preserve">1,80 </w:t>
            </w:r>
          </w:p>
        </w:tc>
        <w:tc>
          <w:tcPr>
            <w:tcW w:w="705" w:type="dxa"/>
          </w:tcPr>
          <w:p w14:paraId="1BE4E0B4" w14:textId="77777777" w:rsidR="00CB00B0" w:rsidRDefault="00CB00B0">
            <w:pPr>
              <w:jc w:val="both"/>
              <w:rPr>
                <w:rFonts w:ascii="Times New Roman" w:hAnsi="Times New Roman"/>
                <w:sz w:val="20"/>
              </w:rPr>
            </w:pPr>
            <w:r>
              <w:rPr>
                <w:rFonts w:ascii="Times New Roman" w:hAnsi="Times New Roman"/>
                <w:sz w:val="20"/>
              </w:rPr>
              <w:t xml:space="preserve">1,43 </w:t>
            </w:r>
          </w:p>
        </w:tc>
        <w:tc>
          <w:tcPr>
            <w:tcW w:w="705" w:type="dxa"/>
          </w:tcPr>
          <w:p w14:paraId="368D1A81" w14:textId="77777777" w:rsidR="00CB00B0" w:rsidRDefault="00CB00B0">
            <w:pPr>
              <w:jc w:val="both"/>
              <w:rPr>
                <w:rFonts w:ascii="Times New Roman" w:hAnsi="Times New Roman"/>
                <w:sz w:val="20"/>
              </w:rPr>
            </w:pPr>
            <w:r>
              <w:rPr>
                <w:rFonts w:ascii="Times New Roman" w:hAnsi="Times New Roman"/>
                <w:sz w:val="20"/>
              </w:rPr>
              <w:t xml:space="preserve">1,01 </w:t>
            </w:r>
          </w:p>
        </w:tc>
        <w:tc>
          <w:tcPr>
            <w:tcW w:w="855" w:type="dxa"/>
          </w:tcPr>
          <w:p w14:paraId="5E3E9AC8" w14:textId="77777777" w:rsidR="00CB00B0" w:rsidRDefault="00CB00B0">
            <w:pPr>
              <w:jc w:val="both"/>
              <w:rPr>
                <w:rFonts w:ascii="Times New Roman" w:hAnsi="Times New Roman"/>
                <w:sz w:val="20"/>
              </w:rPr>
            </w:pPr>
            <w:r>
              <w:rPr>
                <w:rFonts w:ascii="Times New Roman" w:hAnsi="Times New Roman"/>
                <w:sz w:val="20"/>
              </w:rPr>
              <w:t xml:space="preserve">0,90 </w:t>
            </w:r>
          </w:p>
        </w:tc>
      </w:tr>
    </w:tbl>
    <w:p w14:paraId="7436F0D6" w14:textId="77777777" w:rsidR="00CB00B0" w:rsidRDefault="00CB00B0">
      <w:pPr>
        <w:jc w:val="right"/>
        <w:rPr>
          <w:rFonts w:ascii="Times New Roman" w:hAnsi="Times New Roman"/>
          <w:sz w:val="20"/>
        </w:rPr>
      </w:pPr>
    </w:p>
    <w:p w14:paraId="7AC23F18" w14:textId="77777777" w:rsidR="00CB00B0" w:rsidRDefault="00CB00B0">
      <w:pPr>
        <w:jc w:val="right"/>
        <w:rPr>
          <w:rFonts w:ascii="Times New Roman" w:hAnsi="Times New Roman"/>
          <w:sz w:val="20"/>
        </w:rPr>
      </w:pPr>
    </w:p>
    <w:p w14:paraId="08FB7794" w14:textId="77777777" w:rsidR="00CB00B0" w:rsidRDefault="00CB00B0">
      <w:pPr>
        <w:jc w:val="right"/>
        <w:rPr>
          <w:rFonts w:ascii="Times New Roman" w:hAnsi="Times New Roman"/>
          <w:sz w:val="20"/>
        </w:rPr>
      </w:pPr>
    </w:p>
    <w:p w14:paraId="322725FC" w14:textId="77777777" w:rsidR="00CB00B0" w:rsidRDefault="00CB00B0">
      <w:pPr>
        <w:jc w:val="right"/>
        <w:rPr>
          <w:rFonts w:ascii="Times New Roman" w:hAnsi="Times New Roman"/>
          <w:sz w:val="20"/>
        </w:rPr>
      </w:pPr>
    </w:p>
    <w:p w14:paraId="22E8F763" w14:textId="77777777" w:rsidR="00CB00B0" w:rsidRDefault="00CB00B0">
      <w:pPr>
        <w:jc w:val="right"/>
        <w:rPr>
          <w:rFonts w:ascii="Times New Roman" w:hAnsi="Times New Roman"/>
          <w:sz w:val="20"/>
        </w:rPr>
      </w:pPr>
      <w:r>
        <w:rPr>
          <w:rFonts w:ascii="Times New Roman" w:hAnsi="Times New Roman"/>
          <w:sz w:val="20"/>
        </w:rPr>
        <w:t>Таблица 7.5.7</w:t>
      </w:r>
    </w:p>
    <w:p w14:paraId="5E674557" w14:textId="77777777" w:rsidR="00CB00B0" w:rsidRDefault="00CB00B0">
      <w:pPr>
        <w:pStyle w:val="Heading"/>
        <w:jc w:val="center"/>
        <w:rPr>
          <w:rFonts w:ascii="Times New Roman" w:hAnsi="Times New Roman"/>
          <w:sz w:val="20"/>
        </w:rPr>
      </w:pPr>
    </w:p>
    <w:p w14:paraId="3ADBF32C"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повышенной - средней частоты </w:t>
      </w:r>
      <w:proofErr w:type="spellStart"/>
      <w:r>
        <w:rPr>
          <w:rFonts w:ascii="Times New Roman" w:hAnsi="Times New Roman"/>
          <w:sz w:val="20"/>
        </w:rPr>
        <w:t>токопроводов</w:t>
      </w:r>
      <w:proofErr w:type="spellEnd"/>
      <w:r>
        <w:rPr>
          <w:rFonts w:ascii="Times New Roman" w:hAnsi="Times New Roman"/>
          <w:sz w:val="20"/>
        </w:rPr>
        <w:t xml:space="preserve"> из двух алюминиевых концентрических труб</w:t>
      </w:r>
    </w:p>
    <w:p w14:paraId="230CAD49" w14:textId="77777777" w:rsidR="00CB00B0" w:rsidRDefault="00CB00B0">
      <w:pPr>
        <w:pStyle w:val="Heading"/>
        <w:jc w:val="center"/>
        <w:rPr>
          <w:rFonts w:ascii="Times New Roman" w:hAnsi="Times New Roman"/>
          <w:sz w:val="20"/>
        </w:rPr>
      </w:pPr>
    </w:p>
    <w:p w14:paraId="38609C3E" w14:textId="77777777" w:rsidR="00CB00B0" w:rsidRDefault="00CB00B0">
      <w:pPr>
        <w:pStyle w:val="Heading"/>
        <w:jc w:val="center"/>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855"/>
        <w:gridCol w:w="1305"/>
        <w:gridCol w:w="855"/>
        <w:gridCol w:w="855"/>
        <w:gridCol w:w="855"/>
        <w:gridCol w:w="855"/>
        <w:gridCol w:w="855"/>
        <w:gridCol w:w="855"/>
      </w:tblGrid>
      <w:tr w:rsidR="00000000" w14:paraId="4CC9847E" w14:textId="77777777">
        <w:tblPrEx>
          <w:tblCellMar>
            <w:top w:w="0" w:type="dxa"/>
            <w:bottom w:w="0" w:type="dxa"/>
          </w:tblCellMar>
        </w:tblPrEx>
        <w:tc>
          <w:tcPr>
            <w:tcW w:w="2160" w:type="dxa"/>
            <w:gridSpan w:val="2"/>
            <w:tcBorders>
              <w:top w:val="single" w:sz="6" w:space="0" w:color="auto"/>
              <w:left w:val="single" w:sz="6" w:space="0" w:color="auto"/>
              <w:right w:val="single" w:sz="6" w:space="0" w:color="auto"/>
            </w:tcBorders>
          </w:tcPr>
          <w:p w14:paraId="6D56BE61" w14:textId="77777777" w:rsidR="00CB00B0" w:rsidRDefault="00CB00B0">
            <w:pPr>
              <w:jc w:val="center"/>
              <w:rPr>
                <w:rFonts w:ascii="Times New Roman" w:hAnsi="Times New Roman"/>
                <w:sz w:val="20"/>
              </w:rPr>
            </w:pPr>
            <w:r>
              <w:rPr>
                <w:rFonts w:ascii="Times New Roman" w:hAnsi="Times New Roman"/>
                <w:sz w:val="20"/>
              </w:rPr>
              <w:t xml:space="preserve">Наружный диаметр трубы, мм </w:t>
            </w:r>
          </w:p>
        </w:tc>
        <w:tc>
          <w:tcPr>
            <w:tcW w:w="5130" w:type="dxa"/>
            <w:gridSpan w:val="6"/>
            <w:tcBorders>
              <w:top w:val="single" w:sz="6" w:space="0" w:color="auto"/>
              <w:left w:val="single" w:sz="6" w:space="0" w:color="auto"/>
              <w:bottom w:val="single" w:sz="6" w:space="0" w:color="auto"/>
              <w:right w:val="single" w:sz="6" w:space="0" w:color="auto"/>
            </w:tcBorders>
          </w:tcPr>
          <w:p w14:paraId="33D2707F" w14:textId="77777777" w:rsidR="00CB00B0" w:rsidRDefault="00CB00B0">
            <w:pPr>
              <w:jc w:val="center"/>
              <w:rPr>
                <w:rFonts w:ascii="Times New Roman" w:hAnsi="Times New Roman"/>
                <w:sz w:val="20"/>
              </w:rPr>
            </w:pPr>
            <w:r>
              <w:rPr>
                <w:rFonts w:ascii="Times New Roman" w:hAnsi="Times New Roman"/>
                <w:sz w:val="20"/>
              </w:rPr>
              <w:t>Ток, А, при частоте, Гц</w:t>
            </w:r>
          </w:p>
          <w:p w14:paraId="2B328949" w14:textId="77777777" w:rsidR="00CB00B0" w:rsidRDefault="00CB00B0">
            <w:pPr>
              <w:jc w:val="center"/>
              <w:rPr>
                <w:rFonts w:ascii="Times New Roman" w:hAnsi="Times New Roman"/>
                <w:sz w:val="20"/>
              </w:rPr>
            </w:pPr>
          </w:p>
        </w:tc>
      </w:tr>
      <w:tr w:rsidR="00000000" w14:paraId="341D23AA" w14:textId="77777777">
        <w:tblPrEx>
          <w:tblCellMar>
            <w:top w:w="0" w:type="dxa"/>
            <w:bottom w:w="0" w:type="dxa"/>
          </w:tblCellMar>
        </w:tblPrEx>
        <w:tc>
          <w:tcPr>
            <w:tcW w:w="855" w:type="dxa"/>
            <w:tcBorders>
              <w:top w:val="single" w:sz="6" w:space="0" w:color="auto"/>
              <w:left w:val="single" w:sz="6" w:space="0" w:color="auto"/>
              <w:bottom w:val="single" w:sz="6" w:space="0" w:color="auto"/>
              <w:right w:val="single" w:sz="6" w:space="0" w:color="auto"/>
            </w:tcBorders>
          </w:tcPr>
          <w:p w14:paraId="69ECC0D8" w14:textId="77777777" w:rsidR="00CB00B0" w:rsidRDefault="00CB00B0">
            <w:pPr>
              <w:jc w:val="center"/>
              <w:rPr>
                <w:rFonts w:ascii="Times New Roman" w:hAnsi="Times New Roman"/>
                <w:sz w:val="20"/>
              </w:rPr>
            </w:pPr>
            <w:r>
              <w:rPr>
                <w:rFonts w:ascii="Times New Roman" w:hAnsi="Times New Roman"/>
                <w:sz w:val="20"/>
              </w:rPr>
              <w:t xml:space="preserve">внешней </w:t>
            </w:r>
          </w:p>
        </w:tc>
        <w:tc>
          <w:tcPr>
            <w:tcW w:w="1305" w:type="dxa"/>
            <w:tcBorders>
              <w:top w:val="single" w:sz="6" w:space="0" w:color="auto"/>
              <w:left w:val="single" w:sz="6" w:space="0" w:color="auto"/>
              <w:bottom w:val="single" w:sz="6" w:space="0" w:color="auto"/>
              <w:right w:val="single" w:sz="6" w:space="0" w:color="auto"/>
            </w:tcBorders>
          </w:tcPr>
          <w:p w14:paraId="3AAF0DF6" w14:textId="77777777" w:rsidR="00CB00B0" w:rsidRDefault="00CB00B0">
            <w:pPr>
              <w:jc w:val="center"/>
              <w:rPr>
                <w:rFonts w:ascii="Times New Roman" w:hAnsi="Times New Roman"/>
                <w:sz w:val="20"/>
              </w:rPr>
            </w:pPr>
            <w:r>
              <w:rPr>
                <w:rFonts w:ascii="Times New Roman" w:hAnsi="Times New Roman"/>
                <w:sz w:val="20"/>
              </w:rPr>
              <w:t xml:space="preserve">внутренней </w:t>
            </w:r>
          </w:p>
        </w:tc>
        <w:tc>
          <w:tcPr>
            <w:tcW w:w="855" w:type="dxa"/>
            <w:tcBorders>
              <w:left w:val="single" w:sz="6" w:space="0" w:color="auto"/>
              <w:bottom w:val="single" w:sz="6" w:space="0" w:color="auto"/>
              <w:right w:val="single" w:sz="6" w:space="0" w:color="auto"/>
            </w:tcBorders>
          </w:tcPr>
          <w:p w14:paraId="68B77AFE"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855" w:type="dxa"/>
            <w:tcBorders>
              <w:left w:val="single" w:sz="6" w:space="0" w:color="auto"/>
              <w:bottom w:val="single" w:sz="6" w:space="0" w:color="auto"/>
              <w:right w:val="single" w:sz="6" w:space="0" w:color="auto"/>
            </w:tcBorders>
          </w:tcPr>
          <w:p w14:paraId="61F6604D"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855" w:type="dxa"/>
            <w:tcBorders>
              <w:left w:val="single" w:sz="6" w:space="0" w:color="auto"/>
              <w:bottom w:val="single" w:sz="6" w:space="0" w:color="auto"/>
              <w:right w:val="single" w:sz="6" w:space="0" w:color="auto"/>
            </w:tcBorders>
          </w:tcPr>
          <w:p w14:paraId="43D957BE"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855" w:type="dxa"/>
            <w:tcBorders>
              <w:left w:val="single" w:sz="6" w:space="0" w:color="auto"/>
              <w:bottom w:val="single" w:sz="6" w:space="0" w:color="auto"/>
              <w:right w:val="single" w:sz="6" w:space="0" w:color="auto"/>
            </w:tcBorders>
          </w:tcPr>
          <w:p w14:paraId="0407F1D6"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855" w:type="dxa"/>
            <w:tcBorders>
              <w:left w:val="single" w:sz="6" w:space="0" w:color="auto"/>
              <w:bottom w:val="single" w:sz="6" w:space="0" w:color="auto"/>
              <w:right w:val="single" w:sz="6" w:space="0" w:color="auto"/>
            </w:tcBorders>
          </w:tcPr>
          <w:p w14:paraId="3FD5621A"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855" w:type="dxa"/>
            <w:tcBorders>
              <w:left w:val="single" w:sz="6" w:space="0" w:color="auto"/>
              <w:bottom w:val="single" w:sz="6" w:space="0" w:color="auto"/>
              <w:right w:val="single" w:sz="6" w:space="0" w:color="auto"/>
            </w:tcBorders>
          </w:tcPr>
          <w:p w14:paraId="78216498" w14:textId="77777777" w:rsidR="00CB00B0" w:rsidRDefault="00CB00B0">
            <w:pPr>
              <w:jc w:val="center"/>
              <w:rPr>
                <w:rFonts w:ascii="Times New Roman" w:hAnsi="Times New Roman"/>
                <w:sz w:val="20"/>
              </w:rPr>
            </w:pPr>
            <w:r>
              <w:rPr>
                <w:rFonts w:ascii="Times New Roman" w:hAnsi="Times New Roman"/>
                <w:sz w:val="20"/>
              </w:rPr>
              <w:t xml:space="preserve">10000 </w:t>
            </w:r>
          </w:p>
        </w:tc>
      </w:tr>
      <w:tr w:rsidR="00000000" w14:paraId="4A2B4789" w14:textId="77777777">
        <w:tblPrEx>
          <w:tblCellMar>
            <w:top w:w="0" w:type="dxa"/>
            <w:bottom w:w="0" w:type="dxa"/>
          </w:tblCellMar>
        </w:tblPrEx>
        <w:tc>
          <w:tcPr>
            <w:tcW w:w="855" w:type="dxa"/>
            <w:tcBorders>
              <w:top w:val="single" w:sz="6" w:space="0" w:color="auto"/>
              <w:left w:val="single" w:sz="6" w:space="0" w:color="auto"/>
              <w:right w:val="single" w:sz="6" w:space="0" w:color="auto"/>
            </w:tcBorders>
          </w:tcPr>
          <w:p w14:paraId="5CEE01C1"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1305" w:type="dxa"/>
            <w:tcBorders>
              <w:top w:val="single" w:sz="6" w:space="0" w:color="auto"/>
              <w:left w:val="single" w:sz="6" w:space="0" w:color="auto"/>
              <w:right w:val="single" w:sz="6" w:space="0" w:color="auto"/>
            </w:tcBorders>
          </w:tcPr>
          <w:p w14:paraId="31C63084" w14:textId="77777777" w:rsidR="00CB00B0" w:rsidRDefault="00CB00B0">
            <w:pPr>
              <w:jc w:val="center"/>
              <w:rPr>
                <w:rFonts w:ascii="Times New Roman" w:hAnsi="Times New Roman"/>
                <w:sz w:val="20"/>
              </w:rPr>
            </w:pPr>
            <w:r>
              <w:rPr>
                <w:rFonts w:ascii="Times New Roman" w:hAnsi="Times New Roman"/>
                <w:sz w:val="20"/>
              </w:rPr>
              <w:t xml:space="preserve">110 </w:t>
            </w:r>
          </w:p>
        </w:tc>
        <w:tc>
          <w:tcPr>
            <w:tcW w:w="855" w:type="dxa"/>
            <w:tcBorders>
              <w:top w:val="single" w:sz="6" w:space="0" w:color="auto"/>
              <w:left w:val="single" w:sz="6" w:space="0" w:color="auto"/>
              <w:right w:val="single" w:sz="6" w:space="0" w:color="auto"/>
            </w:tcBorders>
          </w:tcPr>
          <w:p w14:paraId="1B4004E8" w14:textId="77777777" w:rsidR="00CB00B0" w:rsidRDefault="00CB00B0">
            <w:pPr>
              <w:jc w:val="center"/>
              <w:rPr>
                <w:rFonts w:ascii="Times New Roman" w:hAnsi="Times New Roman"/>
                <w:sz w:val="20"/>
              </w:rPr>
            </w:pPr>
            <w:r>
              <w:rPr>
                <w:rFonts w:ascii="Times New Roman" w:hAnsi="Times New Roman"/>
                <w:sz w:val="20"/>
              </w:rPr>
              <w:t xml:space="preserve">1330 </w:t>
            </w:r>
          </w:p>
        </w:tc>
        <w:tc>
          <w:tcPr>
            <w:tcW w:w="855" w:type="dxa"/>
            <w:tcBorders>
              <w:top w:val="single" w:sz="6" w:space="0" w:color="auto"/>
              <w:left w:val="single" w:sz="6" w:space="0" w:color="auto"/>
              <w:right w:val="single" w:sz="6" w:space="0" w:color="auto"/>
            </w:tcBorders>
          </w:tcPr>
          <w:p w14:paraId="020900AB" w14:textId="77777777" w:rsidR="00CB00B0" w:rsidRDefault="00CB00B0">
            <w:pPr>
              <w:jc w:val="center"/>
              <w:rPr>
                <w:rFonts w:ascii="Times New Roman" w:hAnsi="Times New Roman"/>
                <w:sz w:val="20"/>
              </w:rPr>
            </w:pPr>
            <w:r>
              <w:rPr>
                <w:rFonts w:ascii="Times New Roman" w:hAnsi="Times New Roman"/>
                <w:sz w:val="20"/>
              </w:rPr>
              <w:t xml:space="preserve">1110 </w:t>
            </w:r>
          </w:p>
        </w:tc>
        <w:tc>
          <w:tcPr>
            <w:tcW w:w="855" w:type="dxa"/>
            <w:tcBorders>
              <w:top w:val="single" w:sz="6" w:space="0" w:color="auto"/>
              <w:left w:val="single" w:sz="6" w:space="0" w:color="auto"/>
              <w:right w:val="single" w:sz="6" w:space="0" w:color="auto"/>
            </w:tcBorders>
          </w:tcPr>
          <w:p w14:paraId="2E6B3F11" w14:textId="77777777" w:rsidR="00CB00B0" w:rsidRDefault="00CB00B0">
            <w:pPr>
              <w:jc w:val="center"/>
              <w:rPr>
                <w:rFonts w:ascii="Times New Roman" w:hAnsi="Times New Roman"/>
                <w:sz w:val="20"/>
              </w:rPr>
            </w:pPr>
            <w:r>
              <w:rPr>
                <w:rFonts w:ascii="Times New Roman" w:hAnsi="Times New Roman"/>
                <w:sz w:val="20"/>
              </w:rPr>
              <w:t xml:space="preserve">885 </w:t>
            </w:r>
          </w:p>
        </w:tc>
        <w:tc>
          <w:tcPr>
            <w:tcW w:w="855" w:type="dxa"/>
            <w:tcBorders>
              <w:top w:val="single" w:sz="6" w:space="0" w:color="auto"/>
              <w:left w:val="single" w:sz="6" w:space="0" w:color="auto"/>
              <w:right w:val="single" w:sz="6" w:space="0" w:color="auto"/>
            </w:tcBorders>
          </w:tcPr>
          <w:p w14:paraId="635F49B1" w14:textId="77777777" w:rsidR="00CB00B0" w:rsidRDefault="00CB00B0">
            <w:pPr>
              <w:jc w:val="center"/>
              <w:rPr>
                <w:rFonts w:ascii="Times New Roman" w:hAnsi="Times New Roman"/>
                <w:sz w:val="20"/>
              </w:rPr>
            </w:pPr>
            <w:r>
              <w:rPr>
                <w:rFonts w:ascii="Times New Roman" w:hAnsi="Times New Roman"/>
                <w:sz w:val="20"/>
              </w:rPr>
              <w:t xml:space="preserve">770 </w:t>
            </w:r>
          </w:p>
        </w:tc>
        <w:tc>
          <w:tcPr>
            <w:tcW w:w="855" w:type="dxa"/>
            <w:tcBorders>
              <w:left w:val="single" w:sz="6" w:space="0" w:color="auto"/>
              <w:right w:val="single" w:sz="6" w:space="0" w:color="auto"/>
            </w:tcBorders>
          </w:tcPr>
          <w:p w14:paraId="599AE5F6" w14:textId="77777777" w:rsidR="00CB00B0" w:rsidRDefault="00CB00B0">
            <w:pPr>
              <w:jc w:val="center"/>
              <w:rPr>
                <w:rFonts w:ascii="Times New Roman" w:hAnsi="Times New Roman"/>
                <w:sz w:val="20"/>
              </w:rPr>
            </w:pPr>
            <w:r>
              <w:rPr>
                <w:rFonts w:ascii="Times New Roman" w:hAnsi="Times New Roman"/>
                <w:sz w:val="20"/>
              </w:rPr>
              <w:t xml:space="preserve">640 </w:t>
            </w:r>
          </w:p>
        </w:tc>
        <w:tc>
          <w:tcPr>
            <w:tcW w:w="855" w:type="dxa"/>
            <w:tcBorders>
              <w:left w:val="single" w:sz="6" w:space="0" w:color="auto"/>
              <w:right w:val="single" w:sz="6" w:space="0" w:color="auto"/>
            </w:tcBorders>
          </w:tcPr>
          <w:p w14:paraId="26750654" w14:textId="77777777" w:rsidR="00CB00B0" w:rsidRDefault="00CB00B0">
            <w:pPr>
              <w:jc w:val="center"/>
              <w:rPr>
                <w:rFonts w:ascii="Times New Roman" w:hAnsi="Times New Roman"/>
                <w:sz w:val="20"/>
              </w:rPr>
            </w:pPr>
            <w:r>
              <w:rPr>
                <w:rFonts w:ascii="Times New Roman" w:hAnsi="Times New Roman"/>
                <w:sz w:val="20"/>
              </w:rPr>
              <w:t>615</w:t>
            </w:r>
          </w:p>
          <w:p w14:paraId="728096EF" w14:textId="77777777" w:rsidR="00CB00B0" w:rsidRDefault="00CB00B0">
            <w:pPr>
              <w:jc w:val="center"/>
              <w:rPr>
                <w:rFonts w:ascii="Times New Roman" w:hAnsi="Times New Roman"/>
                <w:sz w:val="20"/>
              </w:rPr>
            </w:pPr>
          </w:p>
        </w:tc>
      </w:tr>
      <w:tr w:rsidR="00000000" w14:paraId="29C5254F" w14:textId="77777777">
        <w:tblPrEx>
          <w:tblCellMar>
            <w:top w:w="0" w:type="dxa"/>
            <w:bottom w:w="0" w:type="dxa"/>
          </w:tblCellMar>
        </w:tblPrEx>
        <w:tc>
          <w:tcPr>
            <w:tcW w:w="855" w:type="dxa"/>
            <w:tcBorders>
              <w:left w:val="single" w:sz="6" w:space="0" w:color="auto"/>
              <w:right w:val="single" w:sz="6" w:space="0" w:color="auto"/>
            </w:tcBorders>
          </w:tcPr>
          <w:p w14:paraId="79641E38" w14:textId="77777777" w:rsidR="00CB00B0" w:rsidRDefault="00CB00B0">
            <w:pPr>
              <w:jc w:val="center"/>
              <w:rPr>
                <w:rFonts w:ascii="Times New Roman" w:hAnsi="Times New Roman"/>
                <w:sz w:val="20"/>
              </w:rPr>
            </w:pPr>
          </w:p>
          <w:p w14:paraId="10E8472D"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39FF5480"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855" w:type="dxa"/>
            <w:tcBorders>
              <w:left w:val="single" w:sz="6" w:space="0" w:color="auto"/>
              <w:right w:val="single" w:sz="6" w:space="0" w:color="auto"/>
            </w:tcBorders>
          </w:tcPr>
          <w:p w14:paraId="13599376"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855" w:type="dxa"/>
            <w:tcBorders>
              <w:left w:val="single" w:sz="6" w:space="0" w:color="auto"/>
              <w:right w:val="single" w:sz="6" w:space="0" w:color="auto"/>
            </w:tcBorders>
          </w:tcPr>
          <w:p w14:paraId="6E7ACAFD" w14:textId="77777777" w:rsidR="00CB00B0" w:rsidRDefault="00CB00B0">
            <w:pPr>
              <w:jc w:val="center"/>
              <w:rPr>
                <w:rFonts w:ascii="Times New Roman" w:hAnsi="Times New Roman"/>
                <w:sz w:val="20"/>
              </w:rPr>
            </w:pPr>
            <w:r>
              <w:rPr>
                <w:rFonts w:ascii="Times New Roman" w:hAnsi="Times New Roman"/>
                <w:sz w:val="20"/>
              </w:rPr>
              <w:t xml:space="preserve">835 </w:t>
            </w:r>
          </w:p>
        </w:tc>
        <w:tc>
          <w:tcPr>
            <w:tcW w:w="855" w:type="dxa"/>
            <w:tcBorders>
              <w:left w:val="single" w:sz="6" w:space="0" w:color="auto"/>
              <w:right w:val="single" w:sz="6" w:space="0" w:color="auto"/>
            </w:tcBorders>
          </w:tcPr>
          <w:p w14:paraId="77CA43CB" w14:textId="77777777" w:rsidR="00CB00B0" w:rsidRDefault="00CB00B0">
            <w:pPr>
              <w:jc w:val="center"/>
              <w:rPr>
                <w:rFonts w:ascii="Times New Roman" w:hAnsi="Times New Roman"/>
                <w:sz w:val="20"/>
              </w:rPr>
            </w:pPr>
            <w:r>
              <w:rPr>
                <w:rFonts w:ascii="Times New Roman" w:hAnsi="Times New Roman"/>
                <w:sz w:val="20"/>
              </w:rPr>
              <w:t xml:space="preserve">665 </w:t>
            </w:r>
          </w:p>
        </w:tc>
        <w:tc>
          <w:tcPr>
            <w:tcW w:w="855" w:type="dxa"/>
            <w:tcBorders>
              <w:left w:val="single" w:sz="6" w:space="0" w:color="auto"/>
              <w:right w:val="single" w:sz="6" w:space="0" w:color="auto"/>
            </w:tcBorders>
          </w:tcPr>
          <w:p w14:paraId="2597B490" w14:textId="77777777" w:rsidR="00CB00B0" w:rsidRDefault="00CB00B0">
            <w:pPr>
              <w:jc w:val="center"/>
              <w:rPr>
                <w:rFonts w:ascii="Times New Roman" w:hAnsi="Times New Roman"/>
                <w:sz w:val="20"/>
              </w:rPr>
            </w:pPr>
            <w:r>
              <w:rPr>
                <w:rFonts w:ascii="Times New Roman" w:hAnsi="Times New Roman"/>
                <w:sz w:val="20"/>
              </w:rPr>
              <w:t xml:space="preserve">570 </w:t>
            </w:r>
          </w:p>
        </w:tc>
        <w:tc>
          <w:tcPr>
            <w:tcW w:w="855" w:type="dxa"/>
            <w:tcBorders>
              <w:left w:val="single" w:sz="6" w:space="0" w:color="auto"/>
              <w:right w:val="single" w:sz="6" w:space="0" w:color="auto"/>
            </w:tcBorders>
          </w:tcPr>
          <w:p w14:paraId="47F6CEDB" w14:textId="77777777" w:rsidR="00CB00B0" w:rsidRDefault="00CB00B0">
            <w:pPr>
              <w:jc w:val="center"/>
              <w:rPr>
                <w:rFonts w:ascii="Times New Roman" w:hAnsi="Times New Roman"/>
                <w:sz w:val="20"/>
              </w:rPr>
            </w:pPr>
            <w:r>
              <w:rPr>
                <w:rFonts w:ascii="Times New Roman" w:hAnsi="Times New Roman"/>
                <w:sz w:val="20"/>
              </w:rPr>
              <w:t xml:space="preserve">480 </w:t>
            </w:r>
          </w:p>
        </w:tc>
        <w:tc>
          <w:tcPr>
            <w:tcW w:w="855" w:type="dxa"/>
            <w:tcBorders>
              <w:left w:val="single" w:sz="6" w:space="0" w:color="auto"/>
              <w:right w:val="single" w:sz="6" w:space="0" w:color="auto"/>
            </w:tcBorders>
          </w:tcPr>
          <w:p w14:paraId="626A7987" w14:textId="77777777" w:rsidR="00CB00B0" w:rsidRDefault="00CB00B0">
            <w:pPr>
              <w:jc w:val="center"/>
              <w:rPr>
                <w:rFonts w:ascii="Times New Roman" w:hAnsi="Times New Roman"/>
                <w:sz w:val="20"/>
              </w:rPr>
            </w:pPr>
            <w:r>
              <w:rPr>
                <w:rFonts w:ascii="Times New Roman" w:hAnsi="Times New Roman"/>
                <w:sz w:val="20"/>
              </w:rPr>
              <w:t xml:space="preserve">455 </w:t>
            </w:r>
          </w:p>
        </w:tc>
      </w:tr>
      <w:tr w:rsidR="00000000" w14:paraId="7E6F1EC7" w14:textId="77777777">
        <w:tblPrEx>
          <w:tblCellMar>
            <w:top w:w="0" w:type="dxa"/>
            <w:bottom w:w="0" w:type="dxa"/>
          </w:tblCellMar>
        </w:tblPrEx>
        <w:tc>
          <w:tcPr>
            <w:tcW w:w="855" w:type="dxa"/>
            <w:tcBorders>
              <w:left w:val="single" w:sz="6" w:space="0" w:color="auto"/>
              <w:right w:val="single" w:sz="6" w:space="0" w:color="auto"/>
            </w:tcBorders>
          </w:tcPr>
          <w:p w14:paraId="0B350572" w14:textId="77777777" w:rsidR="00CB00B0" w:rsidRDefault="00CB00B0">
            <w:pPr>
              <w:jc w:val="center"/>
              <w:rPr>
                <w:rFonts w:ascii="Times New Roman" w:hAnsi="Times New Roman"/>
                <w:sz w:val="20"/>
              </w:rPr>
            </w:pPr>
          </w:p>
          <w:p w14:paraId="0C1E8D4E"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0B1FA73B" w14:textId="77777777" w:rsidR="00CB00B0" w:rsidRDefault="00CB00B0">
            <w:pPr>
              <w:jc w:val="center"/>
              <w:rPr>
                <w:rFonts w:ascii="Times New Roman" w:hAnsi="Times New Roman"/>
                <w:sz w:val="20"/>
              </w:rPr>
            </w:pPr>
            <w:r>
              <w:rPr>
                <w:rFonts w:ascii="Times New Roman" w:hAnsi="Times New Roman"/>
                <w:sz w:val="20"/>
              </w:rPr>
              <w:t xml:space="preserve">70 </w:t>
            </w:r>
          </w:p>
        </w:tc>
        <w:tc>
          <w:tcPr>
            <w:tcW w:w="855" w:type="dxa"/>
            <w:tcBorders>
              <w:left w:val="single" w:sz="6" w:space="0" w:color="auto"/>
              <w:right w:val="single" w:sz="6" w:space="0" w:color="auto"/>
            </w:tcBorders>
          </w:tcPr>
          <w:p w14:paraId="585F3742" w14:textId="77777777" w:rsidR="00CB00B0" w:rsidRDefault="00CB00B0">
            <w:pPr>
              <w:jc w:val="center"/>
              <w:rPr>
                <w:rFonts w:ascii="Times New Roman" w:hAnsi="Times New Roman"/>
                <w:sz w:val="20"/>
              </w:rPr>
            </w:pPr>
            <w:r>
              <w:rPr>
                <w:rFonts w:ascii="Times New Roman" w:hAnsi="Times New Roman"/>
                <w:sz w:val="20"/>
              </w:rPr>
              <w:t xml:space="preserve">800 </w:t>
            </w:r>
          </w:p>
        </w:tc>
        <w:tc>
          <w:tcPr>
            <w:tcW w:w="855" w:type="dxa"/>
            <w:tcBorders>
              <w:left w:val="single" w:sz="6" w:space="0" w:color="auto"/>
              <w:right w:val="single" w:sz="6" w:space="0" w:color="auto"/>
            </w:tcBorders>
          </w:tcPr>
          <w:p w14:paraId="57D7BAFD" w14:textId="77777777" w:rsidR="00CB00B0" w:rsidRDefault="00CB00B0">
            <w:pPr>
              <w:jc w:val="center"/>
              <w:rPr>
                <w:rFonts w:ascii="Times New Roman" w:hAnsi="Times New Roman"/>
                <w:sz w:val="20"/>
              </w:rPr>
            </w:pPr>
            <w:r>
              <w:rPr>
                <w:rFonts w:ascii="Times New Roman" w:hAnsi="Times New Roman"/>
                <w:sz w:val="20"/>
              </w:rPr>
              <w:t xml:space="preserve">670 </w:t>
            </w:r>
          </w:p>
        </w:tc>
        <w:tc>
          <w:tcPr>
            <w:tcW w:w="855" w:type="dxa"/>
            <w:tcBorders>
              <w:left w:val="single" w:sz="6" w:space="0" w:color="auto"/>
              <w:right w:val="single" w:sz="6" w:space="0" w:color="auto"/>
            </w:tcBorders>
          </w:tcPr>
          <w:p w14:paraId="0A2D57DA" w14:textId="77777777" w:rsidR="00CB00B0" w:rsidRDefault="00CB00B0">
            <w:pPr>
              <w:jc w:val="center"/>
              <w:rPr>
                <w:rFonts w:ascii="Times New Roman" w:hAnsi="Times New Roman"/>
                <w:sz w:val="20"/>
              </w:rPr>
            </w:pPr>
            <w:r>
              <w:rPr>
                <w:rFonts w:ascii="Times New Roman" w:hAnsi="Times New Roman"/>
                <w:sz w:val="20"/>
              </w:rPr>
              <w:t xml:space="preserve">530 </w:t>
            </w:r>
          </w:p>
        </w:tc>
        <w:tc>
          <w:tcPr>
            <w:tcW w:w="855" w:type="dxa"/>
            <w:tcBorders>
              <w:left w:val="single" w:sz="6" w:space="0" w:color="auto"/>
              <w:right w:val="single" w:sz="6" w:space="0" w:color="auto"/>
            </w:tcBorders>
          </w:tcPr>
          <w:p w14:paraId="088FF4CE" w14:textId="77777777" w:rsidR="00CB00B0" w:rsidRDefault="00CB00B0">
            <w:pPr>
              <w:jc w:val="center"/>
              <w:rPr>
                <w:rFonts w:ascii="Times New Roman" w:hAnsi="Times New Roman"/>
                <w:sz w:val="20"/>
              </w:rPr>
            </w:pPr>
            <w:r>
              <w:rPr>
                <w:rFonts w:ascii="Times New Roman" w:hAnsi="Times New Roman"/>
                <w:sz w:val="20"/>
              </w:rPr>
              <w:t xml:space="preserve">465 </w:t>
            </w:r>
          </w:p>
        </w:tc>
        <w:tc>
          <w:tcPr>
            <w:tcW w:w="855" w:type="dxa"/>
            <w:tcBorders>
              <w:left w:val="single" w:sz="6" w:space="0" w:color="auto"/>
              <w:right w:val="single" w:sz="6" w:space="0" w:color="auto"/>
            </w:tcBorders>
          </w:tcPr>
          <w:p w14:paraId="15AF3591" w14:textId="77777777" w:rsidR="00CB00B0" w:rsidRDefault="00CB00B0">
            <w:pPr>
              <w:jc w:val="center"/>
              <w:rPr>
                <w:rFonts w:ascii="Times New Roman" w:hAnsi="Times New Roman"/>
                <w:sz w:val="20"/>
              </w:rPr>
            </w:pPr>
            <w:r>
              <w:rPr>
                <w:rFonts w:ascii="Times New Roman" w:hAnsi="Times New Roman"/>
                <w:sz w:val="20"/>
              </w:rPr>
              <w:t xml:space="preserve">385 </w:t>
            </w:r>
          </w:p>
        </w:tc>
        <w:tc>
          <w:tcPr>
            <w:tcW w:w="855" w:type="dxa"/>
            <w:tcBorders>
              <w:left w:val="single" w:sz="6" w:space="0" w:color="auto"/>
              <w:right w:val="single" w:sz="6" w:space="0" w:color="auto"/>
            </w:tcBorders>
          </w:tcPr>
          <w:p w14:paraId="7DA6AE06" w14:textId="77777777" w:rsidR="00CB00B0" w:rsidRDefault="00CB00B0">
            <w:pPr>
              <w:jc w:val="center"/>
              <w:rPr>
                <w:rFonts w:ascii="Times New Roman" w:hAnsi="Times New Roman"/>
                <w:sz w:val="20"/>
              </w:rPr>
            </w:pPr>
            <w:r>
              <w:rPr>
                <w:rFonts w:ascii="Times New Roman" w:hAnsi="Times New Roman"/>
                <w:sz w:val="20"/>
              </w:rPr>
              <w:t xml:space="preserve">370 </w:t>
            </w:r>
          </w:p>
        </w:tc>
      </w:tr>
      <w:tr w:rsidR="00000000" w14:paraId="0D9D03C8" w14:textId="77777777">
        <w:tblPrEx>
          <w:tblCellMar>
            <w:top w:w="0" w:type="dxa"/>
            <w:bottom w:w="0" w:type="dxa"/>
          </w:tblCellMar>
        </w:tblPrEx>
        <w:tc>
          <w:tcPr>
            <w:tcW w:w="855" w:type="dxa"/>
            <w:tcBorders>
              <w:left w:val="single" w:sz="6" w:space="0" w:color="auto"/>
              <w:right w:val="single" w:sz="6" w:space="0" w:color="auto"/>
            </w:tcBorders>
          </w:tcPr>
          <w:p w14:paraId="07FCA937"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1305" w:type="dxa"/>
            <w:tcBorders>
              <w:left w:val="single" w:sz="6" w:space="0" w:color="auto"/>
              <w:right w:val="single" w:sz="6" w:space="0" w:color="auto"/>
            </w:tcBorders>
          </w:tcPr>
          <w:p w14:paraId="02F44C45"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55" w:type="dxa"/>
            <w:tcBorders>
              <w:left w:val="single" w:sz="6" w:space="0" w:color="auto"/>
              <w:right w:val="single" w:sz="6" w:space="0" w:color="auto"/>
            </w:tcBorders>
          </w:tcPr>
          <w:p w14:paraId="711EA9C3" w14:textId="77777777" w:rsidR="00CB00B0" w:rsidRDefault="00CB00B0">
            <w:pPr>
              <w:jc w:val="center"/>
              <w:rPr>
                <w:rFonts w:ascii="Times New Roman" w:hAnsi="Times New Roman"/>
                <w:sz w:val="20"/>
              </w:rPr>
            </w:pPr>
            <w:r>
              <w:rPr>
                <w:rFonts w:ascii="Times New Roman" w:hAnsi="Times New Roman"/>
                <w:sz w:val="20"/>
              </w:rPr>
              <w:t xml:space="preserve">1660 </w:t>
            </w:r>
          </w:p>
        </w:tc>
        <w:tc>
          <w:tcPr>
            <w:tcW w:w="855" w:type="dxa"/>
            <w:tcBorders>
              <w:left w:val="single" w:sz="6" w:space="0" w:color="auto"/>
              <w:right w:val="single" w:sz="6" w:space="0" w:color="auto"/>
            </w:tcBorders>
          </w:tcPr>
          <w:p w14:paraId="40638E9C" w14:textId="77777777" w:rsidR="00CB00B0" w:rsidRDefault="00CB00B0">
            <w:pPr>
              <w:jc w:val="center"/>
              <w:rPr>
                <w:rFonts w:ascii="Times New Roman" w:hAnsi="Times New Roman"/>
                <w:sz w:val="20"/>
              </w:rPr>
            </w:pPr>
            <w:r>
              <w:rPr>
                <w:rFonts w:ascii="Times New Roman" w:hAnsi="Times New Roman"/>
                <w:sz w:val="20"/>
              </w:rPr>
              <w:t xml:space="preserve">1400 </w:t>
            </w:r>
          </w:p>
        </w:tc>
        <w:tc>
          <w:tcPr>
            <w:tcW w:w="855" w:type="dxa"/>
            <w:tcBorders>
              <w:left w:val="single" w:sz="6" w:space="0" w:color="auto"/>
              <w:right w:val="single" w:sz="6" w:space="0" w:color="auto"/>
            </w:tcBorders>
          </w:tcPr>
          <w:p w14:paraId="4662CF50" w14:textId="77777777" w:rsidR="00CB00B0" w:rsidRDefault="00CB00B0">
            <w:pPr>
              <w:jc w:val="center"/>
              <w:rPr>
                <w:rFonts w:ascii="Times New Roman" w:hAnsi="Times New Roman"/>
                <w:sz w:val="20"/>
              </w:rPr>
            </w:pPr>
            <w:r>
              <w:rPr>
                <w:rFonts w:ascii="Times New Roman" w:hAnsi="Times New Roman"/>
                <w:sz w:val="20"/>
              </w:rPr>
              <w:t xml:space="preserve">1095 </w:t>
            </w:r>
          </w:p>
        </w:tc>
        <w:tc>
          <w:tcPr>
            <w:tcW w:w="855" w:type="dxa"/>
            <w:tcBorders>
              <w:left w:val="single" w:sz="6" w:space="0" w:color="auto"/>
              <w:right w:val="single" w:sz="6" w:space="0" w:color="auto"/>
            </w:tcBorders>
          </w:tcPr>
          <w:p w14:paraId="57B80554" w14:textId="77777777" w:rsidR="00CB00B0" w:rsidRDefault="00CB00B0">
            <w:pPr>
              <w:jc w:val="center"/>
              <w:rPr>
                <w:rFonts w:ascii="Times New Roman" w:hAnsi="Times New Roman"/>
                <w:sz w:val="20"/>
              </w:rPr>
            </w:pPr>
            <w:r>
              <w:rPr>
                <w:rFonts w:ascii="Times New Roman" w:hAnsi="Times New Roman"/>
                <w:sz w:val="20"/>
              </w:rPr>
              <w:t xml:space="preserve">950 </w:t>
            </w:r>
          </w:p>
        </w:tc>
        <w:tc>
          <w:tcPr>
            <w:tcW w:w="855" w:type="dxa"/>
            <w:tcBorders>
              <w:left w:val="single" w:sz="6" w:space="0" w:color="auto"/>
              <w:right w:val="single" w:sz="6" w:space="0" w:color="auto"/>
            </w:tcBorders>
          </w:tcPr>
          <w:p w14:paraId="49B15C7A" w14:textId="77777777" w:rsidR="00CB00B0" w:rsidRDefault="00CB00B0">
            <w:pPr>
              <w:jc w:val="center"/>
              <w:rPr>
                <w:rFonts w:ascii="Times New Roman" w:hAnsi="Times New Roman"/>
                <w:sz w:val="20"/>
              </w:rPr>
            </w:pPr>
            <w:r>
              <w:rPr>
                <w:rFonts w:ascii="Times New Roman" w:hAnsi="Times New Roman"/>
                <w:sz w:val="20"/>
              </w:rPr>
              <w:t xml:space="preserve">800 </w:t>
            </w:r>
          </w:p>
        </w:tc>
        <w:tc>
          <w:tcPr>
            <w:tcW w:w="855" w:type="dxa"/>
            <w:tcBorders>
              <w:left w:val="single" w:sz="6" w:space="0" w:color="auto"/>
              <w:right w:val="single" w:sz="6" w:space="0" w:color="auto"/>
            </w:tcBorders>
          </w:tcPr>
          <w:p w14:paraId="3435A2EA" w14:textId="77777777" w:rsidR="00CB00B0" w:rsidRDefault="00CB00B0">
            <w:pPr>
              <w:jc w:val="center"/>
              <w:rPr>
                <w:rFonts w:ascii="Times New Roman" w:hAnsi="Times New Roman"/>
                <w:sz w:val="20"/>
              </w:rPr>
            </w:pPr>
            <w:r>
              <w:rPr>
                <w:rFonts w:ascii="Times New Roman" w:hAnsi="Times New Roman"/>
                <w:sz w:val="20"/>
              </w:rPr>
              <w:t>760</w:t>
            </w:r>
          </w:p>
          <w:p w14:paraId="08B7C8BF" w14:textId="77777777" w:rsidR="00CB00B0" w:rsidRDefault="00CB00B0">
            <w:pPr>
              <w:jc w:val="center"/>
              <w:rPr>
                <w:rFonts w:ascii="Times New Roman" w:hAnsi="Times New Roman"/>
                <w:sz w:val="20"/>
              </w:rPr>
            </w:pPr>
          </w:p>
        </w:tc>
      </w:tr>
      <w:tr w:rsidR="00000000" w14:paraId="21DD2D95" w14:textId="77777777">
        <w:tblPrEx>
          <w:tblCellMar>
            <w:top w:w="0" w:type="dxa"/>
            <w:bottom w:w="0" w:type="dxa"/>
          </w:tblCellMar>
        </w:tblPrEx>
        <w:tc>
          <w:tcPr>
            <w:tcW w:w="855" w:type="dxa"/>
            <w:tcBorders>
              <w:left w:val="single" w:sz="6" w:space="0" w:color="auto"/>
              <w:right w:val="single" w:sz="6" w:space="0" w:color="auto"/>
            </w:tcBorders>
          </w:tcPr>
          <w:p w14:paraId="5BA6D291" w14:textId="77777777" w:rsidR="00CB00B0" w:rsidRDefault="00CB00B0">
            <w:pPr>
              <w:jc w:val="center"/>
              <w:rPr>
                <w:rFonts w:ascii="Times New Roman" w:hAnsi="Times New Roman"/>
                <w:sz w:val="20"/>
              </w:rPr>
            </w:pPr>
          </w:p>
          <w:p w14:paraId="29E8E662"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66DB120B"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55" w:type="dxa"/>
            <w:tcBorders>
              <w:left w:val="single" w:sz="6" w:space="0" w:color="auto"/>
              <w:right w:val="single" w:sz="6" w:space="0" w:color="auto"/>
            </w:tcBorders>
          </w:tcPr>
          <w:p w14:paraId="7D502508" w14:textId="77777777" w:rsidR="00CB00B0" w:rsidRDefault="00CB00B0">
            <w:pPr>
              <w:jc w:val="center"/>
              <w:rPr>
                <w:rFonts w:ascii="Times New Roman" w:hAnsi="Times New Roman"/>
                <w:sz w:val="20"/>
              </w:rPr>
            </w:pPr>
            <w:r>
              <w:rPr>
                <w:rFonts w:ascii="Times New Roman" w:hAnsi="Times New Roman"/>
                <w:sz w:val="20"/>
              </w:rPr>
              <w:t xml:space="preserve">1280 </w:t>
            </w:r>
          </w:p>
        </w:tc>
        <w:tc>
          <w:tcPr>
            <w:tcW w:w="855" w:type="dxa"/>
            <w:tcBorders>
              <w:left w:val="single" w:sz="6" w:space="0" w:color="auto"/>
              <w:right w:val="single" w:sz="6" w:space="0" w:color="auto"/>
            </w:tcBorders>
          </w:tcPr>
          <w:p w14:paraId="06A99979" w14:textId="77777777" w:rsidR="00CB00B0" w:rsidRDefault="00CB00B0">
            <w:pPr>
              <w:jc w:val="center"/>
              <w:rPr>
                <w:rFonts w:ascii="Times New Roman" w:hAnsi="Times New Roman"/>
                <w:sz w:val="20"/>
              </w:rPr>
            </w:pPr>
            <w:r>
              <w:rPr>
                <w:rFonts w:ascii="Times New Roman" w:hAnsi="Times New Roman"/>
                <w:sz w:val="20"/>
              </w:rPr>
              <w:t xml:space="preserve">1075 </w:t>
            </w:r>
          </w:p>
        </w:tc>
        <w:tc>
          <w:tcPr>
            <w:tcW w:w="855" w:type="dxa"/>
            <w:tcBorders>
              <w:left w:val="single" w:sz="6" w:space="0" w:color="auto"/>
              <w:right w:val="single" w:sz="6" w:space="0" w:color="auto"/>
            </w:tcBorders>
          </w:tcPr>
          <w:p w14:paraId="33716A49" w14:textId="77777777" w:rsidR="00CB00B0" w:rsidRDefault="00CB00B0">
            <w:pPr>
              <w:jc w:val="center"/>
              <w:rPr>
                <w:rFonts w:ascii="Times New Roman" w:hAnsi="Times New Roman"/>
                <w:sz w:val="20"/>
              </w:rPr>
            </w:pPr>
            <w:r>
              <w:rPr>
                <w:rFonts w:ascii="Times New Roman" w:hAnsi="Times New Roman"/>
                <w:sz w:val="20"/>
              </w:rPr>
              <w:t xml:space="preserve">855 </w:t>
            </w:r>
          </w:p>
        </w:tc>
        <w:tc>
          <w:tcPr>
            <w:tcW w:w="855" w:type="dxa"/>
            <w:tcBorders>
              <w:left w:val="single" w:sz="6" w:space="0" w:color="auto"/>
              <w:right w:val="single" w:sz="6" w:space="0" w:color="auto"/>
            </w:tcBorders>
          </w:tcPr>
          <w:p w14:paraId="21073642" w14:textId="77777777" w:rsidR="00CB00B0" w:rsidRDefault="00CB00B0">
            <w:pPr>
              <w:jc w:val="center"/>
              <w:rPr>
                <w:rFonts w:ascii="Times New Roman" w:hAnsi="Times New Roman"/>
                <w:sz w:val="20"/>
              </w:rPr>
            </w:pPr>
            <w:r>
              <w:rPr>
                <w:rFonts w:ascii="Times New Roman" w:hAnsi="Times New Roman"/>
                <w:sz w:val="20"/>
              </w:rPr>
              <w:t xml:space="preserve">740 </w:t>
            </w:r>
          </w:p>
        </w:tc>
        <w:tc>
          <w:tcPr>
            <w:tcW w:w="855" w:type="dxa"/>
            <w:tcBorders>
              <w:left w:val="single" w:sz="6" w:space="0" w:color="auto"/>
              <w:right w:val="single" w:sz="6" w:space="0" w:color="auto"/>
            </w:tcBorders>
          </w:tcPr>
          <w:p w14:paraId="2CB93D3F" w14:textId="77777777" w:rsidR="00CB00B0" w:rsidRDefault="00CB00B0">
            <w:pPr>
              <w:jc w:val="center"/>
              <w:rPr>
                <w:rFonts w:ascii="Times New Roman" w:hAnsi="Times New Roman"/>
                <w:sz w:val="20"/>
              </w:rPr>
            </w:pPr>
            <w:r>
              <w:rPr>
                <w:rFonts w:ascii="Times New Roman" w:hAnsi="Times New Roman"/>
                <w:sz w:val="20"/>
              </w:rPr>
              <w:t xml:space="preserve">620 </w:t>
            </w:r>
          </w:p>
        </w:tc>
        <w:tc>
          <w:tcPr>
            <w:tcW w:w="855" w:type="dxa"/>
            <w:tcBorders>
              <w:left w:val="single" w:sz="6" w:space="0" w:color="auto"/>
              <w:right w:val="single" w:sz="6" w:space="0" w:color="auto"/>
            </w:tcBorders>
          </w:tcPr>
          <w:p w14:paraId="596F675D" w14:textId="77777777" w:rsidR="00CB00B0" w:rsidRDefault="00CB00B0">
            <w:pPr>
              <w:jc w:val="center"/>
              <w:rPr>
                <w:rFonts w:ascii="Times New Roman" w:hAnsi="Times New Roman"/>
                <w:sz w:val="20"/>
              </w:rPr>
            </w:pPr>
            <w:r>
              <w:rPr>
                <w:rFonts w:ascii="Times New Roman" w:hAnsi="Times New Roman"/>
                <w:sz w:val="20"/>
              </w:rPr>
              <w:t xml:space="preserve">590 </w:t>
            </w:r>
          </w:p>
        </w:tc>
      </w:tr>
      <w:tr w:rsidR="00000000" w14:paraId="3BDD54CB" w14:textId="77777777">
        <w:tblPrEx>
          <w:tblCellMar>
            <w:top w:w="0" w:type="dxa"/>
            <w:bottom w:w="0" w:type="dxa"/>
          </w:tblCellMar>
        </w:tblPrEx>
        <w:tc>
          <w:tcPr>
            <w:tcW w:w="855" w:type="dxa"/>
            <w:tcBorders>
              <w:left w:val="single" w:sz="6" w:space="0" w:color="auto"/>
              <w:right w:val="single" w:sz="6" w:space="0" w:color="auto"/>
            </w:tcBorders>
          </w:tcPr>
          <w:p w14:paraId="3D2A7BF4" w14:textId="77777777" w:rsidR="00CB00B0" w:rsidRDefault="00CB00B0">
            <w:pPr>
              <w:jc w:val="center"/>
              <w:rPr>
                <w:rFonts w:ascii="Times New Roman" w:hAnsi="Times New Roman"/>
                <w:sz w:val="20"/>
              </w:rPr>
            </w:pPr>
          </w:p>
          <w:p w14:paraId="21E21CC7"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A76CFA9"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855" w:type="dxa"/>
            <w:tcBorders>
              <w:left w:val="single" w:sz="6" w:space="0" w:color="auto"/>
              <w:right w:val="single" w:sz="6" w:space="0" w:color="auto"/>
            </w:tcBorders>
          </w:tcPr>
          <w:p w14:paraId="3B0990A3" w14:textId="77777777" w:rsidR="00CB00B0" w:rsidRDefault="00CB00B0">
            <w:pPr>
              <w:jc w:val="center"/>
              <w:rPr>
                <w:rFonts w:ascii="Times New Roman" w:hAnsi="Times New Roman"/>
                <w:sz w:val="20"/>
              </w:rPr>
            </w:pPr>
            <w:r>
              <w:rPr>
                <w:rFonts w:ascii="Times New Roman" w:hAnsi="Times New Roman"/>
                <w:sz w:val="20"/>
              </w:rPr>
              <w:t xml:space="preserve">1030 </w:t>
            </w:r>
          </w:p>
        </w:tc>
        <w:tc>
          <w:tcPr>
            <w:tcW w:w="855" w:type="dxa"/>
            <w:tcBorders>
              <w:left w:val="single" w:sz="6" w:space="0" w:color="auto"/>
              <w:right w:val="single" w:sz="6" w:space="0" w:color="auto"/>
            </w:tcBorders>
          </w:tcPr>
          <w:p w14:paraId="78FE9BFF" w14:textId="77777777" w:rsidR="00CB00B0" w:rsidRDefault="00CB00B0">
            <w:pPr>
              <w:jc w:val="center"/>
              <w:rPr>
                <w:rFonts w:ascii="Times New Roman" w:hAnsi="Times New Roman"/>
                <w:sz w:val="20"/>
              </w:rPr>
            </w:pPr>
            <w:r>
              <w:rPr>
                <w:rFonts w:ascii="Times New Roman" w:hAnsi="Times New Roman"/>
                <w:sz w:val="20"/>
              </w:rPr>
              <w:t xml:space="preserve">905 </w:t>
            </w:r>
          </w:p>
        </w:tc>
        <w:tc>
          <w:tcPr>
            <w:tcW w:w="855" w:type="dxa"/>
            <w:tcBorders>
              <w:left w:val="single" w:sz="6" w:space="0" w:color="auto"/>
              <w:right w:val="single" w:sz="6" w:space="0" w:color="auto"/>
            </w:tcBorders>
          </w:tcPr>
          <w:p w14:paraId="5AB37D39" w14:textId="77777777" w:rsidR="00CB00B0" w:rsidRDefault="00CB00B0">
            <w:pPr>
              <w:jc w:val="center"/>
              <w:rPr>
                <w:rFonts w:ascii="Times New Roman" w:hAnsi="Times New Roman"/>
                <w:sz w:val="20"/>
              </w:rPr>
            </w:pPr>
            <w:r>
              <w:rPr>
                <w:rFonts w:ascii="Times New Roman" w:hAnsi="Times New Roman"/>
                <w:sz w:val="20"/>
              </w:rPr>
              <w:t xml:space="preserve">720 </w:t>
            </w:r>
          </w:p>
        </w:tc>
        <w:tc>
          <w:tcPr>
            <w:tcW w:w="855" w:type="dxa"/>
            <w:tcBorders>
              <w:left w:val="single" w:sz="6" w:space="0" w:color="auto"/>
              <w:right w:val="single" w:sz="6" w:space="0" w:color="auto"/>
            </w:tcBorders>
          </w:tcPr>
          <w:p w14:paraId="32D7C9A7" w14:textId="77777777" w:rsidR="00CB00B0" w:rsidRDefault="00CB00B0">
            <w:pPr>
              <w:jc w:val="center"/>
              <w:rPr>
                <w:rFonts w:ascii="Times New Roman" w:hAnsi="Times New Roman"/>
                <w:sz w:val="20"/>
              </w:rPr>
            </w:pPr>
            <w:r>
              <w:rPr>
                <w:rFonts w:ascii="Times New Roman" w:hAnsi="Times New Roman"/>
                <w:sz w:val="20"/>
              </w:rPr>
              <w:t xml:space="preserve">620 </w:t>
            </w:r>
          </w:p>
        </w:tc>
        <w:tc>
          <w:tcPr>
            <w:tcW w:w="855" w:type="dxa"/>
            <w:tcBorders>
              <w:left w:val="single" w:sz="6" w:space="0" w:color="auto"/>
              <w:right w:val="single" w:sz="6" w:space="0" w:color="auto"/>
            </w:tcBorders>
          </w:tcPr>
          <w:p w14:paraId="1B5FCC42" w14:textId="77777777" w:rsidR="00CB00B0" w:rsidRDefault="00CB00B0">
            <w:pPr>
              <w:jc w:val="center"/>
              <w:rPr>
                <w:rFonts w:ascii="Times New Roman" w:hAnsi="Times New Roman"/>
                <w:sz w:val="20"/>
              </w:rPr>
            </w:pPr>
            <w:r>
              <w:rPr>
                <w:rFonts w:ascii="Times New Roman" w:hAnsi="Times New Roman"/>
                <w:sz w:val="20"/>
              </w:rPr>
              <w:t xml:space="preserve">520 </w:t>
            </w:r>
          </w:p>
        </w:tc>
        <w:tc>
          <w:tcPr>
            <w:tcW w:w="855" w:type="dxa"/>
            <w:tcBorders>
              <w:left w:val="single" w:sz="6" w:space="0" w:color="auto"/>
              <w:right w:val="single" w:sz="6" w:space="0" w:color="auto"/>
            </w:tcBorders>
          </w:tcPr>
          <w:p w14:paraId="452BC97B" w14:textId="77777777" w:rsidR="00CB00B0" w:rsidRDefault="00CB00B0">
            <w:pPr>
              <w:jc w:val="center"/>
              <w:rPr>
                <w:rFonts w:ascii="Times New Roman" w:hAnsi="Times New Roman"/>
                <w:sz w:val="20"/>
              </w:rPr>
            </w:pPr>
            <w:r>
              <w:rPr>
                <w:rFonts w:ascii="Times New Roman" w:hAnsi="Times New Roman"/>
                <w:sz w:val="20"/>
              </w:rPr>
              <w:t xml:space="preserve">495 </w:t>
            </w:r>
          </w:p>
        </w:tc>
      </w:tr>
      <w:tr w:rsidR="00000000" w14:paraId="13AA7CA5" w14:textId="77777777">
        <w:tblPrEx>
          <w:tblCellMar>
            <w:top w:w="0" w:type="dxa"/>
            <w:bottom w:w="0" w:type="dxa"/>
          </w:tblCellMar>
        </w:tblPrEx>
        <w:tc>
          <w:tcPr>
            <w:tcW w:w="855" w:type="dxa"/>
            <w:tcBorders>
              <w:left w:val="single" w:sz="6" w:space="0" w:color="auto"/>
              <w:right w:val="single" w:sz="6" w:space="0" w:color="auto"/>
            </w:tcBorders>
          </w:tcPr>
          <w:p w14:paraId="350AB2CF"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1305" w:type="dxa"/>
            <w:tcBorders>
              <w:left w:val="single" w:sz="6" w:space="0" w:color="auto"/>
              <w:right w:val="single" w:sz="6" w:space="0" w:color="auto"/>
            </w:tcBorders>
          </w:tcPr>
          <w:p w14:paraId="767A787A"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tcBorders>
              <w:left w:val="single" w:sz="6" w:space="0" w:color="auto"/>
              <w:right w:val="single" w:sz="6" w:space="0" w:color="auto"/>
            </w:tcBorders>
          </w:tcPr>
          <w:p w14:paraId="536CD2E3" w14:textId="77777777" w:rsidR="00CB00B0" w:rsidRDefault="00CB00B0">
            <w:pPr>
              <w:jc w:val="center"/>
              <w:rPr>
                <w:rFonts w:ascii="Times New Roman" w:hAnsi="Times New Roman"/>
                <w:sz w:val="20"/>
              </w:rPr>
            </w:pPr>
            <w:r>
              <w:rPr>
                <w:rFonts w:ascii="Times New Roman" w:hAnsi="Times New Roman"/>
                <w:sz w:val="20"/>
              </w:rPr>
              <w:t xml:space="preserve">1890 </w:t>
            </w:r>
          </w:p>
        </w:tc>
        <w:tc>
          <w:tcPr>
            <w:tcW w:w="855" w:type="dxa"/>
            <w:tcBorders>
              <w:left w:val="single" w:sz="6" w:space="0" w:color="auto"/>
              <w:right w:val="single" w:sz="6" w:space="0" w:color="auto"/>
            </w:tcBorders>
          </w:tcPr>
          <w:p w14:paraId="10E31DF8" w14:textId="77777777" w:rsidR="00CB00B0" w:rsidRDefault="00CB00B0">
            <w:pPr>
              <w:jc w:val="center"/>
              <w:rPr>
                <w:rFonts w:ascii="Times New Roman" w:hAnsi="Times New Roman"/>
                <w:sz w:val="20"/>
              </w:rPr>
            </w:pPr>
            <w:r>
              <w:rPr>
                <w:rFonts w:ascii="Times New Roman" w:hAnsi="Times New Roman"/>
                <w:sz w:val="20"/>
              </w:rPr>
              <w:t xml:space="preserve">1590 </w:t>
            </w:r>
          </w:p>
        </w:tc>
        <w:tc>
          <w:tcPr>
            <w:tcW w:w="855" w:type="dxa"/>
            <w:tcBorders>
              <w:left w:val="single" w:sz="6" w:space="0" w:color="auto"/>
              <w:right w:val="single" w:sz="6" w:space="0" w:color="auto"/>
            </w:tcBorders>
          </w:tcPr>
          <w:p w14:paraId="74015BDA" w14:textId="77777777" w:rsidR="00CB00B0" w:rsidRDefault="00CB00B0">
            <w:pPr>
              <w:jc w:val="center"/>
              <w:rPr>
                <w:rFonts w:ascii="Times New Roman" w:hAnsi="Times New Roman"/>
                <w:sz w:val="20"/>
              </w:rPr>
            </w:pPr>
            <w:r>
              <w:rPr>
                <w:rFonts w:ascii="Times New Roman" w:hAnsi="Times New Roman"/>
                <w:sz w:val="20"/>
              </w:rPr>
              <w:t xml:space="preserve">1260 </w:t>
            </w:r>
          </w:p>
        </w:tc>
        <w:tc>
          <w:tcPr>
            <w:tcW w:w="855" w:type="dxa"/>
            <w:tcBorders>
              <w:left w:val="single" w:sz="6" w:space="0" w:color="auto"/>
              <w:right w:val="single" w:sz="6" w:space="0" w:color="auto"/>
            </w:tcBorders>
          </w:tcPr>
          <w:p w14:paraId="732DB334" w14:textId="77777777" w:rsidR="00CB00B0" w:rsidRDefault="00CB00B0">
            <w:pPr>
              <w:jc w:val="center"/>
              <w:rPr>
                <w:rFonts w:ascii="Times New Roman" w:hAnsi="Times New Roman"/>
                <w:sz w:val="20"/>
              </w:rPr>
            </w:pPr>
            <w:r>
              <w:rPr>
                <w:rFonts w:ascii="Times New Roman" w:hAnsi="Times New Roman"/>
                <w:sz w:val="20"/>
              </w:rPr>
              <w:t xml:space="preserve">1080 </w:t>
            </w:r>
          </w:p>
        </w:tc>
        <w:tc>
          <w:tcPr>
            <w:tcW w:w="855" w:type="dxa"/>
            <w:tcBorders>
              <w:left w:val="single" w:sz="6" w:space="0" w:color="auto"/>
              <w:right w:val="single" w:sz="6" w:space="0" w:color="auto"/>
            </w:tcBorders>
          </w:tcPr>
          <w:p w14:paraId="3B40B938" w14:textId="77777777" w:rsidR="00CB00B0" w:rsidRDefault="00CB00B0">
            <w:pPr>
              <w:jc w:val="center"/>
              <w:rPr>
                <w:rFonts w:ascii="Times New Roman" w:hAnsi="Times New Roman"/>
                <w:sz w:val="20"/>
              </w:rPr>
            </w:pPr>
            <w:r>
              <w:rPr>
                <w:rFonts w:ascii="Times New Roman" w:hAnsi="Times New Roman"/>
                <w:sz w:val="20"/>
              </w:rPr>
              <w:t xml:space="preserve">910 </w:t>
            </w:r>
          </w:p>
        </w:tc>
        <w:tc>
          <w:tcPr>
            <w:tcW w:w="855" w:type="dxa"/>
            <w:tcBorders>
              <w:left w:val="single" w:sz="6" w:space="0" w:color="auto"/>
              <w:right w:val="single" w:sz="6" w:space="0" w:color="auto"/>
            </w:tcBorders>
          </w:tcPr>
          <w:p w14:paraId="3D0E5F67" w14:textId="77777777" w:rsidR="00CB00B0" w:rsidRDefault="00CB00B0">
            <w:pPr>
              <w:jc w:val="center"/>
              <w:rPr>
                <w:rFonts w:ascii="Times New Roman" w:hAnsi="Times New Roman"/>
                <w:sz w:val="20"/>
              </w:rPr>
            </w:pPr>
            <w:r>
              <w:rPr>
                <w:rFonts w:ascii="Times New Roman" w:hAnsi="Times New Roman"/>
                <w:sz w:val="20"/>
              </w:rPr>
              <w:t>865</w:t>
            </w:r>
          </w:p>
          <w:p w14:paraId="6B6EC5E3" w14:textId="77777777" w:rsidR="00CB00B0" w:rsidRDefault="00CB00B0">
            <w:pPr>
              <w:jc w:val="center"/>
              <w:rPr>
                <w:rFonts w:ascii="Times New Roman" w:hAnsi="Times New Roman"/>
                <w:sz w:val="20"/>
              </w:rPr>
            </w:pPr>
          </w:p>
        </w:tc>
      </w:tr>
      <w:tr w:rsidR="00000000" w14:paraId="03DE3137" w14:textId="77777777">
        <w:tblPrEx>
          <w:tblCellMar>
            <w:top w:w="0" w:type="dxa"/>
            <w:bottom w:w="0" w:type="dxa"/>
          </w:tblCellMar>
        </w:tblPrEx>
        <w:tc>
          <w:tcPr>
            <w:tcW w:w="855" w:type="dxa"/>
            <w:tcBorders>
              <w:left w:val="single" w:sz="6" w:space="0" w:color="auto"/>
              <w:right w:val="single" w:sz="6" w:space="0" w:color="auto"/>
            </w:tcBorders>
          </w:tcPr>
          <w:p w14:paraId="0E7C7E11" w14:textId="77777777" w:rsidR="00CB00B0" w:rsidRDefault="00CB00B0">
            <w:pPr>
              <w:jc w:val="center"/>
              <w:rPr>
                <w:rFonts w:ascii="Times New Roman" w:hAnsi="Times New Roman"/>
                <w:sz w:val="20"/>
              </w:rPr>
            </w:pPr>
          </w:p>
          <w:p w14:paraId="58FD0786"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E16861A"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55" w:type="dxa"/>
            <w:tcBorders>
              <w:left w:val="single" w:sz="6" w:space="0" w:color="auto"/>
              <w:right w:val="single" w:sz="6" w:space="0" w:color="auto"/>
            </w:tcBorders>
          </w:tcPr>
          <w:p w14:paraId="41239F43" w14:textId="77777777" w:rsidR="00CB00B0" w:rsidRDefault="00CB00B0">
            <w:pPr>
              <w:jc w:val="center"/>
              <w:rPr>
                <w:rFonts w:ascii="Times New Roman" w:hAnsi="Times New Roman"/>
                <w:sz w:val="20"/>
              </w:rPr>
            </w:pPr>
            <w:r>
              <w:rPr>
                <w:rFonts w:ascii="Times New Roman" w:hAnsi="Times New Roman"/>
                <w:sz w:val="20"/>
              </w:rPr>
              <w:t xml:space="preserve">1480 </w:t>
            </w:r>
          </w:p>
        </w:tc>
        <w:tc>
          <w:tcPr>
            <w:tcW w:w="855" w:type="dxa"/>
            <w:tcBorders>
              <w:left w:val="single" w:sz="6" w:space="0" w:color="auto"/>
              <w:right w:val="single" w:sz="6" w:space="0" w:color="auto"/>
            </w:tcBorders>
          </w:tcPr>
          <w:p w14:paraId="0EA1A516" w14:textId="77777777" w:rsidR="00CB00B0" w:rsidRDefault="00CB00B0">
            <w:pPr>
              <w:jc w:val="center"/>
              <w:rPr>
                <w:rFonts w:ascii="Times New Roman" w:hAnsi="Times New Roman"/>
                <w:sz w:val="20"/>
              </w:rPr>
            </w:pPr>
            <w:r>
              <w:rPr>
                <w:rFonts w:ascii="Times New Roman" w:hAnsi="Times New Roman"/>
                <w:sz w:val="20"/>
              </w:rPr>
              <w:t xml:space="preserve">1230 </w:t>
            </w:r>
          </w:p>
        </w:tc>
        <w:tc>
          <w:tcPr>
            <w:tcW w:w="855" w:type="dxa"/>
            <w:tcBorders>
              <w:left w:val="single" w:sz="6" w:space="0" w:color="auto"/>
              <w:right w:val="single" w:sz="6" w:space="0" w:color="auto"/>
            </w:tcBorders>
          </w:tcPr>
          <w:p w14:paraId="6A46E500" w14:textId="77777777" w:rsidR="00CB00B0" w:rsidRDefault="00CB00B0">
            <w:pPr>
              <w:jc w:val="center"/>
              <w:rPr>
                <w:rFonts w:ascii="Times New Roman" w:hAnsi="Times New Roman"/>
                <w:sz w:val="20"/>
              </w:rPr>
            </w:pPr>
            <w:r>
              <w:rPr>
                <w:rFonts w:ascii="Times New Roman" w:hAnsi="Times New Roman"/>
                <w:sz w:val="20"/>
              </w:rPr>
              <w:t xml:space="preserve">980 </w:t>
            </w:r>
          </w:p>
        </w:tc>
        <w:tc>
          <w:tcPr>
            <w:tcW w:w="855" w:type="dxa"/>
            <w:tcBorders>
              <w:left w:val="single" w:sz="6" w:space="0" w:color="auto"/>
              <w:right w:val="single" w:sz="6" w:space="0" w:color="auto"/>
            </w:tcBorders>
          </w:tcPr>
          <w:p w14:paraId="3CCC310E" w14:textId="77777777" w:rsidR="00CB00B0" w:rsidRDefault="00CB00B0">
            <w:pPr>
              <w:jc w:val="center"/>
              <w:rPr>
                <w:rFonts w:ascii="Times New Roman" w:hAnsi="Times New Roman"/>
                <w:sz w:val="20"/>
              </w:rPr>
            </w:pPr>
            <w:r>
              <w:rPr>
                <w:rFonts w:ascii="Times New Roman" w:hAnsi="Times New Roman"/>
                <w:sz w:val="20"/>
              </w:rPr>
              <w:t xml:space="preserve">845 </w:t>
            </w:r>
          </w:p>
        </w:tc>
        <w:tc>
          <w:tcPr>
            <w:tcW w:w="855" w:type="dxa"/>
            <w:tcBorders>
              <w:left w:val="single" w:sz="6" w:space="0" w:color="auto"/>
              <w:right w:val="single" w:sz="6" w:space="0" w:color="auto"/>
            </w:tcBorders>
          </w:tcPr>
          <w:p w14:paraId="0082A9D3" w14:textId="77777777" w:rsidR="00CB00B0" w:rsidRDefault="00CB00B0">
            <w:pPr>
              <w:jc w:val="center"/>
              <w:rPr>
                <w:rFonts w:ascii="Times New Roman" w:hAnsi="Times New Roman"/>
                <w:sz w:val="20"/>
              </w:rPr>
            </w:pPr>
            <w:r>
              <w:rPr>
                <w:rFonts w:ascii="Times New Roman" w:hAnsi="Times New Roman"/>
                <w:sz w:val="20"/>
              </w:rPr>
              <w:t xml:space="preserve">710 </w:t>
            </w:r>
          </w:p>
        </w:tc>
        <w:tc>
          <w:tcPr>
            <w:tcW w:w="855" w:type="dxa"/>
            <w:tcBorders>
              <w:left w:val="single" w:sz="6" w:space="0" w:color="auto"/>
              <w:right w:val="single" w:sz="6" w:space="0" w:color="auto"/>
            </w:tcBorders>
          </w:tcPr>
          <w:p w14:paraId="2FB9BEEC" w14:textId="77777777" w:rsidR="00CB00B0" w:rsidRDefault="00CB00B0">
            <w:pPr>
              <w:jc w:val="center"/>
              <w:rPr>
                <w:rFonts w:ascii="Times New Roman" w:hAnsi="Times New Roman"/>
                <w:sz w:val="20"/>
              </w:rPr>
            </w:pPr>
            <w:r>
              <w:rPr>
                <w:rFonts w:ascii="Times New Roman" w:hAnsi="Times New Roman"/>
                <w:sz w:val="20"/>
              </w:rPr>
              <w:t xml:space="preserve">675 </w:t>
            </w:r>
          </w:p>
        </w:tc>
      </w:tr>
      <w:tr w:rsidR="00000000" w14:paraId="73E07FEB" w14:textId="77777777">
        <w:tblPrEx>
          <w:tblCellMar>
            <w:top w:w="0" w:type="dxa"/>
            <w:bottom w:w="0" w:type="dxa"/>
          </w:tblCellMar>
        </w:tblPrEx>
        <w:tc>
          <w:tcPr>
            <w:tcW w:w="855" w:type="dxa"/>
            <w:tcBorders>
              <w:left w:val="single" w:sz="6" w:space="0" w:color="auto"/>
              <w:right w:val="single" w:sz="6" w:space="0" w:color="auto"/>
            </w:tcBorders>
          </w:tcPr>
          <w:p w14:paraId="7E12C2E9" w14:textId="77777777" w:rsidR="00CB00B0" w:rsidRDefault="00CB00B0">
            <w:pPr>
              <w:jc w:val="center"/>
              <w:rPr>
                <w:rFonts w:ascii="Times New Roman" w:hAnsi="Times New Roman"/>
                <w:sz w:val="20"/>
              </w:rPr>
            </w:pPr>
          </w:p>
          <w:p w14:paraId="30CC687B"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2CD11445"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55" w:type="dxa"/>
            <w:tcBorders>
              <w:left w:val="single" w:sz="6" w:space="0" w:color="auto"/>
              <w:right w:val="single" w:sz="6" w:space="0" w:color="auto"/>
            </w:tcBorders>
          </w:tcPr>
          <w:p w14:paraId="6C036FE2" w14:textId="77777777" w:rsidR="00CB00B0" w:rsidRDefault="00CB00B0">
            <w:pPr>
              <w:jc w:val="center"/>
              <w:rPr>
                <w:rFonts w:ascii="Times New Roman" w:hAnsi="Times New Roman"/>
                <w:sz w:val="20"/>
              </w:rPr>
            </w:pPr>
            <w:r>
              <w:rPr>
                <w:rFonts w:ascii="Times New Roman" w:hAnsi="Times New Roman"/>
                <w:sz w:val="20"/>
              </w:rPr>
              <w:t xml:space="preserve">1260 </w:t>
            </w:r>
          </w:p>
        </w:tc>
        <w:tc>
          <w:tcPr>
            <w:tcW w:w="855" w:type="dxa"/>
            <w:tcBorders>
              <w:left w:val="single" w:sz="6" w:space="0" w:color="auto"/>
              <w:right w:val="single" w:sz="6" w:space="0" w:color="auto"/>
            </w:tcBorders>
          </w:tcPr>
          <w:p w14:paraId="5AE8229E" w14:textId="77777777" w:rsidR="00CB00B0" w:rsidRDefault="00CB00B0">
            <w:pPr>
              <w:jc w:val="center"/>
              <w:rPr>
                <w:rFonts w:ascii="Times New Roman" w:hAnsi="Times New Roman"/>
                <w:sz w:val="20"/>
              </w:rPr>
            </w:pPr>
            <w:r>
              <w:rPr>
                <w:rFonts w:ascii="Times New Roman" w:hAnsi="Times New Roman"/>
                <w:sz w:val="20"/>
              </w:rPr>
              <w:t xml:space="preserve">1070 </w:t>
            </w:r>
          </w:p>
        </w:tc>
        <w:tc>
          <w:tcPr>
            <w:tcW w:w="855" w:type="dxa"/>
            <w:tcBorders>
              <w:left w:val="single" w:sz="6" w:space="0" w:color="auto"/>
              <w:right w:val="single" w:sz="6" w:space="0" w:color="auto"/>
            </w:tcBorders>
          </w:tcPr>
          <w:p w14:paraId="1684E86F" w14:textId="77777777" w:rsidR="00CB00B0" w:rsidRDefault="00CB00B0">
            <w:pPr>
              <w:jc w:val="center"/>
              <w:rPr>
                <w:rFonts w:ascii="Times New Roman" w:hAnsi="Times New Roman"/>
                <w:sz w:val="20"/>
              </w:rPr>
            </w:pPr>
            <w:r>
              <w:rPr>
                <w:rFonts w:ascii="Times New Roman" w:hAnsi="Times New Roman"/>
                <w:sz w:val="20"/>
              </w:rPr>
              <w:t xml:space="preserve">840 </w:t>
            </w:r>
          </w:p>
        </w:tc>
        <w:tc>
          <w:tcPr>
            <w:tcW w:w="855" w:type="dxa"/>
            <w:tcBorders>
              <w:left w:val="single" w:sz="6" w:space="0" w:color="auto"/>
              <w:right w:val="single" w:sz="6" w:space="0" w:color="auto"/>
            </w:tcBorders>
          </w:tcPr>
          <w:p w14:paraId="03D5A66C" w14:textId="77777777" w:rsidR="00CB00B0" w:rsidRDefault="00CB00B0">
            <w:pPr>
              <w:jc w:val="center"/>
              <w:rPr>
                <w:rFonts w:ascii="Times New Roman" w:hAnsi="Times New Roman"/>
                <w:sz w:val="20"/>
              </w:rPr>
            </w:pPr>
            <w:r>
              <w:rPr>
                <w:rFonts w:ascii="Times New Roman" w:hAnsi="Times New Roman"/>
                <w:sz w:val="20"/>
              </w:rPr>
              <w:t xml:space="preserve">725 </w:t>
            </w:r>
          </w:p>
        </w:tc>
        <w:tc>
          <w:tcPr>
            <w:tcW w:w="855" w:type="dxa"/>
            <w:tcBorders>
              <w:left w:val="single" w:sz="6" w:space="0" w:color="auto"/>
              <w:right w:val="single" w:sz="6" w:space="0" w:color="auto"/>
            </w:tcBorders>
          </w:tcPr>
          <w:p w14:paraId="365E2446" w14:textId="77777777" w:rsidR="00CB00B0" w:rsidRDefault="00CB00B0">
            <w:pPr>
              <w:jc w:val="center"/>
              <w:rPr>
                <w:rFonts w:ascii="Times New Roman" w:hAnsi="Times New Roman"/>
                <w:sz w:val="20"/>
              </w:rPr>
            </w:pPr>
            <w:r>
              <w:rPr>
                <w:rFonts w:ascii="Times New Roman" w:hAnsi="Times New Roman"/>
                <w:sz w:val="20"/>
              </w:rPr>
              <w:t xml:space="preserve">610 </w:t>
            </w:r>
          </w:p>
        </w:tc>
        <w:tc>
          <w:tcPr>
            <w:tcW w:w="855" w:type="dxa"/>
            <w:tcBorders>
              <w:left w:val="single" w:sz="6" w:space="0" w:color="auto"/>
              <w:right w:val="single" w:sz="6" w:space="0" w:color="auto"/>
            </w:tcBorders>
          </w:tcPr>
          <w:p w14:paraId="54A25D42" w14:textId="77777777" w:rsidR="00CB00B0" w:rsidRDefault="00CB00B0">
            <w:pPr>
              <w:jc w:val="center"/>
              <w:rPr>
                <w:rFonts w:ascii="Times New Roman" w:hAnsi="Times New Roman"/>
                <w:sz w:val="20"/>
              </w:rPr>
            </w:pPr>
            <w:r>
              <w:rPr>
                <w:rFonts w:ascii="Times New Roman" w:hAnsi="Times New Roman"/>
                <w:sz w:val="20"/>
              </w:rPr>
              <w:t xml:space="preserve">580 </w:t>
            </w:r>
          </w:p>
        </w:tc>
      </w:tr>
      <w:tr w:rsidR="00000000" w14:paraId="1110C898" w14:textId="77777777">
        <w:tblPrEx>
          <w:tblCellMar>
            <w:top w:w="0" w:type="dxa"/>
            <w:bottom w:w="0" w:type="dxa"/>
          </w:tblCellMar>
        </w:tblPrEx>
        <w:tc>
          <w:tcPr>
            <w:tcW w:w="855" w:type="dxa"/>
            <w:tcBorders>
              <w:left w:val="single" w:sz="6" w:space="0" w:color="auto"/>
              <w:right w:val="single" w:sz="6" w:space="0" w:color="auto"/>
            </w:tcBorders>
          </w:tcPr>
          <w:p w14:paraId="06985D80"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1305" w:type="dxa"/>
            <w:tcBorders>
              <w:left w:val="single" w:sz="6" w:space="0" w:color="auto"/>
              <w:right w:val="single" w:sz="6" w:space="0" w:color="auto"/>
            </w:tcBorders>
          </w:tcPr>
          <w:p w14:paraId="1E47A62F"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55" w:type="dxa"/>
            <w:tcBorders>
              <w:left w:val="single" w:sz="6" w:space="0" w:color="auto"/>
              <w:right w:val="single" w:sz="6" w:space="0" w:color="auto"/>
            </w:tcBorders>
          </w:tcPr>
          <w:p w14:paraId="3DBF12C5" w14:textId="77777777" w:rsidR="00CB00B0" w:rsidRDefault="00CB00B0">
            <w:pPr>
              <w:jc w:val="center"/>
              <w:rPr>
                <w:rFonts w:ascii="Times New Roman" w:hAnsi="Times New Roman"/>
                <w:sz w:val="20"/>
              </w:rPr>
            </w:pPr>
            <w:r>
              <w:rPr>
                <w:rFonts w:ascii="Times New Roman" w:hAnsi="Times New Roman"/>
                <w:sz w:val="20"/>
              </w:rPr>
              <w:t xml:space="preserve">2185 </w:t>
            </w:r>
          </w:p>
        </w:tc>
        <w:tc>
          <w:tcPr>
            <w:tcW w:w="855" w:type="dxa"/>
            <w:tcBorders>
              <w:left w:val="single" w:sz="6" w:space="0" w:color="auto"/>
              <w:right w:val="single" w:sz="6" w:space="0" w:color="auto"/>
            </w:tcBorders>
          </w:tcPr>
          <w:p w14:paraId="663FE429" w14:textId="77777777" w:rsidR="00CB00B0" w:rsidRDefault="00CB00B0">
            <w:pPr>
              <w:jc w:val="center"/>
              <w:rPr>
                <w:rFonts w:ascii="Times New Roman" w:hAnsi="Times New Roman"/>
                <w:sz w:val="20"/>
              </w:rPr>
            </w:pPr>
            <w:r>
              <w:rPr>
                <w:rFonts w:ascii="Times New Roman" w:hAnsi="Times New Roman"/>
                <w:sz w:val="20"/>
              </w:rPr>
              <w:t xml:space="preserve">1755 </w:t>
            </w:r>
          </w:p>
        </w:tc>
        <w:tc>
          <w:tcPr>
            <w:tcW w:w="855" w:type="dxa"/>
            <w:tcBorders>
              <w:left w:val="single" w:sz="6" w:space="0" w:color="auto"/>
              <w:right w:val="single" w:sz="6" w:space="0" w:color="auto"/>
            </w:tcBorders>
          </w:tcPr>
          <w:p w14:paraId="3C20D582" w14:textId="77777777" w:rsidR="00CB00B0" w:rsidRDefault="00CB00B0">
            <w:pPr>
              <w:jc w:val="center"/>
              <w:rPr>
                <w:rFonts w:ascii="Times New Roman" w:hAnsi="Times New Roman"/>
                <w:sz w:val="20"/>
              </w:rPr>
            </w:pPr>
            <w:r>
              <w:rPr>
                <w:rFonts w:ascii="Times New Roman" w:hAnsi="Times New Roman"/>
                <w:sz w:val="20"/>
              </w:rPr>
              <w:t xml:space="preserve">1390 </w:t>
            </w:r>
          </w:p>
        </w:tc>
        <w:tc>
          <w:tcPr>
            <w:tcW w:w="855" w:type="dxa"/>
            <w:tcBorders>
              <w:left w:val="single" w:sz="6" w:space="0" w:color="auto"/>
              <w:right w:val="single" w:sz="6" w:space="0" w:color="auto"/>
            </w:tcBorders>
          </w:tcPr>
          <w:p w14:paraId="52ABA32F" w14:textId="77777777" w:rsidR="00CB00B0" w:rsidRDefault="00CB00B0">
            <w:pPr>
              <w:jc w:val="center"/>
              <w:rPr>
                <w:rFonts w:ascii="Times New Roman" w:hAnsi="Times New Roman"/>
                <w:sz w:val="20"/>
              </w:rPr>
            </w:pPr>
            <w:r>
              <w:rPr>
                <w:rFonts w:ascii="Times New Roman" w:hAnsi="Times New Roman"/>
                <w:sz w:val="20"/>
              </w:rPr>
              <w:t xml:space="preserve">1200 </w:t>
            </w:r>
          </w:p>
        </w:tc>
        <w:tc>
          <w:tcPr>
            <w:tcW w:w="855" w:type="dxa"/>
            <w:tcBorders>
              <w:left w:val="single" w:sz="6" w:space="0" w:color="auto"/>
              <w:right w:val="single" w:sz="6" w:space="0" w:color="auto"/>
            </w:tcBorders>
          </w:tcPr>
          <w:p w14:paraId="1DA01C71" w14:textId="77777777" w:rsidR="00CB00B0" w:rsidRDefault="00CB00B0">
            <w:pPr>
              <w:jc w:val="center"/>
              <w:rPr>
                <w:rFonts w:ascii="Times New Roman" w:hAnsi="Times New Roman"/>
                <w:sz w:val="20"/>
              </w:rPr>
            </w:pPr>
            <w:r>
              <w:rPr>
                <w:rFonts w:ascii="Times New Roman" w:hAnsi="Times New Roman"/>
                <w:sz w:val="20"/>
              </w:rPr>
              <w:t xml:space="preserve">1010 </w:t>
            </w:r>
          </w:p>
        </w:tc>
        <w:tc>
          <w:tcPr>
            <w:tcW w:w="855" w:type="dxa"/>
            <w:tcBorders>
              <w:left w:val="single" w:sz="6" w:space="0" w:color="auto"/>
              <w:right w:val="single" w:sz="6" w:space="0" w:color="auto"/>
            </w:tcBorders>
          </w:tcPr>
          <w:p w14:paraId="226FD0C7" w14:textId="77777777" w:rsidR="00CB00B0" w:rsidRDefault="00CB00B0">
            <w:pPr>
              <w:jc w:val="center"/>
              <w:rPr>
                <w:rFonts w:ascii="Times New Roman" w:hAnsi="Times New Roman"/>
                <w:sz w:val="20"/>
              </w:rPr>
            </w:pPr>
            <w:r>
              <w:rPr>
                <w:rFonts w:ascii="Times New Roman" w:hAnsi="Times New Roman"/>
                <w:sz w:val="20"/>
              </w:rPr>
              <w:t>960</w:t>
            </w:r>
          </w:p>
          <w:p w14:paraId="36A91ED6" w14:textId="77777777" w:rsidR="00CB00B0" w:rsidRDefault="00CB00B0">
            <w:pPr>
              <w:jc w:val="center"/>
              <w:rPr>
                <w:rFonts w:ascii="Times New Roman" w:hAnsi="Times New Roman"/>
                <w:sz w:val="20"/>
              </w:rPr>
            </w:pPr>
          </w:p>
        </w:tc>
      </w:tr>
      <w:tr w:rsidR="00000000" w14:paraId="1D8CA403" w14:textId="77777777">
        <w:tblPrEx>
          <w:tblCellMar>
            <w:top w:w="0" w:type="dxa"/>
            <w:bottom w:w="0" w:type="dxa"/>
          </w:tblCellMar>
        </w:tblPrEx>
        <w:tc>
          <w:tcPr>
            <w:tcW w:w="855" w:type="dxa"/>
            <w:tcBorders>
              <w:left w:val="single" w:sz="6" w:space="0" w:color="auto"/>
              <w:right w:val="single" w:sz="6" w:space="0" w:color="auto"/>
            </w:tcBorders>
          </w:tcPr>
          <w:p w14:paraId="4BEC2252" w14:textId="77777777" w:rsidR="00CB00B0" w:rsidRDefault="00CB00B0">
            <w:pPr>
              <w:jc w:val="center"/>
              <w:rPr>
                <w:rFonts w:ascii="Times New Roman" w:hAnsi="Times New Roman"/>
                <w:sz w:val="20"/>
              </w:rPr>
            </w:pPr>
          </w:p>
          <w:p w14:paraId="3CED78FC"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D47232D"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tcBorders>
              <w:left w:val="single" w:sz="6" w:space="0" w:color="auto"/>
              <w:right w:val="single" w:sz="6" w:space="0" w:color="auto"/>
            </w:tcBorders>
          </w:tcPr>
          <w:p w14:paraId="2D1D6810" w14:textId="77777777" w:rsidR="00CB00B0" w:rsidRDefault="00CB00B0">
            <w:pPr>
              <w:jc w:val="center"/>
              <w:rPr>
                <w:rFonts w:ascii="Times New Roman" w:hAnsi="Times New Roman"/>
                <w:sz w:val="20"/>
              </w:rPr>
            </w:pPr>
            <w:r>
              <w:rPr>
                <w:rFonts w:ascii="Times New Roman" w:hAnsi="Times New Roman"/>
                <w:sz w:val="20"/>
              </w:rPr>
              <w:t xml:space="preserve">1660 </w:t>
            </w:r>
          </w:p>
        </w:tc>
        <w:tc>
          <w:tcPr>
            <w:tcW w:w="855" w:type="dxa"/>
            <w:tcBorders>
              <w:left w:val="single" w:sz="6" w:space="0" w:color="auto"/>
              <w:right w:val="single" w:sz="6" w:space="0" w:color="auto"/>
            </w:tcBorders>
          </w:tcPr>
          <w:p w14:paraId="5C2E0B3F" w14:textId="77777777" w:rsidR="00CB00B0" w:rsidRDefault="00CB00B0">
            <w:pPr>
              <w:jc w:val="center"/>
              <w:rPr>
                <w:rFonts w:ascii="Times New Roman" w:hAnsi="Times New Roman"/>
                <w:sz w:val="20"/>
              </w:rPr>
            </w:pPr>
            <w:r>
              <w:rPr>
                <w:rFonts w:ascii="Times New Roman" w:hAnsi="Times New Roman"/>
                <w:sz w:val="20"/>
              </w:rPr>
              <w:t xml:space="preserve">1390 </w:t>
            </w:r>
          </w:p>
        </w:tc>
        <w:tc>
          <w:tcPr>
            <w:tcW w:w="855" w:type="dxa"/>
            <w:tcBorders>
              <w:left w:val="single" w:sz="6" w:space="0" w:color="auto"/>
              <w:right w:val="single" w:sz="6" w:space="0" w:color="auto"/>
            </w:tcBorders>
          </w:tcPr>
          <w:p w14:paraId="6D725D21" w14:textId="77777777" w:rsidR="00CB00B0" w:rsidRDefault="00CB00B0">
            <w:pPr>
              <w:jc w:val="center"/>
              <w:rPr>
                <w:rFonts w:ascii="Times New Roman" w:hAnsi="Times New Roman"/>
                <w:sz w:val="20"/>
              </w:rPr>
            </w:pPr>
            <w:r>
              <w:rPr>
                <w:rFonts w:ascii="Times New Roman" w:hAnsi="Times New Roman"/>
                <w:sz w:val="20"/>
              </w:rPr>
              <w:t xml:space="preserve">1100 </w:t>
            </w:r>
          </w:p>
        </w:tc>
        <w:tc>
          <w:tcPr>
            <w:tcW w:w="855" w:type="dxa"/>
            <w:tcBorders>
              <w:left w:val="single" w:sz="6" w:space="0" w:color="auto"/>
              <w:right w:val="single" w:sz="6" w:space="0" w:color="auto"/>
            </w:tcBorders>
          </w:tcPr>
          <w:p w14:paraId="576BB4BF" w14:textId="77777777" w:rsidR="00CB00B0" w:rsidRDefault="00CB00B0">
            <w:pPr>
              <w:jc w:val="center"/>
              <w:rPr>
                <w:rFonts w:ascii="Times New Roman" w:hAnsi="Times New Roman"/>
                <w:sz w:val="20"/>
              </w:rPr>
            </w:pPr>
            <w:r>
              <w:rPr>
                <w:rFonts w:ascii="Times New Roman" w:hAnsi="Times New Roman"/>
                <w:sz w:val="20"/>
              </w:rPr>
              <w:t xml:space="preserve">950 </w:t>
            </w:r>
          </w:p>
        </w:tc>
        <w:tc>
          <w:tcPr>
            <w:tcW w:w="855" w:type="dxa"/>
            <w:tcBorders>
              <w:left w:val="single" w:sz="6" w:space="0" w:color="auto"/>
              <w:right w:val="single" w:sz="6" w:space="0" w:color="auto"/>
            </w:tcBorders>
          </w:tcPr>
          <w:p w14:paraId="5A01E3AB" w14:textId="77777777" w:rsidR="00CB00B0" w:rsidRDefault="00CB00B0">
            <w:pPr>
              <w:jc w:val="center"/>
              <w:rPr>
                <w:rFonts w:ascii="Times New Roman" w:hAnsi="Times New Roman"/>
                <w:sz w:val="20"/>
              </w:rPr>
            </w:pPr>
            <w:r>
              <w:rPr>
                <w:rFonts w:ascii="Times New Roman" w:hAnsi="Times New Roman"/>
                <w:sz w:val="20"/>
              </w:rPr>
              <w:t xml:space="preserve">800 </w:t>
            </w:r>
          </w:p>
        </w:tc>
        <w:tc>
          <w:tcPr>
            <w:tcW w:w="855" w:type="dxa"/>
            <w:tcBorders>
              <w:left w:val="single" w:sz="6" w:space="0" w:color="auto"/>
              <w:right w:val="single" w:sz="6" w:space="0" w:color="auto"/>
            </w:tcBorders>
          </w:tcPr>
          <w:p w14:paraId="1588009F" w14:textId="77777777" w:rsidR="00CB00B0" w:rsidRDefault="00CB00B0">
            <w:pPr>
              <w:jc w:val="center"/>
              <w:rPr>
                <w:rFonts w:ascii="Times New Roman" w:hAnsi="Times New Roman"/>
                <w:sz w:val="20"/>
              </w:rPr>
            </w:pPr>
            <w:r>
              <w:rPr>
                <w:rFonts w:ascii="Times New Roman" w:hAnsi="Times New Roman"/>
                <w:sz w:val="20"/>
              </w:rPr>
              <w:t xml:space="preserve">760 </w:t>
            </w:r>
          </w:p>
        </w:tc>
      </w:tr>
      <w:tr w:rsidR="00000000" w14:paraId="663696C4" w14:textId="77777777">
        <w:tblPrEx>
          <w:tblCellMar>
            <w:top w:w="0" w:type="dxa"/>
            <w:bottom w:w="0" w:type="dxa"/>
          </w:tblCellMar>
        </w:tblPrEx>
        <w:tc>
          <w:tcPr>
            <w:tcW w:w="855" w:type="dxa"/>
            <w:tcBorders>
              <w:left w:val="single" w:sz="6" w:space="0" w:color="auto"/>
              <w:right w:val="single" w:sz="6" w:space="0" w:color="auto"/>
            </w:tcBorders>
          </w:tcPr>
          <w:p w14:paraId="377CCF2C" w14:textId="77777777" w:rsidR="00CB00B0" w:rsidRDefault="00CB00B0">
            <w:pPr>
              <w:jc w:val="center"/>
              <w:rPr>
                <w:rFonts w:ascii="Times New Roman" w:hAnsi="Times New Roman"/>
                <w:sz w:val="20"/>
              </w:rPr>
            </w:pPr>
          </w:p>
          <w:p w14:paraId="4A249AC8"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952D5A7"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55" w:type="dxa"/>
            <w:tcBorders>
              <w:left w:val="single" w:sz="6" w:space="0" w:color="auto"/>
              <w:right w:val="single" w:sz="6" w:space="0" w:color="auto"/>
            </w:tcBorders>
          </w:tcPr>
          <w:p w14:paraId="79DB5031" w14:textId="77777777" w:rsidR="00CB00B0" w:rsidRDefault="00CB00B0">
            <w:pPr>
              <w:jc w:val="center"/>
              <w:rPr>
                <w:rFonts w:ascii="Times New Roman" w:hAnsi="Times New Roman"/>
                <w:sz w:val="20"/>
              </w:rPr>
            </w:pPr>
            <w:r>
              <w:rPr>
                <w:rFonts w:ascii="Times New Roman" w:hAnsi="Times New Roman"/>
                <w:sz w:val="20"/>
              </w:rPr>
              <w:t xml:space="preserve">1425 </w:t>
            </w:r>
          </w:p>
        </w:tc>
        <w:tc>
          <w:tcPr>
            <w:tcW w:w="855" w:type="dxa"/>
            <w:tcBorders>
              <w:left w:val="single" w:sz="6" w:space="0" w:color="auto"/>
              <w:right w:val="single" w:sz="6" w:space="0" w:color="auto"/>
            </w:tcBorders>
          </w:tcPr>
          <w:p w14:paraId="6DA0509F" w14:textId="77777777" w:rsidR="00CB00B0" w:rsidRDefault="00CB00B0">
            <w:pPr>
              <w:jc w:val="center"/>
              <w:rPr>
                <w:rFonts w:ascii="Times New Roman" w:hAnsi="Times New Roman"/>
                <w:sz w:val="20"/>
              </w:rPr>
            </w:pPr>
            <w:r>
              <w:rPr>
                <w:rFonts w:ascii="Times New Roman" w:hAnsi="Times New Roman"/>
                <w:sz w:val="20"/>
              </w:rPr>
              <w:t xml:space="preserve">1185 </w:t>
            </w:r>
          </w:p>
        </w:tc>
        <w:tc>
          <w:tcPr>
            <w:tcW w:w="855" w:type="dxa"/>
            <w:tcBorders>
              <w:left w:val="single" w:sz="6" w:space="0" w:color="auto"/>
              <w:right w:val="single" w:sz="6" w:space="0" w:color="auto"/>
            </w:tcBorders>
          </w:tcPr>
          <w:p w14:paraId="3A41E876" w14:textId="77777777" w:rsidR="00CB00B0" w:rsidRDefault="00CB00B0">
            <w:pPr>
              <w:jc w:val="center"/>
              <w:rPr>
                <w:rFonts w:ascii="Times New Roman" w:hAnsi="Times New Roman"/>
                <w:sz w:val="20"/>
              </w:rPr>
            </w:pPr>
            <w:r>
              <w:rPr>
                <w:rFonts w:ascii="Times New Roman" w:hAnsi="Times New Roman"/>
                <w:sz w:val="20"/>
              </w:rPr>
              <w:t xml:space="preserve">940 </w:t>
            </w:r>
          </w:p>
        </w:tc>
        <w:tc>
          <w:tcPr>
            <w:tcW w:w="855" w:type="dxa"/>
            <w:tcBorders>
              <w:left w:val="single" w:sz="6" w:space="0" w:color="auto"/>
              <w:right w:val="single" w:sz="6" w:space="0" w:color="auto"/>
            </w:tcBorders>
          </w:tcPr>
          <w:p w14:paraId="0D7FC4B9" w14:textId="77777777" w:rsidR="00CB00B0" w:rsidRDefault="00CB00B0">
            <w:pPr>
              <w:jc w:val="center"/>
              <w:rPr>
                <w:rFonts w:ascii="Times New Roman" w:hAnsi="Times New Roman"/>
                <w:sz w:val="20"/>
              </w:rPr>
            </w:pPr>
            <w:r>
              <w:rPr>
                <w:rFonts w:ascii="Times New Roman" w:hAnsi="Times New Roman"/>
                <w:sz w:val="20"/>
              </w:rPr>
              <w:t xml:space="preserve">815 </w:t>
            </w:r>
          </w:p>
        </w:tc>
        <w:tc>
          <w:tcPr>
            <w:tcW w:w="855" w:type="dxa"/>
            <w:tcBorders>
              <w:left w:val="single" w:sz="6" w:space="0" w:color="auto"/>
              <w:right w:val="single" w:sz="6" w:space="0" w:color="auto"/>
            </w:tcBorders>
          </w:tcPr>
          <w:p w14:paraId="79AA961D" w14:textId="77777777" w:rsidR="00CB00B0" w:rsidRDefault="00CB00B0">
            <w:pPr>
              <w:jc w:val="center"/>
              <w:rPr>
                <w:rFonts w:ascii="Times New Roman" w:hAnsi="Times New Roman"/>
                <w:sz w:val="20"/>
              </w:rPr>
            </w:pPr>
            <w:r>
              <w:rPr>
                <w:rFonts w:ascii="Times New Roman" w:hAnsi="Times New Roman"/>
                <w:sz w:val="20"/>
              </w:rPr>
              <w:t xml:space="preserve">685 </w:t>
            </w:r>
          </w:p>
        </w:tc>
        <w:tc>
          <w:tcPr>
            <w:tcW w:w="855" w:type="dxa"/>
            <w:tcBorders>
              <w:left w:val="single" w:sz="6" w:space="0" w:color="auto"/>
              <w:right w:val="single" w:sz="6" w:space="0" w:color="auto"/>
            </w:tcBorders>
          </w:tcPr>
          <w:p w14:paraId="204DDD7C" w14:textId="77777777" w:rsidR="00CB00B0" w:rsidRDefault="00CB00B0">
            <w:pPr>
              <w:jc w:val="center"/>
              <w:rPr>
                <w:rFonts w:ascii="Times New Roman" w:hAnsi="Times New Roman"/>
                <w:sz w:val="20"/>
              </w:rPr>
            </w:pPr>
            <w:r>
              <w:rPr>
                <w:rFonts w:ascii="Times New Roman" w:hAnsi="Times New Roman"/>
                <w:sz w:val="20"/>
              </w:rPr>
              <w:t xml:space="preserve">650 </w:t>
            </w:r>
          </w:p>
        </w:tc>
      </w:tr>
      <w:tr w:rsidR="00000000" w14:paraId="7EC18339" w14:textId="77777777">
        <w:tblPrEx>
          <w:tblCellMar>
            <w:top w:w="0" w:type="dxa"/>
            <w:bottom w:w="0" w:type="dxa"/>
          </w:tblCellMar>
        </w:tblPrEx>
        <w:tc>
          <w:tcPr>
            <w:tcW w:w="855" w:type="dxa"/>
            <w:tcBorders>
              <w:left w:val="single" w:sz="6" w:space="0" w:color="auto"/>
              <w:right w:val="single" w:sz="6" w:space="0" w:color="auto"/>
            </w:tcBorders>
          </w:tcPr>
          <w:p w14:paraId="5742CA4C" w14:textId="77777777" w:rsidR="00CB00B0" w:rsidRDefault="00CB00B0">
            <w:pPr>
              <w:jc w:val="center"/>
              <w:rPr>
                <w:rFonts w:ascii="Times New Roman" w:hAnsi="Times New Roman"/>
                <w:sz w:val="20"/>
              </w:rPr>
            </w:pPr>
            <w:r>
              <w:rPr>
                <w:rFonts w:ascii="Times New Roman" w:hAnsi="Times New Roman"/>
                <w:sz w:val="20"/>
              </w:rPr>
              <w:t xml:space="preserve">240 </w:t>
            </w:r>
          </w:p>
        </w:tc>
        <w:tc>
          <w:tcPr>
            <w:tcW w:w="1305" w:type="dxa"/>
            <w:tcBorders>
              <w:left w:val="single" w:sz="6" w:space="0" w:color="auto"/>
              <w:right w:val="single" w:sz="6" w:space="0" w:color="auto"/>
            </w:tcBorders>
          </w:tcPr>
          <w:p w14:paraId="3857B16F"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855" w:type="dxa"/>
            <w:tcBorders>
              <w:left w:val="single" w:sz="6" w:space="0" w:color="auto"/>
              <w:right w:val="single" w:sz="6" w:space="0" w:color="auto"/>
            </w:tcBorders>
          </w:tcPr>
          <w:p w14:paraId="173EB16A" w14:textId="77777777" w:rsidR="00CB00B0" w:rsidRDefault="00CB00B0">
            <w:pPr>
              <w:jc w:val="center"/>
              <w:rPr>
                <w:rFonts w:ascii="Times New Roman" w:hAnsi="Times New Roman"/>
                <w:sz w:val="20"/>
              </w:rPr>
            </w:pPr>
            <w:r>
              <w:rPr>
                <w:rFonts w:ascii="Times New Roman" w:hAnsi="Times New Roman"/>
                <w:sz w:val="20"/>
              </w:rPr>
              <w:t xml:space="preserve">2310 </w:t>
            </w:r>
          </w:p>
        </w:tc>
        <w:tc>
          <w:tcPr>
            <w:tcW w:w="855" w:type="dxa"/>
            <w:tcBorders>
              <w:left w:val="single" w:sz="6" w:space="0" w:color="auto"/>
              <w:right w:val="single" w:sz="6" w:space="0" w:color="auto"/>
            </w:tcBorders>
          </w:tcPr>
          <w:p w14:paraId="5B28EAED" w14:textId="77777777" w:rsidR="00CB00B0" w:rsidRDefault="00CB00B0">
            <w:pPr>
              <w:jc w:val="center"/>
              <w:rPr>
                <w:rFonts w:ascii="Times New Roman" w:hAnsi="Times New Roman"/>
                <w:sz w:val="20"/>
              </w:rPr>
            </w:pPr>
            <w:r>
              <w:rPr>
                <w:rFonts w:ascii="Times New Roman" w:hAnsi="Times New Roman"/>
                <w:sz w:val="20"/>
              </w:rPr>
              <w:t xml:space="preserve">1940 </w:t>
            </w:r>
          </w:p>
        </w:tc>
        <w:tc>
          <w:tcPr>
            <w:tcW w:w="855" w:type="dxa"/>
            <w:tcBorders>
              <w:left w:val="single" w:sz="6" w:space="0" w:color="auto"/>
              <w:right w:val="single" w:sz="6" w:space="0" w:color="auto"/>
            </w:tcBorders>
          </w:tcPr>
          <w:p w14:paraId="4BC96183" w14:textId="77777777" w:rsidR="00CB00B0" w:rsidRDefault="00CB00B0">
            <w:pPr>
              <w:jc w:val="center"/>
              <w:rPr>
                <w:rFonts w:ascii="Times New Roman" w:hAnsi="Times New Roman"/>
                <w:sz w:val="20"/>
              </w:rPr>
            </w:pPr>
            <w:r>
              <w:rPr>
                <w:rFonts w:ascii="Times New Roman" w:hAnsi="Times New Roman"/>
                <w:sz w:val="20"/>
              </w:rPr>
              <w:t xml:space="preserve">1520 </w:t>
            </w:r>
          </w:p>
        </w:tc>
        <w:tc>
          <w:tcPr>
            <w:tcW w:w="855" w:type="dxa"/>
            <w:tcBorders>
              <w:left w:val="single" w:sz="6" w:space="0" w:color="auto"/>
              <w:right w:val="single" w:sz="6" w:space="0" w:color="auto"/>
            </w:tcBorders>
          </w:tcPr>
          <w:p w14:paraId="07AEA926" w14:textId="77777777" w:rsidR="00CB00B0" w:rsidRDefault="00CB00B0">
            <w:pPr>
              <w:jc w:val="center"/>
              <w:rPr>
                <w:rFonts w:ascii="Times New Roman" w:hAnsi="Times New Roman"/>
                <w:sz w:val="20"/>
              </w:rPr>
            </w:pPr>
            <w:r>
              <w:rPr>
                <w:rFonts w:ascii="Times New Roman" w:hAnsi="Times New Roman"/>
                <w:sz w:val="20"/>
              </w:rPr>
              <w:t xml:space="preserve">1315 </w:t>
            </w:r>
          </w:p>
        </w:tc>
        <w:tc>
          <w:tcPr>
            <w:tcW w:w="855" w:type="dxa"/>
            <w:tcBorders>
              <w:left w:val="single" w:sz="6" w:space="0" w:color="auto"/>
              <w:right w:val="single" w:sz="6" w:space="0" w:color="auto"/>
            </w:tcBorders>
          </w:tcPr>
          <w:p w14:paraId="529BC004" w14:textId="77777777" w:rsidR="00CB00B0" w:rsidRDefault="00CB00B0">
            <w:pPr>
              <w:jc w:val="center"/>
              <w:rPr>
                <w:rFonts w:ascii="Times New Roman" w:hAnsi="Times New Roman"/>
                <w:sz w:val="20"/>
              </w:rPr>
            </w:pPr>
            <w:r>
              <w:rPr>
                <w:rFonts w:ascii="Times New Roman" w:hAnsi="Times New Roman"/>
                <w:sz w:val="20"/>
              </w:rPr>
              <w:t xml:space="preserve">1115 </w:t>
            </w:r>
          </w:p>
        </w:tc>
        <w:tc>
          <w:tcPr>
            <w:tcW w:w="855" w:type="dxa"/>
            <w:tcBorders>
              <w:left w:val="single" w:sz="6" w:space="0" w:color="auto"/>
              <w:right w:val="single" w:sz="6" w:space="0" w:color="auto"/>
            </w:tcBorders>
          </w:tcPr>
          <w:p w14:paraId="3C222F8C" w14:textId="77777777" w:rsidR="00CB00B0" w:rsidRDefault="00CB00B0">
            <w:pPr>
              <w:jc w:val="center"/>
              <w:rPr>
                <w:rFonts w:ascii="Times New Roman" w:hAnsi="Times New Roman"/>
                <w:sz w:val="20"/>
              </w:rPr>
            </w:pPr>
            <w:r>
              <w:rPr>
                <w:rFonts w:ascii="Times New Roman" w:hAnsi="Times New Roman"/>
                <w:sz w:val="20"/>
              </w:rPr>
              <w:t>1050</w:t>
            </w:r>
          </w:p>
          <w:p w14:paraId="0686DC63" w14:textId="77777777" w:rsidR="00CB00B0" w:rsidRDefault="00CB00B0">
            <w:pPr>
              <w:jc w:val="center"/>
              <w:rPr>
                <w:rFonts w:ascii="Times New Roman" w:hAnsi="Times New Roman"/>
                <w:sz w:val="20"/>
              </w:rPr>
            </w:pPr>
          </w:p>
        </w:tc>
      </w:tr>
      <w:tr w:rsidR="00000000" w14:paraId="5C307DE9" w14:textId="77777777">
        <w:tblPrEx>
          <w:tblCellMar>
            <w:top w:w="0" w:type="dxa"/>
            <w:bottom w:w="0" w:type="dxa"/>
          </w:tblCellMar>
        </w:tblPrEx>
        <w:tc>
          <w:tcPr>
            <w:tcW w:w="855" w:type="dxa"/>
            <w:tcBorders>
              <w:left w:val="single" w:sz="6" w:space="0" w:color="auto"/>
              <w:right w:val="single" w:sz="6" w:space="0" w:color="auto"/>
            </w:tcBorders>
          </w:tcPr>
          <w:p w14:paraId="60D429ED" w14:textId="77777777" w:rsidR="00CB00B0" w:rsidRDefault="00CB00B0">
            <w:pPr>
              <w:jc w:val="center"/>
              <w:rPr>
                <w:rFonts w:ascii="Times New Roman" w:hAnsi="Times New Roman"/>
                <w:sz w:val="20"/>
              </w:rPr>
            </w:pPr>
          </w:p>
          <w:p w14:paraId="46594BA1"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6AB733DB"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55" w:type="dxa"/>
            <w:tcBorders>
              <w:left w:val="single" w:sz="6" w:space="0" w:color="auto"/>
              <w:right w:val="single" w:sz="6" w:space="0" w:color="auto"/>
            </w:tcBorders>
          </w:tcPr>
          <w:p w14:paraId="114D46A2" w14:textId="77777777" w:rsidR="00CB00B0" w:rsidRDefault="00CB00B0">
            <w:pPr>
              <w:jc w:val="center"/>
              <w:rPr>
                <w:rFonts w:ascii="Times New Roman" w:hAnsi="Times New Roman"/>
                <w:sz w:val="20"/>
              </w:rPr>
            </w:pPr>
            <w:r>
              <w:rPr>
                <w:rFonts w:ascii="Times New Roman" w:hAnsi="Times New Roman"/>
                <w:sz w:val="20"/>
              </w:rPr>
              <w:t xml:space="preserve">1850 </w:t>
            </w:r>
          </w:p>
        </w:tc>
        <w:tc>
          <w:tcPr>
            <w:tcW w:w="855" w:type="dxa"/>
            <w:tcBorders>
              <w:left w:val="single" w:sz="6" w:space="0" w:color="auto"/>
              <w:right w:val="single" w:sz="6" w:space="0" w:color="auto"/>
            </w:tcBorders>
          </w:tcPr>
          <w:p w14:paraId="5C9B61CF" w14:textId="77777777" w:rsidR="00CB00B0" w:rsidRDefault="00CB00B0">
            <w:pPr>
              <w:jc w:val="center"/>
              <w:rPr>
                <w:rFonts w:ascii="Times New Roman" w:hAnsi="Times New Roman"/>
                <w:sz w:val="20"/>
              </w:rPr>
            </w:pPr>
            <w:r>
              <w:rPr>
                <w:rFonts w:ascii="Times New Roman" w:hAnsi="Times New Roman"/>
                <w:sz w:val="20"/>
              </w:rPr>
              <w:t xml:space="preserve">1550 </w:t>
            </w:r>
          </w:p>
        </w:tc>
        <w:tc>
          <w:tcPr>
            <w:tcW w:w="855" w:type="dxa"/>
            <w:tcBorders>
              <w:left w:val="single" w:sz="6" w:space="0" w:color="auto"/>
              <w:right w:val="single" w:sz="6" w:space="0" w:color="auto"/>
            </w:tcBorders>
          </w:tcPr>
          <w:p w14:paraId="50041B70" w14:textId="77777777" w:rsidR="00CB00B0" w:rsidRDefault="00CB00B0">
            <w:pPr>
              <w:jc w:val="center"/>
              <w:rPr>
                <w:rFonts w:ascii="Times New Roman" w:hAnsi="Times New Roman"/>
                <w:sz w:val="20"/>
              </w:rPr>
            </w:pPr>
            <w:r>
              <w:rPr>
                <w:rFonts w:ascii="Times New Roman" w:hAnsi="Times New Roman"/>
                <w:sz w:val="20"/>
              </w:rPr>
              <w:t xml:space="preserve">1230 </w:t>
            </w:r>
          </w:p>
        </w:tc>
        <w:tc>
          <w:tcPr>
            <w:tcW w:w="855" w:type="dxa"/>
            <w:tcBorders>
              <w:left w:val="single" w:sz="6" w:space="0" w:color="auto"/>
              <w:right w:val="single" w:sz="6" w:space="0" w:color="auto"/>
            </w:tcBorders>
          </w:tcPr>
          <w:p w14:paraId="489D7E57" w14:textId="77777777" w:rsidR="00CB00B0" w:rsidRDefault="00CB00B0">
            <w:pPr>
              <w:jc w:val="center"/>
              <w:rPr>
                <w:rFonts w:ascii="Times New Roman" w:hAnsi="Times New Roman"/>
                <w:sz w:val="20"/>
              </w:rPr>
            </w:pPr>
            <w:r>
              <w:rPr>
                <w:rFonts w:ascii="Times New Roman" w:hAnsi="Times New Roman"/>
                <w:sz w:val="20"/>
              </w:rPr>
              <w:t xml:space="preserve">1065 </w:t>
            </w:r>
          </w:p>
        </w:tc>
        <w:tc>
          <w:tcPr>
            <w:tcW w:w="855" w:type="dxa"/>
            <w:tcBorders>
              <w:left w:val="single" w:sz="6" w:space="0" w:color="auto"/>
              <w:right w:val="single" w:sz="6" w:space="0" w:color="auto"/>
            </w:tcBorders>
          </w:tcPr>
          <w:p w14:paraId="5D04A399" w14:textId="77777777" w:rsidR="00CB00B0" w:rsidRDefault="00CB00B0">
            <w:pPr>
              <w:jc w:val="center"/>
              <w:rPr>
                <w:rFonts w:ascii="Times New Roman" w:hAnsi="Times New Roman"/>
                <w:sz w:val="20"/>
              </w:rPr>
            </w:pPr>
            <w:r>
              <w:rPr>
                <w:rFonts w:ascii="Times New Roman" w:hAnsi="Times New Roman"/>
                <w:sz w:val="20"/>
              </w:rPr>
              <w:t xml:space="preserve">895 </w:t>
            </w:r>
          </w:p>
        </w:tc>
        <w:tc>
          <w:tcPr>
            <w:tcW w:w="855" w:type="dxa"/>
            <w:tcBorders>
              <w:left w:val="single" w:sz="6" w:space="0" w:color="auto"/>
              <w:right w:val="single" w:sz="6" w:space="0" w:color="auto"/>
            </w:tcBorders>
          </w:tcPr>
          <w:p w14:paraId="1605162D" w14:textId="77777777" w:rsidR="00CB00B0" w:rsidRDefault="00CB00B0">
            <w:pPr>
              <w:jc w:val="center"/>
              <w:rPr>
                <w:rFonts w:ascii="Times New Roman" w:hAnsi="Times New Roman"/>
                <w:sz w:val="20"/>
              </w:rPr>
            </w:pPr>
            <w:r>
              <w:rPr>
                <w:rFonts w:ascii="Times New Roman" w:hAnsi="Times New Roman"/>
                <w:sz w:val="20"/>
              </w:rPr>
              <w:t xml:space="preserve">850 </w:t>
            </w:r>
          </w:p>
        </w:tc>
      </w:tr>
      <w:tr w:rsidR="00000000" w14:paraId="79AAE8CE" w14:textId="77777777">
        <w:tblPrEx>
          <w:tblCellMar>
            <w:top w:w="0" w:type="dxa"/>
            <w:bottom w:w="0" w:type="dxa"/>
          </w:tblCellMar>
        </w:tblPrEx>
        <w:tc>
          <w:tcPr>
            <w:tcW w:w="855" w:type="dxa"/>
            <w:tcBorders>
              <w:left w:val="single" w:sz="6" w:space="0" w:color="auto"/>
              <w:right w:val="single" w:sz="6" w:space="0" w:color="auto"/>
            </w:tcBorders>
          </w:tcPr>
          <w:p w14:paraId="4B5B2B03" w14:textId="77777777" w:rsidR="00CB00B0" w:rsidRDefault="00CB00B0">
            <w:pPr>
              <w:jc w:val="center"/>
              <w:rPr>
                <w:rFonts w:ascii="Times New Roman" w:hAnsi="Times New Roman"/>
                <w:sz w:val="20"/>
              </w:rPr>
            </w:pPr>
          </w:p>
          <w:p w14:paraId="038DE3FE"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57028D7"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tcBorders>
              <w:left w:val="single" w:sz="6" w:space="0" w:color="auto"/>
              <w:right w:val="single" w:sz="6" w:space="0" w:color="auto"/>
            </w:tcBorders>
          </w:tcPr>
          <w:p w14:paraId="6ADBA854" w14:textId="77777777" w:rsidR="00CB00B0" w:rsidRDefault="00CB00B0">
            <w:pPr>
              <w:jc w:val="center"/>
              <w:rPr>
                <w:rFonts w:ascii="Times New Roman" w:hAnsi="Times New Roman"/>
                <w:sz w:val="20"/>
              </w:rPr>
            </w:pPr>
            <w:r>
              <w:rPr>
                <w:rFonts w:ascii="Times New Roman" w:hAnsi="Times New Roman"/>
                <w:sz w:val="20"/>
              </w:rPr>
              <w:t xml:space="preserve">1630 </w:t>
            </w:r>
          </w:p>
        </w:tc>
        <w:tc>
          <w:tcPr>
            <w:tcW w:w="855" w:type="dxa"/>
            <w:tcBorders>
              <w:left w:val="single" w:sz="6" w:space="0" w:color="auto"/>
              <w:right w:val="single" w:sz="6" w:space="0" w:color="auto"/>
            </w:tcBorders>
          </w:tcPr>
          <w:p w14:paraId="07D591D6" w14:textId="77777777" w:rsidR="00CB00B0" w:rsidRDefault="00CB00B0">
            <w:pPr>
              <w:jc w:val="center"/>
              <w:rPr>
                <w:rFonts w:ascii="Times New Roman" w:hAnsi="Times New Roman"/>
                <w:sz w:val="20"/>
              </w:rPr>
            </w:pPr>
            <w:r>
              <w:rPr>
                <w:rFonts w:ascii="Times New Roman" w:hAnsi="Times New Roman"/>
                <w:sz w:val="20"/>
              </w:rPr>
              <w:t xml:space="preserve">1365 </w:t>
            </w:r>
          </w:p>
        </w:tc>
        <w:tc>
          <w:tcPr>
            <w:tcW w:w="855" w:type="dxa"/>
            <w:tcBorders>
              <w:left w:val="single" w:sz="6" w:space="0" w:color="auto"/>
              <w:right w:val="single" w:sz="6" w:space="0" w:color="auto"/>
            </w:tcBorders>
          </w:tcPr>
          <w:p w14:paraId="274860D6" w14:textId="77777777" w:rsidR="00CB00B0" w:rsidRDefault="00CB00B0">
            <w:pPr>
              <w:jc w:val="center"/>
              <w:rPr>
                <w:rFonts w:ascii="Times New Roman" w:hAnsi="Times New Roman"/>
                <w:sz w:val="20"/>
              </w:rPr>
            </w:pPr>
            <w:r>
              <w:rPr>
                <w:rFonts w:ascii="Times New Roman" w:hAnsi="Times New Roman"/>
                <w:sz w:val="20"/>
              </w:rPr>
              <w:t xml:space="preserve">1080 </w:t>
            </w:r>
          </w:p>
        </w:tc>
        <w:tc>
          <w:tcPr>
            <w:tcW w:w="855" w:type="dxa"/>
            <w:tcBorders>
              <w:left w:val="single" w:sz="6" w:space="0" w:color="auto"/>
              <w:right w:val="single" w:sz="6" w:space="0" w:color="auto"/>
            </w:tcBorders>
          </w:tcPr>
          <w:p w14:paraId="1EB7BE06" w14:textId="77777777" w:rsidR="00CB00B0" w:rsidRDefault="00CB00B0">
            <w:pPr>
              <w:jc w:val="center"/>
              <w:rPr>
                <w:rFonts w:ascii="Times New Roman" w:hAnsi="Times New Roman"/>
                <w:sz w:val="20"/>
              </w:rPr>
            </w:pPr>
            <w:r>
              <w:rPr>
                <w:rFonts w:ascii="Times New Roman" w:hAnsi="Times New Roman"/>
                <w:sz w:val="20"/>
              </w:rPr>
              <w:t xml:space="preserve">930 </w:t>
            </w:r>
          </w:p>
        </w:tc>
        <w:tc>
          <w:tcPr>
            <w:tcW w:w="855" w:type="dxa"/>
            <w:tcBorders>
              <w:left w:val="single" w:sz="6" w:space="0" w:color="auto"/>
              <w:right w:val="single" w:sz="6" w:space="0" w:color="auto"/>
            </w:tcBorders>
          </w:tcPr>
          <w:p w14:paraId="0A019C36" w14:textId="77777777" w:rsidR="00CB00B0" w:rsidRDefault="00CB00B0">
            <w:pPr>
              <w:jc w:val="center"/>
              <w:rPr>
                <w:rFonts w:ascii="Times New Roman" w:hAnsi="Times New Roman"/>
                <w:sz w:val="20"/>
              </w:rPr>
            </w:pPr>
            <w:r>
              <w:rPr>
                <w:rFonts w:ascii="Times New Roman" w:hAnsi="Times New Roman"/>
                <w:sz w:val="20"/>
              </w:rPr>
              <w:t xml:space="preserve">785 </w:t>
            </w:r>
          </w:p>
        </w:tc>
        <w:tc>
          <w:tcPr>
            <w:tcW w:w="855" w:type="dxa"/>
            <w:tcBorders>
              <w:left w:val="single" w:sz="6" w:space="0" w:color="auto"/>
              <w:right w:val="single" w:sz="6" w:space="0" w:color="auto"/>
            </w:tcBorders>
          </w:tcPr>
          <w:p w14:paraId="7AD287A6" w14:textId="77777777" w:rsidR="00CB00B0" w:rsidRDefault="00CB00B0">
            <w:pPr>
              <w:jc w:val="center"/>
              <w:rPr>
                <w:rFonts w:ascii="Times New Roman" w:hAnsi="Times New Roman"/>
                <w:sz w:val="20"/>
              </w:rPr>
            </w:pPr>
            <w:r>
              <w:rPr>
                <w:rFonts w:ascii="Times New Roman" w:hAnsi="Times New Roman"/>
                <w:sz w:val="20"/>
              </w:rPr>
              <w:t xml:space="preserve">745 </w:t>
            </w:r>
          </w:p>
        </w:tc>
      </w:tr>
      <w:tr w:rsidR="00000000" w14:paraId="00C6C76A" w14:textId="77777777">
        <w:tblPrEx>
          <w:tblCellMar>
            <w:top w:w="0" w:type="dxa"/>
            <w:bottom w:w="0" w:type="dxa"/>
          </w:tblCellMar>
        </w:tblPrEx>
        <w:tc>
          <w:tcPr>
            <w:tcW w:w="855" w:type="dxa"/>
            <w:tcBorders>
              <w:left w:val="single" w:sz="6" w:space="0" w:color="auto"/>
              <w:right w:val="single" w:sz="6" w:space="0" w:color="auto"/>
            </w:tcBorders>
          </w:tcPr>
          <w:p w14:paraId="2CB230A1" w14:textId="77777777" w:rsidR="00CB00B0" w:rsidRDefault="00CB00B0">
            <w:pPr>
              <w:jc w:val="center"/>
              <w:rPr>
                <w:rFonts w:ascii="Times New Roman" w:hAnsi="Times New Roman"/>
                <w:sz w:val="20"/>
              </w:rPr>
            </w:pPr>
            <w:r>
              <w:rPr>
                <w:rFonts w:ascii="Times New Roman" w:hAnsi="Times New Roman"/>
                <w:sz w:val="20"/>
              </w:rPr>
              <w:t xml:space="preserve">260 </w:t>
            </w:r>
          </w:p>
        </w:tc>
        <w:tc>
          <w:tcPr>
            <w:tcW w:w="1305" w:type="dxa"/>
            <w:tcBorders>
              <w:left w:val="single" w:sz="6" w:space="0" w:color="auto"/>
              <w:right w:val="single" w:sz="6" w:space="0" w:color="auto"/>
            </w:tcBorders>
          </w:tcPr>
          <w:p w14:paraId="4B006BD3"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855" w:type="dxa"/>
            <w:tcBorders>
              <w:left w:val="single" w:sz="6" w:space="0" w:color="auto"/>
              <w:right w:val="single" w:sz="6" w:space="0" w:color="auto"/>
            </w:tcBorders>
          </w:tcPr>
          <w:p w14:paraId="6A356799" w14:textId="77777777" w:rsidR="00CB00B0" w:rsidRDefault="00CB00B0">
            <w:pPr>
              <w:jc w:val="center"/>
              <w:rPr>
                <w:rFonts w:ascii="Times New Roman" w:hAnsi="Times New Roman"/>
                <w:sz w:val="20"/>
              </w:rPr>
            </w:pPr>
            <w:r>
              <w:rPr>
                <w:rFonts w:ascii="Times New Roman" w:hAnsi="Times New Roman"/>
                <w:sz w:val="20"/>
              </w:rPr>
              <w:t xml:space="preserve">2530 </w:t>
            </w:r>
          </w:p>
        </w:tc>
        <w:tc>
          <w:tcPr>
            <w:tcW w:w="855" w:type="dxa"/>
            <w:tcBorders>
              <w:left w:val="single" w:sz="6" w:space="0" w:color="auto"/>
              <w:right w:val="single" w:sz="6" w:space="0" w:color="auto"/>
            </w:tcBorders>
          </w:tcPr>
          <w:p w14:paraId="1DD452A5" w14:textId="77777777" w:rsidR="00CB00B0" w:rsidRDefault="00CB00B0">
            <w:pPr>
              <w:jc w:val="center"/>
              <w:rPr>
                <w:rFonts w:ascii="Times New Roman" w:hAnsi="Times New Roman"/>
                <w:sz w:val="20"/>
              </w:rPr>
            </w:pPr>
            <w:r>
              <w:rPr>
                <w:rFonts w:ascii="Times New Roman" w:hAnsi="Times New Roman"/>
                <w:sz w:val="20"/>
              </w:rPr>
              <w:t xml:space="preserve">2130 </w:t>
            </w:r>
          </w:p>
        </w:tc>
        <w:tc>
          <w:tcPr>
            <w:tcW w:w="855" w:type="dxa"/>
            <w:tcBorders>
              <w:left w:val="single" w:sz="6" w:space="0" w:color="auto"/>
              <w:right w:val="single" w:sz="6" w:space="0" w:color="auto"/>
            </w:tcBorders>
          </w:tcPr>
          <w:p w14:paraId="7573334B" w14:textId="77777777" w:rsidR="00CB00B0" w:rsidRDefault="00CB00B0">
            <w:pPr>
              <w:jc w:val="center"/>
              <w:rPr>
                <w:rFonts w:ascii="Times New Roman" w:hAnsi="Times New Roman"/>
                <w:sz w:val="20"/>
              </w:rPr>
            </w:pPr>
            <w:r>
              <w:rPr>
                <w:rFonts w:ascii="Times New Roman" w:hAnsi="Times New Roman"/>
                <w:sz w:val="20"/>
              </w:rPr>
              <w:t xml:space="preserve">1780 </w:t>
            </w:r>
          </w:p>
        </w:tc>
        <w:tc>
          <w:tcPr>
            <w:tcW w:w="855" w:type="dxa"/>
            <w:tcBorders>
              <w:left w:val="single" w:sz="6" w:space="0" w:color="auto"/>
              <w:right w:val="single" w:sz="6" w:space="0" w:color="auto"/>
            </w:tcBorders>
          </w:tcPr>
          <w:p w14:paraId="5F83BCA7" w14:textId="77777777" w:rsidR="00CB00B0" w:rsidRDefault="00CB00B0">
            <w:pPr>
              <w:jc w:val="center"/>
              <w:rPr>
                <w:rFonts w:ascii="Times New Roman" w:hAnsi="Times New Roman"/>
                <w:sz w:val="20"/>
              </w:rPr>
            </w:pPr>
            <w:r>
              <w:rPr>
                <w:rFonts w:ascii="Times New Roman" w:hAnsi="Times New Roman"/>
                <w:sz w:val="20"/>
              </w:rPr>
              <w:t xml:space="preserve">1450 </w:t>
            </w:r>
          </w:p>
        </w:tc>
        <w:tc>
          <w:tcPr>
            <w:tcW w:w="855" w:type="dxa"/>
            <w:tcBorders>
              <w:left w:val="single" w:sz="6" w:space="0" w:color="auto"/>
              <w:right w:val="single" w:sz="6" w:space="0" w:color="auto"/>
            </w:tcBorders>
          </w:tcPr>
          <w:p w14:paraId="5BE94EF9" w14:textId="77777777" w:rsidR="00CB00B0" w:rsidRDefault="00CB00B0">
            <w:pPr>
              <w:jc w:val="center"/>
              <w:rPr>
                <w:rFonts w:ascii="Times New Roman" w:hAnsi="Times New Roman"/>
                <w:sz w:val="20"/>
              </w:rPr>
            </w:pPr>
            <w:r>
              <w:rPr>
                <w:rFonts w:ascii="Times New Roman" w:hAnsi="Times New Roman"/>
                <w:sz w:val="20"/>
              </w:rPr>
              <w:t xml:space="preserve">1220 </w:t>
            </w:r>
          </w:p>
        </w:tc>
        <w:tc>
          <w:tcPr>
            <w:tcW w:w="855" w:type="dxa"/>
            <w:tcBorders>
              <w:left w:val="single" w:sz="6" w:space="0" w:color="auto"/>
              <w:right w:val="single" w:sz="6" w:space="0" w:color="auto"/>
            </w:tcBorders>
          </w:tcPr>
          <w:p w14:paraId="20878D69" w14:textId="77777777" w:rsidR="00CB00B0" w:rsidRDefault="00CB00B0">
            <w:pPr>
              <w:jc w:val="center"/>
              <w:rPr>
                <w:rFonts w:ascii="Times New Roman" w:hAnsi="Times New Roman"/>
                <w:sz w:val="20"/>
              </w:rPr>
            </w:pPr>
            <w:r>
              <w:rPr>
                <w:rFonts w:ascii="Times New Roman" w:hAnsi="Times New Roman"/>
                <w:sz w:val="20"/>
              </w:rPr>
              <w:t>1160</w:t>
            </w:r>
          </w:p>
          <w:p w14:paraId="0B48BEA7" w14:textId="77777777" w:rsidR="00CB00B0" w:rsidRDefault="00CB00B0">
            <w:pPr>
              <w:jc w:val="center"/>
              <w:rPr>
                <w:rFonts w:ascii="Times New Roman" w:hAnsi="Times New Roman"/>
                <w:sz w:val="20"/>
              </w:rPr>
            </w:pPr>
          </w:p>
        </w:tc>
      </w:tr>
      <w:tr w:rsidR="00000000" w14:paraId="5EBC8EBF" w14:textId="77777777">
        <w:tblPrEx>
          <w:tblCellMar>
            <w:top w:w="0" w:type="dxa"/>
            <w:bottom w:w="0" w:type="dxa"/>
          </w:tblCellMar>
        </w:tblPrEx>
        <w:tc>
          <w:tcPr>
            <w:tcW w:w="855" w:type="dxa"/>
            <w:tcBorders>
              <w:left w:val="single" w:sz="6" w:space="0" w:color="auto"/>
              <w:right w:val="single" w:sz="6" w:space="0" w:color="auto"/>
            </w:tcBorders>
          </w:tcPr>
          <w:p w14:paraId="64DCF091" w14:textId="77777777" w:rsidR="00CB00B0" w:rsidRDefault="00CB00B0">
            <w:pPr>
              <w:jc w:val="center"/>
              <w:rPr>
                <w:rFonts w:ascii="Times New Roman" w:hAnsi="Times New Roman"/>
                <w:sz w:val="20"/>
              </w:rPr>
            </w:pPr>
          </w:p>
          <w:p w14:paraId="0B05DA53"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A955374"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855" w:type="dxa"/>
            <w:tcBorders>
              <w:left w:val="single" w:sz="6" w:space="0" w:color="auto"/>
              <w:right w:val="single" w:sz="6" w:space="0" w:color="auto"/>
            </w:tcBorders>
          </w:tcPr>
          <w:p w14:paraId="4DAF76E9" w14:textId="77777777" w:rsidR="00CB00B0" w:rsidRDefault="00CB00B0">
            <w:pPr>
              <w:jc w:val="center"/>
              <w:rPr>
                <w:rFonts w:ascii="Times New Roman" w:hAnsi="Times New Roman"/>
                <w:sz w:val="20"/>
              </w:rPr>
            </w:pPr>
            <w:r>
              <w:rPr>
                <w:rFonts w:ascii="Times New Roman" w:hAnsi="Times New Roman"/>
                <w:sz w:val="20"/>
              </w:rPr>
              <w:t xml:space="preserve">2040 </w:t>
            </w:r>
          </w:p>
        </w:tc>
        <w:tc>
          <w:tcPr>
            <w:tcW w:w="855" w:type="dxa"/>
            <w:tcBorders>
              <w:left w:val="single" w:sz="6" w:space="0" w:color="auto"/>
              <w:right w:val="single" w:sz="6" w:space="0" w:color="auto"/>
            </w:tcBorders>
          </w:tcPr>
          <w:p w14:paraId="5F71A687" w14:textId="77777777" w:rsidR="00CB00B0" w:rsidRDefault="00CB00B0">
            <w:pPr>
              <w:jc w:val="center"/>
              <w:rPr>
                <w:rFonts w:ascii="Times New Roman" w:hAnsi="Times New Roman"/>
                <w:sz w:val="20"/>
              </w:rPr>
            </w:pPr>
            <w:r>
              <w:rPr>
                <w:rFonts w:ascii="Times New Roman" w:hAnsi="Times New Roman"/>
                <w:sz w:val="20"/>
              </w:rPr>
              <w:t xml:space="preserve">1710 </w:t>
            </w:r>
          </w:p>
        </w:tc>
        <w:tc>
          <w:tcPr>
            <w:tcW w:w="855" w:type="dxa"/>
            <w:tcBorders>
              <w:left w:val="single" w:sz="6" w:space="0" w:color="auto"/>
              <w:right w:val="single" w:sz="6" w:space="0" w:color="auto"/>
            </w:tcBorders>
          </w:tcPr>
          <w:p w14:paraId="260E79BD" w14:textId="77777777" w:rsidR="00CB00B0" w:rsidRDefault="00CB00B0">
            <w:pPr>
              <w:jc w:val="center"/>
              <w:rPr>
                <w:rFonts w:ascii="Times New Roman" w:hAnsi="Times New Roman"/>
                <w:sz w:val="20"/>
              </w:rPr>
            </w:pPr>
            <w:r>
              <w:rPr>
                <w:rFonts w:ascii="Times New Roman" w:hAnsi="Times New Roman"/>
                <w:sz w:val="20"/>
              </w:rPr>
              <w:t xml:space="preserve">1355 </w:t>
            </w:r>
          </w:p>
        </w:tc>
        <w:tc>
          <w:tcPr>
            <w:tcW w:w="855" w:type="dxa"/>
            <w:tcBorders>
              <w:left w:val="single" w:sz="6" w:space="0" w:color="auto"/>
              <w:right w:val="single" w:sz="6" w:space="0" w:color="auto"/>
            </w:tcBorders>
          </w:tcPr>
          <w:p w14:paraId="14610255" w14:textId="77777777" w:rsidR="00CB00B0" w:rsidRDefault="00CB00B0">
            <w:pPr>
              <w:jc w:val="center"/>
              <w:rPr>
                <w:rFonts w:ascii="Times New Roman" w:hAnsi="Times New Roman"/>
                <w:sz w:val="20"/>
              </w:rPr>
            </w:pPr>
            <w:r>
              <w:rPr>
                <w:rFonts w:ascii="Times New Roman" w:hAnsi="Times New Roman"/>
                <w:sz w:val="20"/>
              </w:rPr>
              <w:t xml:space="preserve">1165 </w:t>
            </w:r>
          </w:p>
        </w:tc>
        <w:tc>
          <w:tcPr>
            <w:tcW w:w="855" w:type="dxa"/>
            <w:tcBorders>
              <w:left w:val="single" w:sz="6" w:space="0" w:color="auto"/>
              <w:right w:val="single" w:sz="6" w:space="0" w:color="auto"/>
            </w:tcBorders>
          </w:tcPr>
          <w:p w14:paraId="68A332F8" w14:textId="77777777" w:rsidR="00CB00B0" w:rsidRDefault="00CB00B0">
            <w:pPr>
              <w:jc w:val="center"/>
              <w:rPr>
                <w:rFonts w:ascii="Times New Roman" w:hAnsi="Times New Roman"/>
                <w:sz w:val="20"/>
              </w:rPr>
            </w:pPr>
            <w:r>
              <w:rPr>
                <w:rFonts w:ascii="Times New Roman" w:hAnsi="Times New Roman"/>
                <w:sz w:val="20"/>
              </w:rPr>
              <w:t xml:space="preserve">980 </w:t>
            </w:r>
          </w:p>
        </w:tc>
        <w:tc>
          <w:tcPr>
            <w:tcW w:w="855" w:type="dxa"/>
            <w:tcBorders>
              <w:left w:val="single" w:sz="6" w:space="0" w:color="auto"/>
              <w:right w:val="single" w:sz="6" w:space="0" w:color="auto"/>
            </w:tcBorders>
          </w:tcPr>
          <w:p w14:paraId="57E747DB" w14:textId="77777777" w:rsidR="00CB00B0" w:rsidRDefault="00CB00B0">
            <w:pPr>
              <w:jc w:val="center"/>
              <w:rPr>
                <w:rFonts w:ascii="Times New Roman" w:hAnsi="Times New Roman"/>
                <w:sz w:val="20"/>
              </w:rPr>
            </w:pPr>
            <w:r>
              <w:rPr>
                <w:rFonts w:ascii="Times New Roman" w:hAnsi="Times New Roman"/>
                <w:sz w:val="20"/>
              </w:rPr>
              <w:t xml:space="preserve">930 </w:t>
            </w:r>
          </w:p>
        </w:tc>
      </w:tr>
      <w:tr w:rsidR="00000000" w14:paraId="795B5E11" w14:textId="77777777">
        <w:tblPrEx>
          <w:tblCellMar>
            <w:top w:w="0" w:type="dxa"/>
            <w:bottom w:w="0" w:type="dxa"/>
          </w:tblCellMar>
        </w:tblPrEx>
        <w:tc>
          <w:tcPr>
            <w:tcW w:w="855" w:type="dxa"/>
            <w:tcBorders>
              <w:left w:val="single" w:sz="6" w:space="0" w:color="auto"/>
              <w:right w:val="single" w:sz="6" w:space="0" w:color="auto"/>
            </w:tcBorders>
          </w:tcPr>
          <w:p w14:paraId="02BD2EB3" w14:textId="77777777" w:rsidR="00CB00B0" w:rsidRDefault="00CB00B0">
            <w:pPr>
              <w:jc w:val="center"/>
              <w:rPr>
                <w:rFonts w:ascii="Times New Roman" w:hAnsi="Times New Roman"/>
                <w:sz w:val="20"/>
              </w:rPr>
            </w:pPr>
          </w:p>
          <w:p w14:paraId="2EB53F6D"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7A4F0D7E"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55" w:type="dxa"/>
            <w:tcBorders>
              <w:left w:val="single" w:sz="6" w:space="0" w:color="auto"/>
              <w:right w:val="single" w:sz="6" w:space="0" w:color="auto"/>
            </w:tcBorders>
          </w:tcPr>
          <w:p w14:paraId="45C583E6" w14:textId="77777777" w:rsidR="00CB00B0" w:rsidRDefault="00CB00B0">
            <w:pPr>
              <w:jc w:val="center"/>
              <w:rPr>
                <w:rFonts w:ascii="Times New Roman" w:hAnsi="Times New Roman"/>
                <w:sz w:val="20"/>
              </w:rPr>
            </w:pPr>
            <w:r>
              <w:rPr>
                <w:rFonts w:ascii="Times New Roman" w:hAnsi="Times New Roman"/>
                <w:sz w:val="20"/>
              </w:rPr>
              <w:t xml:space="preserve">1820 </w:t>
            </w:r>
          </w:p>
        </w:tc>
        <w:tc>
          <w:tcPr>
            <w:tcW w:w="855" w:type="dxa"/>
            <w:tcBorders>
              <w:left w:val="single" w:sz="6" w:space="0" w:color="auto"/>
              <w:right w:val="single" w:sz="6" w:space="0" w:color="auto"/>
            </w:tcBorders>
          </w:tcPr>
          <w:p w14:paraId="4561E266" w14:textId="77777777" w:rsidR="00CB00B0" w:rsidRDefault="00CB00B0">
            <w:pPr>
              <w:jc w:val="center"/>
              <w:rPr>
                <w:rFonts w:ascii="Times New Roman" w:hAnsi="Times New Roman"/>
                <w:sz w:val="20"/>
              </w:rPr>
            </w:pPr>
            <w:r>
              <w:rPr>
                <w:rFonts w:ascii="Times New Roman" w:hAnsi="Times New Roman"/>
                <w:sz w:val="20"/>
              </w:rPr>
              <w:t xml:space="preserve">1530 </w:t>
            </w:r>
          </w:p>
        </w:tc>
        <w:tc>
          <w:tcPr>
            <w:tcW w:w="855" w:type="dxa"/>
            <w:tcBorders>
              <w:left w:val="single" w:sz="6" w:space="0" w:color="auto"/>
              <w:right w:val="single" w:sz="6" w:space="0" w:color="auto"/>
            </w:tcBorders>
          </w:tcPr>
          <w:p w14:paraId="573746B5" w14:textId="77777777" w:rsidR="00CB00B0" w:rsidRDefault="00CB00B0">
            <w:pPr>
              <w:jc w:val="center"/>
              <w:rPr>
                <w:rFonts w:ascii="Times New Roman" w:hAnsi="Times New Roman"/>
                <w:sz w:val="20"/>
              </w:rPr>
            </w:pPr>
            <w:r>
              <w:rPr>
                <w:rFonts w:ascii="Times New Roman" w:hAnsi="Times New Roman"/>
                <w:sz w:val="20"/>
              </w:rPr>
              <w:t xml:space="preserve">1210 </w:t>
            </w:r>
          </w:p>
        </w:tc>
        <w:tc>
          <w:tcPr>
            <w:tcW w:w="855" w:type="dxa"/>
            <w:tcBorders>
              <w:left w:val="single" w:sz="6" w:space="0" w:color="auto"/>
              <w:right w:val="single" w:sz="6" w:space="0" w:color="auto"/>
            </w:tcBorders>
          </w:tcPr>
          <w:p w14:paraId="7EA07DEB" w14:textId="77777777" w:rsidR="00CB00B0" w:rsidRDefault="00CB00B0">
            <w:pPr>
              <w:jc w:val="center"/>
              <w:rPr>
                <w:rFonts w:ascii="Times New Roman" w:hAnsi="Times New Roman"/>
                <w:sz w:val="20"/>
              </w:rPr>
            </w:pPr>
            <w:r>
              <w:rPr>
                <w:rFonts w:ascii="Times New Roman" w:hAnsi="Times New Roman"/>
                <w:sz w:val="20"/>
              </w:rPr>
              <w:t xml:space="preserve">1040 </w:t>
            </w:r>
          </w:p>
        </w:tc>
        <w:tc>
          <w:tcPr>
            <w:tcW w:w="855" w:type="dxa"/>
            <w:tcBorders>
              <w:left w:val="single" w:sz="6" w:space="0" w:color="auto"/>
              <w:right w:val="single" w:sz="6" w:space="0" w:color="auto"/>
            </w:tcBorders>
          </w:tcPr>
          <w:p w14:paraId="6E0B9D59" w14:textId="77777777" w:rsidR="00CB00B0" w:rsidRDefault="00CB00B0">
            <w:pPr>
              <w:jc w:val="center"/>
              <w:rPr>
                <w:rFonts w:ascii="Times New Roman" w:hAnsi="Times New Roman"/>
                <w:sz w:val="20"/>
              </w:rPr>
            </w:pPr>
            <w:r>
              <w:rPr>
                <w:rFonts w:ascii="Times New Roman" w:hAnsi="Times New Roman"/>
                <w:sz w:val="20"/>
              </w:rPr>
              <w:t xml:space="preserve">875 </w:t>
            </w:r>
          </w:p>
        </w:tc>
        <w:tc>
          <w:tcPr>
            <w:tcW w:w="855" w:type="dxa"/>
            <w:tcBorders>
              <w:left w:val="single" w:sz="6" w:space="0" w:color="auto"/>
              <w:right w:val="single" w:sz="6" w:space="0" w:color="auto"/>
            </w:tcBorders>
          </w:tcPr>
          <w:p w14:paraId="4EA05EA2" w14:textId="77777777" w:rsidR="00CB00B0" w:rsidRDefault="00CB00B0">
            <w:pPr>
              <w:jc w:val="center"/>
              <w:rPr>
                <w:rFonts w:ascii="Times New Roman" w:hAnsi="Times New Roman"/>
                <w:sz w:val="20"/>
              </w:rPr>
            </w:pPr>
            <w:r>
              <w:rPr>
                <w:rFonts w:ascii="Times New Roman" w:hAnsi="Times New Roman"/>
                <w:sz w:val="20"/>
              </w:rPr>
              <w:t xml:space="preserve">830 </w:t>
            </w:r>
          </w:p>
        </w:tc>
      </w:tr>
      <w:tr w:rsidR="00000000" w14:paraId="41DFE239" w14:textId="77777777">
        <w:tblPrEx>
          <w:tblCellMar>
            <w:top w:w="0" w:type="dxa"/>
            <w:bottom w:w="0" w:type="dxa"/>
          </w:tblCellMar>
        </w:tblPrEx>
        <w:tc>
          <w:tcPr>
            <w:tcW w:w="855" w:type="dxa"/>
            <w:tcBorders>
              <w:left w:val="single" w:sz="6" w:space="0" w:color="auto"/>
              <w:right w:val="single" w:sz="6" w:space="0" w:color="auto"/>
            </w:tcBorders>
          </w:tcPr>
          <w:p w14:paraId="41349DA0"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1305" w:type="dxa"/>
            <w:tcBorders>
              <w:left w:val="single" w:sz="6" w:space="0" w:color="auto"/>
              <w:right w:val="single" w:sz="6" w:space="0" w:color="auto"/>
            </w:tcBorders>
          </w:tcPr>
          <w:p w14:paraId="1A8FC8E3" w14:textId="77777777" w:rsidR="00CB00B0" w:rsidRDefault="00CB00B0">
            <w:pPr>
              <w:jc w:val="center"/>
              <w:rPr>
                <w:rFonts w:ascii="Times New Roman" w:hAnsi="Times New Roman"/>
                <w:sz w:val="20"/>
              </w:rPr>
            </w:pPr>
            <w:r>
              <w:rPr>
                <w:rFonts w:ascii="Times New Roman" w:hAnsi="Times New Roman"/>
                <w:sz w:val="20"/>
              </w:rPr>
              <w:t xml:space="preserve">240 </w:t>
            </w:r>
          </w:p>
        </w:tc>
        <w:tc>
          <w:tcPr>
            <w:tcW w:w="855" w:type="dxa"/>
            <w:tcBorders>
              <w:left w:val="single" w:sz="6" w:space="0" w:color="auto"/>
              <w:right w:val="single" w:sz="6" w:space="0" w:color="auto"/>
            </w:tcBorders>
          </w:tcPr>
          <w:p w14:paraId="191A6410" w14:textId="77777777" w:rsidR="00CB00B0" w:rsidRDefault="00CB00B0">
            <w:pPr>
              <w:jc w:val="center"/>
              <w:rPr>
                <w:rFonts w:ascii="Times New Roman" w:hAnsi="Times New Roman"/>
                <w:sz w:val="20"/>
              </w:rPr>
            </w:pPr>
            <w:r>
              <w:rPr>
                <w:rFonts w:ascii="Times New Roman" w:hAnsi="Times New Roman"/>
                <w:sz w:val="20"/>
              </w:rPr>
              <w:t xml:space="preserve">2780 </w:t>
            </w:r>
          </w:p>
        </w:tc>
        <w:tc>
          <w:tcPr>
            <w:tcW w:w="855" w:type="dxa"/>
            <w:tcBorders>
              <w:left w:val="single" w:sz="6" w:space="0" w:color="auto"/>
              <w:right w:val="single" w:sz="6" w:space="0" w:color="auto"/>
            </w:tcBorders>
          </w:tcPr>
          <w:p w14:paraId="247D8B1D" w14:textId="77777777" w:rsidR="00CB00B0" w:rsidRDefault="00CB00B0">
            <w:pPr>
              <w:jc w:val="center"/>
              <w:rPr>
                <w:rFonts w:ascii="Times New Roman" w:hAnsi="Times New Roman"/>
                <w:sz w:val="20"/>
              </w:rPr>
            </w:pPr>
            <w:r>
              <w:rPr>
                <w:rFonts w:ascii="Times New Roman" w:hAnsi="Times New Roman"/>
                <w:sz w:val="20"/>
              </w:rPr>
              <w:t xml:space="preserve">2320 </w:t>
            </w:r>
          </w:p>
        </w:tc>
        <w:tc>
          <w:tcPr>
            <w:tcW w:w="855" w:type="dxa"/>
            <w:tcBorders>
              <w:left w:val="single" w:sz="6" w:space="0" w:color="auto"/>
              <w:right w:val="single" w:sz="6" w:space="0" w:color="auto"/>
            </w:tcBorders>
          </w:tcPr>
          <w:p w14:paraId="7F4E8E14" w14:textId="77777777" w:rsidR="00CB00B0" w:rsidRDefault="00CB00B0">
            <w:pPr>
              <w:jc w:val="center"/>
              <w:rPr>
                <w:rFonts w:ascii="Times New Roman" w:hAnsi="Times New Roman"/>
                <w:sz w:val="20"/>
              </w:rPr>
            </w:pPr>
            <w:r>
              <w:rPr>
                <w:rFonts w:ascii="Times New Roman" w:hAnsi="Times New Roman"/>
                <w:sz w:val="20"/>
              </w:rPr>
              <w:t xml:space="preserve">1850 </w:t>
            </w:r>
          </w:p>
        </w:tc>
        <w:tc>
          <w:tcPr>
            <w:tcW w:w="855" w:type="dxa"/>
            <w:tcBorders>
              <w:left w:val="single" w:sz="6" w:space="0" w:color="auto"/>
              <w:right w:val="single" w:sz="6" w:space="0" w:color="auto"/>
            </w:tcBorders>
          </w:tcPr>
          <w:p w14:paraId="03AD9E77" w14:textId="77777777" w:rsidR="00CB00B0" w:rsidRDefault="00CB00B0">
            <w:pPr>
              <w:jc w:val="center"/>
              <w:rPr>
                <w:rFonts w:ascii="Times New Roman" w:hAnsi="Times New Roman"/>
                <w:sz w:val="20"/>
              </w:rPr>
            </w:pPr>
            <w:r>
              <w:rPr>
                <w:rFonts w:ascii="Times New Roman" w:hAnsi="Times New Roman"/>
                <w:sz w:val="20"/>
              </w:rPr>
              <w:t xml:space="preserve">1590 </w:t>
            </w:r>
          </w:p>
        </w:tc>
        <w:tc>
          <w:tcPr>
            <w:tcW w:w="855" w:type="dxa"/>
            <w:tcBorders>
              <w:left w:val="single" w:sz="6" w:space="0" w:color="auto"/>
              <w:right w:val="single" w:sz="6" w:space="0" w:color="auto"/>
            </w:tcBorders>
          </w:tcPr>
          <w:p w14:paraId="36A4DED3" w14:textId="77777777" w:rsidR="00CB00B0" w:rsidRDefault="00CB00B0">
            <w:pPr>
              <w:jc w:val="center"/>
              <w:rPr>
                <w:rFonts w:ascii="Times New Roman" w:hAnsi="Times New Roman"/>
                <w:sz w:val="20"/>
              </w:rPr>
            </w:pPr>
            <w:r>
              <w:rPr>
                <w:rFonts w:ascii="Times New Roman" w:hAnsi="Times New Roman"/>
                <w:sz w:val="20"/>
              </w:rPr>
              <w:t xml:space="preserve">1335 </w:t>
            </w:r>
          </w:p>
        </w:tc>
        <w:tc>
          <w:tcPr>
            <w:tcW w:w="855" w:type="dxa"/>
            <w:tcBorders>
              <w:left w:val="single" w:sz="6" w:space="0" w:color="auto"/>
              <w:right w:val="single" w:sz="6" w:space="0" w:color="auto"/>
            </w:tcBorders>
          </w:tcPr>
          <w:p w14:paraId="6E0502D7" w14:textId="77777777" w:rsidR="00CB00B0" w:rsidRDefault="00CB00B0">
            <w:pPr>
              <w:jc w:val="center"/>
              <w:rPr>
                <w:rFonts w:ascii="Times New Roman" w:hAnsi="Times New Roman"/>
                <w:sz w:val="20"/>
              </w:rPr>
            </w:pPr>
            <w:r>
              <w:rPr>
                <w:rFonts w:ascii="Times New Roman" w:hAnsi="Times New Roman"/>
                <w:sz w:val="20"/>
              </w:rPr>
              <w:t>1270</w:t>
            </w:r>
          </w:p>
          <w:p w14:paraId="514AE92A" w14:textId="77777777" w:rsidR="00CB00B0" w:rsidRDefault="00CB00B0">
            <w:pPr>
              <w:jc w:val="center"/>
              <w:rPr>
                <w:rFonts w:ascii="Times New Roman" w:hAnsi="Times New Roman"/>
                <w:sz w:val="20"/>
              </w:rPr>
            </w:pPr>
          </w:p>
        </w:tc>
      </w:tr>
      <w:tr w:rsidR="00000000" w14:paraId="7DFD2E44" w14:textId="77777777">
        <w:tblPrEx>
          <w:tblCellMar>
            <w:top w:w="0" w:type="dxa"/>
            <w:bottom w:w="0" w:type="dxa"/>
          </w:tblCellMar>
        </w:tblPrEx>
        <w:tc>
          <w:tcPr>
            <w:tcW w:w="855" w:type="dxa"/>
            <w:tcBorders>
              <w:left w:val="single" w:sz="6" w:space="0" w:color="auto"/>
              <w:right w:val="single" w:sz="6" w:space="0" w:color="auto"/>
            </w:tcBorders>
          </w:tcPr>
          <w:p w14:paraId="44F6891C" w14:textId="77777777" w:rsidR="00CB00B0" w:rsidRDefault="00CB00B0">
            <w:pPr>
              <w:jc w:val="center"/>
              <w:rPr>
                <w:rFonts w:ascii="Times New Roman" w:hAnsi="Times New Roman"/>
                <w:sz w:val="20"/>
              </w:rPr>
            </w:pPr>
          </w:p>
          <w:p w14:paraId="40F6E04C" w14:textId="77777777" w:rsidR="00CB00B0" w:rsidRDefault="00CB00B0">
            <w:pPr>
              <w:jc w:val="center"/>
              <w:rPr>
                <w:rFonts w:ascii="Times New Roman" w:hAnsi="Times New Roman"/>
                <w:sz w:val="20"/>
              </w:rPr>
            </w:pPr>
          </w:p>
        </w:tc>
        <w:tc>
          <w:tcPr>
            <w:tcW w:w="1305" w:type="dxa"/>
            <w:tcBorders>
              <w:left w:val="single" w:sz="6" w:space="0" w:color="auto"/>
              <w:right w:val="single" w:sz="6" w:space="0" w:color="auto"/>
            </w:tcBorders>
          </w:tcPr>
          <w:p w14:paraId="5A079761"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855" w:type="dxa"/>
            <w:tcBorders>
              <w:left w:val="single" w:sz="6" w:space="0" w:color="auto"/>
              <w:right w:val="single" w:sz="6" w:space="0" w:color="auto"/>
            </w:tcBorders>
          </w:tcPr>
          <w:p w14:paraId="704740EC" w14:textId="77777777" w:rsidR="00CB00B0" w:rsidRDefault="00CB00B0">
            <w:pPr>
              <w:jc w:val="center"/>
              <w:rPr>
                <w:rFonts w:ascii="Times New Roman" w:hAnsi="Times New Roman"/>
                <w:sz w:val="20"/>
              </w:rPr>
            </w:pPr>
            <w:r>
              <w:rPr>
                <w:rFonts w:ascii="Times New Roman" w:hAnsi="Times New Roman"/>
                <w:sz w:val="20"/>
              </w:rPr>
              <w:t xml:space="preserve">2220 </w:t>
            </w:r>
          </w:p>
        </w:tc>
        <w:tc>
          <w:tcPr>
            <w:tcW w:w="855" w:type="dxa"/>
            <w:tcBorders>
              <w:left w:val="single" w:sz="6" w:space="0" w:color="auto"/>
              <w:right w:val="single" w:sz="6" w:space="0" w:color="auto"/>
            </w:tcBorders>
          </w:tcPr>
          <w:p w14:paraId="78929205" w14:textId="77777777" w:rsidR="00CB00B0" w:rsidRDefault="00CB00B0">
            <w:pPr>
              <w:jc w:val="center"/>
              <w:rPr>
                <w:rFonts w:ascii="Times New Roman" w:hAnsi="Times New Roman"/>
                <w:sz w:val="20"/>
              </w:rPr>
            </w:pPr>
            <w:r>
              <w:rPr>
                <w:rFonts w:ascii="Times New Roman" w:hAnsi="Times New Roman"/>
                <w:sz w:val="20"/>
              </w:rPr>
              <w:t xml:space="preserve">1865 </w:t>
            </w:r>
          </w:p>
        </w:tc>
        <w:tc>
          <w:tcPr>
            <w:tcW w:w="855" w:type="dxa"/>
            <w:tcBorders>
              <w:left w:val="single" w:sz="6" w:space="0" w:color="auto"/>
              <w:right w:val="single" w:sz="6" w:space="0" w:color="auto"/>
            </w:tcBorders>
          </w:tcPr>
          <w:p w14:paraId="29F8C66D" w14:textId="77777777" w:rsidR="00CB00B0" w:rsidRDefault="00CB00B0">
            <w:pPr>
              <w:jc w:val="center"/>
              <w:rPr>
                <w:rFonts w:ascii="Times New Roman" w:hAnsi="Times New Roman"/>
                <w:sz w:val="20"/>
              </w:rPr>
            </w:pPr>
            <w:r>
              <w:rPr>
                <w:rFonts w:ascii="Times New Roman" w:hAnsi="Times New Roman"/>
                <w:sz w:val="20"/>
              </w:rPr>
              <w:t xml:space="preserve">1480 </w:t>
            </w:r>
          </w:p>
        </w:tc>
        <w:tc>
          <w:tcPr>
            <w:tcW w:w="855" w:type="dxa"/>
            <w:tcBorders>
              <w:left w:val="single" w:sz="6" w:space="0" w:color="auto"/>
              <w:right w:val="single" w:sz="6" w:space="0" w:color="auto"/>
            </w:tcBorders>
          </w:tcPr>
          <w:p w14:paraId="47E0F9C5" w14:textId="77777777" w:rsidR="00CB00B0" w:rsidRDefault="00CB00B0">
            <w:pPr>
              <w:jc w:val="center"/>
              <w:rPr>
                <w:rFonts w:ascii="Times New Roman" w:hAnsi="Times New Roman"/>
                <w:sz w:val="20"/>
              </w:rPr>
            </w:pPr>
            <w:r>
              <w:rPr>
                <w:rFonts w:ascii="Times New Roman" w:hAnsi="Times New Roman"/>
                <w:sz w:val="20"/>
              </w:rPr>
              <w:t xml:space="preserve">1275 </w:t>
            </w:r>
          </w:p>
        </w:tc>
        <w:tc>
          <w:tcPr>
            <w:tcW w:w="855" w:type="dxa"/>
            <w:tcBorders>
              <w:left w:val="single" w:sz="6" w:space="0" w:color="auto"/>
              <w:right w:val="single" w:sz="6" w:space="0" w:color="auto"/>
            </w:tcBorders>
          </w:tcPr>
          <w:p w14:paraId="1CDAE0EC" w14:textId="77777777" w:rsidR="00CB00B0" w:rsidRDefault="00CB00B0">
            <w:pPr>
              <w:jc w:val="center"/>
              <w:rPr>
                <w:rFonts w:ascii="Times New Roman" w:hAnsi="Times New Roman"/>
                <w:sz w:val="20"/>
              </w:rPr>
            </w:pPr>
            <w:r>
              <w:rPr>
                <w:rFonts w:ascii="Times New Roman" w:hAnsi="Times New Roman"/>
                <w:sz w:val="20"/>
              </w:rPr>
              <w:t xml:space="preserve">1075 </w:t>
            </w:r>
          </w:p>
        </w:tc>
        <w:tc>
          <w:tcPr>
            <w:tcW w:w="855" w:type="dxa"/>
            <w:tcBorders>
              <w:left w:val="single" w:sz="6" w:space="0" w:color="auto"/>
              <w:right w:val="single" w:sz="6" w:space="0" w:color="auto"/>
            </w:tcBorders>
          </w:tcPr>
          <w:p w14:paraId="13F375DC" w14:textId="77777777" w:rsidR="00CB00B0" w:rsidRDefault="00CB00B0">
            <w:pPr>
              <w:jc w:val="center"/>
              <w:rPr>
                <w:rFonts w:ascii="Times New Roman" w:hAnsi="Times New Roman"/>
                <w:sz w:val="20"/>
              </w:rPr>
            </w:pPr>
            <w:r>
              <w:rPr>
                <w:rFonts w:ascii="Times New Roman" w:hAnsi="Times New Roman"/>
                <w:sz w:val="20"/>
              </w:rPr>
              <w:t xml:space="preserve">1020 </w:t>
            </w:r>
          </w:p>
        </w:tc>
      </w:tr>
      <w:tr w:rsidR="00000000" w14:paraId="58A5564A" w14:textId="77777777">
        <w:tblPrEx>
          <w:tblCellMar>
            <w:top w:w="0" w:type="dxa"/>
            <w:bottom w:w="0" w:type="dxa"/>
          </w:tblCellMar>
        </w:tblPrEx>
        <w:tc>
          <w:tcPr>
            <w:tcW w:w="855" w:type="dxa"/>
            <w:tcBorders>
              <w:left w:val="single" w:sz="6" w:space="0" w:color="auto"/>
              <w:bottom w:val="single" w:sz="6" w:space="0" w:color="auto"/>
              <w:right w:val="single" w:sz="6" w:space="0" w:color="auto"/>
            </w:tcBorders>
          </w:tcPr>
          <w:p w14:paraId="74E4F37E" w14:textId="77777777" w:rsidR="00CB00B0" w:rsidRDefault="00CB00B0">
            <w:pPr>
              <w:jc w:val="center"/>
              <w:rPr>
                <w:rFonts w:ascii="Times New Roman" w:hAnsi="Times New Roman"/>
                <w:sz w:val="20"/>
              </w:rPr>
            </w:pPr>
          </w:p>
          <w:p w14:paraId="0E5E0E4E" w14:textId="77777777" w:rsidR="00CB00B0" w:rsidRDefault="00CB00B0">
            <w:pPr>
              <w:jc w:val="center"/>
              <w:rPr>
                <w:rFonts w:ascii="Times New Roman" w:hAnsi="Times New Roman"/>
                <w:sz w:val="20"/>
              </w:rPr>
            </w:pPr>
          </w:p>
        </w:tc>
        <w:tc>
          <w:tcPr>
            <w:tcW w:w="1305" w:type="dxa"/>
            <w:tcBorders>
              <w:left w:val="single" w:sz="6" w:space="0" w:color="auto"/>
              <w:bottom w:val="single" w:sz="6" w:space="0" w:color="auto"/>
              <w:right w:val="single" w:sz="6" w:space="0" w:color="auto"/>
            </w:tcBorders>
          </w:tcPr>
          <w:p w14:paraId="49577E9B"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855" w:type="dxa"/>
            <w:tcBorders>
              <w:left w:val="single" w:sz="6" w:space="0" w:color="auto"/>
              <w:bottom w:val="single" w:sz="6" w:space="0" w:color="auto"/>
              <w:right w:val="single" w:sz="6" w:space="0" w:color="auto"/>
            </w:tcBorders>
          </w:tcPr>
          <w:p w14:paraId="3CA0E9F5" w14:textId="77777777" w:rsidR="00CB00B0" w:rsidRDefault="00CB00B0">
            <w:pPr>
              <w:jc w:val="center"/>
              <w:rPr>
                <w:rFonts w:ascii="Times New Roman" w:hAnsi="Times New Roman"/>
                <w:sz w:val="20"/>
              </w:rPr>
            </w:pPr>
            <w:r>
              <w:rPr>
                <w:rFonts w:ascii="Times New Roman" w:hAnsi="Times New Roman"/>
                <w:sz w:val="20"/>
              </w:rPr>
              <w:t xml:space="preserve">2000 </w:t>
            </w:r>
          </w:p>
        </w:tc>
        <w:tc>
          <w:tcPr>
            <w:tcW w:w="855" w:type="dxa"/>
            <w:tcBorders>
              <w:left w:val="single" w:sz="6" w:space="0" w:color="auto"/>
              <w:bottom w:val="single" w:sz="6" w:space="0" w:color="auto"/>
              <w:right w:val="single" w:sz="6" w:space="0" w:color="auto"/>
            </w:tcBorders>
          </w:tcPr>
          <w:p w14:paraId="043C3A31" w14:textId="77777777" w:rsidR="00CB00B0" w:rsidRDefault="00CB00B0">
            <w:pPr>
              <w:jc w:val="center"/>
              <w:rPr>
                <w:rFonts w:ascii="Times New Roman" w:hAnsi="Times New Roman"/>
                <w:sz w:val="20"/>
              </w:rPr>
            </w:pPr>
            <w:r>
              <w:rPr>
                <w:rFonts w:ascii="Times New Roman" w:hAnsi="Times New Roman"/>
                <w:sz w:val="20"/>
              </w:rPr>
              <w:t xml:space="preserve">1685 </w:t>
            </w:r>
          </w:p>
        </w:tc>
        <w:tc>
          <w:tcPr>
            <w:tcW w:w="855" w:type="dxa"/>
            <w:tcBorders>
              <w:left w:val="single" w:sz="6" w:space="0" w:color="auto"/>
              <w:bottom w:val="single" w:sz="6" w:space="0" w:color="auto"/>
              <w:right w:val="single" w:sz="6" w:space="0" w:color="auto"/>
            </w:tcBorders>
          </w:tcPr>
          <w:p w14:paraId="159129A5" w14:textId="77777777" w:rsidR="00CB00B0" w:rsidRDefault="00CB00B0">
            <w:pPr>
              <w:jc w:val="center"/>
              <w:rPr>
                <w:rFonts w:ascii="Times New Roman" w:hAnsi="Times New Roman"/>
                <w:sz w:val="20"/>
              </w:rPr>
            </w:pPr>
            <w:r>
              <w:rPr>
                <w:rFonts w:ascii="Times New Roman" w:hAnsi="Times New Roman"/>
                <w:sz w:val="20"/>
              </w:rPr>
              <w:t xml:space="preserve">1320 </w:t>
            </w:r>
          </w:p>
        </w:tc>
        <w:tc>
          <w:tcPr>
            <w:tcW w:w="855" w:type="dxa"/>
            <w:tcBorders>
              <w:left w:val="single" w:sz="6" w:space="0" w:color="auto"/>
              <w:bottom w:val="single" w:sz="6" w:space="0" w:color="auto"/>
              <w:right w:val="single" w:sz="6" w:space="0" w:color="auto"/>
            </w:tcBorders>
          </w:tcPr>
          <w:p w14:paraId="7CF7491F" w14:textId="77777777" w:rsidR="00CB00B0" w:rsidRDefault="00CB00B0">
            <w:pPr>
              <w:jc w:val="center"/>
              <w:rPr>
                <w:rFonts w:ascii="Times New Roman" w:hAnsi="Times New Roman"/>
                <w:sz w:val="20"/>
              </w:rPr>
            </w:pPr>
            <w:r>
              <w:rPr>
                <w:rFonts w:ascii="Times New Roman" w:hAnsi="Times New Roman"/>
                <w:sz w:val="20"/>
              </w:rPr>
              <w:t xml:space="preserve">1150 </w:t>
            </w:r>
          </w:p>
        </w:tc>
        <w:tc>
          <w:tcPr>
            <w:tcW w:w="855" w:type="dxa"/>
            <w:tcBorders>
              <w:left w:val="single" w:sz="6" w:space="0" w:color="auto"/>
              <w:bottom w:val="single" w:sz="6" w:space="0" w:color="auto"/>
              <w:right w:val="single" w:sz="6" w:space="0" w:color="auto"/>
            </w:tcBorders>
          </w:tcPr>
          <w:p w14:paraId="35BD3495" w14:textId="77777777" w:rsidR="00CB00B0" w:rsidRDefault="00CB00B0">
            <w:pPr>
              <w:jc w:val="center"/>
              <w:rPr>
                <w:rFonts w:ascii="Times New Roman" w:hAnsi="Times New Roman"/>
                <w:sz w:val="20"/>
              </w:rPr>
            </w:pPr>
            <w:r>
              <w:rPr>
                <w:rFonts w:ascii="Times New Roman" w:hAnsi="Times New Roman"/>
                <w:sz w:val="20"/>
              </w:rPr>
              <w:t xml:space="preserve">960 </w:t>
            </w:r>
          </w:p>
        </w:tc>
        <w:tc>
          <w:tcPr>
            <w:tcW w:w="855" w:type="dxa"/>
            <w:tcBorders>
              <w:left w:val="single" w:sz="6" w:space="0" w:color="auto"/>
              <w:bottom w:val="single" w:sz="6" w:space="0" w:color="auto"/>
              <w:right w:val="single" w:sz="6" w:space="0" w:color="auto"/>
            </w:tcBorders>
          </w:tcPr>
          <w:p w14:paraId="3696F798" w14:textId="77777777" w:rsidR="00CB00B0" w:rsidRDefault="00CB00B0">
            <w:pPr>
              <w:jc w:val="center"/>
              <w:rPr>
                <w:rFonts w:ascii="Times New Roman" w:hAnsi="Times New Roman"/>
                <w:sz w:val="20"/>
              </w:rPr>
            </w:pPr>
            <w:r>
              <w:rPr>
                <w:rFonts w:ascii="Times New Roman" w:hAnsi="Times New Roman"/>
                <w:sz w:val="20"/>
              </w:rPr>
              <w:t xml:space="preserve">930 </w:t>
            </w:r>
          </w:p>
        </w:tc>
      </w:tr>
    </w:tbl>
    <w:p w14:paraId="59EC2714" w14:textId="77777777" w:rsidR="00CB00B0" w:rsidRDefault="00CB00B0">
      <w:pPr>
        <w:ind w:firstLine="225"/>
        <w:jc w:val="both"/>
        <w:rPr>
          <w:rFonts w:ascii="Times New Roman" w:hAnsi="Times New Roman"/>
          <w:sz w:val="20"/>
        </w:rPr>
      </w:pPr>
    </w:p>
    <w:p w14:paraId="53A40E12" w14:textId="77777777" w:rsidR="00CB00B0" w:rsidRDefault="00CB00B0">
      <w:pPr>
        <w:ind w:firstLine="225"/>
        <w:jc w:val="both"/>
        <w:rPr>
          <w:rFonts w:ascii="Times New Roman" w:hAnsi="Times New Roman"/>
          <w:sz w:val="20"/>
        </w:rPr>
      </w:pPr>
      <w:r>
        <w:rPr>
          <w:rFonts w:ascii="Times New Roman" w:hAnsi="Times New Roman"/>
          <w:sz w:val="20"/>
        </w:rPr>
        <w:t>Примечание. В табл. 7.5.7 и 7.5.8 токи приведены для неокрашенных труб с толщиной стенок 10 мм.</w:t>
      </w:r>
    </w:p>
    <w:p w14:paraId="57BCA047" w14:textId="77777777" w:rsidR="00CB00B0" w:rsidRDefault="00CB00B0">
      <w:pPr>
        <w:ind w:firstLine="225"/>
        <w:jc w:val="both"/>
        <w:rPr>
          <w:rFonts w:ascii="Times New Roman" w:hAnsi="Times New Roman"/>
          <w:sz w:val="20"/>
        </w:rPr>
      </w:pPr>
    </w:p>
    <w:p w14:paraId="7A5DB887" w14:textId="77777777" w:rsidR="00CB00B0" w:rsidRDefault="00CB00B0">
      <w:pPr>
        <w:jc w:val="right"/>
        <w:rPr>
          <w:rFonts w:ascii="Times New Roman" w:hAnsi="Times New Roman"/>
          <w:sz w:val="20"/>
        </w:rPr>
      </w:pPr>
      <w:r>
        <w:rPr>
          <w:rFonts w:ascii="Times New Roman" w:hAnsi="Times New Roman"/>
          <w:sz w:val="20"/>
        </w:rPr>
        <w:t xml:space="preserve">Таблица 7.5.8 </w:t>
      </w:r>
    </w:p>
    <w:p w14:paraId="787D1318"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715269E4"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повышенной - средней частоты </w:t>
      </w:r>
      <w:proofErr w:type="spellStart"/>
      <w:r>
        <w:rPr>
          <w:rFonts w:ascii="Times New Roman" w:hAnsi="Times New Roman"/>
          <w:sz w:val="20"/>
        </w:rPr>
        <w:t>токопроводов</w:t>
      </w:r>
      <w:proofErr w:type="spellEnd"/>
      <w:r>
        <w:rPr>
          <w:rFonts w:ascii="Times New Roman" w:hAnsi="Times New Roman"/>
          <w:sz w:val="20"/>
        </w:rPr>
        <w:t xml:space="preserve"> из двух медных концентрических труб*</w:t>
      </w:r>
    </w:p>
    <w:p w14:paraId="01B53882" w14:textId="77777777" w:rsidR="00CB00B0" w:rsidRDefault="00CB00B0">
      <w:pPr>
        <w:ind w:firstLine="225"/>
        <w:jc w:val="both"/>
        <w:rPr>
          <w:rFonts w:ascii="Times New Roman" w:hAnsi="Times New Roman"/>
          <w:sz w:val="20"/>
        </w:rPr>
      </w:pPr>
    </w:p>
    <w:p w14:paraId="20457D43"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975"/>
        <w:gridCol w:w="1605"/>
        <w:gridCol w:w="15"/>
        <w:gridCol w:w="840"/>
        <w:gridCol w:w="705"/>
        <w:gridCol w:w="705"/>
        <w:gridCol w:w="855"/>
        <w:gridCol w:w="705"/>
        <w:gridCol w:w="855"/>
        <w:gridCol w:w="15"/>
      </w:tblGrid>
      <w:tr w:rsidR="00000000" w14:paraId="23047BDE" w14:textId="77777777">
        <w:tblPrEx>
          <w:tblCellMar>
            <w:top w:w="0" w:type="dxa"/>
            <w:bottom w:w="0" w:type="dxa"/>
          </w:tblCellMar>
        </w:tblPrEx>
        <w:tc>
          <w:tcPr>
            <w:tcW w:w="2595" w:type="dxa"/>
            <w:gridSpan w:val="3"/>
            <w:tcBorders>
              <w:top w:val="single" w:sz="6" w:space="0" w:color="auto"/>
              <w:left w:val="single" w:sz="6" w:space="0" w:color="auto"/>
              <w:right w:val="single" w:sz="6" w:space="0" w:color="auto"/>
            </w:tcBorders>
          </w:tcPr>
          <w:p w14:paraId="24E3495D" w14:textId="77777777" w:rsidR="00CB00B0" w:rsidRDefault="00CB00B0">
            <w:pPr>
              <w:jc w:val="center"/>
              <w:rPr>
                <w:rFonts w:ascii="Times New Roman" w:hAnsi="Times New Roman"/>
                <w:sz w:val="20"/>
              </w:rPr>
            </w:pPr>
            <w:r>
              <w:rPr>
                <w:rFonts w:ascii="Times New Roman" w:hAnsi="Times New Roman"/>
                <w:sz w:val="20"/>
              </w:rPr>
              <w:t xml:space="preserve">Наружный диаметр трубы, мм </w:t>
            </w:r>
          </w:p>
        </w:tc>
        <w:tc>
          <w:tcPr>
            <w:tcW w:w="4680" w:type="dxa"/>
            <w:gridSpan w:val="7"/>
            <w:tcBorders>
              <w:top w:val="single" w:sz="6" w:space="0" w:color="auto"/>
              <w:left w:val="single" w:sz="6" w:space="0" w:color="auto"/>
              <w:bottom w:val="single" w:sz="6" w:space="0" w:color="auto"/>
              <w:right w:val="single" w:sz="6" w:space="0" w:color="auto"/>
            </w:tcBorders>
          </w:tcPr>
          <w:p w14:paraId="3E822CFB" w14:textId="77777777" w:rsidR="00CB00B0" w:rsidRDefault="00CB00B0">
            <w:pPr>
              <w:jc w:val="center"/>
              <w:rPr>
                <w:rFonts w:ascii="Times New Roman" w:hAnsi="Times New Roman"/>
                <w:sz w:val="20"/>
              </w:rPr>
            </w:pPr>
            <w:r>
              <w:rPr>
                <w:rFonts w:ascii="Times New Roman" w:hAnsi="Times New Roman"/>
                <w:sz w:val="20"/>
              </w:rPr>
              <w:t xml:space="preserve">Ток, А, при частоте, Гц </w:t>
            </w:r>
          </w:p>
        </w:tc>
      </w:tr>
      <w:tr w:rsidR="00000000" w14:paraId="3833CB09" w14:textId="77777777">
        <w:tblPrEx>
          <w:tblCellMar>
            <w:top w:w="0" w:type="dxa"/>
            <w:bottom w:w="0" w:type="dxa"/>
          </w:tblCellMar>
        </w:tblPrEx>
        <w:trPr>
          <w:gridAfter w:val="1"/>
          <w:wAfter w:w="15" w:type="dxa"/>
        </w:trPr>
        <w:tc>
          <w:tcPr>
            <w:tcW w:w="975" w:type="dxa"/>
            <w:tcBorders>
              <w:top w:val="single" w:sz="6" w:space="0" w:color="auto"/>
              <w:left w:val="single" w:sz="6" w:space="0" w:color="auto"/>
              <w:bottom w:val="single" w:sz="6" w:space="0" w:color="auto"/>
              <w:right w:val="single" w:sz="6" w:space="0" w:color="auto"/>
            </w:tcBorders>
          </w:tcPr>
          <w:p w14:paraId="7E10AF96" w14:textId="77777777" w:rsidR="00CB00B0" w:rsidRDefault="00CB00B0">
            <w:pPr>
              <w:jc w:val="center"/>
              <w:rPr>
                <w:rFonts w:ascii="Times New Roman" w:hAnsi="Times New Roman"/>
                <w:sz w:val="20"/>
              </w:rPr>
            </w:pPr>
            <w:r>
              <w:rPr>
                <w:rFonts w:ascii="Times New Roman" w:hAnsi="Times New Roman"/>
                <w:sz w:val="20"/>
              </w:rPr>
              <w:t xml:space="preserve">внешней </w:t>
            </w:r>
          </w:p>
        </w:tc>
        <w:tc>
          <w:tcPr>
            <w:tcW w:w="1605" w:type="dxa"/>
            <w:tcBorders>
              <w:top w:val="single" w:sz="6" w:space="0" w:color="auto"/>
              <w:left w:val="single" w:sz="6" w:space="0" w:color="auto"/>
              <w:bottom w:val="single" w:sz="6" w:space="0" w:color="auto"/>
              <w:right w:val="single" w:sz="6" w:space="0" w:color="auto"/>
            </w:tcBorders>
          </w:tcPr>
          <w:p w14:paraId="612D19AE" w14:textId="77777777" w:rsidR="00CB00B0" w:rsidRDefault="00CB00B0">
            <w:pPr>
              <w:jc w:val="center"/>
              <w:rPr>
                <w:rFonts w:ascii="Times New Roman" w:hAnsi="Times New Roman"/>
                <w:sz w:val="20"/>
              </w:rPr>
            </w:pPr>
            <w:r>
              <w:rPr>
                <w:rFonts w:ascii="Times New Roman" w:hAnsi="Times New Roman"/>
                <w:sz w:val="20"/>
              </w:rPr>
              <w:t xml:space="preserve">внутренней </w:t>
            </w:r>
          </w:p>
        </w:tc>
        <w:tc>
          <w:tcPr>
            <w:tcW w:w="855" w:type="dxa"/>
            <w:gridSpan w:val="2"/>
            <w:tcBorders>
              <w:left w:val="single" w:sz="6" w:space="0" w:color="auto"/>
              <w:bottom w:val="single" w:sz="6" w:space="0" w:color="auto"/>
              <w:right w:val="single" w:sz="6" w:space="0" w:color="auto"/>
            </w:tcBorders>
          </w:tcPr>
          <w:p w14:paraId="1A3F22B9"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705" w:type="dxa"/>
            <w:tcBorders>
              <w:left w:val="single" w:sz="6" w:space="0" w:color="auto"/>
              <w:bottom w:val="single" w:sz="6" w:space="0" w:color="auto"/>
              <w:right w:val="single" w:sz="6" w:space="0" w:color="auto"/>
            </w:tcBorders>
          </w:tcPr>
          <w:p w14:paraId="0323C603"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705" w:type="dxa"/>
            <w:tcBorders>
              <w:left w:val="single" w:sz="6" w:space="0" w:color="auto"/>
              <w:bottom w:val="single" w:sz="6" w:space="0" w:color="auto"/>
              <w:right w:val="single" w:sz="6" w:space="0" w:color="auto"/>
            </w:tcBorders>
          </w:tcPr>
          <w:p w14:paraId="0E701A6A"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855" w:type="dxa"/>
            <w:tcBorders>
              <w:left w:val="single" w:sz="6" w:space="0" w:color="auto"/>
              <w:bottom w:val="single" w:sz="6" w:space="0" w:color="auto"/>
              <w:right w:val="single" w:sz="6" w:space="0" w:color="auto"/>
            </w:tcBorders>
          </w:tcPr>
          <w:p w14:paraId="7DB20642"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705" w:type="dxa"/>
            <w:tcBorders>
              <w:left w:val="single" w:sz="6" w:space="0" w:color="auto"/>
              <w:bottom w:val="single" w:sz="6" w:space="0" w:color="auto"/>
              <w:right w:val="single" w:sz="6" w:space="0" w:color="auto"/>
            </w:tcBorders>
          </w:tcPr>
          <w:p w14:paraId="31A71A33"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855" w:type="dxa"/>
            <w:tcBorders>
              <w:left w:val="single" w:sz="6" w:space="0" w:color="auto"/>
              <w:bottom w:val="single" w:sz="6" w:space="0" w:color="auto"/>
              <w:right w:val="single" w:sz="6" w:space="0" w:color="auto"/>
            </w:tcBorders>
          </w:tcPr>
          <w:p w14:paraId="72A4D2B1" w14:textId="77777777" w:rsidR="00CB00B0" w:rsidRDefault="00CB00B0">
            <w:pPr>
              <w:jc w:val="center"/>
              <w:rPr>
                <w:rFonts w:ascii="Times New Roman" w:hAnsi="Times New Roman"/>
                <w:sz w:val="20"/>
              </w:rPr>
            </w:pPr>
            <w:r>
              <w:rPr>
                <w:rFonts w:ascii="Times New Roman" w:hAnsi="Times New Roman"/>
                <w:sz w:val="20"/>
              </w:rPr>
              <w:t xml:space="preserve">10000 </w:t>
            </w:r>
          </w:p>
        </w:tc>
      </w:tr>
      <w:tr w:rsidR="00000000" w14:paraId="36797A40" w14:textId="77777777">
        <w:tblPrEx>
          <w:tblCellMar>
            <w:top w:w="0" w:type="dxa"/>
            <w:bottom w:w="0" w:type="dxa"/>
          </w:tblCellMar>
        </w:tblPrEx>
        <w:trPr>
          <w:gridAfter w:val="1"/>
          <w:wAfter w:w="15" w:type="dxa"/>
        </w:trPr>
        <w:tc>
          <w:tcPr>
            <w:tcW w:w="975" w:type="dxa"/>
            <w:tcBorders>
              <w:top w:val="single" w:sz="6" w:space="0" w:color="auto"/>
              <w:left w:val="single" w:sz="6" w:space="0" w:color="auto"/>
              <w:right w:val="single" w:sz="6" w:space="0" w:color="auto"/>
            </w:tcBorders>
          </w:tcPr>
          <w:p w14:paraId="3600E020"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1605" w:type="dxa"/>
            <w:tcBorders>
              <w:top w:val="single" w:sz="6" w:space="0" w:color="auto"/>
              <w:left w:val="single" w:sz="6" w:space="0" w:color="auto"/>
              <w:right w:val="single" w:sz="6" w:space="0" w:color="auto"/>
            </w:tcBorders>
          </w:tcPr>
          <w:p w14:paraId="5AA30CE1" w14:textId="77777777" w:rsidR="00CB00B0" w:rsidRDefault="00CB00B0">
            <w:pPr>
              <w:jc w:val="center"/>
              <w:rPr>
                <w:rFonts w:ascii="Times New Roman" w:hAnsi="Times New Roman"/>
                <w:sz w:val="20"/>
              </w:rPr>
            </w:pPr>
            <w:r>
              <w:rPr>
                <w:rFonts w:ascii="Times New Roman" w:hAnsi="Times New Roman"/>
                <w:sz w:val="20"/>
              </w:rPr>
              <w:t xml:space="preserve">110 </w:t>
            </w:r>
          </w:p>
        </w:tc>
        <w:tc>
          <w:tcPr>
            <w:tcW w:w="855" w:type="dxa"/>
            <w:gridSpan w:val="2"/>
            <w:tcBorders>
              <w:top w:val="single" w:sz="6" w:space="0" w:color="auto"/>
              <w:left w:val="single" w:sz="6" w:space="0" w:color="auto"/>
              <w:right w:val="single" w:sz="6" w:space="0" w:color="auto"/>
            </w:tcBorders>
          </w:tcPr>
          <w:p w14:paraId="3C320B19" w14:textId="77777777" w:rsidR="00CB00B0" w:rsidRDefault="00CB00B0">
            <w:pPr>
              <w:jc w:val="center"/>
              <w:rPr>
                <w:rFonts w:ascii="Times New Roman" w:hAnsi="Times New Roman"/>
                <w:sz w:val="20"/>
              </w:rPr>
            </w:pPr>
            <w:r>
              <w:rPr>
                <w:rFonts w:ascii="Times New Roman" w:hAnsi="Times New Roman"/>
                <w:sz w:val="20"/>
              </w:rPr>
              <w:t xml:space="preserve">1530 </w:t>
            </w:r>
          </w:p>
        </w:tc>
        <w:tc>
          <w:tcPr>
            <w:tcW w:w="705" w:type="dxa"/>
            <w:tcBorders>
              <w:top w:val="single" w:sz="6" w:space="0" w:color="auto"/>
              <w:left w:val="single" w:sz="6" w:space="0" w:color="auto"/>
              <w:right w:val="single" w:sz="6" w:space="0" w:color="auto"/>
            </w:tcBorders>
          </w:tcPr>
          <w:p w14:paraId="66E0A57B" w14:textId="77777777" w:rsidR="00CB00B0" w:rsidRDefault="00CB00B0">
            <w:pPr>
              <w:jc w:val="center"/>
              <w:rPr>
                <w:rFonts w:ascii="Times New Roman" w:hAnsi="Times New Roman"/>
                <w:sz w:val="20"/>
              </w:rPr>
            </w:pPr>
            <w:r>
              <w:rPr>
                <w:rFonts w:ascii="Times New Roman" w:hAnsi="Times New Roman"/>
                <w:sz w:val="20"/>
              </w:rPr>
              <w:t xml:space="preserve">1270 </w:t>
            </w:r>
          </w:p>
        </w:tc>
        <w:tc>
          <w:tcPr>
            <w:tcW w:w="705" w:type="dxa"/>
            <w:tcBorders>
              <w:top w:val="single" w:sz="6" w:space="0" w:color="auto"/>
              <w:left w:val="single" w:sz="6" w:space="0" w:color="auto"/>
              <w:right w:val="single" w:sz="6" w:space="0" w:color="auto"/>
            </w:tcBorders>
          </w:tcPr>
          <w:p w14:paraId="533952FF" w14:textId="77777777" w:rsidR="00CB00B0" w:rsidRDefault="00CB00B0">
            <w:pPr>
              <w:jc w:val="center"/>
              <w:rPr>
                <w:rFonts w:ascii="Times New Roman" w:hAnsi="Times New Roman"/>
                <w:sz w:val="20"/>
              </w:rPr>
            </w:pPr>
            <w:r>
              <w:rPr>
                <w:rFonts w:ascii="Times New Roman" w:hAnsi="Times New Roman"/>
                <w:sz w:val="20"/>
              </w:rPr>
              <w:t xml:space="preserve">1010 </w:t>
            </w:r>
          </w:p>
        </w:tc>
        <w:tc>
          <w:tcPr>
            <w:tcW w:w="855" w:type="dxa"/>
            <w:tcBorders>
              <w:top w:val="single" w:sz="6" w:space="0" w:color="auto"/>
              <w:left w:val="single" w:sz="6" w:space="0" w:color="auto"/>
              <w:right w:val="single" w:sz="6" w:space="0" w:color="auto"/>
            </w:tcBorders>
          </w:tcPr>
          <w:p w14:paraId="5931EF61" w14:textId="77777777" w:rsidR="00CB00B0" w:rsidRDefault="00CB00B0">
            <w:pPr>
              <w:jc w:val="center"/>
              <w:rPr>
                <w:rFonts w:ascii="Times New Roman" w:hAnsi="Times New Roman"/>
                <w:sz w:val="20"/>
              </w:rPr>
            </w:pPr>
            <w:r>
              <w:rPr>
                <w:rFonts w:ascii="Times New Roman" w:hAnsi="Times New Roman"/>
                <w:sz w:val="20"/>
              </w:rPr>
              <w:t>895</w:t>
            </w:r>
          </w:p>
          <w:p w14:paraId="6BB947E8" w14:textId="77777777" w:rsidR="00CB00B0" w:rsidRDefault="00CB00B0">
            <w:pPr>
              <w:jc w:val="center"/>
              <w:rPr>
                <w:rFonts w:ascii="Times New Roman" w:hAnsi="Times New Roman"/>
                <w:sz w:val="20"/>
              </w:rPr>
            </w:pPr>
          </w:p>
        </w:tc>
        <w:tc>
          <w:tcPr>
            <w:tcW w:w="705" w:type="dxa"/>
            <w:tcBorders>
              <w:top w:val="single" w:sz="6" w:space="0" w:color="auto"/>
              <w:left w:val="single" w:sz="6" w:space="0" w:color="auto"/>
              <w:right w:val="single" w:sz="6" w:space="0" w:color="auto"/>
            </w:tcBorders>
          </w:tcPr>
          <w:p w14:paraId="3E089029" w14:textId="77777777" w:rsidR="00CB00B0" w:rsidRDefault="00CB00B0">
            <w:pPr>
              <w:jc w:val="center"/>
              <w:rPr>
                <w:rFonts w:ascii="Times New Roman" w:hAnsi="Times New Roman"/>
                <w:sz w:val="20"/>
              </w:rPr>
            </w:pPr>
            <w:r>
              <w:rPr>
                <w:rFonts w:ascii="Times New Roman" w:hAnsi="Times New Roman"/>
                <w:sz w:val="20"/>
              </w:rPr>
              <w:t xml:space="preserve">755 </w:t>
            </w:r>
          </w:p>
        </w:tc>
        <w:tc>
          <w:tcPr>
            <w:tcW w:w="855" w:type="dxa"/>
            <w:tcBorders>
              <w:top w:val="single" w:sz="6" w:space="0" w:color="auto"/>
              <w:left w:val="single" w:sz="6" w:space="0" w:color="auto"/>
              <w:right w:val="single" w:sz="6" w:space="0" w:color="auto"/>
            </w:tcBorders>
          </w:tcPr>
          <w:p w14:paraId="698F388D" w14:textId="77777777" w:rsidR="00CB00B0" w:rsidRDefault="00CB00B0">
            <w:pPr>
              <w:jc w:val="center"/>
              <w:rPr>
                <w:rFonts w:ascii="Times New Roman" w:hAnsi="Times New Roman"/>
                <w:sz w:val="20"/>
              </w:rPr>
            </w:pPr>
            <w:r>
              <w:rPr>
                <w:rFonts w:ascii="Times New Roman" w:hAnsi="Times New Roman"/>
                <w:sz w:val="20"/>
              </w:rPr>
              <w:t xml:space="preserve">715 </w:t>
            </w:r>
          </w:p>
        </w:tc>
      </w:tr>
      <w:tr w:rsidR="00000000" w14:paraId="23EBCC81"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6D53BAD8" w14:textId="77777777" w:rsidR="00CB00B0" w:rsidRDefault="00CB00B0">
            <w:pPr>
              <w:jc w:val="center"/>
              <w:rPr>
                <w:rFonts w:ascii="Times New Roman" w:hAnsi="Times New Roman"/>
                <w:sz w:val="20"/>
              </w:rPr>
            </w:pPr>
          </w:p>
          <w:p w14:paraId="4033E941"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228834F6"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855" w:type="dxa"/>
            <w:gridSpan w:val="2"/>
            <w:tcBorders>
              <w:left w:val="single" w:sz="6" w:space="0" w:color="auto"/>
              <w:right w:val="single" w:sz="6" w:space="0" w:color="auto"/>
            </w:tcBorders>
          </w:tcPr>
          <w:p w14:paraId="5E648CBE" w14:textId="77777777" w:rsidR="00CB00B0" w:rsidRDefault="00CB00B0">
            <w:pPr>
              <w:jc w:val="center"/>
              <w:rPr>
                <w:rFonts w:ascii="Times New Roman" w:hAnsi="Times New Roman"/>
                <w:sz w:val="20"/>
              </w:rPr>
            </w:pPr>
            <w:r>
              <w:rPr>
                <w:rFonts w:ascii="Times New Roman" w:hAnsi="Times New Roman"/>
                <w:sz w:val="20"/>
              </w:rPr>
              <w:t xml:space="preserve">1150 </w:t>
            </w:r>
          </w:p>
        </w:tc>
        <w:tc>
          <w:tcPr>
            <w:tcW w:w="705" w:type="dxa"/>
            <w:tcBorders>
              <w:left w:val="single" w:sz="6" w:space="0" w:color="auto"/>
              <w:right w:val="single" w:sz="6" w:space="0" w:color="auto"/>
            </w:tcBorders>
          </w:tcPr>
          <w:p w14:paraId="52784AE3" w14:textId="77777777" w:rsidR="00CB00B0" w:rsidRDefault="00CB00B0">
            <w:pPr>
              <w:jc w:val="center"/>
              <w:rPr>
                <w:rFonts w:ascii="Times New Roman" w:hAnsi="Times New Roman"/>
                <w:sz w:val="20"/>
              </w:rPr>
            </w:pPr>
            <w:r>
              <w:rPr>
                <w:rFonts w:ascii="Times New Roman" w:hAnsi="Times New Roman"/>
                <w:sz w:val="20"/>
              </w:rPr>
              <w:t xml:space="preserve">950 </w:t>
            </w:r>
          </w:p>
        </w:tc>
        <w:tc>
          <w:tcPr>
            <w:tcW w:w="705" w:type="dxa"/>
            <w:tcBorders>
              <w:left w:val="single" w:sz="6" w:space="0" w:color="auto"/>
              <w:right w:val="single" w:sz="6" w:space="0" w:color="auto"/>
            </w:tcBorders>
          </w:tcPr>
          <w:p w14:paraId="6BDDB596" w14:textId="77777777" w:rsidR="00CB00B0" w:rsidRDefault="00CB00B0">
            <w:pPr>
              <w:jc w:val="center"/>
              <w:rPr>
                <w:rFonts w:ascii="Times New Roman" w:hAnsi="Times New Roman"/>
                <w:sz w:val="20"/>
              </w:rPr>
            </w:pPr>
            <w:r>
              <w:rPr>
                <w:rFonts w:ascii="Times New Roman" w:hAnsi="Times New Roman"/>
                <w:sz w:val="20"/>
              </w:rPr>
              <w:t xml:space="preserve">750 </w:t>
            </w:r>
          </w:p>
        </w:tc>
        <w:tc>
          <w:tcPr>
            <w:tcW w:w="855" w:type="dxa"/>
            <w:tcBorders>
              <w:left w:val="single" w:sz="6" w:space="0" w:color="auto"/>
              <w:right w:val="single" w:sz="6" w:space="0" w:color="auto"/>
            </w:tcBorders>
          </w:tcPr>
          <w:p w14:paraId="338C3481" w14:textId="77777777" w:rsidR="00CB00B0" w:rsidRDefault="00CB00B0">
            <w:pPr>
              <w:jc w:val="center"/>
              <w:rPr>
                <w:rFonts w:ascii="Times New Roman" w:hAnsi="Times New Roman"/>
                <w:sz w:val="20"/>
              </w:rPr>
            </w:pPr>
            <w:r>
              <w:rPr>
                <w:rFonts w:ascii="Times New Roman" w:hAnsi="Times New Roman"/>
                <w:sz w:val="20"/>
              </w:rPr>
              <w:t xml:space="preserve">670 </w:t>
            </w:r>
          </w:p>
        </w:tc>
        <w:tc>
          <w:tcPr>
            <w:tcW w:w="705" w:type="dxa"/>
            <w:tcBorders>
              <w:left w:val="single" w:sz="6" w:space="0" w:color="auto"/>
              <w:right w:val="single" w:sz="6" w:space="0" w:color="auto"/>
            </w:tcBorders>
          </w:tcPr>
          <w:p w14:paraId="24C6F9D4" w14:textId="77777777" w:rsidR="00CB00B0" w:rsidRDefault="00CB00B0">
            <w:pPr>
              <w:jc w:val="center"/>
              <w:rPr>
                <w:rFonts w:ascii="Times New Roman" w:hAnsi="Times New Roman"/>
                <w:sz w:val="20"/>
              </w:rPr>
            </w:pPr>
            <w:r>
              <w:rPr>
                <w:rFonts w:ascii="Times New Roman" w:hAnsi="Times New Roman"/>
                <w:sz w:val="20"/>
              </w:rPr>
              <w:t xml:space="preserve">565 </w:t>
            </w:r>
          </w:p>
        </w:tc>
        <w:tc>
          <w:tcPr>
            <w:tcW w:w="855" w:type="dxa"/>
            <w:tcBorders>
              <w:left w:val="single" w:sz="6" w:space="0" w:color="auto"/>
              <w:right w:val="single" w:sz="6" w:space="0" w:color="auto"/>
            </w:tcBorders>
          </w:tcPr>
          <w:p w14:paraId="006B0001" w14:textId="77777777" w:rsidR="00CB00B0" w:rsidRDefault="00CB00B0">
            <w:pPr>
              <w:jc w:val="center"/>
              <w:rPr>
                <w:rFonts w:ascii="Times New Roman" w:hAnsi="Times New Roman"/>
                <w:sz w:val="20"/>
              </w:rPr>
            </w:pPr>
            <w:r>
              <w:rPr>
                <w:rFonts w:ascii="Times New Roman" w:hAnsi="Times New Roman"/>
                <w:sz w:val="20"/>
              </w:rPr>
              <w:t xml:space="preserve">535 </w:t>
            </w:r>
          </w:p>
        </w:tc>
      </w:tr>
      <w:tr w:rsidR="00000000" w14:paraId="0B8AA9B6"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281135CD" w14:textId="77777777" w:rsidR="00CB00B0" w:rsidRDefault="00CB00B0">
            <w:pPr>
              <w:jc w:val="center"/>
              <w:rPr>
                <w:rFonts w:ascii="Times New Roman" w:hAnsi="Times New Roman"/>
                <w:sz w:val="20"/>
              </w:rPr>
            </w:pPr>
          </w:p>
          <w:p w14:paraId="3749BCA6"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22D6ECDC" w14:textId="77777777" w:rsidR="00CB00B0" w:rsidRDefault="00CB00B0">
            <w:pPr>
              <w:jc w:val="center"/>
              <w:rPr>
                <w:rFonts w:ascii="Times New Roman" w:hAnsi="Times New Roman"/>
                <w:sz w:val="20"/>
              </w:rPr>
            </w:pPr>
            <w:r>
              <w:rPr>
                <w:rFonts w:ascii="Times New Roman" w:hAnsi="Times New Roman"/>
                <w:sz w:val="20"/>
              </w:rPr>
              <w:t xml:space="preserve">70 </w:t>
            </w:r>
          </w:p>
        </w:tc>
        <w:tc>
          <w:tcPr>
            <w:tcW w:w="855" w:type="dxa"/>
            <w:gridSpan w:val="2"/>
            <w:tcBorders>
              <w:left w:val="single" w:sz="6" w:space="0" w:color="auto"/>
              <w:right w:val="single" w:sz="6" w:space="0" w:color="auto"/>
            </w:tcBorders>
          </w:tcPr>
          <w:p w14:paraId="2A4966BA" w14:textId="77777777" w:rsidR="00CB00B0" w:rsidRDefault="00CB00B0">
            <w:pPr>
              <w:jc w:val="center"/>
              <w:rPr>
                <w:rFonts w:ascii="Times New Roman" w:hAnsi="Times New Roman"/>
                <w:sz w:val="20"/>
              </w:rPr>
            </w:pPr>
            <w:r>
              <w:rPr>
                <w:rFonts w:ascii="Times New Roman" w:hAnsi="Times New Roman"/>
                <w:sz w:val="20"/>
              </w:rPr>
              <w:t xml:space="preserve">920 </w:t>
            </w:r>
          </w:p>
        </w:tc>
        <w:tc>
          <w:tcPr>
            <w:tcW w:w="705" w:type="dxa"/>
            <w:tcBorders>
              <w:left w:val="single" w:sz="6" w:space="0" w:color="auto"/>
              <w:right w:val="single" w:sz="6" w:space="0" w:color="auto"/>
            </w:tcBorders>
          </w:tcPr>
          <w:p w14:paraId="5CF6A6E4" w14:textId="77777777" w:rsidR="00CB00B0" w:rsidRDefault="00CB00B0">
            <w:pPr>
              <w:jc w:val="center"/>
              <w:rPr>
                <w:rFonts w:ascii="Times New Roman" w:hAnsi="Times New Roman"/>
                <w:sz w:val="20"/>
              </w:rPr>
            </w:pPr>
            <w:r>
              <w:rPr>
                <w:rFonts w:ascii="Times New Roman" w:hAnsi="Times New Roman"/>
                <w:sz w:val="20"/>
              </w:rPr>
              <w:t xml:space="preserve">760 </w:t>
            </w:r>
          </w:p>
        </w:tc>
        <w:tc>
          <w:tcPr>
            <w:tcW w:w="705" w:type="dxa"/>
            <w:tcBorders>
              <w:left w:val="single" w:sz="6" w:space="0" w:color="auto"/>
              <w:right w:val="single" w:sz="6" w:space="0" w:color="auto"/>
            </w:tcBorders>
          </w:tcPr>
          <w:p w14:paraId="7D6D50F1" w14:textId="77777777" w:rsidR="00CB00B0" w:rsidRDefault="00CB00B0">
            <w:pPr>
              <w:jc w:val="center"/>
              <w:rPr>
                <w:rFonts w:ascii="Times New Roman" w:hAnsi="Times New Roman"/>
                <w:sz w:val="20"/>
              </w:rPr>
            </w:pPr>
            <w:r>
              <w:rPr>
                <w:rFonts w:ascii="Times New Roman" w:hAnsi="Times New Roman"/>
                <w:sz w:val="20"/>
              </w:rPr>
              <w:t xml:space="preserve">610 </w:t>
            </w:r>
          </w:p>
        </w:tc>
        <w:tc>
          <w:tcPr>
            <w:tcW w:w="855" w:type="dxa"/>
            <w:tcBorders>
              <w:left w:val="single" w:sz="6" w:space="0" w:color="auto"/>
              <w:right w:val="single" w:sz="6" w:space="0" w:color="auto"/>
            </w:tcBorders>
          </w:tcPr>
          <w:p w14:paraId="65C71EC4" w14:textId="77777777" w:rsidR="00CB00B0" w:rsidRDefault="00CB00B0">
            <w:pPr>
              <w:jc w:val="center"/>
              <w:rPr>
                <w:rFonts w:ascii="Times New Roman" w:hAnsi="Times New Roman"/>
                <w:sz w:val="20"/>
              </w:rPr>
            </w:pPr>
            <w:r>
              <w:rPr>
                <w:rFonts w:ascii="Times New Roman" w:hAnsi="Times New Roman"/>
                <w:sz w:val="20"/>
              </w:rPr>
              <w:t xml:space="preserve">540 </w:t>
            </w:r>
          </w:p>
        </w:tc>
        <w:tc>
          <w:tcPr>
            <w:tcW w:w="705" w:type="dxa"/>
            <w:tcBorders>
              <w:left w:val="single" w:sz="6" w:space="0" w:color="auto"/>
              <w:right w:val="single" w:sz="6" w:space="0" w:color="auto"/>
            </w:tcBorders>
          </w:tcPr>
          <w:p w14:paraId="22F430BA" w14:textId="77777777" w:rsidR="00CB00B0" w:rsidRDefault="00CB00B0">
            <w:pPr>
              <w:jc w:val="center"/>
              <w:rPr>
                <w:rFonts w:ascii="Times New Roman" w:hAnsi="Times New Roman"/>
                <w:sz w:val="20"/>
              </w:rPr>
            </w:pPr>
            <w:r>
              <w:rPr>
                <w:rFonts w:ascii="Times New Roman" w:hAnsi="Times New Roman"/>
                <w:sz w:val="20"/>
              </w:rPr>
              <w:t xml:space="preserve">455 </w:t>
            </w:r>
          </w:p>
        </w:tc>
        <w:tc>
          <w:tcPr>
            <w:tcW w:w="855" w:type="dxa"/>
            <w:tcBorders>
              <w:left w:val="single" w:sz="6" w:space="0" w:color="auto"/>
              <w:right w:val="single" w:sz="6" w:space="0" w:color="auto"/>
            </w:tcBorders>
          </w:tcPr>
          <w:p w14:paraId="0CFE1C27" w14:textId="77777777" w:rsidR="00CB00B0" w:rsidRDefault="00CB00B0">
            <w:pPr>
              <w:jc w:val="center"/>
              <w:rPr>
                <w:rFonts w:ascii="Times New Roman" w:hAnsi="Times New Roman"/>
                <w:sz w:val="20"/>
              </w:rPr>
            </w:pPr>
            <w:r>
              <w:rPr>
                <w:rFonts w:ascii="Times New Roman" w:hAnsi="Times New Roman"/>
                <w:sz w:val="20"/>
              </w:rPr>
              <w:t xml:space="preserve">430 </w:t>
            </w:r>
          </w:p>
        </w:tc>
      </w:tr>
      <w:tr w:rsidR="00000000" w14:paraId="3CAD11AE"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619D5EAB"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1605" w:type="dxa"/>
            <w:tcBorders>
              <w:left w:val="single" w:sz="6" w:space="0" w:color="auto"/>
              <w:right w:val="single" w:sz="6" w:space="0" w:color="auto"/>
            </w:tcBorders>
          </w:tcPr>
          <w:p w14:paraId="6D459EC2"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55" w:type="dxa"/>
            <w:gridSpan w:val="2"/>
            <w:tcBorders>
              <w:left w:val="single" w:sz="6" w:space="0" w:color="auto"/>
              <w:right w:val="single" w:sz="6" w:space="0" w:color="auto"/>
            </w:tcBorders>
          </w:tcPr>
          <w:p w14:paraId="22E8741C" w14:textId="77777777" w:rsidR="00CB00B0" w:rsidRDefault="00CB00B0">
            <w:pPr>
              <w:jc w:val="center"/>
              <w:rPr>
                <w:rFonts w:ascii="Times New Roman" w:hAnsi="Times New Roman"/>
                <w:sz w:val="20"/>
              </w:rPr>
            </w:pPr>
            <w:r>
              <w:rPr>
                <w:rFonts w:ascii="Times New Roman" w:hAnsi="Times New Roman"/>
                <w:sz w:val="20"/>
              </w:rPr>
              <w:t xml:space="preserve">1900 </w:t>
            </w:r>
          </w:p>
        </w:tc>
        <w:tc>
          <w:tcPr>
            <w:tcW w:w="705" w:type="dxa"/>
            <w:tcBorders>
              <w:left w:val="single" w:sz="6" w:space="0" w:color="auto"/>
              <w:right w:val="single" w:sz="6" w:space="0" w:color="auto"/>
            </w:tcBorders>
          </w:tcPr>
          <w:p w14:paraId="4ABB24EC" w14:textId="77777777" w:rsidR="00CB00B0" w:rsidRDefault="00CB00B0">
            <w:pPr>
              <w:jc w:val="center"/>
              <w:rPr>
                <w:rFonts w:ascii="Times New Roman" w:hAnsi="Times New Roman"/>
                <w:sz w:val="20"/>
              </w:rPr>
            </w:pPr>
            <w:r>
              <w:rPr>
                <w:rFonts w:ascii="Times New Roman" w:hAnsi="Times New Roman"/>
                <w:sz w:val="20"/>
              </w:rPr>
              <w:t xml:space="preserve">1585 </w:t>
            </w:r>
          </w:p>
        </w:tc>
        <w:tc>
          <w:tcPr>
            <w:tcW w:w="705" w:type="dxa"/>
            <w:tcBorders>
              <w:left w:val="single" w:sz="6" w:space="0" w:color="auto"/>
              <w:right w:val="single" w:sz="6" w:space="0" w:color="auto"/>
            </w:tcBorders>
          </w:tcPr>
          <w:p w14:paraId="088447E8" w14:textId="77777777" w:rsidR="00CB00B0" w:rsidRDefault="00CB00B0">
            <w:pPr>
              <w:jc w:val="center"/>
              <w:rPr>
                <w:rFonts w:ascii="Times New Roman" w:hAnsi="Times New Roman"/>
                <w:sz w:val="20"/>
              </w:rPr>
            </w:pPr>
            <w:r>
              <w:rPr>
                <w:rFonts w:ascii="Times New Roman" w:hAnsi="Times New Roman"/>
                <w:sz w:val="20"/>
              </w:rPr>
              <w:t xml:space="preserve">1240 </w:t>
            </w:r>
          </w:p>
        </w:tc>
        <w:tc>
          <w:tcPr>
            <w:tcW w:w="855" w:type="dxa"/>
            <w:tcBorders>
              <w:left w:val="single" w:sz="6" w:space="0" w:color="auto"/>
              <w:right w:val="single" w:sz="6" w:space="0" w:color="auto"/>
            </w:tcBorders>
          </w:tcPr>
          <w:p w14:paraId="55C73E69" w14:textId="77777777" w:rsidR="00CB00B0" w:rsidRDefault="00CB00B0">
            <w:pPr>
              <w:jc w:val="center"/>
              <w:rPr>
                <w:rFonts w:ascii="Times New Roman" w:hAnsi="Times New Roman"/>
                <w:sz w:val="20"/>
              </w:rPr>
            </w:pPr>
            <w:r>
              <w:rPr>
                <w:rFonts w:ascii="Times New Roman" w:hAnsi="Times New Roman"/>
                <w:sz w:val="20"/>
              </w:rPr>
              <w:t xml:space="preserve">1120 </w:t>
            </w:r>
          </w:p>
        </w:tc>
        <w:tc>
          <w:tcPr>
            <w:tcW w:w="705" w:type="dxa"/>
            <w:tcBorders>
              <w:left w:val="single" w:sz="6" w:space="0" w:color="auto"/>
              <w:right w:val="single" w:sz="6" w:space="0" w:color="auto"/>
            </w:tcBorders>
          </w:tcPr>
          <w:p w14:paraId="57B225A6" w14:textId="77777777" w:rsidR="00CB00B0" w:rsidRDefault="00CB00B0">
            <w:pPr>
              <w:jc w:val="center"/>
              <w:rPr>
                <w:rFonts w:ascii="Times New Roman" w:hAnsi="Times New Roman"/>
                <w:sz w:val="20"/>
              </w:rPr>
            </w:pPr>
            <w:r>
              <w:rPr>
                <w:rFonts w:ascii="Times New Roman" w:hAnsi="Times New Roman"/>
                <w:sz w:val="20"/>
              </w:rPr>
              <w:t xml:space="preserve">945 </w:t>
            </w:r>
          </w:p>
        </w:tc>
        <w:tc>
          <w:tcPr>
            <w:tcW w:w="855" w:type="dxa"/>
            <w:tcBorders>
              <w:left w:val="single" w:sz="6" w:space="0" w:color="auto"/>
              <w:right w:val="single" w:sz="6" w:space="0" w:color="auto"/>
            </w:tcBorders>
          </w:tcPr>
          <w:p w14:paraId="685B3389" w14:textId="77777777" w:rsidR="00CB00B0" w:rsidRDefault="00CB00B0">
            <w:pPr>
              <w:jc w:val="center"/>
              <w:rPr>
                <w:rFonts w:ascii="Times New Roman" w:hAnsi="Times New Roman"/>
                <w:sz w:val="20"/>
              </w:rPr>
            </w:pPr>
            <w:r>
              <w:rPr>
                <w:rFonts w:ascii="Times New Roman" w:hAnsi="Times New Roman"/>
                <w:sz w:val="20"/>
              </w:rPr>
              <w:t>895</w:t>
            </w:r>
          </w:p>
          <w:p w14:paraId="0DD4EDA2" w14:textId="77777777" w:rsidR="00CB00B0" w:rsidRDefault="00CB00B0">
            <w:pPr>
              <w:jc w:val="center"/>
              <w:rPr>
                <w:rFonts w:ascii="Times New Roman" w:hAnsi="Times New Roman"/>
                <w:sz w:val="20"/>
              </w:rPr>
            </w:pPr>
          </w:p>
        </w:tc>
      </w:tr>
      <w:tr w:rsidR="00000000" w14:paraId="306F4E28"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568C1208" w14:textId="77777777" w:rsidR="00CB00B0" w:rsidRDefault="00CB00B0">
            <w:pPr>
              <w:jc w:val="center"/>
              <w:rPr>
                <w:rFonts w:ascii="Times New Roman" w:hAnsi="Times New Roman"/>
                <w:sz w:val="20"/>
              </w:rPr>
            </w:pPr>
          </w:p>
          <w:p w14:paraId="569CA43B"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525557C7"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55" w:type="dxa"/>
            <w:gridSpan w:val="2"/>
            <w:tcBorders>
              <w:left w:val="single" w:sz="6" w:space="0" w:color="auto"/>
              <w:right w:val="single" w:sz="6" w:space="0" w:color="auto"/>
            </w:tcBorders>
          </w:tcPr>
          <w:p w14:paraId="2F156029" w14:textId="77777777" w:rsidR="00CB00B0" w:rsidRDefault="00CB00B0">
            <w:pPr>
              <w:jc w:val="center"/>
              <w:rPr>
                <w:rFonts w:ascii="Times New Roman" w:hAnsi="Times New Roman"/>
                <w:sz w:val="20"/>
              </w:rPr>
            </w:pPr>
            <w:r>
              <w:rPr>
                <w:rFonts w:ascii="Times New Roman" w:hAnsi="Times New Roman"/>
                <w:sz w:val="20"/>
              </w:rPr>
              <w:t xml:space="preserve">1480 </w:t>
            </w:r>
          </w:p>
        </w:tc>
        <w:tc>
          <w:tcPr>
            <w:tcW w:w="705" w:type="dxa"/>
            <w:tcBorders>
              <w:left w:val="single" w:sz="6" w:space="0" w:color="auto"/>
              <w:right w:val="single" w:sz="6" w:space="0" w:color="auto"/>
            </w:tcBorders>
          </w:tcPr>
          <w:p w14:paraId="6216C9D4" w14:textId="77777777" w:rsidR="00CB00B0" w:rsidRDefault="00CB00B0">
            <w:pPr>
              <w:jc w:val="center"/>
              <w:rPr>
                <w:rFonts w:ascii="Times New Roman" w:hAnsi="Times New Roman"/>
                <w:sz w:val="20"/>
              </w:rPr>
            </w:pPr>
            <w:r>
              <w:rPr>
                <w:rFonts w:ascii="Times New Roman" w:hAnsi="Times New Roman"/>
                <w:sz w:val="20"/>
              </w:rPr>
              <w:t xml:space="preserve">1225 </w:t>
            </w:r>
          </w:p>
        </w:tc>
        <w:tc>
          <w:tcPr>
            <w:tcW w:w="705" w:type="dxa"/>
            <w:tcBorders>
              <w:left w:val="single" w:sz="6" w:space="0" w:color="auto"/>
              <w:right w:val="single" w:sz="6" w:space="0" w:color="auto"/>
            </w:tcBorders>
          </w:tcPr>
          <w:p w14:paraId="1F49A80E" w14:textId="77777777" w:rsidR="00CB00B0" w:rsidRDefault="00CB00B0">
            <w:pPr>
              <w:jc w:val="center"/>
              <w:rPr>
                <w:rFonts w:ascii="Times New Roman" w:hAnsi="Times New Roman"/>
                <w:sz w:val="20"/>
              </w:rPr>
            </w:pPr>
            <w:r>
              <w:rPr>
                <w:rFonts w:ascii="Times New Roman" w:hAnsi="Times New Roman"/>
                <w:sz w:val="20"/>
              </w:rPr>
              <w:t xml:space="preserve">965 </w:t>
            </w:r>
          </w:p>
        </w:tc>
        <w:tc>
          <w:tcPr>
            <w:tcW w:w="855" w:type="dxa"/>
            <w:tcBorders>
              <w:left w:val="single" w:sz="6" w:space="0" w:color="auto"/>
              <w:right w:val="single" w:sz="6" w:space="0" w:color="auto"/>
            </w:tcBorders>
          </w:tcPr>
          <w:p w14:paraId="67C0D2FC" w14:textId="77777777" w:rsidR="00CB00B0" w:rsidRDefault="00CB00B0">
            <w:pPr>
              <w:jc w:val="center"/>
              <w:rPr>
                <w:rFonts w:ascii="Times New Roman" w:hAnsi="Times New Roman"/>
                <w:sz w:val="20"/>
              </w:rPr>
            </w:pPr>
            <w:r>
              <w:rPr>
                <w:rFonts w:ascii="Times New Roman" w:hAnsi="Times New Roman"/>
                <w:sz w:val="20"/>
              </w:rPr>
              <w:t xml:space="preserve">865 </w:t>
            </w:r>
          </w:p>
        </w:tc>
        <w:tc>
          <w:tcPr>
            <w:tcW w:w="705" w:type="dxa"/>
            <w:tcBorders>
              <w:left w:val="single" w:sz="6" w:space="0" w:color="auto"/>
              <w:right w:val="single" w:sz="6" w:space="0" w:color="auto"/>
            </w:tcBorders>
          </w:tcPr>
          <w:p w14:paraId="6B6B0CB3" w14:textId="77777777" w:rsidR="00CB00B0" w:rsidRDefault="00CB00B0">
            <w:pPr>
              <w:jc w:val="center"/>
              <w:rPr>
                <w:rFonts w:ascii="Times New Roman" w:hAnsi="Times New Roman"/>
                <w:sz w:val="20"/>
              </w:rPr>
            </w:pPr>
            <w:r>
              <w:rPr>
                <w:rFonts w:ascii="Times New Roman" w:hAnsi="Times New Roman"/>
                <w:sz w:val="20"/>
              </w:rPr>
              <w:t xml:space="preserve">730 </w:t>
            </w:r>
          </w:p>
        </w:tc>
        <w:tc>
          <w:tcPr>
            <w:tcW w:w="855" w:type="dxa"/>
            <w:tcBorders>
              <w:left w:val="single" w:sz="6" w:space="0" w:color="auto"/>
              <w:right w:val="single" w:sz="6" w:space="0" w:color="auto"/>
            </w:tcBorders>
          </w:tcPr>
          <w:p w14:paraId="04D3123D" w14:textId="77777777" w:rsidR="00CB00B0" w:rsidRDefault="00CB00B0">
            <w:pPr>
              <w:jc w:val="center"/>
              <w:rPr>
                <w:rFonts w:ascii="Times New Roman" w:hAnsi="Times New Roman"/>
                <w:sz w:val="20"/>
              </w:rPr>
            </w:pPr>
            <w:r>
              <w:rPr>
                <w:rFonts w:ascii="Times New Roman" w:hAnsi="Times New Roman"/>
                <w:sz w:val="20"/>
              </w:rPr>
              <w:t xml:space="preserve">690 </w:t>
            </w:r>
          </w:p>
        </w:tc>
      </w:tr>
      <w:tr w:rsidR="00000000" w14:paraId="25142265"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39161D83" w14:textId="77777777" w:rsidR="00CB00B0" w:rsidRDefault="00CB00B0">
            <w:pPr>
              <w:jc w:val="center"/>
              <w:rPr>
                <w:rFonts w:ascii="Times New Roman" w:hAnsi="Times New Roman"/>
                <w:sz w:val="20"/>
              </w:rPr>
            </w:pPr>
          </w:p>
          <w:p w14:paraId="20770149"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10790711"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855" w:type="dxa"/>
            <w:gridSpan w:val="2"/>
            <w:tcBorders>
              <w:left w:val="single" w:sz="6" w:space="0" w:color="auto"/>
              <w:right w:val="single" w:sz="6" w:space="0" w:color="auto"/>
            </w:tcBorders>
          </w:tcPr>
          <w:p w14:paraId="0E10DDD6" w14:textId="77777777" w:rsidR="00CB00B0" w:rsidRDefault="00CB00B0">
            <w:pPr>
              <w:jc w:val="center"/>
              <w:rPr>
                <w:rFonts w:ascii="Times New Roman" w:hAnsi="Times New Roman"/>
                <w:sz w:val="20"/>
              </w:rPr>
            </w:pPr>
            <w:r>
              <w:rPr>
                <w:rFonts w:ascii="Times New Roman" w:hAnsi="Times New Roman"/>
                <w:sz w:val="20"/>
              </w:rPr>
              <w:t xml:space="preserve">1250 </w:t>
            </w:r>
          </w:p>
        </w:tc>
        <w:tc>
          <w:tcPr>
            <w:tcW w:w="705" w:type="dxa"/>
            <w:tcBorders>
              <w:left w:val="single" w:sz="6" w:space="0" w:color="auto"/>
              <w:right w:val="single" w:sz="6" w:space="0" w:color="auto"/>
            </w:tcBorders>
          </w:tcPr>
          <w:p w14:paraId="381B193C" w14:textId="77777777" w:rsidR="00CB00B0" w:rsidRDefault="00CB00B0">
            <w:pPr>
              <w:jc w:val="center"/>
              <w:rPr>
                <w:rFonts w:ascii="Times New Roman" w:hAnsi="Times New Roman"/>
                <w:sz w:val="20"/>
              </w:rPr>
            </w:pPr>
            <w:r>
              <w:rPr>
                <w:rFonts w:ascii="Times New Roman" w:hAnsi="Times New Roman"/>
                <w:sz w:val="20"/>
              </w:rPr>
              <w:t xml:space="preserve">1030 </w:t>
            </w:r>
          </w:p>
        </w:tc>
        <w:tc>
          <w:tcPr>
            <w:tcW w:w="705" w:type="dxa"/>
            <w:tcBorders>
              <w:left w:val="single" w:sz="6" w:space="0" w:color="auto"/>
              <w:right w:val="single" w:sz="6" w:space="0" w:color="auto"/>
            </w:tcBorders>
          </w:tcPr>
          <w:p w14:paraId="02A3D902" w14:textId="77777777" w:rsidR="00CB00B0" w:rsidRDefault="00CB00B0">
            <w:pPr>
              <w:jc w:val="center"/>
              <w:rPr>
                <w:rFonts w:ascii="Times New Roman" w:hAnsi="Times New Roman"/>
                <w:sz w:val="20"/>
              </w:rPr>
            </w:pPr>
            <w:r>
              <w:rPr>
                <w:rFonts w:ascii="Times New Roman" w:hAnsi="Times New Roman"/>
                <w:sz w:val="20"/>
              </w:rPr>
              <w:t xml:space="preserve">815 </w:t>
            </w:r>
          </w:p>
        </w:tc>
        <w:tc>
          <w:tcPr>
            <w:tcW w:w="855" w:type="dxa"/>
            <w:tcBorders>
              <w:left w:val="single" w:sz="6" w:space="0" w:color="auto"/>
              <w:right w:val="single" w:sz="6" w:space="0" w:color="auto"/>
            </w:tcBorders>
          </w:tcPr>
          <w:p w14:paraId="62C8DCC5" w14:textId="77777777" w:rsidR="00CB00B0" w:rsidRDefault="00CB00B0">
            <w:pPr>
              <w:jc w:val="center"/>
              <w:rPr>
                <w:rFonts w:ascii="Times New Roman" w:hAnsi="Times New Roman"/>
                <w:sz w:val="20"/>
              </w:rPr>
            </w:pPr>
            <w:r>
              <w:rPr>
                <w:rFonts w:ascii="Times New Roman" w:hAnsi="Times New Roman"/>
                <w:sz w:val="20"/>
              </w:rPr>
              <w:t xml:space="preserve">725 </w:t>
            </w:r>
          </w:p>
        </w:tc>
        <w:tc>
          <w:tcPr>
            <w:tcW w:w="705" w:type="dxa"/>
            <w:tcBorders>
              <w:left w:val="single" w:sz="6" w:space="0" w:color="auto"/>
              <w:right w:val="single" w:sz="6" w:space="0" w:color="auto"/>
            </w:tcBorders>
          </w:tcPr>
          <w:p w14:paraId="4ECA5081" w14:textId="77777777" w:rsidR="00CB00B0" w:rsidRDefault="00CB00B0">
            <w:pPr>
              <w:jc w:val="center"/>
              <w:rPr>
                <w:rFonts w:ascii="Times New Roman" w:hAnsi="Times New Roman"/>
                <w:sz w:val="20"/>
              </w:rPr>
            </w:pPr>
            <w:r>
              <w:rPr>
                <w:rFonts w:ascii="Times New Roman" w:hAnsi="Times New Roman"/>
                <w:sz w:val="20"/>
              </w:rPr>
              <w:t xml:space="preserve">615 </w:t>
            </w:r>
          </w:p>
        </w:tc>
        <w:tc>
          <w:tcPr>
            <w:tcW w:w="855" w:type="dxa"/>
            <w:tcBorders>
              <w:left w:val="single" w:sz="6" w:space="0" w:color="auto"/>
              <w:right w:val="single" w:sz="6" w:space="0" w:color="auto"/>
            </w:tcBorders>
          </w:tcPr>
          <w:p w14:paraId="427F34A9" w14:textId="77777777" w:rsidR="00CB00B0" w:rsidRDefault="00CB00B0">
            <w:pPr>
              <w:jc w:val="center"/>
              <w:rPr>
                <w:rFonts w:ascii="Times New Roman" w:hAnsi="Times New Roman"/>
                <w:sz w:val="20"/>
              </w:rPr>
            </w:pPr>
            <w:r>
              <w:rPr>
                <w:rFonts w:ascii="Times New Roman" w:hAnsi="Times New Roman"/>
                <w:sz w:val="20"/>
              </w:rPr>
              <w:t xml:space="preserve">580 </w:t>
            </w:r>
          </w:p>
        </w:tc>
      </w:tr>
      <w:tr w:rsidR="00000000" w14:paraId="49E08EE1"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10783EDB"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1605" w:type="dxa"/>
            <w:tcBorders>
              <w:left w:val="single" w:sz="6" w:space="0" w:color="auto"/>
              <w:right w:val="single" w:sz="6" w:space="0" w:color="auto"/>
            </w:tcBorders>
          </w:tcPr>
          <w:p w14:paraId="701019F1"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gridSpan w:val="2"/>
            <w:tcBorders>
              <w:left w:val="single" w:sz="6" w:space="0" w:color="auto"/>
              <w:right w:val="single" w:sz="6" w:space="0" w:color="auto"/>
            </w:tcBorders>
          </w:tcPr>
          <w:p w14:paraId="34C03035" w14:textId="77777777" w:rsidR="00CB00B0" w:rsidRDefault="00CB00B0">
            <w:pPr>
              <w:jc w:val="center"/>
              <w:rPr>
                <w:rFonts w:ascii="Times New Roman" w:hAnsi="Times New Roman"/>
                <w:sz w:val="20"/>
              </w:rPr>
            </w:pPr>
            <w:r>
              <w:rPr>
                <w:rFonts w:ascii="Times New Roman" w:hAnsi="Times New Roman"/>
                <w:sz w:val="20"/>
              </w:rPr>
              <w:t xml:space="preserve">2190 </w:t>
            </w:r>
          </w:p>
        </w:tc>
        <w:tc>
          <w:tcPr>
            <w:tcW w:w="705" w:type="dxa"/>
            <w:tcBorders>
              <w:left w:val="single" w:sz="6" w:space="0" w:color="auto"/>
              <w:right w:val="single" w:sz="6" w:space="0" w:color="auto"/>
            </w:tcBorders>
          </w:tcPr>
          <w:p w14:paraId="4C062C42" w14:textId="77777777" w:rsidR="00CB00B0" w:rsidRDefault="00CB00B0">
            <w:pPr>
              <w:jc w:val="center"/>
              <w:rPr>
                <w:rFonts w:ascii="Times New Roman" w:hAnsi="Times New Roman"/>
                <w:sz w:val="20"/>
              </w:rPr>
            </w:pPr>
            <w:r>
              <w:rPr>
                <w:rFonts w:ascii="Times New Roman" w:hAnsi="Times New Roman"/>
                <w:sz w:val="20"/>
              </w:rPr>
              <w:t xml:space="preserve">1810 </w:t>
            </w:r>
          </w:p>
        </w:tc>
        <w:tc>
          <w:tcPr>
            <w:tcW w:w="705" w:type="dxa"/>
            <w:tcBorders>
              <w:left w:val="single" w:sz="6" w:space="0" w:color="auto"/>
              <w:right w:val="single" w:sz="6" w:space="0" w:color="auto"/>
            </w:tcBorders>
          </w:tcPr>
          <w:p w14:paraId="23DCB300" w14:textId="77777777" w:rsidR="00CB00B0" w:rsidRDefault="00CB00B0">
            <w:pPr>
              <w:jc w:val="center"/>
              <w:rPr>
                <w:rFonts w:ascii="Times New Roman" w:hAnsi="Times New Roman"/>
                <w:sz w:val="20"/>
              </w:rPr>
            </w:pPr>
            <w:r>
              <w:rPr>
                <w:rFonts w:ascii="Times New Roman" w:hAnsi="Times New Roman"/>
                <w:sz w:val="20"/>
              </w:rPr>
              <w:t xml:space="preserve">1430 </w:t>
            </w:r>
          </w:p>
        </w:tc>
        <w:tc>
          <w:tcPr>
            <w:tcW w:w="855" w:type="dxa"/>
            <w:tcBorders>
              <w:left w:val="single" w:sz="6" w:space="0" w:color="auto"/>
              <w:right w:val="single" w:sz="6" w:space="0" w:color="auto"/>
            </w:tcBorders>
          </w:tcPr>
          <w:p w14:paraId="64CBC45D" w14:textId="77777777" w:rsidR="00CB00B0" w:rsidRDefault="00CB00B0">
            <w:pPr>
              <w:jc w:val="center"/>
              <w:rPr>
                <w:rFonts w:ascii="Times New Roman" w:hAnsi="Times New Roman"/>
                <w:sz w:val="20"/>
              </w:rPr>
            </w:pPr>
            <w:r>
              <w:rPr>
                <w:rFonts w:ascii="Times New Roman" w:hAnsi="Times New Roman"/>
                <w:sz w:val="20"/>
              </w:rPr>
              <w:t xml:space="preserve">1275 </w:t>
            </w:r>
          </w:p>
        </w:tc>
        <w:tc>
          <w:tcPr>
            <w:tcW w:w="705" w:type="dxa"/>
            <w:tcBorders>
              <w:left w:val="single" w:sz="6" w:space="0" w:color="auto"/>
              <w:right w:val="single" w:sz="6" w:space="0" w:color="auto"/>
            </w:tcBorders>
          </w:tcPr>
          <w:p w14:paraId="78391AEB" w14:textId="77777777" w:rsidR="00CB00B0" w:rsidRDefault="00CB00B0">
            <w:pPr>
              <w:jc w:val="center"/>
              <w:rPr>
                <w:rFonts w:ascii="Times New Roman" w:hAnsi="Times New Roman"/>
                <w:sz w:val="20"/>
              </w:rPr>
            </w:pPr>
            <w:r>
              <w:rPr>
                <w:rFonts w:ascii="Times New Roman" w:hAnsi="Times New Roman"/>
                <w:sz w:val="20"/>
              </w:rPr>
              <w:t xml:space="preserve">1075 </w:t>
            </w:r>
          </w:p>
        </w:tc>
        <w:tc>
          <w:tcPr>
            <w:tcW w:w="855" w:type="dxa"/>
            <w:tcBorders>
              <w:left w:val="single" w:sz="6" w:space="0" w:color="auto"/>
              <w:right w:val="single" w:sz="6" w:space="0" w:color="auto"/>
            </w:tcBorders>
          </w:tcPr>
          <w:p w14:paraId="41CAA23B" w14:textId="77777777" w:rsidR="00CB00B0" w:rsidRDefault="00CB00B0">
            <w:pPr>
              <w:jc w:val="center"/>
              <w:rPr>
                <w:rFonts w:ascii="Times New Roman" w:hAnsi="Times New Roman"/>
                <w:sz w:val="20"/>
              </w:rPr>
            </w:pPr>
            <w:r>
              <w:rPr>
                <w:rFonts w:ascii="Times New Roman" w:hAnsi="Times New Roman"/>
                <w:sz w:val="20"/>
              </w:rPr>
              <w:t>1020</w:t>
            </w:r>
          </w:p>
          <w:p w14:paraId="15BE8AD3" w14:textId="77777777" w:rsidR="00CB00B0" w:rsidRDefault="00CB00B0">
            <w:pPr>
              <w:jc w:val="center"/>
              <w:rPr>
                <w:rFonts w:ascii="Times New Roman" w:hAnsi="Times New Roman"/>
                <w:sz w:val="20"/>
              </w:rPr>
            </w:pPr>
          </w:p>
        </w:tc>
      </w:tr>
      <w:tr w:rsidR="00000000" w14:paraId="6D215E90"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46D6197E" w14:textId="77777777" w:rsidR="00CB00B0" w:rsidRDefault="00CB00B0">
            <w:pPr>
              <w:jc w:val="center"/>
              <w:rPr>
                <w:rFonts w:ascii="Times New Roman" w:hAnsi="Times New Roman"/>
                <w:sz w:val="20"/>
              </w:rPr>
            </w:pPr>
          </w:p>
          <w:p w14:paraId="1E9CC2C1"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7EE820A1"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55" w:type="dxa"/>
            <w:gridSpan w:val="2"/>
            <w:tcBorders>
              <w:left w:val="single" w:sz="6" w:space="0" w:color="auto"/>
              <w:right w:val="single" w:sz="6" w:space="0" w:color="auto"/>
            </w:tcBorders>
          </w:tcPr>
          <w:p w14:paraId="2A38BB5F" w14:textId="77777777" w:rsidR="00CB00B0" w:rsidRDefault="00CB00B0">
            <w:pPr>
              <w:jc w:val="center"/>
              <w:rPr>
                <w:rFonts w:ascii="Times New Roman" w:hAnsi="Times New Roman"/>
                <w:sz w:val="20"/>
              </w:rPr>
            </w:pPr>
            <w:r>
              <w:rPr>
                <w:rFonts w:ascii="Times New Roman" w:hAnsi="Times New Roman"/>
                <w:sz w:val="20"/>
              </w:rPr>
              <w:t xml:space="preserve">1690 </w:t>
            </w:r>
          </w:p>
        </w:tc>
        <w:tc>
          <w:tcPr>
            <w:tcW w:w="705" w:type="dxa"/>
            <w:tcBorders>
              <w:left w:val="single" w:sz="6" w:space="0" w:color="auto"/>
              <w:right w:val="single" w:sz="6" w:space="0" w:color="auto"/>
            </w:tcBorders>
          </w:tcPr>
          <w:p w14:paraId="5D790127" w14:textId="77777777" w:rsidR="00CB00B0" w:rsidRDefault="00CB00B0">
            <w:pPr>
              <w:jc w:val="center"/>
              <w:rPr>
                <w:rFonts w:ascii="Times New Roman" w:hAnsi="Times New Roman"/>
                <w:sz w:val="20"/>
              </w:rPr>
            </w:pPr>
            <w:r>
              <w:rPr>
                <w:rFonts w:ascii="Times New Roman" w:hAnsi="Times New Roman"/>
                <w:sz w:val="20"/>
              </w:rPr>
              <w:t xml:space="preserve">1400 </w:t>
            </w:r>
          </w:p>
        </w:tc>
        <w:tc>
          <w:tcPr>
            <w:tcW w:w="705" w:type="dxa"/>
            <w:tcBorders>
              <w:left w:val="single" w:sz="6" w:space="0" w:color="auto"/>
              <w:right w:val="single" w:sz="6" w:space="0" w:color="auto"/>
            </w:tcBorders>
          </w:tcPr>
          <w:p w14:paraId="062E269D" w14:textId="77777777" w:rsidR="00CB00B0" w:rsidRDefault="00CB00B0">
            <w:pPr>
              <w:jc w:val="center"/>
              <w:rPr>
                <w:rFonts w:ascii="Times New Roman" w:hAnsi="Times New Roman"/>
                <w:sz w:val="20"/>
              </w:rPr>
            </w:pPr>
            <w:r>
              <w:rPr>
                <w:rFonts w:ascii="Times New Roman" w:hAnsi="Times New Roman"/>
                <w:sz w:val="20"/>
              </w:rPr>
              <w:t xml:space="preserve">1110 </w:t>
            </w:r>
          </w:p>
        </w:tc>
        <w:tc>
          <w:tcPr>
            <w:tcW w:w="855" w:type="dxa"/>
            <w:tcBorders>
              <w:left w:val="single" w:sz="6" w:space="0" w:color="auto"/>
              <w:right w:val="single" w:sz="6" w:space="0" w:color="auto"/>
            </w:tcBorders>
          </w:tcPr>
          <w:p w14:paraId="338C08A9" w14:textId="77777777" w:rsidR="00CB00B0" w:rsidRDefault="00CB00B0">
            <w:pPr>
              <w:jc w:val="center"/>
              <w:rPr>
                <w:rFonts w:ascii="Times New Roman" w:hAnsi="Times New Roman"/>
                <w:sz w:val="20"/>
              </w:rPr>
            </w:pPr>
            <w:r>
              <w:rPr>
                <w:rFonts w:ascii="Times New Roman" w:hAnsi="Times New Roman"/>
                <w:sz w:val="20"/>
              </w:rPr>
              <w:t xml:space="preserve">995 </w:t>
            </w:r>
          </w:p>
        </w:tc>
        <w:tc>
          <w:tcPr>
            <w:tcW w:w="705" w:type="dxa"/>
            <w:tcBorders>
              <w:left w:val="single" w:sz="6" w:space="0" w:color="auto"/>
              <w:right w:val="single" w:sz="6" w:space="0" w:color="auto"/>
            </w:tcBorders>
          </w:tcPr>
          <w:p w14:paraId="1E351B01" w14:textId="77777777" w:rsidR="00CB00B0" w:rsidRDefault="00CB00B0">
            <w:pPr>
              <w:jc w:val="center"/>
              <w:rPr>
                <w:rFonts w:ascii="Times New Roman" w:hAnsi="Times New Roman"/>
                <w:sz w:val="20"/>
              </w:rPr>
            </w:pPr>
            <w:r>
              <w:rPr>
                <w:rFonts w:ascii="Times New Roman" w:hAnsi="Times New Roman"/>
                <w:sz w:val="20"/>
              </w:rPr>
              <w:t xml:space="preserve">840 </w:t>
            </w:r>
          </w:p>
        </w:tc>
        <w:tc>
          <w:tcPr>
            <w:tcW w:w="855" w:type="dxa"/>
            <w:tcBorders>
              <w:left w:val="single" w:sz="6" w:space="0" w:color="auto"/>
              <w:right w:val="single" w:sz="6" w:space="0" w:color="auto"/>
            </w:tcBorders>
          </w:tcPr>
          <w:p w14:paraId="7659C682" w14:textId="77777777" w:rsidR="00CB00B0" w:rsidRDefault="00CB00B0">
            <w:pPr>
              <w:jc w:val="center"/>
              <w:rPr>
                <w:rFonts w:ascii="Times New Roman" w:hAnsi="Times New Roman"/>
                <w:sz w:val="20"/>
              </w:rPr>
            </w:pPr>
            <w:r>
              <w:rPr>
                <w:rFonts w:ascii="Times New Roman" w:hAnsi="Times New Roman"/>
                <w:sz w:val="20"/>
              </w:rPr>
              <w:t xml:space="preserve">795 </w:t>
            </w:r>
          </w:p>
        </w:tc>
      </w:tr>
      <w:tr w:rsidR="00000000" w14:paraId="3DBA07D0"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3435A589" w14:textId="77777777" w:rsidR="00CB00B0" w:rsidRDefault="00CB00B0">
            <w:pPr>
              <w:jc w:val="center"/>
              <w:rPr>
                <w:rFonts w:ascii="Times New Roman" w:hAnsi="Times New Roman"/>
                <w:sz w:val="20"/>
              </w:rPr>
            </w:pPr>
          </w:p>
          <w:p w14:paraId="091C4FEA"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1E328100"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55" w:type="dxa"/>
            <w:gridSpan w:val="2"/>
            <w:tcBorders>
              <w:left w:val="single" w:sz="6" w:space="0" w:color="auto"/>
              <w:right w:val="single" w:sz="6" w:space="0" w:color="auto"/>
            </w:tcBorders>
          </w:tcPr>
          <w:p w14:paraId="128BB14C" w14:textId="77777777" w:rsidR="00CB00B0" w:rsidRDefault="00CB00B0">
            <w:pPr>
              <w:jc w:val="center"/>
              <w:rPr>
                <w:rFonts w:ascii="Times New Roman" w:hAnsi="Times New Roman"/>
                <w:sz w:val="20"/>
              </w:rPr>
            </w:pPr>
            <w:r>
              <w:rPr>
                <w:rFonts w:ascii="Times New Roman" w:hAnsi="Times New Roman"/>
                <w:sz w:val="20"/>
              </w:rPr>
              <w:t xml:space="preserve">1460 </w:t>
            </w:r>
          </w:p>
        </w:tc>
        <w:tc>
          <w:tcPr>
            <w:tcW w:w="705" w:type="dxa"/>
            <w:tcBorders>
              <w:left w:val="single" w:sz="6" w:space="0" w:color="auto"/>
              <w:right w:val="single" w:sz="6" w:space="0" w:color="auto"/>
            </w:tcBorders>
          </w:tcPr>
          <w:p w14:paraId="141D715A" w14:textId="77777777" w:rsidR="00CB00B0" w:rsidRDefault="00CB00B0">
            <w:pPr>
              <w:jc w:val="center"/>
              <w:rPr>
                <w:rFonts w:ascii="Times New Roman" w:hAnsi="Times New Roman"/>
                <w:sz w:val="20"/>
              </w:rPr>
            </w:pPr>
            <w:r>
              <w:rPr>
                <w:rFonts w:ascii="Times New Roman" w:hAnsi="Times New Roman"/>
                <w:sz w:val="20"/>
              </w:rPr>
              <w:t xml:space="preserve">1210 </w:t>
            </w:r>
          </w:p>
        </w:tc>
        <w:tc>
          <w:tcPr>
            <w:tcW w:w="705" w:type="dxa"/>
            <w:tcBorders>
              <w:left w:val="single" w:sz="6" w:space="0" w:color="auto"/>
              <w:right w:val="single" w:sz="6" w:space="0" w:color="auto"/>
            </w:tcBorders>
          </w:tcPr>
          <w:p w14:paraId="48923AC6" w14:textId="77777777" w:rsidR="00CB00B0" w:rsidRDefault="00CB00B0">
            <w:pPr>
              <w:jc w:val="center"/>
              <w:rPr>
                <w:rFonts w:ascii="Times New Roman" w:hAnsi="Times New Roman"/>
                <w:sz w:val="20"/>
              </w:rPr>
            </w:pPr>
            <w:r>
              <w:rPr>
                <w:rFonts w:ascii="Times New Roman" w:hAnsi="Times New Roman"/>
                <w:sz w:val="20"/>
              </w:rPr>
              <w:t xml:space="preserve">955 </w:t>
            </w:r>
          </w:p>
        </w:tc>
        <w:tc>
          <w:tcPr>
            <w:tcW w:w="855" w:type="dxa"/>
            <w:tcBorders>
              <w:left w:val="single" w:sz="6" w:space="0" w:color="auto"/>
              <w:right w:val="single" w:sz="6" w:space="0" w:color="auto"/>
            </w:tcBorders>
          </w:tcPr>
          <w:p w14:paraId="2CE596CC" w14:textId="77777777" w:rsidR="00CB00B0" w:rsidRDefault="00CB00B0">
            <w:pPr>
              <w:jc w:val="center"/>
              <w:rPr>
                <w:rFonts w:ascii="Times New Roman" w:hAnsi="Times New Roman"/>
                <w:sz w:val="20"/>
              </w:rPr>
            </w:pPr>
            <w:r>
              <w:rPr>
                <w:rFonts w:ascii="Times New Roman" w:hAnsi="Times New Roman"/>
                <w:sz w:val="20"/>
              </w:rPr>
              <w:t xml:space="preserve">830 </w:t>
            </w:r>
          </w:p>
        </w:tc>
        <w:tc>
          <w:tcPr>
            <w:tcW w:w="705" w:type="dxa"/>
            <w:tcBorders>
              <w:left w:val="single" w:sz="6" w:space="0" w:color="auto"/>
              <w:right w:val="single" w:sz="6" w:space="0" w:color="auto"/>
            </w:tcBorders>
          </w:tcPr>
          <w:p w14:paraId="7ED6D3EA" w14:textId="77777777" w:rsidR="00CB00B0" w:rsidRDefault="00CB00B0">
            <w:pPr>
              <w:jc w:val="center"/>
              <w:rPr>
                <w:rFonts w:ascii="Times New Roman" w:hAnsi="Times New Roman"/>
                <w:sz w:val="20"/>
              </w:rPr>
            </w:pPr>
            <w:r>
              <w:rPr>
                <w:rFonts w:ascii="Times New Roman" w:hAnsi="Times New Roman"/>
                <w:sz w:val="20"/>
              </w:rPr>
              <w:t xml:space="preserve">715 </w:t>
            </w:r>
          </w:p>
        </w:tc>
        <w:tc>
          <w:tcPr>
            <w:tcW w:w="855" w:type="dxa"/>
            <w:tcBorders>
              <w:left w:val="single" w:sz="6" w:space="0" w:color="auto"/>
              <w:right w:val="single" w:sz="6" w:space="0" w:color="auto"/>
            </w:tcBorders>
          </w:tcPr>
          <w:p w14:paraId="128CC6F9" w14:textId="77777777" w:rsidR="00CB00B0" w:rsidRDefault="00CB00B0">
            <w:pPr>
              <w:jc w:val="center"/>
              <w:rPr>
                <w:rFonts w:ascii="Times New Roman" w:hAnsi="Times New Roman"/>
                <w:sz w:val="20"/>
              </w:rPr>
            </w:pPr>
            <w:r>
              <w:rPr>
                <w:rFonts w:ascii="Times New Roman" w:hAnsi="Times New Roman"/>
                <w:sz w:val="20"/>
              </w:rPr>
              <w:t xml:space="preserve">665 </w:t>
            </w:r>
          </w:p>
        </w:tc>
      </w:tr>
      <w:tr w:rsidR="00000000" w14:paraId="588B16FB"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24CA89BC"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1605" w:type="dxa"/>
            <w:tcBorders>
              <w:left w:val="single" w:sz="6" w:space="0" w:color="auto"/>
              <w:right w:val="single" w:sz="6" w:space="0" w:color="auto"/>
            </w:tcBorders>
          </w:tcPr>
          <w:p w14:paraId="0912BC9A"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55" w:type="dxa"/>
            <w:gridSpan w:val="2"/>
            <w:tcBorders>
              <w:left w:val="single" w:sz="6" w:space="0" w:color="auto"/>
              <w:right w:val="single" w:sz="6" w:space="0" w:color="auto"/>
            </w:tcBorders>
          </w:tcPr>
          <w:p w14:paraId="2EDA287A" w14:textId="77777777" w:rsidR="00CB00B0" w:rsidRDefault="00CB00B0">
            <w:pPr>
              <w:jc w:val="center"/>
              <w:rPr>
                <w:rFonts w:ascii="Times New Roman" w:hAnsi="Times New Roman"/>
                <w:sz w:val="20"/>
              </w:rPr>
            </w:pPr>
            <w:r>
              <w:rPr>
                <w:rFonts w:ascii="Times New Roman" w:hAnsi="Times New Roman"/>
                <w:sz w:val="20"/>
              </w:rPr>
              <w:t xml:space="preserve">2420 </w:t>
            </w:r>
          </w:p>
        </w:tc>
        <w:tc>
          <w:tcPr>
            <w:tcW w:w="705" w:type="dxa"/>
            <w:tcBorders>
              <w:left w:val="single" w:sz="6" w:space="0" w:color="auto"/>
              <w:right w:val="single" w:sz="6" w:space="0" w:color="auto"/>
            </w:tcBorders>
          </w:tcPr>
          <w:p w14:paraId="024FA392" w14:textId="77777777" w:rsidR="00CB00B0" w:rsidRDefault="00CB00B0">
            <w:pPr>
              <w:jc w:val="center"/>
              <w:rPr>
                <w:rFonts w:ascii="Times New Roman" w:hAnsi="Times New Roman"/>
                <w:sz w:val="20"/>
              </w:rPr>
            </w:pPr>
            <w:r>
              <w:rPr>
                <w:rFonts w:ascii="Times New Roman" w:hAnsi="Times New Roman"/>
                <w:sz w:val="20"/>
              </w:rPr>
              <w:t xml:space="preserve">2000 </w:t>
            </w:r>
          </w:p>
        </w:tc>
        <w:tc>
          <w:tcPr>
            <w:tcW w:w="705" w:type="dxa"/>
            <w:tcBorders>
              <w:left w:val="single" w:sz="6" w:space="0" w:color="auto"/>
              <w:right w:val="single" w:sz="6" w:space="0" w:color="auto"/>
            </w:tcBorders>
          </w:tcPr>
          <w:p w14:paraId="4442C3F2" w14:textId="77777777" w:rsidR="00CB00B0" w:rsidRDefault="00CB00B0">
            <w:pPr>
              <w:jc w:val="center"/>
              <w:rPr>
                <w:rFonts w:ascii="Times New Roman" w:hAnsi="Times New Roman"/>
                <w:sz w:val="20"/>
              </w:rPr>
            </w:pPr>
            <w:r>
              <w:rPr>
                <w:rFonts w:ascii="Times New Roman" w:hAnsi="Times New Roman"/>
                <w:sz w:val="20"/>
              </w:rPr>
              <w:t xml:space="preserve">1580 </w:t>
            </w:r>
          </w:p>
        </w:tc>
        <w:tc>
          <w:tcPr>
            <w:tcW w:w="855" w:type="dxa"/>
            <w:tcBorders>
              <w:left w:val="single" w:sz="6" w:space="0" w:color="auto"/>
              <w:right w:val="single" w:sz="6" w:space="0" w:color="auto"/>
            </w:tcBorders>
          </w:tcPr>
          <w:p w14:paraId="506405B0" w14:textId="77777777" w:rsidR="00CB00B0" w:rsidRDefault="00CB00B0">
            <w:pPr>
              <w:jc w:val="center"/>
              <w:rPr>
                <w:rFonts w:ascii="Times New Roman" w:hAnsi="Times New Roman"/>
                <w:sz w:val="20"/>
              </w:rPr>
            </w:pPr>
            <w:r>
              <w:rPr>
                <w:rFonts w:ascii="Times New Roman" w:hAnsi="Times New Roman"/>
                <w:sz w:val="20"/>
              </w:rPr>
              <w:t xml:space="preserve">1415 </w:t>
            </w:r>
          </w:p>
        </w:tc>
        <w:tc>
          <w:tcPr>
            <w:tcW w:w="705" w:type="dxa"/>
            <w:tcBorders>
              <w:left w:val="single" w:sz="6" w:space="0" w:color="auto"/>
              <w:right w:val="single" w:sz="6" w:space="0" w:color="auto"/>
            </w:tcBorders>
          </w:tcPr>
          <w:p w14:paraId="283B1B90" w14:textId="77777777" w:rsidR="00CB00B0" w:rsidRDefault="00CB00B0">
            <w:pPr>
              <w:jc w:val="center"/>
              <w:rPr>
                <w:rFonts w:ascii="Times New Roman" w:hAnsi="Times New Roman"/>
                <w:sz w:val="20"/>
              </w:rPr>
            </w:pPr>
            <w:r>
              <w:rPr>
                <w:rFonts w:ascii="Times New Roman" w:hAnsi="Times New Roman"/>
                <w:sz w:val="20"/>
              </w:rPr>
              <w:t xml:space="preserve">1190 </w:t>
            </w:r>
          </w:p>
        </w:tc>
        <w:tc>
          <w:tcPr>
            <w:tcW w:w="855" w:type="dxa"/>
            <w:tcBorders>
              <w:left w:val="single" w:sz="6" w:space="0" w:color="auto"/>
              <w:right w:val="single" w:sz="6" w:space="0" w:color="auto"/>
            </w:tcBorders>
          </w:tcPr>
          <w:p w14:paraId="7E9D28FE" w14:textId="77777777" w:rsidR="00CB00B0" w:rsidRDefault="00CB00B0">
            <w:pPr>
              <w:jc w:val="center"/>
              <w:rPr>
                <w:rFonts w:ascii="Times New Roman" w:hAnsi="Times New Roman"/>
                <w:sz w:val="20"/>
              </w:rPr>
            </w:pPr>
            <w:r>
              <w:rPr>
                <w:rFonts w:ascii="Times New Roman" w:hAnsi="Times New Roman"/>
                <w:sz w:val="20"/>
              </w:rPr>
              <w:t>1130</w:t>
            </w:r>
          </w:p>
          <w:p w14:paraId="6E3A95A0" w14:textId="77777777" w:rsidR="00CB00B0" w:rsidRDefault="00CB00B0">
            <w:pPr>
              <w:jc w:val="center"/>
              <w:rPr>
                <w:rFonts w:ascii="Times New Roman" w:hAnsi="Times New Roman"/>
                <w:sz w:val="20"/>
              </w:rPr>
            </w:pPr>
          </w:p>
        </w:tc>
      </w:tr>
      <w:tr w:rsidR="00000000" w14:paraId="40BBDE7C"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6AFD7EC3" w14:textId="77777777" w:rsidR="00CB00B0" w:rsidRDefault="00CB00B0">
            <w:pPr>
              <w:jc w:val="center"/>
              <w:rPr>
                <w:rFonts w:ascii="Times New Roman" w:hAnsi="Times New Roman"/>
                <w:sz w:val="20"/>
              </w:rPr>
            </w:pPr>
          </w:p>
          <w:p w14:paraId="19F4E80B"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6376A25E"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gridSpan w:val="2"/>
            <w:tcBorders>
              <w:left w:val="single" w:sz="6" w:space="0" w:color="auto"/>
              <w:right w:val="single" w:sz="6" w:space="0" w:color="auto"/>
            </w:tcBorders>
          </w:tcPr>
          <w:p w14:paraId="593FEF13" w14:textId="77777777" w:rsidR="00CB00B0" w:rsidRDefault="00CB00B0">
            <w:pPr>
              <w:jc w:val="center"/>
              <w:rPr>
                <w:rFonts w:ascii="Times New Roman" w:hAnsi="Times New Roman"/>
                <w:sz w:val="20"/>
              </w:rPr>
            </w:pPr>
            <w:r>
              <w:rPr>
                <w:rFonts w:ascii="Times New Roman" w:hAnsi="Times New Roman"/>
                <w:sz w:val="20"/>
              </w:rPr>
              <w:t xml:space="preserve">1915 </w:t>
            </w:r>
          </w:p>
        </w:tc>
        <w:tc>
          <w:tcPr>
            <w:tcW w:w="705" w:type="dxa"/>
            <w:tcBorders>
              <w:left w:val="single" w:sz="6" w:space="0" w:color="auto"/>
              <w:right w:val="single" w:sz="6" w:space="0" w:color="auto"/>
            </w:tcBorders>
          </w:tcPr>
          <w:p w14:paraId="04C3A092" w14:textId="77777777" w:rsidR="00CB00B0" w:rsidRDefault="00CB00B0">
            <w:pPr>
              <w:jc w:val="center"/>
              <w:rPr>
                <w:rFonts w:ascii="Times New Roman" w:hAnsi="Times New Roman"/>
                <w:sz w:val="20"/>
              </w:rPr>
            </w:pPr>
            <w:r>
              <w:rPr>
                <w:rFonts w:ascii="Times New Roman" w:hAnsi="Times New Roman"/>
                <w:sz w:val="20"/>
              </w:rPr>
              <w:t xml:space="preserve">1585 </w:t>
            </w:r>
          </w:p>
        </w:tc>
        <w:tc>
          <w:tcPr>
            <w:tcW w:w="705" w:type="dxa"/>
            <w:tcBorders>
              <w:left w:val="single" w:sz="6" w:space="0" w:color="auto"/>
              <w:right w:val="single" w:sz="6" w:space="0" w:color="auto"/>
            </w:tcBorders>
          </w:tcPr>
          <w:p w14:paraId="5FF3AD65" w14:textId="77777777" w:rsidR="00CB00B0" w:rsidRDefault="00CB00B0">
            <w:pPr>
              <w:jc w:val="center"/>
              <w:rPr>
                <w:rFonts w:ascii="Times New Roman" w:hAnsi="Times New Roman"/>
                <w:sz w:val="20"/>
              </w:rPr>
            </w:pPr>
            <w:r>
              <w:rPr>
                <w:rFonts w:ascii="Times New Roman" w:hAnsi="Times New Roman"/>
                <w:sz w:val="20"/>
              </w:rPr>
              <w:t xml:space="preserve">1250 </w:t>
            </w:r>
          </w:p>
        </w:tc>
        <w:tc>
          <w:tcPr>
            <w:tcW w:w="855" w:type="dxa"/>
            <w:tcBorders>
              <w:left w:val="single" w:sz="6" w:space="0" w:color="auto"/>
              <w:right w:val="single" w:sz="6" w:space="0" w:color="auto"/>
            </w:tcBorders>
          </w:tcPr>
          <w:p w14:paraId="224FE9EA" w14:textId="77777777" w:rsidR="00CB00B0" w:rsidRDefault="00CB00B0">
            <w:pPr>
              <w:jc w:val="center"/>
              <w:rPr>
                <w:rFonts w:ascii="Times New Roman" w:hAnsi="Times New Roman"/>
                <w:sz w:val="20"/>
              </w:rPr>
            </w:pPr>
            <w:r>
              <w:rPr>
                <w:rFonts w:ascii="Times New Roman" w:hAnsi="Times New Roman"/>
                <w:sz w:val="20"/>
              </w:rPr>
              <w:t xml:space="preserve">1115 </w:t>
            </w:r>
          </w:p>
        </w:tc>
        <w:tc>
          <w:tcPr>
            <w:tcW w:w="705" w:type="dxa"/>
            <w:tcBorders>
              <w:left w:val="single" w:sz="6" w:space="0" w:color="auto"/>
              <w:right w:val="single" w:sz="6" w:space="0" w:color="auto"/>
            </w:tcBorders>
          </w:tcPr>
          <w:p w14:paraId="6ECD70E6" w14:textId="77777777" w:rsidR="00CB00B0" w:rsidRDefault="00CB00B0">
            <w:pPr>
              <w:jc w:val="center"/>
              <w:rPr>
                <w:rFonts w:ascii="Times New Roman" w:hAnsi="Times New Roman"/>
                <w:sz w:val="20"/>
              </w:rPr>
            </w:pPr>
            <w:r>
              <w:rPr>
                <w:rFonts w:ascii="Times New Roman" w:hAnsi="Times New Roman"/>
                <w:sz w:val="20"/>
              </w:rPr>
              <w:t xml:space="preserve">940 </w:t>
            </w:r>
          </w:p>
        </w:tc>
        <w:tc>
          <w:tcPr>
            <w:tcW w:w="855" w:type="dxa"/>
            <w:tcBorders>
              <w:left w:val="single" w:sz="6" w:space="0" w:color="auto"/>
              <w:right w:val="single" w:sz="6" w:space="0" w:color="auto"/>
            </w:tcBorders>
          </w:tcPr>
          <w:p w14:paraId="5A711EEA" w14:textId="77777777" w:rsidR="00CB00B0" w:rsidRDefault="00CB00B0">
            <w:pPr>
              <w:jc w:val="center"/>
              <w:rPr>
                <w:rFonts w:ascii="Times New Roman" w:hAnsi="Times New Roman"/>
                <w:sz w:val="20"/>
              </w:rPr>
            </w:pPr>
            <w:r>
              <w:rPr>
                <w:rFonts w:ascii="Times New Roman" w:hAnsi="Times New Roman"/>
                <w:sz w:val="20"/>
              </w:rPr>
              <w:t xml:space="preserve">890 </w:t>
            </w:r>
          </w:p>
        </w:tc>
      </w:tr>
      <w:tr w:rsidR="00000000" w14:paraId="4925A560"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02530EF8" w14:textId="77777777" w:rsidR="00CB00B0" w:rsidRDefault="00CB00B0">
            <w:pPr>
              <w:jc w:val="center"/>
              <w:rPr>
                <w:rFonts w:ascii="Times New Roman" w:hAnsi="Times New Roman"/>
                <w:sz w:val="20"/>
              </w:rPr>
            </w:pPr>
          </w:p>
          <w:p w14:paraId="4772045A" w14:textId="77777777" w:rsidR="00CB00B0" w:rsidRDefault="00CB00B0">
            <w:pPr>
              <w:jc w:val="center"/>
              <w:rPr>
                <w:rFonts w:ascii="Times New Roman" w:hAnsi="Times New Roman"/>
                <w:sz w:val="20"/>
              </w:rPr>
            </w:pPr>
          </w:p>
        </w:tc>
        <w:tc>
          <w:tcPr>
            <w:tcW w:w="1605" w:type="dxa"/>
            <w:tcBorders>
              <w:left w:val="single" w:sz="6" w:space="0" w:color="auto"/>
              <w:right w:val="single" w:sz="6" w:space="0" w:color="auto"/>
            </w:tcBorders>
          </w:tcPr>
          <w:p w14:paraId="7C1DDCBE"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55" w:type="dxa"/>
            <w:gridSpan w:val="2"/>
            <w:tcBorders>
              <w:left w:val="single" w:sz="6" w:space="0" w:color="auto"/>
              <w:right w:val="single" w:sz="6" w:space="0" w:color="auto"/>
            </w:tcBorders>
          </w:tcPr>
          <w:p w14:paraId="20AA5305" w14:textId="77777777" w:rsidR="00CB00B0" w:rsidRDefault="00CB00B0">
            <w:pPr>
              <w:jc w:val="center"/>
              <w:rPr>
                <w:rFonts w:ascii="Times New Roman" w:hAnsi="Times New Roman"/>
                <w:sz w:val="20"/>
              </w:rPr>
            </w:pPr>
            <w:r>
              <w:rPr>
                <w:rFonts w:ascii="Times New Roman" w:hAnsi="Times New Roman"/>
                <w:sz w:val="20"/>
              </w:rPr>
              <w:t xml:space="preserve">1620 </w:t>
            </w:r>
          </w:p>
        </w:tc>
        <w:tc>
          <w:tcPr>
            <w:tcW w:w="705" w:type="dxa"/>
            <w:tcBorders>
              <w:left w:val="single" w:sz="6" w:space="0" w:color="auto"/>
              <w:right w:val="single" w:sz="6" w:space="0" w:color="auto"/>
            </w:tcBorders>
          </w:tcPr>
          <w:p w14:paraId="413FB32B" w14:textId="77777777" w:rsidR="00CB00B0" w:rsidRDefault="00CB00B0">
            <w:pPr>
              <w:jc w:val="center"/>
              <w:rPr>
                <w:rFonts w:ascii="Times New Roman" w:hAnsi="Times New Roman"/>
                <w:sz w:val="20"/>
              </w:rPr>
            </w:pPr>
            <w:r>
              <w:rPr>
                <w:rFonts w:ascii="Times New Roman" w:hAnsi="Times New Roman"/>
                <w:sz w:val="20"/>
              </w:rPr>
              <w:t xml:space="preserve">1350 </w:t>
            </w:r>
          </w:p>
        </w:tc>
        <w:tc>
          <w:tcPr>
            <w:tcW w:w="705" w:type="dxa"/>
            <w:tcBorders>
              <w:left w:val="single" w:sz="6" w:space="0" w:color="auto"/>
              <w:right w:val="single" w:sz="6" w:space="0" w:color="auto"/>
            </w:tcBorders>
          </w:tcPr>
          <w:p w14:paraId="43C955FB" w14:textId="77777777" w:rsidR="00CB00B0" w:rsidRDefault="00CB00B0">
            <w:pPr>
              <w:jc w:val="center"/>
              <w:rPr>
                <w:rFonts w:ascii="Times New Roman" w:hAnsi="Times New Roman"/>
                <w:sz w:val="20"/>
              </w:rPr>
            </w:pPr>
            <w:r>
              <w:rPr>
                <w:rFonts w:ascii="Times New Roman" w:hAnsi="Times New Roman"/>
                <w:sz w:val="20"/>
              </w:rPr>
              <w:t xml:space="preserve">1150 </w:t>
            </w:r>
          </w:p>
        </w:tc>
        <w:tc>
          <w:tcPr>
            <w:tcW w:w="855" w:type="dxa"/>
            <w:tcBorders>
              <w:left w:val="single" w:sz="6" w:space="0" w:color="auto"/>
              <w:right w:val="single" w:sz="6" w:space="0" w:color="auto"/>
            </w:tcBorders>
          </w:tcPr>
          <w:p w14:paraId="1DF46477" w14:textId="77777777" w:rsidR="00CB00B0" w:rsidRDefault="00CB00B0">
            <w:pPr>
              <w:jc w:val="center"/>
              <w:rPr>
                <w:rFonts w:ascii="Times New Roman" w:hAnsi="Times New Roman"/>
                <w:sz w:val="20"/>
              </w:rPr>
            </w:pPr>
            <w:r>
              <w:rPr>
                <w:rFonts w:ascii="Times New Roman" w:hAnsi="Times New Roman"/>
                <w:sz w:val="20"/>
              </w:rPr>
              <w:t xml:space="preserve">955 </w:t>
            </w:r>
          </w:p>
        </w:tc>
        <w:tc>
          <w:tcPr>
            <w:tcW w:w="705" w:type="dxa"/>
            <w:tcBorders>
              <w:left w:val="single" w:sz="6" w:space="0" w:color="auto"/>
              <w:right w:val="single" w:sz="6" w:space="0" w:color="auto"/>
            </w:tcBorders>
          </w:tcPr>
          <w:p w14:paraId="43BEDA62" w14:textId="77777777" w:rsidR="00CB00B0" w:rsidRDefault="00CB00B0">
            <w:pPr>
              <w:jc w:val="center"/>
              <w:rPr>
                <w:rFonts w:ascii="Times New Roman" w:hAnsi="Times New Roman"/>
                <w:sz w:val="20"/>
              </w:rPr>
            </w:pPr>
            <w:r>
              <w:rPr>
                <w:rFonts w:ascii="Times New Roman" w:hAnsi="Times New Roman"/>
                <w:sz w:val="20"/>
              </w:rPr>
              <w:t xml:space="preserve">810 </w:t>
            </w:r>
          </w:p>
        </w:tc>
        <w:tc>
          <w:tcPr>
            <w:tcW w:w="855" w:type="dxa"/>
            <w:tcBorders>
              <w:left w:val="single" w:sz="6" w:space="0" w:color="auto"/>
              <w:right w:val="single" w:sz="6" w:space="0" w:color="auto"/>
            </w:tcBorders>
          </w:tcPr>
          <w:p w14:paraId="0BCCC170" w14:textId="77777777" w:rsidR="00CB00B0" w:rsidRDefault="00CB00B0">
            <w:pPr>
              <w:jc w:val="center"/>
              <w:rPr>
                <w:rFonts w:ascii="Times New Roman" w:hAnsi="Times New Roman"/>
                <w:sz w:val="20"/>
              </w:rPr>
            </w:pPr>
            <w:r>
              <w:rPr>
                <w:rFonts w:ascii="Times New Roman" w:hAnsi="Times New Roman"/>
                <w:sz w:val="20"/>
              </w:rPr>
              <w:t xml:space="preserve">765 </w:t>
            </w:r>
          </w:p>
        </w:tc>
      </w:tr>
      <w:tr w:rsidR="00000000" w14:paraId="6E7BE089"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44463CD9" w14:textId="77777777" w:rsidR="00CB00B0" w:rsidRDefault="00CB00B0">
            <w:pPr>
              <w:jc w:val="center"/>
              <w:rPr>
                <w:rFonts w:ascii="Times New Roman" w:hAnsi="Times New Roman"/>
                <w:sz w:val="20"/>
              </w:rPr>
            </w:pPr>
            <w:r>
              <w:rPr>
                <w:rFonts w:ascii="Times New Roman" w:hAnsi="Times New Roman"/>
                <w:sz w:val="20"/>
              </w:rPr>
              <w:t xml:space="preserve">240 </w:t>
            </w:r>
          </w:p>
        </w:tc>
        <w:tc>
          <w:tcPr>
            <w:tcW w:w="1605" w:type="dxa"/>
            <w:tcBorders>
              <w:left w:val="single" w:sz="6" w:space="0" w:color="auto"/>
            </w:tcBorders>
          </w:tcPr>
          <w:p w14:paraId="55993D07" w14:textId="77777777" w:rsidR="00CB00B0" w:rsidRDefault="00CB00B0">
            <w:pPr>
              <w:jc w:val="center"/>
              <w:rPr>
                <w:rFonts w:ascii="Times New Roman" w:hAnsi="Times New Roman"/>
                <w:sz w:val="20"/>
              </w:rPr>
            </w:pPr>
            <w:r>
              <w:rPr>
                <w:rFonts w:ascii="Times New Roman" w:hAnsi="Times New Roman"/>
                <w:sz w:val="20"/>
              </w:rPr>
              <w:t>200</w:t>
            </w:r>
          </w:p>
          <w:p w14:paraId="72C71A78"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5B4F6122" w14:textId="77777777" w:rsidR="00CB00B0" w:rsidRDefault="00CB00B0">
            <w:pPr>
              <w:jc w:val="center"/>
              <w:rPr>
                <w:rFonts w:ascii="Times New Roman" w:hAnsi="Times New Roman"/>
                <w:sz w:val="20"/>
              </w:rPr>
            </w:pPr>
            <w:r>
              <w:rPr>
                <w:rFonts w:ascii="Times New Roman" w:hAnsi="Times New Roman"/>
                <w:sz w:val="20"/>
              </w:rPr>
              <w:t>2670</w:t>
            </w:r>
          </w:p>
          <w:p w14:paraId="0F4E32CA" w14:textId="77777777" w:rsidR="00CB00B0" w:rsidRDefault="00CB00B0">
            <w:pPr>
              <w:jc w:val="center"/>
              <w:rPr>
                <w:rFonts w:ascii="Times New Roman" w:hAnsi="Times New Roman"/>
                <w:sz w:val="20"/>
              </w:rPr>
            </w:pPr>
          </w:p>
        </w:tc>
        <w:tc>
          <w:tcPr>
            <w:tcW w:w="705" w:type="dxa"/>
            <w:tcBorders>
              <w:right w:val="single" w:sz="6" w:space="0" w:color="auto"/>
            </w:tcBorders>
          </w:tcPr>
          <w:p w14:paraId="45FF3644" w14:textId="77777777" w:rsidR="00CB00B0" w:rsidRDefault="00CB00B0">
            <w:pPr>
              <w:jc w:val="center"/>
              <w:rPr>
                <w:rFonts w:ascii="Times New Roman" w:hAnsi="Times New Roman"/>
                <w:sz w:val="20"/>
              </w:rPr>
            </w:pPr>
            <w:r>
              <w:rPr>
                <w:rFonts w:ascii="Times New Roman" w:hAnsi="Times New Roman"/>
                <w:sz w:val="20"/>
              </w:rPr>
              <w:t>2200</w:t>
            </w:r>
          </w:p>
          <w:p w14:paraId="6AD1A219"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0744794B" w14:textId="77777777" w:rsidR="00CB00B0" w:rsidRDefault="00CB00B0">
            <w:pPr>
              <w:jc w:val="center"/>
              <w:rPr>
                <w:rFonts w:ascii="Times New Roman" w:hAnsi="Times New Roman"/>
                <w:sz w:val="20"/>
              </w:rPr>
            </w:pPr>
            <w:r>
              <w:rPr>
                <w:rFonts w:ascii="Times New Roman" w:hAnsi="Times New Roman"/>
                <w:sz w:val="20"/>
              </w:rPr>
              <w:t>1740</w:t>
            </w:r>
          </w:p>
          <w:p w14:paraId="68EDEE69"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0AE02CE1" w14:textId="77777777" w:rsidR="00CB00B0" w:rsidRDefault="00CB00B0">
            <w:pPr>
              <w:jc w:val="center"/>
              <w:rPr>
                <w:rFonts w:ascii="Times New Roman" w:hAnsi="Times New Roman"/>
                <w:sz w:val="20"/>
              </w:rPr>
            </w:pPr>
            <w:r>
              <w:rPr>
                <w:rFonts w:ascii="Times New Roman" w:hAnsi="Times New Roman"/>
                <w:sz w:val="20"/>
              </w:rPr>
              <w:t xml:space="preserve">1565 </w:t>
            </w:r>
          </w:p>
        </w:tc>
        <w:tc>
          <w:tcPr>
            <w:tcW w:w="705" w:type="dxa"/>
            <w:tcBorders>
              <w:left w:val="single" w:sz="6" w:space="0" w:color="auto"/>
              <w:right w:val="single" w:sz="6" w:space="0" w:color="auto"/>
            </w:tcBorders>
          </w:tcPr>
          <w:p w14:paraId="55267B72" w14:textId="77777777" w:rsidR="00CB00B0" w:rsidRDefault="00CB00B0">
            <w:pPr>
              <w:jc w:val="center"/>
              <w:rPr>
                <w:rFonts w:ascii="Times New Roman" w:hAnsi="Times New Roman"/>
                <w:sz w:val="20"/>
              </w:rPr>
            </w:pPr>
            <w:r>
              <w:rPr>
                <w:rFonts w:ascii="Times New Roman" w:hAnsi="Times New Roman"/>
                <w:sz w:val="20"/>
              </w:rPr>
              <w:t xml:space="preserve">1310 </w:t>
            </w:r>
          </w:p>
        </w:tc>
        <w:tc>
          <w:tcPr>
            <w:tcW w:w="855" w:type="dxa"/>
            <w:tcBorders>
              <w:left w:val="single" w:sz="6" w:space="0" w:color="auto"/>
              <w:right w:val="single" w:sz="6" w:space="0" w:color="auto"/>
            </w:tcBorders>
          </w:tcPr>
          <w:p w14:paraId="405A97BC" w14:textId="77777777" w:rsidR="00CB00B0" w:rsidRDefault="00CB00B0">
            <w:pPr>
              <w:jc w:val="center"/>
              <w:rPr>
                <w:rFonts w:ascii="Times New Roman" w:hAnsi="Times New Roman"/>
                <w:sz w:val="20"/>
              </w:rPr>
            </w:pPr>
            <w:r>
              <w:rPr>
                <w:rFonts w:ascii="Times New Roman" w:hAnsi="Times New Roman"/>
                <w:sz w:val="20"/>
              </w:rPr>
              <w:t xml:space="preserve">1250 </w:t>
            </w:r>
          </w:p>
        </w:tc>
      </w:tr>
      <w:tr w:rsidR="00000000" w14:paraId="6AB3C87A"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2161CE6C" w14:textId="77777777" w:rsidR="00CB00B0" w:rsidRDefault="00CB00B0">
            <w:pPr>
              <w:jc w:val="center"/>
              <w:rPr>
                <w:rFonts w:ascii="Times New Roman" w:hAnsi="Times New Roman"/>
                <w:sz w:val="20"/>
              </w:rPr>
            </w:pPr>
          </w:p>
          <w:p w14:paraId="4038D961" w14:textId="77777777" w:rsidR="00CB00B0" w:rsidRDefault="00CB00B0">
            <w:pPr>
              <w:jc w:val="center"/>
              <w:rPr>
                <w:rFonts w:ascii="Times New Roman" w:hAnsi="Times New Roman"/>
                <w:sz w:val="20"/>
              </w:rPr>
            </w:pPr>
          </w:p>
        </w:tc>
        <w:tc>
          <w:tcPr>
            <w:tcW w:w="1605" w:type="dxa"/>
            <w:tcBorders>
              <w:left w:val="single" w:sz="6" w:space="0" w:color="auto"/>
            </w:tcBorders>
          </w:tcPr>
          <w:p w14:paraId="5FF83767" w14:textId="77777777" w:rsidR="00CB00B0" w:rsidRDefault="00CB00B0">
            <w:pPr>
              <w:jc w:val="center"/>
              <w:rPr>
                <w:rFonts w:ascii="Times New Roman" w:hAnsi="Times New Roman"/>
                <w:sz w:val="20"/>
              </w:rPr>
            </w:pPr>
            <w:r>
              <w:rPr>
                <w:rFonts w:ascii="Times New Roman" w:hAnsi="Times New Roman"/>
                <w:sz w:val="20"/>
              </w:rPr>
              <w:t>180</w:t>
            </w:r>
          </w:p>
          <w:p w14:paraId="50724A1A"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4B919F90" w14:textId="77777777" w:rsidR="00CB00B0" w:rsidRDefault="00CB00B0">
            <w:pPr>
              <w:jc w:val="center"/>
              <w:rPr>
                <w:rFonts w:ascii="Times New Roman" w:hAnsi="Times New Roman"/>
                <w:sz w:val="20"/>
              </w:rPr>
            </w:pPr>
            <w:r>
              <w:rPr>
                <w:rFonts w:ascii="Times New Roman" w:hAnsi="Times New Roman"/>
                <w:sz w:val="20"/>
              </w:rPr>
              <w:t>2130</w:t>
            </w:r>
          </w:p>
          <w:p w14:paraId="2CA3222B" w14:textId="77777777" w:rsidR="00CB00B0" w:rsidRDefault="00CB00B0">
            <w:pPr>
              <w:jc w:val="center"/>
              <w:rPr>
                <w:rFonts w:ascii="Times New Roman" w:hAnsi="Times New Roman"/>
                <w:sz w:val="20"/>
              </w:rPr>
            </w:pPr>
          </w:p>
        </w:tc>
        <w:tc>
          <w:tcPr>
            <w:tcW w:w="705" w:type="dxa"/>
            <w:tcBorders>
              <w:right w:val="single" w:sz="6" w:space="0" w:color="auto"/>
            </w:tcBorders>
          </w:tcPr>
          <w:p w14:paraId="096290B5" w14:textId="77777777" w:rsidR="00CB00B0" w:rsidRDefault="00CB00B0">
            <w:pPr>
              <w:jc w:val="center"/>
              <w:rPr>
                <w:rFonts w:ascii="Times New Roman" w:hAnsi="Times New Roman"/>
                <w:sz w:val="20"/>
              </w:rPr>
            </w:pPr>
            <w:r>
              <w:rPr>
                <w:rFonts w:ascii="Times New Roman" w:hAnsi="Times New Roman"/>
                <w:sz w:val="20"/>
              </w:rPr>
              <w:t>1765</w:t>
            </w:r>
          </w:p>
          <w:p w14:paraId="2556355D"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774A00CE" w14:textId="77777777" w:rsidR="00CB00B0" w:rsidRDefault="00CB00B0">
            <w:pPr>
              <w:jc w:val="center"/>
              <w:rPr>
                <w:rFonts w:ascii="Times New Roman" w:hAnsi="Times New Roman"/>
                <w:sz w:val="20"/>
              </w:rPr>
            </w:pPr>
            <w:r>
              <w:rPr>
                <w:rFonts w:ascii="Times New Roman" w:hAnsi="Times New Roman"/>
                <w:sz w:val="20"/>
              </w:rPr>
              <w:t>1395</w:t>
            </w:r>
          </w:p>
          <w:p w14:paraId="6D0DDEBC"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4826D4E6" w14:textId="77777777" w:rsidR="00CB00B0" w:rsidRDefault="00CB00B0">
            <w:pPr>
              <w:jc w:val="center"/>
              <w:rPr>
                <w:rFonts w:ascii="Times New Roman" w:hAnsi="Times New Roman"/>
                <w:sz w:val="20"/>
              </w:rPr>
            </w:pPr>
            <w:r>
              <w:rPr>
                <w:rFonts w:ascii="Times New Roman" w:hAnsi="Times New Roman"/>
                <w:sz w:val="20"/>
              </w:rPr>
              <w:t xml:space="preserve">1245 </w:t>
            </w:r>
          </w:p>
        </w:tc>
        <w:tc>
          <w:tcPr>
            <w:tcW w:w="705" w:type="dxa"/>
            <w:tcBorders>
              <w:left w:val="single" w:sz="6" w:space="0" w:color="auto"/>
              <w:right w:val="single" w:sz="6" w:space="0" w:color="auto"/>
            </w:tcBorders>
          </w:tcPr>
          <w:p w14:paraId="14C2461C" w14:textId="77777777" w:rsidR="00CB00B0" w:rsidRDefault="00CB00B0">
            <w:pPr>
              <w:jc w:val="center"/>
              <w:rPr>
                <w:rFonts w:ascii="Times New Roman" w:hAnsi="Times New Roman"/>
                <w:sz w:val="20"/>
              </w:rPr>
            </w:pPr>
            <w:r>
              <w:rPr>
                <w:rFonts w:ascii="Times New Roman" w:hAnsi="Times New Roman"/>
                <w:sz w:val="20"/>
              </w:rPr>
              <w:t xml:space="preserve">1050 </w:t>
            </w:r>
          </w:p>
        </w:tc>
        <w:tc>
          <w:tcPr>
            <w:tcW w:w="855" w:type="dxa"/>
            <w:tcBorders>
              <w:left w:val="single" w:sz="6" w:space="0" w:color="auto"/>
              <w:right w:val="single" w:sz="6" w:space="0" w:color="auto"/>
            </w:tcBorders>
          </w:tcPr>
          <w:p w14:paraId="7C086FBE" w14:textId="77777777" w:rsidR="00CB00B0" w:rsidRDefault="00CB00B0">
            <w:pPr>
              <w:jc w:val="center"/>
              <w:rPr>
                <w:rFonts w:ascii="Times New Roman" w:hAnsi="Times New Roman"/>
                <w:sz w:val="20"/>
              </w:rPr>
            </w:pPr>
            <w:r>
              <w:rPr>
                <w:rFonts w:ascii="Times New Roman" w:hAnsi="Times New Roman"/>
                <w:sz w:val="20"/>
              </w:rPr>
              <w:t xml:space="preserve">995 </w:t>
            </w:r>
          </w:p>
        </w:tc>
      </w:tr>
      <w:tr w:rsidR="00000000" w14:paraId="006DB5F7"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0E1EE549" w14:textId="77777777" w:rsidR="00CB00B0" w:rsidRDefault="00CB00B0">
            <w:pPr>
              <w:jc w:val="center"/>
              <w:rPr>
                <w:rFonts w:ascii="Times New Roman" w:hAnsi="Times New Roman"/>
                <w:sz w:val="20"/>
              </w:rPr>
            </w:pPr>
          </w:p>
          <w:p w14:paraId="524EE9C0" w14:textId="77777777" w:rsidR="00CB00B0" w:rsidRDefault="00CB00B0">
            <w:pPr>
              <w:jc w:val="center"/>
              <w:rPr>
                <w:rFonts w:ascii="Times New Roman" w:hAnsi="Times New Roman"/>
                <w:sz w:val="20"/>
              </w:rPr>
            </w:pPr>
          </w:p>
        </w:tc>
        <w:tc>
          <w:tcPr>
            <w:tcW w:w="1605" w:type="dxa"/>
            <w:tcBorders>
              <w:left w:val="single" w:sz="6" w:space="0" w:color="auto"/>
            </w:tcBorders>
          </w:tcPr>
          <w:p w14:paraId="386A487C" w14:textId="77777777" w:rsidR="00CB00B0" w:rsidRDefault="00CB00B0">
            <w:pPr>
              <w:jc w:val="center"/>
              <w:rPr>
                <w:rFonts w:ascii="Times New Roman" w:hAnsi="Times New Roman"/>
                <w:sz w:val="20"/>
              </w:rPr>
            </w:pPr>
            <w:r>
              <w:rPr>
                <w:rFonts w:ascii="Times New Roman" w:hAnsi="Times New Roman"/>
                <w:sz w:val="20"/>
              </w:rPr>
              <w:t>160</w:t>
            </w:r>
          </w:p>
          <w:p w14:paraId="606B9FCD"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1BDE64C0" w14:textId="77777777" w:rsidR="00CB00B0" w:rsidRDefault="00CB00B0">
            <w:pPr>
              <w:jc w:val="center"/>
              <w:rPr>
                <w:rFonts w:ascii="Times New Roman" w:hAnsi="Times New Roman"/>
                <w:sz w:val="20"/>
              </w:rPr>
            </w:pPr>
            <w:r>
              <w:rPr>
                <w:rFonts w:ascii="Times New Roman" w:hAnsi="Times New Roman"/>
                <w:sz w:val="20"/>
              </w:rPr>
              <w:t xml:space="preserve">1880 </w:t>
            </w:r>
          </w:p>
        </w:tc>
        <w:tc>
          <w:tcPr>
            <w:tcW w:w="705" w:type="dxa"/>
            <w:tcBorders>
              <w:right w:val="single" w:sz="6" w:space="0" w:color="auto"/>
            </w:tcBorders>
          </w:tcPr>
          <w:p w14:paraId="3DCBD518" w14:textId="77777777" w:rsidR="00CB00B0" w:rsidRDefault="00CB00B0">
            <w:pPr>
              <w:jc w:val="center"/>
              <w:rPr>
                <w:rFonts w:ascii="Times New Roman" w:hAnsi="Times New Roman"/>
                <w:sz w:val="20"/>
              </w:rPr>
            </w:pPr>
            <w:r>
              <w:rPr>
                <w:rFonts w:ascii="Times New Roman" w:hAnsi="Times New Roman"/>
                <w:sz w:val="20"/>
              </w:rPr>
              <w:t>1555</w:t>
            </w:r>
          </w:p>
          <w:p w14:paraId="4FBACE2A"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4C83EFEF" w14:textId="77777777" w:rsidR="00CB00B0" w:rsidRDefault="00CB00B0">
            <w:pPr>
              <w:jc w:val="center"/>
              <w:rPr>
                <w:rFonts w:ascii="Times New Roman" w:hAnsi="Times New Roman"/>
                <w:sz w:val="20"/>
              </w:rPr>
            </w:pPr>
            <w:r>
              <w:rPr>
                <w:rFonts w:ascii="Times New Roman" w:hAnsi="Times New Roman"/>
                <w:sz w:val="20"/>
              </w:rPr>
              <w:t>1230</w:t>
            </w:r>
          </w:p>
          <w:p w14:paraId="7C987305"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7F8186CA" w14:textId="77777777" w:rsidR="00CB00B0" w:rsidRDefault="00CB00B0">
            <w:pPr>
              <w:jc w:val="center"/>
              <w:rPr>
                <w:rFonts w:ascii="Times New Roman" w:hAnsi="Times New Roman"/>
                <w:sz w:val="20"/>
              </w:rPr>
            </w:pPr>
            <w:r>
              <w:rPr>
                <w:rFonts w:ascii="Times New Roman" w:hAnsi="Times New Roman"/>
                <w:sz w:val="20"/>
              </w:rPr>
              <w:t xml:space="preserve">1095 </w:t>
            </w:r>
          </w:p>
        </w:tc>
        <w:tc>
          <w:tcPr>
            <w:tcW w:w="705" w:type="dxa"/>
            <w:tcBorders>
              <w:left w:val="single" w:sz="6" w:space="0" w:color="auto"/>
              <w:right w:val="single" w:sz="6" w:space="0" w:color="auto"/>
            </w:tcBorders>
          </w:tcPr>
          <w:p w14:paraId="271CFCE1" w14:textId="77777777" w:rsidR="00CB00B0" w:rsidRDefault="00CB00B0">
            <w:pPr>
              <w:jc w:val="center"/>
              <w:rPr>
                <w:rFonts w:ascii="Times New Roman" w:hAnsi="Times New Roman"/>
                <w:sz w:val="20"/>
              </w:rPr>
            </w:pPr>
            <w:r>
              <w:rPr>
                <w:rFonts w:ascii="Times New Roman" w:hAnsi="Times New Roman"/>
                <w:sz w:val="20"/>
              </w:rPr>
              <w:t xml:space="preserve">925 </w:t>
            </w:r>
          </w:p>
        </w:tc>
        <w:tc>
          <w:tcPr>
            <w:tcW w:w="855" w:type="dxa"/>
            <w:tcBorders>
              <w:left w:val="single" w:sz="6" w:space="0" w:color="auto"/>
              <w:right w:val="single" w:sz="6" w:space="0" w:color="auto"/>
            </w:tcBorders>
          </w:tcPr>
          <w:p w14:paraId="1E1E0334" w14:textId="77777777" w:rsidR="00CB00B0" w:rsidRDefault="00CB00B0">
            <w:pPr>
              <w:jc w:val="center"/>
              <w:rPr>
                <w:rFonts w:ascii="Times New Roman" w:hAnsi="Times New Roman"/>
                <w:sz w:val="20"/>
              </w:rPr>
            </w:pPr>
            <w:r>
              <w:rPr>
                <w:rFonts w:ascii="Times New Roman" w:hAnsi="Times New Roman"/>
                <w:sz w:val="20"/>
              </w:rPr>
              <w:t xml:space="preserve">875 </w:t>
            </w:r>
          </w:p>
        </w:tc>
      </w:tr>
      <w:tr w:rsidR="00000000" w14:paraId="3BF07636"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0BEA7091" w14:textId="77777777" w:rsidR="00CB00B0" w:rsidRDefault="00CB00B0">
            <w:pPr>
              <w:jc w:val="center"/>
              <w:rPr>
                <w:rFonts w:ascii="Times New Roman" w:hAnsi="Times New Roman"/>
                <w:sz w:val="20"/>
              </w:rPr>
            </w:pPr>
            <w:r>
              <w:rPr>
                <w:rFonts w:ascii="Times New Roman" w:hAnsi="Times New Roman"/>
                <w:sz w:val="20"/>
              </w:rPr>
              <w:t xml:space="preserve">260 </w:t>
            </w:r>
          </w:p>
        </w:tc>
        <w:tc>
          <w:tcPr>
            <w:tcW w:w="1605" w:type="dxa"/>
            <w:tcBorders>
              <w:left w:val="single" w:sz="6" w:space="0" w:color="auto"/>
            </w:tcBorders>
          </w:tcPr>
          <w:p w14:paraId="3BED281E" w14:textId="77777777" w:rsidR="00CB00B0" w:rsidRDefault="00CB00B0">
            <w:pPr>
              <w:jc w:val="center"/>
              <w:rPr>
                <w:rFonts w:ascii="Times New Roman" w:hAnsi="Times New Roman"/>
                <w:sz w:val="20"/>
              </w:rPr>
            </w:pPr>
            <w:r>
              <w:rPr>
                <w:rFonts w:ascii="Times New Roman" w:hAnsi="Times New Roman"/>
                <w:sz w:val="20"/>
              </w:rPr>
              <w:t>220</w:t>
            </w:r>
          </w:p>
          <w:p w14:paraId="1428EA25"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00AB4425" w14:textId="77777777" w:rsidR="00CB00B0" w:rsidRDefault="00CB00B0">
            <w:pPr>
              <w:jc w:val="center"/>
              <w:rPr>
                <w:rFonts w:ascii="Times New Roman" w:hAnsi="Times New Roman"/>
                <w:sz w:val="20"/>
              </w:rPr>
            </w:pPr>
            <w:r>
              <w:rPr>
                <w:rFonts w:ascii="Times New Roman" w:hAnsi="Times New Roman"/>
                <w:sz w:val="20"/>
              </w:rPr>
              <w:t xml:space="preserve">2910 </w:t>
            </w:r>
          </w:p>
        </w:tc>
        <w:tc>
          <w:tcPr>
            <w:tcW w:w="705" w:type="dxa"/>
            <w:tcBorders>
              <w:right w:val="single" w:sz="6" w:space="0" w:color="auto"/>
            </w:tcBorders>
          </w:tcPr>
          <w:p w14:paraId="4561E37B" w14:textId="77777777" w:rsidR="00CB00B0" w:rsidRDefault="00CB00B0">
            <w:pPr>
              <w:jc w:val="center"/>
              <w:rPr>
                <w:rFonts w:ascii="Times New Roman" w:hAnsi="Times New Roman"/>
                <w:sz w:val="20"/>
              </w:rPr>
            </w:pPr>
            <w:r>
              <w:rPr>
                <w:rFonts w:ascii="Times New Roman" w:hAnsi="Times New Roman"/>
                <w:sz w:val="20"/>
              </w:rPr>
              <w:t>2380</w:t>
            </w:r>
          </w:p>
          <w:p w14:paraId="5760CDAF"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37BF9C60" w14:textId="77777777" w:rsidR="00CB00B0" w:rsidRDefault="00CB00B0">
            <w:pPr>
              <w:jc w:val="center"/>
              <w:rPr>
                <w:rFonts w:ascii="Times New Roman" w:hAnsi="Times New Roman"/>
                <w:sz w:val="20"/>
              </w:rPr>
            </w:pPr>
            <w:r>
              <w:rPr>
                <w:rFonts w:ascii="Times New Roman" w:hAnsi="Times New Roman"/>
                <w:sz w:val="20"/>
              </w:rPr>
              <w:t>1910</w:t>
            </w:r>
          </w:p>
          <w:p w14:paraId="4CDED4A2"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1B9028D0" w14:textId="77777777" w:rsidR="00CB00B0" w:rsidRDefault="00CB00B0">
            <w:pPr>
              <w:jc w:val="center"/>
              <w:rPr>
                <w:rFonts w:ascii="Times New Roman" w:hAnsi="Times New Roman"/>
                <w:sz w:val="20"/>
              </w:rPr>
            </w:pPr>
            <w:r>
              <w:rPr>
                <w:rFonts w:ascii="Times New Roman" w:hAnsi="Times New Roman"/>
                <w:sz w:val="20"/>
              </w:rPr>
              <w:t xml:space="preserve">1705 </w:t>
            </w:r>
          </w:p>
        </w:tc>
        <w:tc>
          <w:tcPr>
            <w:tcW w:w="705" w:type="dxa"/>
            <w:tcBorders>
              <w:left w:val="single" w:sz="6" w:space="0" w:color="auto"/>
              <w:right w:val="single" w:sz="6" w:space="0" w:color="auto"/>
            </w:tcBorders>
          </w:tcPr>
          <w:p w14:paraId="047A84DD" w14:textId="77777777" w:rsidR="00CB00B0" w:rsidRDefault="00CB00B0">
            <w:pPr>
              <w:jc w:val="center"/>
              <w:rPr>
                <w:rFonts w:ascii="Times New Roman" w:hAnsi="Times New Roman"/>
                <w:sz w:val="20"/>
              </w:rPr>
            </w:pPr>
            <w:r>
              <w:rPr>
                <w:rFonts w:ascii="Times New Roman" w:hAnsi="Times New Roman"/>
                <w:sz w:val="20"/>
              </w:rPr>
              <w:t xml:space="preserve">1470 </w:t>
            </w:r>
          </w:p>
        </w:tc>
        <w:tc>
          <w:tcPr>
            <w:tcW w:w="855" w:type="dxa"/>
            <w:tcBorders>
              <w:left w:val="single" w:sz="6" w:space="0" w:color="auto"/>
              <w:right w:val="single" w:sz="6" w:space="0" w:color="auto"/>
            </w:tcBorders>
          </w:tcPr>
          <w:p w14:paraId="6B47C8D5" w14:textId="77777777" w:rsidR="00CB00B0" w:rsidRDefault="00CB00B0">
            <w:pPr>
              <w:jc w:val="center"/>
              <w:rPr>
                <w:rFonts w:ascii="Times New Roman" w:hAnsi="Times New Roman"/>
                <w:sz w:val="20"/>
              </w:rPr>
            </w:pPr>
            <w:r>
              <w:rPr>
                <w:rFonts w:ascii="Times New Roman" w:hAnsi="Times New Roman"/>
                <w:sz w:val="20"/>
              </w:rPr>
              <w:t xml:space="preserve">1365 </w:t>
            </w:r>
          </w:p>
        </w:tc>
      </w:tr>
      <w:tr w:rsidR="00000000" w14:paraId="2F12949C"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12F3BF93" w14:textId="77777777" w:rsidR="00CB00B0" w:rsidRDefault="00CB00B0">
            <w:pPr>
              <w:jc w:val="center"/>
              <w:rPr>
                <w:rFonts w:ascii="Times New Roman" w:hAnsi="Times New Roman"/>
                <w:sz w:val="20"/>
              </w:rPr>
            </w:pPr>
          </w:p>
          <w:p w14:paraId="2C092898" w14:textId="77777777" w:rsidR="00CB00B0" w:rsidRDefault="00CB00B0">
            <w:pPr>
              <w:jc w:val="center"/>
              <w:rPr>
                <w:rFonts w:ascii="Times New Roman" w:hAnsi="Times New Roman"/>
                <w:sz w:val="20"/>
              </w:rPr>
            </w:pPr>
          </w:p>
        </w:tc>
        <w:tc>
          <w:tcPr>
            <w:tcW w:w="1605" w:type="dxa"/>
            <w:tcBorders>
              <w:left w:val="single" w:sz="6" w:space="0" w:color="auto"/>
            </w:tcBorders>
          </w:tcPr>
          <w:p w14:paraId="76671FEA" w14:textId="77777777" w:rsidR="00CB00B0" w:rsidRDefault="00CB00B0">
            <w:pPr>
              <w:jc w:val="center"/>
              <w:rPr>
                <w:rFonts w:ascii="Times New Roman" w:hAnsi="Times New Roman"/>
                <w:sz w:val="20"/>
              </w:rPr>
            </w:pPr>
            <w:r>
              <w:rPr>
                <w:rFonts w:ascii="Times New Roman" w:hAnsi="Times New Roman"/>
                <w:sz w:val="20"/>
              </w:rPr>
              <w:t>200</w:t>
            </w:r>
          </w:p>
          <w:p w14:paraId="6D4045E5"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55C665FD" w14:textId="77777777" w:rsidR="00CB00B0" w:rsidRDefault="00CB00B0">
            <w:pPr>
              <w:jc w:val="center"/>
              <w:rPr>
                <w:rFonts w:ascii="Times New Roman" w:hAnsi="Times New Roman"/>
                <w:sz w:val="20"/>
              </w:rPr>
            </w:pPr>
            <w:r>
              <w:rPr>
                <w:rFonts w:ascii="Times New Roman" w:hAnsi="Times New Roman"/>
                <w:sz w:val="20"/>
              </w:rPr>
              <w:t>2360</w:t>
            </w:r>
          </w:p>
          <w:p w14:paraId="3743883B" w14:textId="77777777" w:rsidR="00CB00B0" w:rsidRDefault="00CB00B0">
            <w:pPr>
              <w:jc w:val="center"/>
              <w:rPr>
                <w:rFonts w:ascii="Times New Roman" w:hAnsi="Times New Roman"/>
                <w:sz w:val="20"/>
              </w:rPr>
            </w:pPr>
          </w:p>
        </w:tc>
        <w:tc>
          <w:tcPr>
            <w:tcW w:w="705" w:type="dxa"/>
            <w:tcBorders>
              <w:right w:val="single" w:sz="6" w:space="0" w:color="auto"/>
            </w:tcBorders>
          </w:tcPr>
          <w:p w14:paraId="34CE19CC" w14:textId="77777777" w:rsidR="00CB00B0" w:rsidRDefault="00CB00B0">
            <w:pPr>
              <w:jc w:val="center"/>
              <w:rPr>
                <w:rFonts w:ascii="Times New Roman" w:hAnsi="Times New Roman"/>
                <w:sz w:val="20"/>
              </w:rPr>
            </w:pPr>
            <w:r>
              <w:rPr>
                <w:rFonts w:ascii="Times New Roman" w:hAnsi="Times New Roman"/>
                <w:sz w:val="20"/>
              </w:rPr>
              <w:t>1950</w:t>
            </w:r>
          </w:p>
          <w:p w14:paraId="61C08332"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3175F812" w14:textId="77777777" w:rsidR="00CB00B0" w:rsidRDefault="00CB00B0">
            <w:pPr>
              <w:jc w:val="center"/>
              <w:rPr>
                <w:rFonts w:ascii="Times New Roman" w:hAnsi="Times New Roman"/>
                <w:sz w:val="20"/>
              </w:rPr>
            </w:pPr>
            <w:r>
              <w:rPr>
                <w:rFonts w:ascii="Times New Roman" w:hAnsi="Times New Roman"/>
                <w:sz w:val="20"/>
              </w:rPr>
              <w:t>1535</w:t>
            </w:r>
          </w:p>
          <w:p w14:paraId="15BA9B64"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32E7FE6E" w14:textId="77777777" w:rsidR="00CB00B0" w:rsidRDefault="00CB00B0">
            <w:pPr>
              <w:jc w:val="center"/>
              <w:rPr>
                <w:rFonts w:ascii="Times New Roman" w:hAnsi="Times New Roman"/>
                <w:sz w:val="20"/>
              </w:rPr>
            </w:pPr>
            <w:r>
              <w:rPr>
                <w:rFonts w:ascii="Times New Roman" w:hAnsi="Times New Roman"/>
                <w:sz w:val="20"/>
              </w:rPr>
              <w:t xml:space="preserve">1315 </w:t>
            </w:r>
          </w:p>
        </w:tc>
        <w:tc>
          <w:tcPr>
            <w:tcW w:w="705" w:type="dxa"/>
            <w:tcBorders>
              <w:left w:val="single" w:sz="6" w:space="0" w:color="auto"/>
              <w:right w:val="single" w:sz="6" w:space="0" w:color="auto"/>
            </w:tcBorders>
          </w:tcPr>
          <w:p w14:paraId="09189728" w14:textId="77777777" w:rsidR="00CB00B0" w:rsidRDefault="00CB00B0">
            <w:pPr>
              <w:jc w:val="center"/>
              <w:rPr>
                <w:rFonts w:ascii="Times New Roman" w:hAnsi="Times New Roman"/>
                <w:sz w:val="20"/>
              </w:rPr>
            </w:pPr>
            <w:r>
              <w:rPr>
                <w:rFonts w:ascii="Times New Roman" w:hAnsi="Times New Roman"/>
                <w:sz w:val="20"/>
              </w:rPr>
              <w:t xml:space="preserve">1160 </w:t>
            </w:r>
          </w:p>
        </w:tc>
        <w:tc>
          <w:tcPr>
            <w:tcW w:w="855" w:type="dxa"/>
            <w:tcBorders>
              <w:left w:val="single" w:sz="6" w:space="0" w:color="auto"/>
              <w:right w:val="single" w:sz="6" w:space="0" w:color="auto"/>
            </w:tcBorders>
          </w:tcPr>
          <w:p w14:paraId="0F6BA12A" w14:textId="77777777" w:rsidR="00CB00B0" w:rsidRDefault="00CB00B0">
            <w:pPr>
              <w:jc w:val="center"/>
              <w:rPr>
                <w:rFonts w:ascii="Times New Roman" w:hAnsi="Times New Roman"/>
                <w:sz w:val="20"/>
              </w:rPr>
            </w:pPr>
            <w:r>
              <w:rPr>
                <w:rFonts w:ascii="Times New Roman" w:hAnsi="Times New Roman"/>
                <w:sz w:val="20"/>
              </w:rPr>
              <w:t xml:space="preserve">1050 </w:t>
            </w:r>
          </w:p>
        </w:tc>
      </w:tr>
      <w:tr w:rsidR="00000000" w14:paraId="1EEC9BF8"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76DC0208" w14:textId="77777777" w:rsidR="00CB00B0" w:rsidRDefault="00CB00B0">
            <w:pPr>
              <w:jc w:val="center"/>
              <w:rPr>
                <w:rFonts w:ascii="Times New Roman" w:hAnsi="Times New Roman"/>
                <w:sz w:val="20"/>
              </w:rPr>
            </w:pPr>
          </w:p>
          <w:p w14:paraId="7146D32E" w14:textId="77777777" w:rsidR="00CB00B0" w:rsidRDefault="00CB00B0">
            <w:pPr>
              <w:jc w:val="center"/>
              <w:rPr>
                <w:rFonts w:ascii="Times New Roman" w:hAnsi="Times New Roman"/>
                <w:sz w:val="20"/>
              </w:rPr>
            </w:pPr>
          </w:p>
        </w:tc>
        <w:tc>
          <w:tcPr>
            <w:tcW w:w="1605" w:type="dxa"/>
            <w:tcBorders>
              <w:left w:val="single" w:sz="6" w:space="0" w:color="auto"/>
            </w:tcBorders>
          </w:tcPr>
          <w:p w14:paraId="452089AA" w14:textId="77777777" w:rsidR="00CB00B0" w:rsidRDefault="00CB00B0">
            <w:pPr>
              <w:jc w:val="center"/>
              <w:rPr>
                <w:rFonts w:ascii="Times New Roman" w:hAnsi="Times New Roman"/>
                <w:sz w:val="20"/>
              </w:rPr>
            </w:pPr>
            <w:r>
              <w:rPr>
                <w:rFonts w:ascii="Times New Roman" w:hAnsi="Times New Roman"/>
                <w:sz w:val="20"/>
              </w:rPr>
              <w:t>180</w:t>
            </w:r>
          </w:p>
          <w:p w14:paraId="0C4E25A3"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2D06A0C1" w14:textId="77777777" w:rsidR="00CB00B0" w:rsidRDefault="00CB00B0">
            <w:pPr>
              <w:jc w:val="center"/>
              <w:rPr>
                <w:rFonts w:ascii="Times New Roman" w:hAnsi="Times New Roman"/>
                <w:sz w:val="20"/>
              </w:rPr>
            </w:pPr>
            <w:r>
              <w:rPr>
                <w:rFonts w:ascii="Times New Roman" w:hAnsi="Times New Roman"/>
                <w:sz w:val="20"/>
              </w:rPr>
              <w:t>2100</w:t>
            </w:r>
          </w:p>
          <w:p w14:paraId="7251CAFA" w14:textId="77777777" w:rsidR="00CB00B0" w:rsidRDefault="00CB00B0">
            <w:pPr>
              <w:jc w:val="center"/>
              <w:rPr>
                <w:rFonts w:ascii="Times New Roman" w:hAnsi="Times New Roman"/>
                <w:sz w:val="20"/>
              </w:rPr>
            </w:pPr>
          </w:p>
        </w:tc>
        <w:tc>
          <w:tcPr>
            <w:tcW w:w="705" w:type="dxa"/>
            <w:tcBorders>
              <w:right w:val="single" w:sz="6" w:space="0" w:color="auto"/>
            </w:tcBorders>
          </w:tcPr>
          <w:p w14:paraId="46E4C1DF" w14:textId="77777777" w:rsidR="00CB00B0" w:rsidRDefault="00CB00B0">
            <w:pPr>
              <w:jc w:val="center"/>
              <w:rPr>
                <w:rFonts w:ascii="Times New Roman" w:hAnsi="Times New Roman"/>
                <w:sz w:val="20"/>
              </w:rPr>
            </w:pPr>
            <w:r>
              <w:rPr>
                <w:rFonts w:ascii="Times New Roman" w:hAnsi="Times New Roman"/>
                <w:sz w:val="20"/>
              </w:rPr>
              <w:t>1740</w:t>
            </w:r>
          </w:p>
          <w:p w14:paraId="50EE54F6"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623E501C" w14:textId="77777777" w:rsidR="00CB00B0" w:rsidRDefault="00CB00B0">
            <w:pPr>
              <w:jc w:val="center"/>
              <w:rPr>
                <w:rFonts w:ascii="Times New Roman" w:hAnsi="Times New Roman"/>
                <w:sz w:val="20"/>
              </w:rPr>
            </w:pPr>
            <w:r>
              <w:rPr>
                <w:rFonts w:ascii="Times New Roman" w:hAnsi="Times New Roman"/>
                <w:sz w:val="20"/>
              </w:rPr>
              <w:t>1375</w:t>
            </w:r>
          </w:p>
          <w:p w14:paraId="0B942DD9"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4EAF91FB" w14:textId="77777777" w:rsidR="00CB00B0" w:rsidRDefault="00CB00B0">
            <w:pPr>
              <w:jc w:val="center"/>
              <w:rPr>
                <w:rFonts w:ascii="Times New Roman" w:hAnsi="Times New Roman"/>
                <w:sz w:val="20"/>
              </w:rPr>
            </w:pPr>
            <w:r>
              <w:rPr>
                <w:rFonts w:ascii="Times New Roman" w:hAnsi="Times New Roman"/>
                <w:sz w:val="20"/>
              </w:rPr>
              <w:t xml:space="preserve">1225 </w:t>
            </w:r>
          </w:p>
        </w:tc>
        <w:tc>
          <w:tcPr>
            <w:tcW w:w="705" w:type="dxa"/>
            <w:tcBorders>
              <w:left w:val="single" w:sz="6" w:space="0" w:color="auto"/>
              <w:right w:val="single" w:sz="6" w:space="0" w:color="auto"/>
            </w:tcBorders>
          </w:tcPr>
          <w:p w14:paraId="40803435" w14:textId="77777777" w:rsidR="00CB00B0" w:rsidRDefault="00CB00B0">
            <w:pPr>
              <w:jc w:val="center"/>
              <w:rPr>
                <w:rFonts w:ascii="Times New Roman" w:hAnsi="Times New Roman"/>
                <w:sz w:val="20"/>
              </w:rPr>
            </w:pPr>
            <w:r>
              <w:rPr>
                <w:rFonts w:ascii="Times New Roman" w:hAnsi="Times New Roman"/>
                <w:sz w:val="20"/>
              </w:rPr>
              <w:t xml:space="preserve">1035 </w:t>
            </w:r>
          </w:p>
        </w:tc>
        <w:tc>
          <w:tcPr>
            <w:tcW w:w="855" w:type="dxa"/>
            <w:tcBorders>
              <w:left w:val="single" w:sz="6" w:space="0" w:color="auto"/>
              <w:right w:val="single" w:sz="6" w:space="0" w:color="auto"/>
            </w:tcBorders>
          </w:tcPr>
          <w:p w14:paraId="115FAFEC" w14:textId="77777777" w:rsidR="00CB00B0" w:rsidRDefault="00CB00B0">
            <w:pPr>
              <w:jc w:val="center"/>
              <w:rPr>
                <w:rFonts w:ascii="Times New Roman" w:hAnsi="Times New Roman"/>
                <w:sz w:val="20"/>
              </w:rPr>
            </w:pPr>
            <w:r>
              <w:rPr>
                <w:rFonts w:ascii="Times New Roman" w:hAnsi="Times New Roman"/>
                <w:sz w:val="20"/>
              </w:rPr>
              <w:t xml:space="preserve">980 </w:t>
            </w:r>
          </w:p>
        </w:tc>
      </w:tr>
      <w:tr w:rsidR="00000000" w14:paraId="5A05645A"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76284B83"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1605" w:type="dxa"/>
            <w:tcBorders>
              <w:left w:val="single" w:sz="6" w:space="0" w:color="auto"/>
            </w:tcBorders>
          </w:tcPr>
          <w:p w14:paraId="02E5D94E" w14:textId="77777777" w:rsidR="00CB00B0" w:rsidRDefault="00CB00B0">
            <w:pPr>
              <w:jc w:val="center"/>
              <w:rPr>
                <w:rFonts w:ascii="Times New Roman" w:hAnsi="Times New Roman"/>
                <w:sz w:val="20"/>
              </w:rPr>
            </w:pPr>
            <w:r>
              <w:rPr>
                <w:rFonts w:ascii="Times New Roman" w:hAnsi="Times New Roman"/>
                <w:sz w:val="20"/>
              </w:rPr>
              <w:t>240</w:t>
            </w:r>
          </w:p>
          <w:p w14:paraId="46CE2A6D"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6E3E6E11" w14:textId="77777777" w:rsidR="00CB00B0" w:rsidRDefault="00CB00B0">
            <w:pPr>
              <w:jc w:val="center"/>
              <w:rPr>
                <w:rFonts w:ascii="Times New Roman" w:hAnsi="Times New Roman"/>
                <w:sz w:val="20"/>
              </w:rPr>
            </w:pPr>
            <w:r>
              <w:rPr>
                <w:rFonts w:ascii="Times New Roman" w:hAnsi="Times New Roman"/>
                <w:sz w:val="20"/>
              </w:rPr>
              <w:t xml:space="preserve">3220 </w:t>
            </w:r>
          </w:p>
        </w:tc>
        <w:tc>
          <w:tcPr>
            <w:tcW w:w="705" w:type="dxa"/>
            <w:tcBorders>
              <w:right w:val="single" w:sz="6" w:space="0" w:color="auto"/>
            </w:tcBorders>
          </w:tcPr>
          <w:p w14:paraId="6C11642E" w14:textId="77777777" w:rsidR="00CB00B0" w:rsidRDefault="00CB00B0">
            <w:pPr>
              <w:jc w:val="center"/>
              <w:rPr>
                <w:rFonts w:ascii="Times New Roman" w:hAnsi="Times New Roman"/>
                <w:sz w:val="20"/>
              </w:rPr>
            </w:pPr>
            <w:r>
              <w:rPr>
                <w:rFonts w:ascii="Times New Roman" w:hAnsi="Times New Roman"/>
                <w:sz w:val="20"/>
              </w:rPr>
              <w:t>2655</w:t>
            </w:r>
          </w:p>
          <w:p w14:paraId="723D2907"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2F5BD62C" w14:textId="77777777" w:rsidR="00CB00B0" w:rsidRDefault="00CB00B0">
            <w:pPr>
              <w:jc w:val="center"/>
              <w:rPr>
                <w:rFonts w:ascii="Times New Roman" w:hAnsi="Times New Roman"/>
                <w:sz w:val="20"/>
              </w:rPr>
            </w:pPr>
            <w:r>
              <w:rPr>
                <w:rFonts w:ascii="Times New Roman" w:hAnsi="Times New Roman"/>
                <w:sz w:val="20"/>
              </w:rPr>
              <w:t>2090</w:t>
            </w:r>
          </w:p>
          <w:p w14:paraId="71342DB9"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79CB06F1" w14:textId="77777777" w:rsidR="00CB00B0" w:rsidRDefault="00CB00B0">
            <w:pPr>
              <w:jc w:val="center"/>
              <w:rPr>
                <w:rFonts w:ascii="Times New Roman" w:hAnsi="Times New Roman"/>
                <w:sz w:val="20"/>
              </w:rPr>
            </w:pPr>
            <w:r>
              <w:rPr>
                <w:rFonts w:ascii="Times New Roman" w:hAnsi="Times New Roman"/>
                <w:sz w:val="20"/>
              </w:rPr>
              <w:t xml:space="preserve">1865 </w:t>
            </w:r>
          </w:p>
        </w:tc>
        <w:tc>
          <w:tcPr>
            <w:tcW w:w="705" w:type="dxa"/>
            <w:tcBorders>
              <w:left w:val="single" w:sz="6" w:space="0" w:color="auto"/>
              <w:right w:val="single" w:sz="6" w:space="0" w:color="auto"/>
            </w:tcBorders>
          </w:tcPr>
          <w:p w14:paraId="7CD64BC0" w14:textId="77777777" w:rsidR="00CB00B0" w:rsidRDefault="00CB00B0">
            <w:pPr>
              <w:jc w:val="center"/>
              <w:rPr>
                <w:rFonts w:ascii="Times New Roman" w:hAnsi="Times New Roman"/>
                <w:sz w:val="20"/>
              </w:rPr>
            </w:pPr>
            <w:r>
              <w:rPr>
                <w:rFonts w:ascii="Times New Roman" w:hAnsi="Times New Roman"/>
                <w:sz w:val="20"/>
              </w:rPr>
              <w:t xml:space="preserve">1580 </w:t>
            </w:r>
          </w:p>
        </w:tc>
        <w:tc>
          <w:tcPr>
            <w:tcW w:w="855" w:type="dxa"/>
            <w:tcBorders>
              <w:left w:val="single" w:sz="6" w:space="0" w:color="auto"/>
              <w:right w:val="single" w:sz="6" w:space="0" w:color="auto"/>
            </w:tcBorders>
          </w:tcPr>
          <w:p w14:paraId="4424FCDC" w14:textId="77777777" w:rsidR="00CB00B0" w:rsidRDefault="00CB00B0">
            <w:pPr>
              <w:jc w:val="center"/>
              <w:rPr>
                <w:rFonts w:ascii="Times New Roman" w:hAnsi="Times New Roman"/>
                <w:sz w:val="20"/>
              </w:rPr>
            </w:pPr>
            <w:r>
              <w:rPr>
                <w:rFonts w:ascii="Times New Roman" w:hAnsi="Times New Roman"/>
                <w:sz w:val="20"/>
              </w:rPr>
              <w:t xml:space="preserve">1490 </w:t>
            </w:r>
          </w:p>
        </w:tc>
      </w:tr>
      <w:tr w:rsidR="00000000" w14:paraId="4746399B" w14:textId="77777777">
        <w:tblPrEx>
          <w:tblCellMar>
            <w:top w:w="0" w:type="dxa"/>
            <w:bottom w:w="0" w:type="dxa"/>
          </w:tblCellMar>
        </w:tblPrEx>
        <w:trPr>
          <w:gridAfter w:val="1"/>
          <w:wAfter w:w="15" w:type="dxa"/>
        </w:trPr>
        <w:tc>
          <w:tcPr>
            <w:tcW w:w="975" w:type="dxa"/>
            <w:tcBorders>
              <w:left w:val="single" w:sz="6" w:space="0" w:color="auto"/>
              <w:right w:val="single" w:sz="6" w:space="0" w:color="auto"/>
            </w:tcBorders>
          </w:tcPr>
          <w:p w14:paraId="1BE7C822" w14:textId="77777777" w:rsidR="00CB00B0" w:rsidRDefault="00CB00B0">
            <w:pPr>
              <w:jc w:val="center"/>
              <w:rPr>
                <w:rFonts w:ascii="Times New Roman" w:hAnsi="Times New Roman"/>
                <w:sz w:val="20"/>
              </w:rPr>
            </w:pPr>
          </w:p>
          <w:p w14:paraId="25F5885C" w14:textId="77777777" w:rsidR="00CB00B0" w:rsidRDefault="00CB00B0">
            <w:pPr>
              <w:jc w:val="center"/>
              <w:rPr>
                <w:rFonts w:ascii="Times New Roman" w:hAnsi="Times New Roman"/>
                <w:sz w:val="20"/>
              </w:rPr>
            </w:pPr>
          </w:p>
        </w:tc>
        <w:tc>
          <w:tcPr>
            <w:tcW w:w="1605" w:type="dxa"/>
            <w:tcBorders>
              <w:left w:val="single" w:sz="6" w:space="0" w:color="auto"/>
            </w:tcBorders>
          </w:tcPr>
          <w:p w14:paraId="577CFA40" w14:textId="77777777" w:rsidR="00CB00B0" w:rsidRDefault="00CB00B0">
            <w:pPr>
              <w:jc w:val="center"/>
              <w:rPr>
                <w:rFonts w:ascii="Times New Roman" w:hAnsi="Times New Roman"/>
                <w:sz w:val="20"/>
              </w:rPr>
            </w:pPr>
            <w:r>
              <w:rPr>
                <w:rFonts w:ascii="Times New Roman" w:hAnsi="Times New Roman"/>
                <w:sz w:val="20"/>
              </w:rPr>
              <w:t>200</w:t>
            </w:r>
          </w:p>
          <w:p w14:paraId="7099585E" w14:textId="77777777" w:rsidR="00CB00B0" w:rsidRDefault="00CB00B0">
            <w:pPr>
              <w:jc w:val="center"/>
              <w:rPr>
                <w:rFonts w:ascii="Times New Roman" w:hAnsi="Times New Roman"/>
                <w:sz w:val="20"/>
              </w:rPr>
            </w:pPr>
          </w:p>
        </w:tc>
        <w:tc>
          <w:tcPr>
            <w:tcW w:w="855" w:type="dxa"/>
            <w:gridSpan w:val="2"/>
            <w:tcBorders>
              <w:left w:val="single" w:sz="6" w:space="0" w:color="auto"/>
              <w:right w:val="single" w:sz="6" w:space="0" w:color="auto"/>
            </w:tcBorders>
          </w:tcPr>
          <w:p w14:paraId="45DFF64C" w14:textId="77777777" w:rsidR="00CB00B0" w:rsidRDefault="00CB00B0">
            <w:pPr>
              <w:jc w:val="center"/>
              <w:rPr>
                <w:rFonts w:ascii="Times New Roman" w:hAnsi="Times New Roman"/>
                <w:sz w:val="20"/>
              </w:rPr>
            </w:pPr>
            <w:r>
              <w:rPr>
                <w:rFonts w:ascii="Times New Roman" w:hAnsi="Times New Roman"/>
                <w:sz w:val="20"/>
              </w:rPr>
              <w:t xml:space="preserve">2560 </w:t>
            </w:r>
          </w:p>
        </w:tc>
        <w:tc>
          <w:tcPr>
            <w:tcW w:w="705" w:type="dxa"/>
            <w:tcBorders>
              <w:right w:val="single" w:sz="6" w:space="0" w:color="auto"/>
            </w:tcBorders>
          </w:tcPr>
          <w:p w14:paraId="3BF8AE08" w14:textId="77777777" w:rsidR="00CB00B0" w:rsidRDefault="00CB00B0">
            <w:pPr>
              <w:jc w:val="center"/>
              <w:rPr>
                <w:rFonts w:ascii="Times New Roman" w:hAnsi="Times New Roman"/>
                <w:sz w:val="20"/>
              </w:rPr>
            </w:pPr>
            <w:r>
              <w:rPr>
                <w:rFonts w:ascii="Times New Roman" w:hAnsi="Times New Roman"/>
                <w:sz w:val="20"/>
              </w:rPr>
              <w:t>2130</w:t>
            </w:r>
          </w:p>
          <w:p w14:paraId="4E393C60" w14:textId="77777777" w:rsidR="00CB00B0" w:rsidRDefault="00CB00B0">
            <w:pPr>
              <w:jc w:val="center"/>
              <w:rPr>
                <w:rFonts w:ascii="Times New Roman" w:hAnsi="Times New Roman"/>
                <w:sz w:val="20"/>
              </w:rPr>
            </w:pPr>
          </w:p>
        </w:tc>
        <w:tc>
          <w:tcPr>
            <w:tcW w:w="705" w:type="dxa"/>
            <w:tcBorders>
              <w:left w:val="single" w:sz="6" w:space="0" w:color="auto"/>
              <w:right w:val="single" w:sz="6" w:space="0" w:color="auto"/>
            </w:tcBorders>
          </w:tcPr>
          <w:p w14:paraId="04CE160E" w14:textId="77777777" w:rsidR="00CB00B0" w:rsidRDefault="00CB00B0">
            <w:pPr>
              <w:jc w:val="center"/>
              <w:rPr>
                <w:rFonts w:ascii="Times New Roman" w:hAnsi="Times New Roman"/>
                <w:sz w:val="20"/>
              </w:rPr>
            </w:pPr>
            <w:r>
              <w:rPr>
                <w:rFonts w:ascii="Times New Roman" w:hAnsi="Times New Roman"/>
                <w:sz w:val="20"/>
              </w:rPr>
              <w:t>1680</w:t>
            </w:r>
          </w:p>
          <w:p w14:paraId="7130CF21"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78872018" w14:textId="77777777" w:rsidR="00CB00B0" w:rsidRDefault="00CB00B0">
            <w:pPr>
              <w:jc w:val="center"/>
              <w:rPr>
                <w:rFonts w:ascii="Times New Roman" w:hAnsi="Times New Roman"/>
                <w:sz w:val="20"/>
              </w:rPr>
            </w:pPr>
            <w:r>
              <w:rPr>
                <w:rFonts w:ascii="Times New Roman" w:hAnsi="Times New Roman"/>
                <w:sz w:val="20"/>
              </w:rPr>
              <w:t xml:space="preserve">1500 </w:t>
            </w:r>
          </w:p>
        </w:tc>
        <w:tc>
          <w:tcPr>
            <w:tcW w:w="705" w:type="dxa"/>
            <w:tcBorders>
              <w:left w:val="single" w:sz="6" w:space="0" w:color="auto"/>
              <w:right w:val="single" w:sz="6" w:space="0" w:color="auto"/>
            </w:tcBorders>
          </w:tcPr>
          <w:p w14:paraId="72E72357" w14:textId="77777777" w:rsidR="00CB00B0" w:rsidRDefault="00CB00B0">
            <w:pPr>
              <w:jc w:val="center"/>
              <w:rPr>
                <w:rFonts w:ascii="Times New Roman" w:hAnsi="Times New Roman"/>
                <w:sz w:val="20"/>
              </w:rPr>
            </w:pPr>
            <w:r>
              <w:rPr>
                <w:rFonts w:ascii="Times New Roman" w:hAnsi="Times New Roman"/>
                <w:sz w:val="20"/>
              </w:rPr>
              <w:t xml:space="preserve">1270 </w:t>
            </w:r>
          </w:p>
        </w:tc>
        <w:tc>
          <w:tcPr>
            <w:tcW w:w="855" w:type="dxa"/>
            <w:tcBorders>
              <w:left w:val="single" w:sz="6" w:space="0" w:color="auto"/>
              <w:right w:val="single" w:sz="6" w:space="0" w:color="auto"/>
            </w:tcBorders>
          </w:tcPr>
          <w:p w14:paraId="2843ACBB" w14:textId="77777777" w:rsidR="00CB00B0" w:rsidRDefault="00CB00B0">
            <w:pPr>
              <w:jc w:val="center"/>
              <w:rPr>
                <w:rFonts w:ascii="Times New Roman" w:hAnsi="Times New Roman"/>
                <w:sz w:val="20"/>
              </w:rPr>
            </w:pPr>
            <w:r>
              <w:rPr>
                <w:rFonts w:ascii="Times New Roman" w:hAnsi="Times New Roman"/>
                <w:sz w:val="20"/>
              </w:rPr>
              <w:t xml:space="preserve">1200 </w:t>
            </w:r>
          </w:p>
        </w:tc>
      </w:tr>
      <w:tr w:rsidR="00000000" w14:paraId="2FEA78A5" w14:textId="77777777">
        <w:tblPrEx>
          <w:tblCellMar>
            <w:top w:w="0" w:type="dxa"/>
            <w:bottom w:w="0" w:type="dxa"/>
          </w:tblCellMar>
        </w:tblPrEx>
        <w:trPr>
          <w:gridAfter w:val="1"/>
          <w:wAfter w:w="15" w:type="dxa"/>
        </w:trPr>
        <w:tc>
          <w:tcPr>
            <w:tcW w:w="975" w:type="dxa"/>
            <w:tcBorders>
              <w:left w:val="single" w:sz="6" w:space="0" w:color="auto"/>
              <w:bottom w:val="single" w:sz="6" w:space="0" w:color="auto"/>
              <w:right w:val="single" w:sz="6" w:space="0" w:color="auto"/>
            </w:tcBorders>
          </w:tcPr>
          <w:p w14:paraId="6C1CC792" w14:textId="77777777" w:rsidR="00CB00B0" w:rsidRDefault="00CB00B0">
            <w:pPr>
              <w:jc w:val="center"/>
              <w:rPr>
                <w:rFonts w:ascii="Times New Roman" w:hAnsi="Times New Roman"/>
                <w:sz w:val="20"/>
              </w:rPr>
            </w:pPr>
          </w:p>
          <w:p w14:paraId="27212B32" w14:textId="77777777" w:rsidR="00CB00B0" w:rsidRDefault="00CB00B0">
            <w:pPr>
              <w:jc w:val="center"/>
              <w:rPr>
                <w:rFonts w:ascii="Times New Roman" w:hAnsi="Times New Roman"/>
                <w:sz w:val="20"/>
              </w:rPr>
            </w:pPr>
          </w:p>
        </w:tc>
        <w:tc>
          <w:tcPr>
            <w:tcW w:w="1605" w:type="dxa"/>
            <w:tcBorders>
              <w:left w:val="single" w:sz="6" w:space="0" w:color="auto"/>
              <w:bottom w:val="single" w:sz="6" w:space="0" w:color="auto"/>
            </w:tcBorders>
          </w:tcPr>
          <w:p w14:paraId="3E82DA15" w14:textId="77777777" w:rsidR="00CB00B0" w:rsidRDefault="00CB00B0">
            <w:pPr>
              <w:jc w:val="center"/>
              <w:rPr>
                <w:rFonts w:ascii="Times New Roman" w:hAnsi="Times New Roman"/>
                <w:sz w:val="20"/>
              </w:rPr>
            </w:pPr>
            <w:r>
              <w:rPr>
                <w:rFonts w:ascii="Times New Roman" w:hAnsi="Times New Roman"/>
                <w:sz w:val="20"/>
              </w:rPr>
              <w:t>200</w:t>
            </w:r>
          </w:p>
          <w:p w14:paraId="3CF524F5" w14:textId="77777777" w:rsidR="00CB00B0" w:rsidRDefault="00CB00B0">
            <w:pPr>
              <w:jc w:val="center"/>
              <w:rPr>
                <w:rFonts w:ascii="Times New Roman" w:hAnsi="Times New Roman"/>
                <w:sz w:val="20"/>
              </w:rPr>
            </w:pPr>
          </w:p>
        </w:tc>
        <w:tc>
          <w:tcPr>
            <w:tcW w:w="855" w:type="dxa"/>
            <w:gridSpan w:val="2"/>
            <w:tcBorders>
              <w:left w:val="single" w:sz="6" w:space="0" w:color="auto"/>
              <w:bottom w:val="single" w:sz="6" w:space="0" w:color="auto"/>
              <w:right w:val="single" w:sz="6" w:space="0" w:color="auto"/>
            </w:tcBorders>
          </w:tcPr>
          <w:p w14:paraId="23978FDD" w14:textId="77777777" w:rsidR="00CB00B0" w:rsidRDefault="00CB00B0">
            <w:pPr>
              <w:jc w:val="center"/>
              <w:rPr>
                <w:rFonts w:ascii="Times New Roman" w:hAnsi="Times New Roman"/>
                <w:sz w:val="20"/>
              </w:rPr>
            </w:pPr>
            <w:r>
              <w:rPr>
                <w:rFonts w:ascii="Times New Roman" w:hAnsi="Times New Roman"/>
                <w:sz w:val="20"/>
              </w:rPr>
              <w:t>2310</w:t>
            </w:r>
          </w:p>
          <w:p w14:paraId="0876E85B" w14:textId="77777777" w:rsidR="00CB00B0" w:rsidRDefault="00CB00B0">
            <w:pPr>
              <w:jc w:val="center"/>
              <w:rPr>
                <w:rFonts w:ascii="Times New Roman" w:hAnsi="Times New Roman"/>
                <w:sz w:val="20"/>
              </w:rPr>
            </w:pPr>
          </w:p>
        </w:tc>
        <w:tc>
          <w:tcPr>
            <w:tcW w:w="705" w:type="dxa"/>
            <w:tcBorders>
              <w:bottom w:val="single" w:sz="6" w:space="0" w:color="auto"/>
              <w:right w:val="single" w:sz="6" w:space="0" w:color="auto"/>
            </w:tcBorders>
          </w:tcPr>
          <w:p w14:paraId="54BCA115" w14:textId="77777777" w:rsidR="00CB00B0" w:rsidRDefault="00CB00B0">
            <w:pPr>
              <w:jc w:val="center"/>
              <w:rPr>
                <w:rFonts w:ascii="Times New Roman" w:hAnsi="Times New Roman"/>
                <w:sz w:val="20"/>
              </w:rPr>
            </w:pPr>
            <w:r>
              <w:rPr>
                <w:rFonts w:ascii="Times New Roman" w:hAnsi="Times New Roman"/>
                <w:sz w:val="20"/>
              </w:rPr>
              <w:t>1900</w:t>
            </w:r>
          </w:p>
          <w:p w14:paraId="637C7B0B" w14:textId="77777777" w:rsidR="00CB00B0" w:rsidRDefault="00CB00B0">
            <w:pPr>
              <w:jc w:val="center"/>
              <w:rPr>
                <w:rFonts w:ascii="Times New Roman" w:hAnsi="Times New Roman"/>
                <w:sz w:val="20"/>
              </w:rPr>
            </w:pPr>
          </w:p>
        </w:tc>
        <w:tc>
          <w:tcPr>
            <w:tcW w:w="705" w:type="dxa"/>
            <w:tcBorders>
              <w:left w:val="single" w:sz="6" w:space="0" w:color="auto"/>
              <w:bottom w:val="single" w:sz="6" w:space="0" w:color="auto"/>
              <w:right w:val="single" w:sz="6" w:space="0" w:color="auto"/>
            </w:tcBorders>
          </w:tcPr>
          <w:p w14:paraId="39893BB9" w14:textId="77777777" w:rsidR="00CB00B0" w:rsidRDefault="00CB00B0">
            <w:pPr>
              <w:jc w:val="center"/>
              <w:rPr>
                <w:rFonts w:ascii="Times New Roman" w:hAnsi="Times New Roman"/>
                <w:sz w:val="20"/>
              </w:rPr>
            </w:pPr>
            <w:r>
              <w:rPr>
                <w:rFonts w:ascii="Times New Roman" w:hAnsi="Times New Roman"/>
                <w:sz w:val="20"/>
              </w:rPr>
              <w:t>1500</w:t>
            </w:r>
          </w:p>
          <w:p w14:paraId="60C5032B" w14:textId="77777777" w:rsidR="00CB00B0" w:rsidRDefault="00CB00B0">
            <w:pPr>
              <w:jc w:val="center"/>
              <w:rPr>
                <w:rFonts w:ascii="Times New Roman" w:hAnsi="Times New Roman"/>
                <w:sz w:val="20"/>
              </w:rPr>
            </w:pPr>
          </w:p>
        </w:tc>
        <w:tc>
          <w:tcPr>
            <w:tcW w:w="855" w:type="dxa"/>
            <w:tcBorders>
              <w:left w:val="single" w:sz="6" w:space="0" w:color="auto"/>
              <w:bottom w:val="single" w:sz="6" w:space="0" w:color="auto"/>
              <w:right w:val="single" w:sz="6" w:space="0" w:color="auto"/>
            </w:tcBorders>
          </w:tcPr>
          <w:p w14:paraId="01177618" w14:textId="77777777" w:rsidR="00CB00B0" w:rsidRDefault="00CB00B0">
            <w:pPr>
              <w:jc w:val="center"/>
              <w:rPr>
                <w:rFonts w:ascii="Times New Roman" w:hAnsi="Times New Roman"/>
                <w:sz w:val="20"/>
              </w:rPr>
            </w:pPr>
            <w:r>
              <w:rPr>
                <w:rFonts w:ascii="Times New Roman" w:hAnsi="Times New Roman"/>
                <w:sz w:val="20"/>
              </w:rPr>
              <w:t xml:space="preserve">1340 </w:t>
            </w:r>
          </w:p>
        </w:tc>
        <w:tc>
          <w:tcPr>
            <w:tcW w:w="705" w:type="dxa"/>
            <w:tcBorders>
              <w:left w:val="single" w:sz="6" w:space="0" w:color="auto"/>
              <w:bottom w:val="single" w:sz="6" w:space="0" w:color="auto"/>
              <w:right w:val="single" w:sz="6" w:space="0" w:color="auto"/>
            </w:tcBorders>
          </w:tcPr>
          <w:p w14:paraId="7C1A38A7" w14:textId="77777777" w:rsidR="00CB00B0" w:rsidRDefault="00CB00B0">
            <w:pPr>
              <w:jc w:val="center"/>
              <w:rPr>
                <w:rFonts w:ascii="Times New Roman" w:hAnsi="Times New Roman"/>
                <w:sz w:val="20"/>
              </w:rPr>
            </w:pPr>
            <w:r>
              <w:rPr>
                <w:rFonts w:ascii="Times New Roman" w:hAnsi="Times New Roman"/>
                <w:sz w:val="20"/>
              </w:rPr>
              <w:t xml:space="preserve">1135 </w:t>
            </w:r>
          </w:p>
        </w:tc>
        <w:tc>
          <w:tcPr>
            <w:tcW w:w="855" w:type="dxa"/>
            <w:tcBorders>
              <w:left w:val="single" w:sz="6" w:space="0" w:color="auto"/>
              <w:bottom w:val="single" w:sz="6" w:space="0" w:color="auto"/>
              <w:right w:val="single" w:sz="6" w:space="0" w:color="auto"/>
            </w:tcBorders>
          </w:tcPr>
          <w:p w14:paraId="14FC58E1" w14:textId="77777777" w:rsidR="00CB00B0" w:rsidRDefault="00CB00B0">
            <w:pPr>
              <w:jc w:val="center"/>
              <w:rPr>
                <w:rFonts w:ascii="Times New Roman" w:hAnsi="Times New Roman"/>
                <w:sz w:val="20"/>
              </w:rPr>
            </w:pPr>
            <w:r>
              <w:rPr>
                <w:rFonts w:ascii="Times New Roman" w:hAnsi="Times New Roman"/>
                <w:sz w:val="20"/>
              </w:rPr>
              <w:t xml:space="preserve">1070 </w:t>
            </w:r>
          </w:p>
        </w:tc>
      </w:tr>
    </w:tbl>
    <w:p w14:paraId="512321AA" w14:textId="77777777" w:rsidR="00CB00B0" w:rsidRDefault="00CB00B0">
      <w:pPr>
        <w:ind w:firstLine="225"/>
        <w:jc w:val="both"/>
        <w:rPr>
          <w:rFonts w:ascii="Times New Roman" w:hAnsi="Times New Roman"/>
          <w:sz w:val="20"/>
        </w:rPr>
      </w:pPr>
    </w:p>
    <w:p w14:paraId="4BCF5AC9" w14:textId="77777777" w:rsidR="00CB00B0" w:rsidRDefault="00CB00B0">
      <w:pPr>
        <w:ind w:firstLine="225"/>
        <w:jc w:val="both"/>
        <w:rPr>
          <w:rFonts w:ascii="Times New Roman" w:hAnsi="Times New Roman"/>
          <w:sz w:val="20"/>
        </w:rPr>
      </w:pPr>
      <w:r>
        <w:rPr>
          <w:rFonts w:ascii="Times New Roman" w:hAnsi="Times New Roman"/>
          <w:sz w:val="20"/>
        </w:rPr>
        <w:t>_______________</w:t>
      </w:r>
    </w:p>
    <w:p w14:paraId="6CDABDAA" w14:textId="77777777" w:rsidR="00CB00B0" w:rsidRDefault="00CB00B0">
      <w:pPr>
        <w:ind w:firstLine="225"/>
        <w:jc w:val="both"/>
        <w:rPr>
          <w:rFonts w:ascii="Times New Roman" w:hAnsi="Times New Roman"/>
          <w:sz w:val="20"/>
        </w:rPr>
      </w:pPr>
      <w:r>
        <w:rPr>
          <w:rFonts w:ascii="Times New Roman" w:hAnsi="Times New Roman"/>
          <w:sz w:val="20"/>
        </w:rPr>
        <w:t>*См. примечание к табл. 7.5.7.</w:t>
      </w:r>
    </w:p>
    <w:p w14:paraId="1EAB0B23" w14:textId="77777777" w:rsidR="00CB00B0" w:rsidRDefault="00CB00B0">
      <w:pPr>
        <w:jc w:val="right"/>
        <w:rPr>
          <w:rFonts w:ascii="Times New Roman" w:hAnsi="Times New Roman"/>
          <w:sz w:val="20"/>
        </w:rPr>
      </w:pPr>
    </w:p>
    <w:p w14:paraId="22D6F23E" w14:textId="77777777" w:rsidR="00CB00B0" w:rsidRDefault="00CB00B0">
      <w:pPr>
        <w:jc w:val="right"/>
        <w:rPr>
          <w:rFonts w:ascii="Times New Roman" w:hAnsi="Times New Roman"/>
          <w:sz w:val="20"/>
        </w:rPr>
      </w:pPr>
      <w:r>
        <w:rPr>
          <w:rFonts w:ascii="Times New Roman" w:hAnsi="Times New Roman"/>
          <w:sz w:val="20"/>
        </w:rPr>
        <w:t xml:space="preserve">Таблица 7.5.9 </w:t>
      </w:r>
    </w:p>
    <w:p w14:paraId="2B17F4AA" w14:textId="77777777" w:rsidR="00CB00B0" w:rsidRDefault="00CB00B0">
      <w:pPr>
        <w:pStyle w:val="Heading"/>
        <w:jc w:val="center"/>
        <w:rPr>
          <w:rFonts w:ascii="Times New Roman" w:hAnsi="Times New Roman"/>
          <w:sz w:val="20"/>
        </w:rPr>
      </w:pPr>
    </w:p>
    <w:p w14:paraId="5111E3D1"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повышенной - средней частоты кабелей марки АСГ </w:t>
      </w:r>
    </w:p>
    <w:p w14:paraId="365D9C66" w14:textId="77777777" w:rsidR="00CB00B0" w:rsidRDefault="00CB00B0">
      <w:pPr>
        <w:pStyle w:val="Heading"/>
        <w:jc w:val="center"/>
        <w:rPr>
          <w:rFonts w:ascii="Times New Roman" w:hAnsi="Times New Roman"/>
          <w:sz w:val="20"/>
        </w:rPr>
      </w:pPr>
      <w:r>
        <w:rPr>
          <w:rFonts w:ascii="Times New Roman" w:hAnsi="Times New Roman"/>
          <w:sz w:val="20"/>
        </w:rPr>
        <w:t xml:space="preserve">на напряжение 1 </w:t>
      </w:r>
      <w:proofErr w:type="spellStart"/>
      <w:r>
        <w:rPr>
          <w:rFonts w:ascii="Times New Roman" w:hAnsi="Times New Roman"/>
          <w:sz w:val="20"/>
        </w:rPr>
        <w:t>кВ</w:t>
      </w:r>
      <w:proofErr w:type="spellEnd"/>
      <w:r>
        <w:rPr>
          <w:rFonts w:ascii="Times New Roman" w:hAnsi="Times New Roman"/>
          <w:sz w:val="20"/>
        </w:rPr>
        <w:t xml:space="preserve"> </w:t>
      </w:r>
    </w:p>
    <w:p w14:paraId="4045B5DE" w14:textId="77777777" w:rsidR="00CB00B0" w:rsidRDefault="00CB00B0">
      <w:pPr>
        <w:ind w:firstLine="225"/>
        <w:jc w:val="both"/>
        <w:rPr>
          <w:rFonts w:ascii="Times New Roman" w:hAnsi="Times New Roman"/>
          <w:sz w:val="20"/>
        </w:rPr>
      </w:pPr>
    </w:p>
    <w:p w14:paraId="4D5EE40F"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605"/>
        <w:gridCol w:w="855"/>
        <w:gridCol w:w="810"/>
        <w:gridCol w:w="825"/>
        <w:gridCol w:w="855"/>
        <w:gridCol w:w="705"/>
        <w:gridCol w:w="1485"/>
      </w:tblGrid>
      <w:tr w:rsidR="00000000" w14:paraId="5B8F34F3" w14:textId="77777777">
        <w:tblPrEx>
          <w:tblCellMar>
            <w:top w:w="0" w:type="dxa"/>
            <w:bottom w:w="0" w:type="dxa"/>
          </w:tblCellMar>
        </w:tblPrEx>
        <w:tc>
          <w:tcPr>
            <w:tcW w:w="1605" w:type="dxa"/>
            <w:tcBorders>
              <w:top w:val="single" w:sz="6" w:space="0" w:color="auto"/>
              <w:left w:val="single" w:sz="6" w:space="0" w:color="auto"/>
              <w:right w:val="single" w:sz="6" w:space="0" w:color="auto"/>
            </w:tcBorders>
          </w:tcPr>
          <w:p w14:paraId="4C5FE831" w14:textId="77777777" w:rsidR="00CB00B0" w:rsidRDefault="00CB00B0">
            <w:pPr>
              <w:jc w:val="center"/>
              <w:rPr>
                <w:rFonts w:ascii="Times New Roman" w:hAnsi="Times New Roman"/>
                <w:sz w:val="20"/>
              </w:rPr>
            </w:pPr>
          </w:p>
          <w:p w14:paraId="165B8A5A" w14:textId="77777777" w:rsidR="00CB00B0" w:rsidRDefault="00CB00B0">
            <w:pPr>
              <w:jc w:val="center"/>
              <w:rPr>
                <w:rFonts w:ascii="Times New Roman" w:hAnsi="Times New Roman"/>
                <w:sz w:val="20"/>
              </w:rPr>
            </w:pPr>
            <w:r>
              <w:rPr>
                <w:rFonts w:ascii="Times New Roman" w:hAnsi="Times New Roman"/>
                <w:sz w:val="20"/>
              </w:rPr>
              <w:t>Сечение токопроводящих</w:t>
            </w:r>
          </w:p>
          <w:p w14:paraId="50D75D69" w14:textId="77777777" w:rsidR="00CB00B0" w:rsidRDefault="00CB00B0">
            <w:pPr>
              <w:jc w:val="center"/>
              <w:rPr>
                <w:rFonts w:ascii="Times New Roman" w:hAnsi="Times New Roman"/>
                <w:sz w:val="20"/>
              </w:rPr>
            </w:pPr>
            <w:r>
              <w:rPr>
                <w:rFonts w:ascii="Times New Roman" w:hAnsi="Times New Roman"/>
                <w:sz w:val="20"/>
              </w:rPr>
              <w:t>жил, мм</w:t>
            </w:r>
            <w:r>
              <w:rPr>
                <w:rFonts w:ascii="Times New Roman" w:hAnsi="Times New Roman"/>
                <w:position w:val="-4"/>
                <w:sz w:val="20"/>
              </w:rPr>
              <w:pict>
                <v:shape id="_x0000_i1063" type="#_x0000_t75" style="width:7.5pt;height:15.75pt">
                  <v:imagedata r:id="rId30" o:title=""/>
                </v:shape>
              </w:pict>
            </w:r>
          </w:p>
        </w:tc>
        <w:tc>
          <w:tcPr>
            <w:tcW w:w="5535" w:type="dxa"/>
            <w:gridSpan w:val="6"/>
            <w:tcBorders>
              <w:top w:val="single" w:sz="6" w:space="0" w:color="auto"/>
              <w:left w:val="single" w:sz="6" w:space="0" w:color="auto"/>
              <w:bottom w:val="single" w:sz="6" w:space="0" w:color="auto"/>
              <w:right w:val="single" w:sz="6" w:space="0" w:color="auto"/>
            </w:tcBorders>
          </w:tcPr>
          <w:p w14:paraId="71276041" w14:textId="77777777" w:rsidR="00CB00B0" w:rsidRDefault="00CB00B0">
            <w:pPr>
              <w:jc w:val="center"/>
              <w:rPr>
                <w:rFonts w:ascii="Times New Roman" w:hAnsi="Times New Roman"/>
                <w:sz w:val="20"/>
              </w:rPr>
            </w:pPr>
          </w:p>
          <w:p w14:paraId="0EA49906" w14:textId="77777777" w:rsidR="00CB00B0" w:rsidRDefault="00CB00B0">
            <w:pPr>
              <w:jc w:val="center"/>
              <w:rPr>
                <w:rFonts w:ascii="Times New Roman" w:hAnsi="Times New Roman"/>
                <w:sz w:val="20"/>
              </w:rPr>
            </w:pPr>
            <w:r>
              <w:rPr>
                <w:rFonts w:ascii="Times New Roman" w:hAnsi="Times New Roman"/>
                <w:sz w:val="20"/>
              </w:rPr>
              <w:t xml:space="preserve">Ток, А, при частоте, Гц </w:t>
            </w:r>
          </w:p>
        </w:tc>
      </w:tr>
      <w:tr w:rsidR="00000000" w14:paraId="61584319" w14:textId="77777777">
        <w:tblPrEx>
          <w:tblCellMar>
            <w:top w:w="0" w:type="dxa"/>
            <w:bottom w:w="0" w:type="dxa"/>
          </w:tblCellMar>
        </w:tblPrEx>
        <w:tc>
          <w:tcPr>
            <w:tcW w:w="1605" w:type="dxa"/>
            <w:tcBorders>
              <w:left w:val="single" w:sz="6" w:space="0" w:color="auto"/>
              <w:bottom w:val="single" w:sz="6" w:space="0" w:color="auto"/>
              <w:right w:val="single" w:sz="6" w:space="0" w:color="auto"/>
            </w:tcBorders>
          </w:tcPr>
          <w:p w14:paraId="1FEF29D8" w14:textId="77777777" w:rsidR="00CB00B0" w:rsidRDefault="00CB00B0">
            <w:pPr>
              <w:rPr>
                <w:rFonts w:ascii="Times New Roman" w:hAnsi="Times New Roman"/>
                <w:sz w:val="20"/>
              </w:rPr>
            </w:pPr>
            <w:r>
              <w:rPr>
                <w:rFonts w:ascii="Times New Roman" w:hAnsi="Times New Roman"/>
                <w:sz w:val="20"/>
              </w:rPr>
              <w:t xml:space="preserve">  </w:t>
            </w:r>
          </w:p>
        </w:tc>
        <w:tc>
          <w:tcPr>
            <w:tcW w:w="855" w:type="dxa"/>
            <w:tcBorders>
              <w:top w:val="single" w:sz="6" w:space="0" w:color="auto"/>
              <w:left w:val="single" w:sz="6" w:space="0" w:color="auto"/>
              <w:bottom w:val="single" w:sz="6" w:space="0" w:color="auto"/>
              <w:right w:val="single" w:sz="6" w:space="0" w:color="auto"/>
            </w:tcBorders>
          </w:tcPr>
          <w:p w14:paraId="3524F599"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810" w:type="dxa"/>
            <w:tcBorders>
              <w:top w:val="single" w:sz="6" w:space="0" w:color="auto"/>
              <w:left w:val="single" w:sz="6" w:space="0" w:color="auto"/>
              <w:bottom w:val="single" w:sz="6" w:space="0" w:color="auto"/>
              <w:right w:val="single" w:sz="6" w:space="0" w:color="auto"/>
            </w:tcBorders>
          </w:tcPr>
          <w:p w14:paraId="65EEB5E9"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825" w:type="dxa"/>
            <w:tcBorders>
              <w:top w:val="single" w:sz="6" w:space="0" w:color="auto"/>
              <w:left w:val="single" w:sz="6" w:space="0" w:color="auto"/>
              <w:bottom w:val="single" w:sz="6" w:space="0" w:color="auto"/>
              <w:right w:val="single" w:sz="6" w:space="0" w:color="auto"/>
            </w:tcBorders>
          </w:tcPr>
          <w:p w14:paraId="11C5A8DA"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855" w:type="dxa"/>
            <w:tcBorders>
              <w:top w:val="single" w:sz="6" w:space="0" w:color="auto"/>
              <w:bottom w:val="single" w:sz="6" w:space="0" w:color="auto"/>
              <w:right w:val="single" w:sz="6" w:space="0" w:color="auto"/>
            </w:tcBorders>
          </w:tcPr>
          <w:p w14:paraId="66EB7AAD"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705" w:type="dxa"/>
            <w:tcBorders>
              <w:top w:val="single" w:sz="6" w:space="0" w:color="auto"/>
              <w:left w:val="single" w:sz="6" w:space="0" w:color="auto"/>
              <w:bottom w:val="single" w:sz="6" w:space="0" w:color="auto"/>
              <w:right w:val="single" w:sz="6" w:space="0" w:color="auto"/>
            </w:tcBorders>
          </w:tcPr>
          <w:p w14:paraId="72CE23A0"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1485" w:type="dxa"/>
            <w:tcBorders>
              <w:top w:val="single" w:sz="6" w:space="0" w:color="auto"/>
              <w:left w:val="single" w:sz="6" w:space="0" w:color="auto"/>
              <w:bottom w:val="single" w:sz="6" w:space="0" w:color="auto"/>
              <w:right w:val="single" w:sz="6" w:space="0" w:color="auto"/>
            </w:tcBorders>
          </w:tcPr>
          <w:p w14:paraId="693996BA" w14:textId="77777777" w:rsidR="00CB00B0" w:rsidRDefault="00CB00B0">
            <w:pPr>
              <w:jc w:val="center"/>
              <w:rPr>
                <w:rFonts w:ascii="Times New Roman" w:hAnsi="Times New Roman"/>
                <w:sz w:val="20"/>
              </w:rPr>
            </w:pPr>
            <w:r>
              <w:rPr>
                <w:rFonts w:ascii="Times New Roman" w:hAnsi="Times New Roman"/>
                <w:sz w:val="20"/>
              </w:rPr>
              <w:t xml:space="preserve">10000 </w:t>
            </w:r>
          </w:p>
        </w:tc>
      </w:tr>
      <w:tr w:rsidR="00000000" w14:paraId="424B551C" w14:textId="77777777">
        <w:tblPrEx>
          <w:tblCellMar>
            <w:top w:w="0" w:type="dxa"/>
            <w:bottom w:w="0" w:type="dxa"/>
          </w:tblCellMar>
        </w:tblPrEx>
        <w:tc>
          <w:tcPr>
            <w:tcW w:w="1605" w:type="dxa"/>
            <w:tcBorders>
              <w:top w:val="single" w:sz="6" w:space="0" w:color="auto"/>
              <w:left w:val="single" w:sz="6" w:space="0" w:color="auto"/>
              <w:right w:val="single" w:sz="6" w:space="0" w:color="auto"/>
            </w:tcBorders>
          </w:tcPr>
          <w:p w14:paraId="1212F4A5" w14:textId="77777777" w:rsidR="00CB00B0" w:rsidRDefault="00CB00B0">
            <w:pPr>
              <w:jc w:val="center"/>
              <w:rPr>
                <w:rFonts w:ascii="Times New Roman" w:hAnsi="Times New Roman"/>
                <w:sz w:val="20"/>
              </w:rPr>
            </w:pPr>
            <w:r>
              <w:rPr>
                <w:rFonts w:ascii="Times New Roman" w:hAnsi="Times New Roman"/>
                <w:sz w:val="20"/>
              </w:rPr>
              <w:t>2х25</w:t>
            </w:r>
          </w:p>
          <w:p w14:paraId="7C401A41" w14:textId="77777777" w:rsidR="00CB00B0" w:rsidRDefault="00CB00B0">
            <w:pPr>
              <w:jc w:val="center"/>
              <w:rPr>
                <w:rFonts w:ascii="Times New Roman" w:hAnsi="Times New Roman"/>
                <w:sz w:val="20"/>
              </w:rPr>
            </w:pPr>
          </w:p>
        </w:tc>
        <w:tc>
          <w:tcPr>
            <w:tcW w:w="855" w:type="dxa"/>
            <w:tcBorders>
              <w:top w:val="single" w:sz="6" w:space="0" w:color="auto"/>
              <w:left w:val="single" w:sz="6" w:space="0" w:color="auto"/>
              <w:right w:val="single" w:sz="6" w:space="0" w:color="auto"/>
            </w:tcBorders>
          </w:tcPr>
          <w:p w14:paraId="423C3848"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810" w:type="dxa"/>
            <w:tcBorders>
              <w:top w:val="single" w:sz="6" w:space="0" w:color="auto"/>
              <w:left w:val="single" w:sz="6" w:space="0" w:color="auto"/>
              <w:right w:val="single" w:sz="6" w:space="0" w:color="auto"/>
            </w:tcBorders>
          </w:tcPr>
          <w:p w14:paraId="1B4807FD" w14:textId="77777777" w:rsidR="00CB00B0" w:rsidRDefault="00CB00B0">
            <w:pPr>
              <w:jc w:val="center"/>
              <w:rPr>
                <w:rFonts w:ascii="Times New Roman" w:hAnsi="Times New Roman"/>
                <w:sz w:val="20"/>
              </w:rPr>
            </w:pPr>
            <w:r>
              <w:rPr>
                <w:rFonts w:ascii="Times New Roman" w:hAnsi="Times New Roman"/>
                <w:sz w:val="20"/>
              </w:rPr>
              <w:t xml:space="preserve">80 </w:t>
            </w:r>
          </w:p>
        </w:tc>
        <w:tc>
          <w:tcPr>
            <w:tcW w:w="825" w:type="dxa"/>
            <w:tcBorders>
              <w:top w:val="single" w:sz="6" w:space="0" w:color="auto"/>
              <w:left w:val="single" w:sz="6" w:space="0" w:color="auto"/>
              <w:right w:val="single" w:sz="6" w:space="0" w:color="auto"/>
            </w:tcBorders>
          </w:tcPr>
          <w:p w14:paraId="3567229E" w14:textId="77777777" w:rsidR="00CB00B0" w:rsidRDefault="00CB00B0">
            <w:pPr>
              <w:jc w:val="center"/>
              <w:rPr>
                <w:rFonts w:ascii="Times New Roman" w:hAnsi="Times New Roman"/>
                <w:sz w:val="20"/>
              </w:rPr>
            </w:pPr>
            <w:r>
              <w:rPr>
                <w:rFonts w:ascii="Times New Roman" w:hAnsi="Times New Roman"/>
                <w:sz w:val="20"/>
              </w:rPr>
              <w:t xml:space="preserve">66 </w:t>
            </w:r>
          </w:p>
        </w:tc>
        <w:tc>
          <w:tcPr>
            <w:tcW w:w="855" w:type="dxa"/>
            <w:tcBorders>
              <w:top w:val="single" w:sz="6" w:space="0" w:color="auto"/>
              <w:right w:val="single" w:sz="6" w:space="0" w:color="auto"/>
            </w:tcBorders>
          </w:tcPr>
          <w:p w14:paraId="50A7D998" w14:textId="77777777" w:rsidR="00CB00B0" w:rsidRDefault="00CB00B0">
            <w:pPr>
              <w:jc w:val="center"/>
              <w:rPr>
                <w:rFonts w:ascii="Times New Roman" w:hAnsi="Times New Roman"/>
                <w:sz w:val="20"/>
              </w:rPr>
            </w:pPr>
            <w:r>
              <w:rPr>
                <w:rFonts w:ascii="Times New Roman" w:hAnsi="Times New Roman"/>
                <w:sz w:val="20"/>
              </w:rPr>
              <w:t xml:space="preserve">55 </w:t>
            </w:r>
          </w:p>
        </w:tc>
        <w:tc>
          <w:tcPr>
            <w:tcW w:w="705" w:type="dxa"/>
            <w:tcBorders>
              <w:top w:val="single" w:sz="6" w:space="0" w:color="auto"/>
              <w:left w:val="single" w:sz="6" w:space="0" w:color="auto"/>
              <w:right w:val="single" w:sz="6" w:space="0" w:color="auto"/>
            </w:tcBorders>
          </w:tcPr>
          <w:p w14:paraId="52538006" w14:textId="77777777" w:rsidR="00CB00B0" w:rsidRDefault="00CB00B0">
            <w:pPr>
              <w:jc w:val="center"/>
              <w:rPr>
                <w:rFonts w:ascii="Times New Roman" w:hAnsi="Times New Roman"/>
                <w:sz w:val="20"/>
              </w:rPr>
            </w:pPr>
            <w:r>
              <w:rPr>
                <w:rFonts w:ascii="Times New Roman" w:hAnsi="Times New Roman"/>
                <w:sz w:val="20"/>
              </w:rPr>
              <w:t xml:space="preserve">47 </w:t>
            </w:r>
          </w:p>
        </w:tc>
        <w:tc>
          <w:tcPr>
            <w:tcW w:w="1485" w:type="dxa"/>
            <w:tcBorders>
              <w:top w:val="single" w:sz="6" w:space="0" w:color="auto"/>
              <w:left w:val="single" w:sz="6" w:space="0" w:color="auto"/>
              <w:right w:val="single" w:sz="6" w:space="0" w:color="auto"/>
            </w:tcBorders>
          </w:tcPr>
          <w:p w14:paraId="68633DEB" w14:textId="77777777" w:rsidR="00CB00B0" w:rsidRDefault="00CB00B0">
            <w:pPr>
              <w:jc w:val="center"/>
              <w:rPr>
                <w:rFonts w:ascii="Times New Roman" w:hAnsi="Times New Roman"/>
                <w:sz w:val="20"/>
              </w:rPr>
            </w:pPr>
            <w:r>
              <w:rPr>
                <w:rFonts w:ascii="Times New Roman" w:hAnsi="Times New Roman"/>
                <w:sz w:val="20"/>
              </w:rPr>
              <w:t xml:space="preserve">45 </w:t>
            </w:r>
          </w:p>
        </w:tc>
      </w:tr>
      <w:tr w:rsidR="00000000" w14:paraId="2F778FB7" w14:textId="77777777">
        <w:tblPrEx>
          <w:tblCellMar>
            <w:top w:w="0" w:type="dxa"/>
            <w:bottom w:w="0" w:type="dxa"/>
          </w:tblCellMar>
        </w:tblPrEx>
        <w:tc>
          <w:tcPr>
            <w:tcW w:w="1605" w:type="dxa"/>
            <w:tcBorders>
              <w:left w:val="single" w:sz="6" w:space="0" w:color="auto"/>
              <w:right w:val="single" w:sz="6" w:space="0" w:color="auto"/>
            </w:tcBorders>
          </w:tcPr>
          <w:p w14:paraId="5F0CECDC" w14:textId="77777777" w:rsidR="00CB00B0" w:rsidRDefault="00CB00B0">
            <w:pPr>
              <w:jc w:val="center"/>
              <w:rPr>
                <w:rFonts w:ascii="Times New Roman" w:hAnsi="Times New Roman"/>
                <w:sz w:val="20"/>
              </w:rPr>
            </w:pPr>
            <w:r>
              <w:rPr>
                <w:rFonts w:ascii="Times New Roman" w:hAnsi="Times New Roman"/>
                <w:sz w:val="20"/>
              </w:rPr>
              <w:t>2х35</w:t>
            </w:r>
          </w:p>
          <w:p w14:paraId="0DE79E06"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09A60774"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810" w:type="dxa"/>
            <w:tcBorders>
              <w:left w:val="single" w:sz="6" w:space="0" w:color="auto"/>
              <w:right w:val="single" w:sz="6" w:space="0" w:color="auto"/>
            </w:tcBorders>
          </w:tcPr>
          <w:p w14:paraId="41789441" w14:textId="77777777" w:rsidR="00CB00B0" w:rsidRDefault="00CB00B0">
            <w:pPr>
              <w:jc w:val="center"/>
              <w:rPr>
                <w:rFonts w:ascii="Times New Roman" w:hAnsi="Times New Roman"/>
                <w:sz w:val="20"/>
              </w:rPr>
            </w:pPr>
            <w:r>
              <w:rPr>
                <w:rFonts w:ascii="Times New Roman" w:hAnsi="Times New Roman"/>
                <w:sz w:val="20"/>
              </w:rPr>
              <w:t xml:space="preserve">95 </w:t>
            </w:r>
          </w:p>
        </w:tc>
        <w:tc>
          <w:tcPr>
            <w:tcW w:w="825" w:type="dxa"/>
            <w:tcBorders>
              <w:left w:val="single" w:sz="6" w:space="0" w:color="auto"/>
              <w:right w:val="single" w:sz="6" w:space="0" w:color="auto"/>
            </w:tcBorders>
          </w:tcPr>
          <w:p w14:paraId="49DC5469"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855" w:type="dxa"/>
            <w:tcBorders>
              <w:right w:val="single" w:sz="6" w:space="0" w:color="auto"/>
            </w:tcBorders>
          </w:tcPr>
          <w:p w14:paraId="249F0EF9" w14:textId="77777777" w:rsidR="00CB00B0" w:rsidRDefault="00CB00B0">
            <w:pPr>
              <w:jc w:val="center"/>
              <w:rPr>
                <w:rFonts w:ascii="Times New Roman" w:hAnsi="Times New Roman"/>
                <w:sz w:val="20"/>
              </w:rPr>
            </w:pPr>
            <w:r>
              <w:rPr>
                <w:rFonts w:ascii="Times New Roman" w:hAnsi="Times New Roman"/>
                <w:sz w:val="20"/>
              </w:rPr>
              <w:t xml:space="preserve">65 </w:t>
            </w:r>
          </w:p>
        </w:tc>
        <w:tc>
          <w:tcPr>
            <w:tcW w:w="705" w:type="dxa"/>
            <w:tcBorders>
              <w:left w:val="single" w:sz="6" w:space="0" w:color="auto"/>
              <w:right w:val="single" w:sz="6" w:space="0" w:color="auto"/>
            </w:tcBorders>
          </w:tcPr>
          <w:p w14:paraId="050E1D3C" w14:textId="77777777" w:rsidR="00CB00B0" w:rsidRDefault="00CB00B0">
            <w:pPr>
              <w:jc w:val="center"/>
              <w:rPr>
                <w:rFonts w:ascii="Times New Roman" w:hAnsi="Times New Roman"/>
                <w:sz w:val="20"/>
              </w:rPr>
            </w:pPr>
            <w:r>
              <w:rPr>
                <w:rFonts w:ascii="Times New Roman" w:hAnsi="Times New Roman"/>
                <w:sz w:val="20"/>
              </w:rPr>
              <w:t xml:space="preserve">55 </w:t>
            </w:r>
          </w:p>
        </w:tc>
        <w:tc>
          <w:tcPr>
            <w:tcW w:w="1485" w:type="dxa"/>
            <w:tcBorders>
              <w:left w:val="single" w:sz="6" w:space="0" w:color="auto"/>
              <w:right w:val="single" w:sz="6" w:space="0" w:color="auto"/>
            </w:tcBorders>
          </w:tcPr>
          <w:p w14:paraId="098431CF" w14:textId="77777777" w:rsidR="00CB00B0" w:rsidRDefault="00CB00B0">
            <w:pPr>
              <w:jc w:val="center"/>
              <w:rPr>
                <w:rFonts w:ascii="Times New Roman" w:hAnsi="Times New Roman"/>
                <w:sz w:val="20"/>
              </w:rPr>
            </w:pPr>
            <w:r>
              <w:rPr>
                <w:rFonts w:ascii="Times New Roman" w:hAnsi="Times New Roman"/>
                <w:sz w:val="20"/>
              </w:rPr>
              <w:t xml:space="preserve">50 </w:t>
            </w:r>
          </w:p>
        </w:tc>
      </w:tr>
      <w:tr w:rsidR="00000000" w14:paraId="1D1559EE" w14:textId="77777777">
        <w:tblPrEx>
          <w:tblCellMar>
            <w:top w:w="0" w:type="dxa"/>
            <w:bottom w:w="0" w:type="dxa"/>
          </w:tblCellMar>
        </w:tblPrEx>
        <w:tc>
          <w:tcPr>
            <w:tcW w:w="1605" w:type="dxa"/>
            <w:tcBorders>
              <w:left w:val="single" w:sz="6" w:space="0" w:color="auto"/>
              <w:right w:val="single" w:sz="6" w:space="0" w:color="auto"/>
            </w:tcBorders>
          </w:tcPr>
          <w:p w14:paraId="18D13E31" w14:textId="77777777" w:rsidR="00CB00B0" w:rsidRDefault="00CB00B0">
            <w:pPr>
              <w:jc w:val="center"/>
              <w:rPr>
                <w:rFonts w:ascii="Times New Roman" w:hAnsi="Times New Roman"/>
                <w:sz w:val="20"/>
              </w:rPr>
            </w:pPr>
            <w:r>
              <w:rPr>
                <w:rFonts w:ascii="Times New Roman" w:hAnsi="Times New Roman"/>
                <w:sz w:val="20"/>
              </w:rPr>
              <w:t>2х50</w:t>
            </w:r>
          </w:p>
          <w:p w14:paraId="2E4BA80E"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277AFB27"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810" w:type="dxa"/>
            <w:tcBorders>
              <w:left w:val="single" w:sz="6" w:space="0" w:color="auto"/>
              <w:right w:val="single" w:sz="6" w:space="0" w:color="auto"/>
            </w:tcBorders>
          </w:tcPr>
          <w:p w14:paraId="3401C762" w14:textId="77777777" w:rsidR="00CB00B0" w:rsidRDefault="00CB00B0">
            <w:pPr>
              <w:jc w:val="center"/>
              <w:rPr>
                <w:rFonts w:ascii="Times New Roman" w:hAnsi="Times New Roman"/>
                <w:sz w:val="20"/>
              </w:rPr>
            </w:pPr>
            <w:r>
              <w:rPr>
                <w:rFonts w:ascii="Times New Roman" w:hAnsi="Times New Roman"/>
                <w:sz w:val="20"/>
              </w:rPr>
              <w:t xml:space="preserve">105 </w:t>
            </w:r>
          </w:p>
        </w:tc>
        <w:tc>
          <w:tcPr>
            <w:tcW w:w="825" w:type="dxa"/>
            <w:tcBorders>
              <w:left w:val="single" w:sz="6" w:space="0" w:color="auto"/>
              <w:right w:val="single" w:sz="6" w:space="0" w:color="auto"/>
            </w:tcBorders>
          </w:tcPr>
          <w:p w14:paraId="434AC7A1" w14:textId="77777777" w:rsidR="00CB00B0" w:rsidRDefault="00CB00B0">
            <w:pPr>
              <w:jc w:val="center"/>
              <w:rPr>
                <w:rFonts w:ascii="Times New Roman" w:hAnsi="Times New Roman"/>
                <w:sz w:val="20"/>
              </w:rPr>
            </w:pPr>
            <w:r>
              <w:rPr>
                <w:rFonts w:ascii="Times New Roman" w:hAnsi="Times New Roman"/>
                <w:sz w:val="20"/>
              </w:rPr>
              <w:t xml:space="preserve">84 </w:t>
            </w:r>
          </w:p>
        </w:tc>
        <w:tc>
          <w:tcPr>
            <w:tcW w:w="855" w:type="dxa"/>
            <w:tcBorders>
              <w:right w:val="single" w:sz="6" w:space="0" w:color="auto"/>
            </w:tcBorders>
          </w:tcPr>
          <w:p w14:paraId="26D93AD7"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705" w:type="dxa"/>
            <w:tcBorders>
              <w:left w:val="single" w:sz="6" w:space="0" w:color="auto"/>
              <w:right w:val="single" w:sz="6" w:space="0" w:color="auto"/>
            </w:tcBorders>
          </w:tcPr>
          <w:p w14:paraId="76B30B4A" w14:textId="77777777" w:rsidR="00CB00B0" w:rsidRDefault="00CB00B0">
            <w:pPr>
              <w:jc w:val="center"/>
              <w:rPr>
                <w:rFonts w:ascii="Times New Roman" w:hAnsi="Times New Roman"/>
                <w:sz w:val="20"/>
              </w:rPr>
            </w:pPr>
            <w:r>
              <w:rPr>
                <w:rFonts w:ascii="Times New Roman" w:hAnsi="Times New Roman"/>
                <w:sz w:val="20"/>
              </w:rPr>
              <w:t xml:space="preserve">62 </w:t>
            </w:r>
          </w:p>
        </w:tc>
        <w:tc>
          <w:tcPr>
            <w:tcW w:w="1485" w:type="dxa"/>
            <w:tcBorders>
              <w:left w:val="single" w:sz="6" w:space="0" w:color="auto"/>
              <w:right w:val="single" w:sz="6" w:space="0" w:color="auto"/>
            </w:tcBorders>
          </w:tcPr>
          <w:p w14:paraId="4DC51722" w14:textId="77777777" w:rsidR="00CB00B0" w:rsidRDefault="00CB00B0">
            <w:pPr>
              <w:jc w:val="center"/>
              <w:rPr>
                <w:rFonts w:ascii="Times New Roman" w:hAnsi="Times New Roman"/>
                <w:sz w:val="20"/>
              </w:rPr>
            </w:pPr>
            <w:r>
              <w:rPr>
                <w:rFonts w:ascii="Times New Roman" w:hAnsi="Times New Roman"/>
                <w:sz w:val="20"/>
              </w:rPr>
              <w:t xml:space="preserve">60 </w:t>
            </w:r>
          </w:p>
        </w:tc>
      </w:tr>
      <w:tr w:rsidR="00000000" w14:paraId="6471504F" w14:textId="77777777">
        <w:tblPrEx>
          <w:tblCellMar>
            <w:top w:w="0" w:type="dxa"/>
            <w:bottom w:w="0" w:type="dxa"/>
          </w:tblCellMar>
        </w:tblPrEx>
        <w:tc>
          <w:tcPr>
            <w:tcW w:w="1605" w:type="dxa"/>
            <w:tcBorders>
              <w:left w:val="single" w:sz="6" w:space="0" w:color="auto"/>
              <w:right w:val="single" w:sz="6" w:space="0" w:color="auto"/>
            </w:tcBorders>
          </w:tcPr>
          <w:p w14:paraId="5727CC7C" w14:textId="77777777" w:rsidR="00CB00B0" w:rsidRDefault="00CB00B0">
            <w:pPr>
              <w:jc w:val="center"/>
              <w:rPr>
                <w:rFonts w:ascii="Times New Roman" w:hAnsi="Times New Roman"/>
                <w:sz w:val="20"/>
              </w:rPr>
            </w:pPr>
            <w:r>
              <w:rPr>
                <w:rFonts w:ascii="Times New Roman" w:hAnsi="Times New Roman"/>
                <w:sz w:val="20"/>
              </w:rPr>
              <w:t>2х70</w:t>
            </w:r>
          </w:p>
          <w:p w14:paraId="2CDCA6C3"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27F64807" w14:textId="77777777" w:rsidR="00CB00B0" w:rsidRDefault="00CB00B0">
            <w:pPr>
              <w:jc w:val="center"/>
              <w:rPr>
                <w:rFonts w:ascii="Times New Roman" w:hAnsi="Times New Roman"/>
                <w:sz w:val="20"/>
              </w:rPr>
            </w:pPr>
            <w:r>
              <w:rPr>
                <w:rFonts w:ascii="Times New Roman" w:hAnsi="Times New Roman"/>
                <w:sz w:val="20"/>
              </w:rPr>
              <w:t xml:space="preserve">155 </w:t>
            </w:r>
          </w:p>
        </w:tc>
        <w:tc>
          <w:tcPr>
            <w:tcW w:w="810" w:type="dxa"/>
            <w:tcBorders>
              <w:left w:val="single" w:sz="6" w:space="0" w:color="auto"/>
              <w:right w:val="single" w:sz="6" w:space="0" w:color="auto"/>
            </w:tcBorders>
          </w:tcPr>
          <w:p w14:paraId="2E360F6F"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825" w:type="dxa"/>
            <w:tcBorders>
              <w:left w:val="single" w:sz="6" w:space="0" w:color="auto"/>
              <w:right w:val="single" w:sz="6" w:space="0" w:color="auto"/>
            </w:tcBorders>
          </w:tcPr>
          <w:p w14:paraId="6AFAD576"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855" w:type="dxa"/>
            <w:tcBorders>
              <w:right w:val="single" w:sz="6" w:space="0" w:color="auto"/>
            </w:tcBorders>
          </w:tcPr>
          <w:p w14:paraId="33DBFC4A"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705" w:type="dxa"/>
            <w:tcBorders>
              <w:left w:val="single" w:sz="6" w:space="0" w:color="auto"/>
              <w:right w:val="single" w:sz="6" w:space="0" w:color="auto"/>
            </w:tcBorders>
          </w:tcPr>
          <w:p w14:paraId="196A766E"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1485" w:type="dxa"/>
            <w:tcBorders>
              <w:left w:val="single" w:sz="6" w:space="0" w:color="auto"/>
              <w:right w:val="single" w:sz="6" w:space="0" w:color="auto"/>
            </w:tcBorders>
          </w:tcPr>
          <w:p w14:paraId="244E21BF" w14:textId="77777777" w:rsidR="00CB00B0" w:rsidRDefault="00CB00B0">
            <w:pPr>
              <w:jc w:val="center"/>
              <w:rPr>
                <w:rFonts w:ascii="Times New Roman" w:hAnsi="Times New Roman"/>
                <w:sz w:val="20"/>
              </w:rPr>
            </w:pPr>
            <w:r>
              <w:rPr>
                <w:rFonts w:ascii="Times New Roman" w:hAnsi="Times New Roman"/>
                <w:sz w:val="20"/>
              </w:rPr>
              <w:t xml:space="preserve">70 </w:t>
            </w:r>
          </w:p>
        </w:tc>
      </w:tr>
      <w:tr w:rsidR="00000000" w14:paraId="1FB452E0" w14:textId="77777777">
        <w:tblPrEx>
          <w:tblCellMar>
            <w:top w:w="0" w:type="dxa"/>
            <w:bottom w:w="0" w:type="dxa"/>
          </w:tblCellMar>
        </w:tblPrEx>
        <w:tc>
          <w:tcPr>
            <w:tcW w:w="1605" w:type="dxa"/>
            <w:tcBorders>
              <w:left w:val="single" w:sz="6" w:space="0" w:color="auto"/>
              <w:right w:val="single" w:sz="6" w:space="0" w:color="auto"/>
            </w:tcBorders>
          </w:tcPr>
          <w:p w14:paraId="6A22E22E" w14:textId="77777777" w:rsidR="00CB00B0" w:rsidRDefault="00CB00B0">
            <w:pPr>
              <w:jc w:val="center"/>
              <w:rPr>
                <w:rFonts w:ascii="Times New Roman" w:hAnsi="Times New Roman"/>
                <w:sz w:val="20"/>
              </w:rPr>
            </w:pPr>
            <w:r>
              <w:rPr>
                <w:rFonts w:ascii="Times New Roman" w:hAnsi="Times New Roman"/>
                <w:sz w:val="20"/>
              </w:rPr>
              <w:t>2х95</w:t>
            </w:r>
          </w:p>
          <w:p w14:paraId="574BE5BC"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15B95423"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10" w:type="dxa"/>
            <w:tcBorders>
              <w:left w:val="single" w:sz="6" w:space="0" w:color="auto"/>
              <w:right w:val="single" w:sz="6" w:space="0" w:color="auto"/>
            </w:tcBorders>
          </w:tcPr>
          <w:p w14:paraId="01DD7957"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25" w:type="dxa"/>
            <w:tcBorders>
              <w:left w:val="single" w:sz="6" w:space="0" w:color="auto"/>
              <w:right w:val="single" w:sz="6" w:space="0" w:color="auto"/>
            </w:tcBorders>
          </w:tcPr>
          <w:p w14:paraId="2884C20B"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55" w:type="dxa"/>
            <w:tcBorders>
              <w:right w:val="single" w:sz="6" w:space="0" w:color="auto"/>
            </w:tcBorders>
          </w:tcPr>
          <w:p w14:paraId="0814E5C3"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705" w:type="dxa"/>
            <w:tcBorders>
              <w:left w:val="single" w:sz="6" w:space="0" w:color="auto"/>
              <w:right w:val="single" w:sz="6" w:space="0" w:color="auto"/>
            </w:tcBorders>
          </w:tcPr>
          <w:p w14:paraId="24BF1214" w14:textId="77777777" w:rsidR="00CB00B0" w:rsidRDefault="00CB00B0">
            <w:pPr>
              <w:jc w:val="center"/>
              <w:rPr>
                <w:rFonts w:ascii="Times New Roman" w:hAnsi="Times New Roman"/>
                <w:sz w:val="20"/>
              </w:rPr>
            </w:pPr>
            <w:r>
              <w:rPr>
                <w:rFonts w:ascii="Times New Roman" w:hAnsi="Times New Roman"/>
                <w:sz w:val="20"/>
              </w:rPr>
              <w:t xml:space="preserve">85 </w:t>
            </w:r>
          </w:p>
        </w:tc>
        <w:tc>
          <w:tcPr>
            <w:tcW w:w="1485" w:type="dxa"/>
            <w:tcBorders>
              <w:left w:val="single" w:sz="6" w:space="0" w:color="auto"/>
              <w:right w:val="single" w:sz="6" w:space="0" w:color="auto"/>
            </w:tcBorders>
          </w:tcPr>
          <w:p w14:paraId="5125517F" w14:textId="77777777" w:rsidR="00CB00B0" w:rsidRDefault="00CB00B0">
            <w:pPr>
              <w:jc w:val="center"/>
              <w:rPr>
                <w:rFonts w:ascii="Times New Roman" w:hAnsi="Times New Roman"/>
                <w:sz w:val="20"/>
              </w:rPr>
            </w:pPr>
            <w:r>
              <w:rPr>
                <w:rFonts w:ascii="Times New Roman" w:hAnsi="Times New Roman"/>
                <w:sz w:val="20"/>
              </w:rPr>
              <w:t xml:space="preserve">80 </w:t>
            </w:r>
          </w:p>
        </w:tc>
      </w:tr>
      <w:tr w:rsidR="00000000" w14:paraId="3937475C" w14:textId="77777777">
        <w:tblPrEx>
          <w:tblCellMar>
            <w:top w:w="0" w:type="dxa"/>
            <w:bottom w:w="0" w:type="dxa"/>
          </w:tblCellMar>
        </w:tblPrEx>
        <w:tc>
          <w:tcPr>
            <w:tcW w:w="1605" w:type="dxa"/>
            <w:tcBorders>
              <w:left w:val="single" w:sz="6" w:space="0" w:color="auto"/>
              <w:right w:val="single" w:sz="6" w:space="0" w:color="auto"/>
            </w:tcBorders>
          </w:tcPr>
          <w:p w14:paraId="63DC17C4" w14:textId="77777777" w:rsidR="00CB00B0" w:rsidRDefault="00CB00B0">
            <w:pPr>
              <w:jc w:val="center"/>
              <w:rPr>
                <w:rFonts w:ascii="Times New Roman" w:hAnsi="Times New Roman"/>
                <w:sz w:val="20"/>
              </w:rPr>
            </w:pPr>
            <w:r>
              <w:rPr>
                <w:rFonts w:ascii="Times New Roman" w:hAnsi="Times New Roman"/>
                <w:sz w:val="20"/>
              </w:rPr>
              <w:t>2х120</w:t>
            </w:r>
          </w:p>
          <w:p w14:paraId="0D88A37B"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4DF46107"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810" w:type="dxa"/>
            <w:tcBorders>
              <w:left w:val="single" w:sz="6" w:space="0" w:color="auto"/>
              <w:right w:val="single" w:sz="6" w:space="0" w:color="auto"/>
            </w:tcBorders>
          </w:tcPr>
          <w:p w14:paraId="333B1DFD" w14:textId="77777777" w:rsidR="00CB00B0" w:rsidRDefault="00CB00B0">
            <w:pPr>
              <w:jc w:val="center"/>
              <w:rPr>
                <w:rFonts w:ascii="Times New Roman" w:hAnsi="Times New Roman"/>
                <w:sz w:val="20"/>
              </w:rPr>
            </w:pPr>
            <w:r>
              <w:rPr>
                <w:rFonts w:ascii="Times New Roman" w:hAnsi="Times New Roman"/>
                <w:sz w:val="20"/>
              </w:rPr>
              <w:t xml:space="preserve">170 </w:t>
            </w:r>
          </w:p>
        </w:tc>
        <w:tc>
          <w:tcPr>
            <w:tcW w:w="825" w:type="dxa"/>
            <w:tcBorders>
              <w:left w:val="single" w:sz="6" w:space="0" w:color="auto"/>
              <w:right w:val="single" w:sz="6" w:space="0" w:color="auto"/>
            </w:tcBorders>
          </w:tcPr>
          <w:p w14:paraId="7DFA4195"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855" w:type="dxa"/>
            <w:tcBorders>
              <w:right w:val="single" w:sz="6" w:space="0" w:color="auto"/>
            </w:tcBorders>
          </w:tcPr>
          <w:p w14:paraId="04B2E6B2"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705" w:type="dxa"/>
            <w:tcBorders>
              <w:left w:val="single" w:sz="6" w:space="0" w:color="auto"/>
              <w:right w:val="single" w:sz="6" w:space="0" w:color="auto"/>
            </w:tcBorders>
          </w:tcPr>
          <w:p w14:paraId="5E48EDFD" w14:textId="77777777" w:rsidR="00CB00B0" w:rsidRDefault="00CB00B0">
            <w:pPr>
              <w:jc w:val="center"/>
              <w:rPr>
                <w:rFonts w:ascii="Times New Roman" w:hAnsi="Times New Roman"/>
                <w:sz w:val="20"/>
              </w:rPr>
            </w:pPr>
            <w:r>
              <w:rPr>
                <w:rFonts w:ascii="Times New Roman" w:hAnsi="Times New Roman"/>
                <w:sz w:val="20"/>
              </w:rPr>
              <w:t xml:space="preserve">105 </w:t>
            </w:r>
          </w:p>
        </w:tc>
        <w:tc>
          <w:tcPr>
            <w:tcW w:w="1485" w:type="dxa"/>
            <w:tcBorders>
              <w:left w:val="single" w:sz="6" w:space="0" w:color="auto"/>
              <w:right w:val="single" w:sz="6" w:space="0" w:color="auto"/>
            </w:tcBorders>
          </w:tcPr>
          <w:p w14:paraId="2EDEED03" w14:textId="77777777" w:rsidR="00CB00B0" w:rsidRDefault="00CB00B0">
            <w:pPr>
              <w:jc w:val="center"/>
              <w:rPr>
                <w:rFonts w:ascii="Times New Roman" w:hAnsi="Times New Roman"/>
                <w:sz w:val="20"/>
              </w:rPr>
            </w:pPr>
            <w:r>
              <w:rPr>
                <w:rFonts w:ascii="Times New Roman" w:hAnsi="Times New Roman"/>
                <w:sz w:val="20"/>
              </w:rPr>
              <w:t xml:space="preserve">90 </w:t>
            </w:r>
          </w:p>
        </w:tc>
      </w:tr>
      <w:tr w:rsidR="00000000" w14:paraId="2E1C87EC" w14:textId="77777777">
        <w:tblPrEx>
          <w:tblCellMar>
            <w:top w:w="0" w:type="dxa"/>
            <w:bottom w:w="0" w:type="dxa"/>
          </w:tblCellMar>
        </w:tblPrEx>
        <w:tc>
          <w:tcPr>
            <w:tcW w:w="1605" w:type="dxa"/>
            <w:tcBorders>
              <w:left w:val="single" w:sz="6" w:space="0" w:color="auto"/>
              <w:right w:val="single" w:sz="6" w:space="0" w:color="auto"/>
            </w:tcBorders>
          </w:tcPr>
          <w:p w14:paraId="18B961E7" w14:textId="77777777" w:rsidR="00CB00B0" w:rsidRDefault="00CB00B0">
            <w:pPr>
              <w:jc w:val="center"/>
              <w:rPr>
                <w:rFonts w:ascii="Times New Roman" w:hAnsi="Times New Roman"/>
                <w:sz w:val="20"/>
              </w:rPr>
            </w:pPr>
            <w:r>
              <w:rPr>
                <w:rFonts w:ascii="Times New Roman" w:hAnsi="Times New Roman"/>
                <w:sz w:val="20"/>
              </w:rPr>
              <w:t>2х150</w:t>
            </w:r>
          </w:p>
          <w:p w14:paraId="1AED875A"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256E5686" w14:textId="77777777" w:rsidR="00CB00B0" w:rsidRDefault="00CB00B0">
            <w:pPr>
              <w:jc w:val="center"/>
              <w:rPr>
                <w:rFonts w:ascii="Times New Roman" w:hAnsi="Times New Roman"/>
                <w:sz w:val="20"/>
              </w:rPr>
            </w:pPr>
            <w:r>
              <w:rPr>
                <w:rFonts w:ascii="Times New Roman" w:hAnsi="Times New Roman"/>
                <w:sz w:val="20"/>
              </w:rPr>
              <w:t xml:space="preserve">225 </w:t>
            </w:r>
          </w:p>
        </w:tc>
        <w:tc>
          <w:tcPr>
            <w:tcW w:w="810" w:type="dxa"/>
            <w:tcBorders>
              <w:left w:val="single" w:sz="6" w:space="0" w:color="auto"/>
              <w:right w:val="single" w:sz="6" w:space="0" w:color="auto"/>
            </w:tcBorders>
          </w:tcPr>
          <w:p w14:paraId="14FA0975" w14:textId="77777777" w:rsidR="00CB00B0" w:rsidRDefault="00CB00B0">
            <w:pPr>
              <w:jc w:val="center"/>
              <w:rPr>
                <w:rFonts w:ascii="Times New Roman" w:hAnsi="Times New Roman"/>
                <w:sz w:val="20"/>
              </w:rPr>
            </w:pPr>
            <w:r>
              <w:rPr>
                <w:rFonts w:ascii="Times New Roman" w:hAnsi="Times New Roman"/>
                <w:sz w:val="20"/>
              </w:rPr>
              <w:t xml:space="preserve">185 </w:t>
            </w:r>
          </w:p>
        </w:tc>
        <w:tc>
          <w:tcPr>
            <w:tcW w:w="825" w:type="dxa"/>
            <w:tcBorders>
              <w:left w:val="single" w:sz="6" w:space="0" w:color="auto"/>
              <w:right w:val="single" w:sz="6" w:space="0" w:color="auto"/>
            </w:tcBorders>
          </w:tcPr>
          <w:p w14:paraId="57497883"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55" w:type="dxa"/>
            <w:tcBorders>
              <w:right w:val="single" w:sz="6" w:space="0" w:color="auto"/>
            </w:tcBorders>
          </w:tcPr>
          <w:p w14:paraId="38A11D78"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705" w:type="dxa"/>
            <w:tcBorders>
              <w:left w:val="single" w:sz="6" w:space="0" w:color="auto"/>
              <w:right w:val="single" w:sz="6" w:space="0" w:color="auto"/>
            </w:tcBorders>
          </w:tcPr>
          <w:p w14:paraId="17F4634E" w14:textId="77777777" w:rsidR="00CB00B0" w:rsidRDefault="00CB00B0">
            <w:pPr>
              <w:jc w:val="center"/>
              <w:rPr>
                <w:rFonts w:ascii="Times New Roman" w:hAnsi="Times New Roman"/>
                <w:sz w:val="20"/>
              </w:rPr>
            </w:pPr>
            <w:r>
              <w:rPr>
                <w:rFonts w:ascii="Times New Roman" w:hAnsi="Times New Roman"/>
                <w:sz w:val="20"/>
              </w:rPr>
              <w:t xml:space="preserve">110 </w:t>
            </w:r>
          </w:p>
        </w:tc>
        <w:tc>
          <w:tcPr>
            <w:tcW w:w="1485" w:type="dxa"/>
            <w:tcBorders>
              <w:left w:val="single" w:sz="6" w:space="0" w:color="auto"/>
              <w:right w:val="single" w:sz="6" w:space="0" w:color="auto"/>
            </w:tcBorders>
          </w:tcPr>
          <w:p w14:paraId="15927198" w14:textId="77777777" w:rsidR="00CB00B0" w:rsidRDefault="00CB00B0">
            <w:pPr>
              <w:jc w:val="center"/>
              <w:rPr>
                <w:rFonts w:ascii="Times New Roman" w:hAnsi="Times New Roman"/>
                <w:sz w:val="20"/>
              </w:rPr>
            </w:pPr>
            <w:r>
              <w:rPr>
                <w:rFonts w:ascii="Times New Roman" w:hAnsi="Times New Roman"/>
                <w:sz w:val="20"/>
              </w:rPr>
              <w:t xml:space="preserve">105 </w:t>
            </w:r>
          </w:p>
        </w:tc>
      </w:tr>
      <w:tr w:rsidR="00000000" w14:paraId="4A57AC04" w14:textId="77777777">
        <w:tblPrEx>
          <w:tblCellMar>
            <w:top w:w="0" w:type="dxa"/>
            <w:bottom w:w="0" w:type="dxa"/>
          </w:tblCellMar>
        </w:tblPrEx>
        <w:tc>
          <w:tcPr>
            <w:tcW w:w="1605" w:type="dxa"/>
            <w:tcBorders>
              <w:left w:val="single" w:sz="6" w:space="0" w:color="auto"/>
              <w:right w:val="single" w:sz="6" w:space="0" w:color="auto"/>
            </w:tcBorders>
          </w:tcPr>
          <w:p w14:paraId="179728F3" w14:textId="77777777" w:rsidR="00CB00B0" w:rsidRDefault="00CB00B0">
            <w:pPr>
              <w:jc w:val="center"/>
              <w:rPr>
                <w:rFonts w:ascii="Times New Roman" w:hAnsi="Times New Roman"/>
                <w:sz w:val="20"/>
              </w:rPr>
            </w:pPr>
            <w:r>
              <w:rPr>
                <w:rFonts w:ascii="Times New Roman" w:hAnsi="Times New Roman"/>
                <w:sz w:val="20"/>
              </w:rPr>
              <w:t>3х25</w:t>
            </w:r>
          </w:p>
          <w:p w14:paraId="1D0ABF4E"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4059E2AF"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810" w:type="dxa"/>
            <w:tcBorders>
              <w:left w:val="single" w:sz="6" w:space="0" w:color="auto"/>
              <w:right w:val="single" w:sz="6" w:space="0" w:color="auto"/>
            </w:tcBorders>
          </w:tcPr>
          <w:p w14:paraId="535A3B20" w14:textId="77777777" w:rsidR="00CB00B0" w:rsidRDefault="00CB00B0">
            <w:pPr>
              <w:jc w:val="center"/>
              <w:rPr>
                <w:rFonts w:ascii="Times New Roman" w:hAnsi="Times New Roman"/>
                <w:sz w:val="20"/>
              </w:rPr>
            </w:pPr>
            <w:r>
              <w:rPr>
                <w:rFonts w:ascii="Times New Roman" w:hAnsi="Times New Roman"/>
                <w:sz w:val="20"/>
              </w:rPr>
              <w:t xml:space="preserve">95 </w:t>
            </w:r>
          </w:p>
        </w:tc>
        <w:tc>
          <w:tcPr>
            <w:tcW w:w="825" w:type="dxa"/>
            <w:tcBorders>
              <w:left w:val="single" w:sz="6" w:space="0" w:color="auto"/>
              <w:right w:val="single" w:sz="6" w:space="0" w:color="auto"/>
            </w:tcBorders>
          </w:tcPr>
          <w:p w14:paraId="479B1583"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855" w:type="dxa"/>
            <w:tcBorders>
              <w:right w:val="single" w:sz="6" w:space="0" w:color="auto"/>
            </w:tcBorders>
          </w:tcPr>
          <w:p w14:paraId="23952918" w14:textId="77777777" w:rsidR="00CB00B0" w:rsidRDefault="00CB00B0">
            <w:pPr>
              <w:jc w:val="center"/>
              <w:rPr>
                <w:rFonts w:ascii="Times New Roman" w:hAnsi="Times New Roman"/>
                <w:sz w:val="20"/>
              </w:rPr>
            </w:pPr>
            <w:r>
              <w:rPr>
                <w:rFonts w:ascii="Times New Roman" w:hAnsi="Times New Roman"/>
                <w:sz w:val="20"/>
              </w:rPr>
              <w:t xml:space="preserve">60 </w:t>
            </w:r>
          </w:p>
        </w:tc>
        <w:tc>
          <w:tcPr>
            <w:tcW w:w="705" w:type="dxa"/>
            <w:tcBorders>
              <w:left w:val="single" w:sz="6" w:space="0" w:color="auto"/>
              <w:right w:val="single" w:sz="6" w:space="0" w:color="auto"/>
            </w:tcBorders>
          </w:tcPr>
          <w:p w14:paraId="2C5643C7" w14:textId="77777777" w:rsidR="00CB00B0" w:rsidRDefault="00CB00B0">
            <w:pPr>
              <w:jc w:val="center"/>
              <w:rPr>
                <w:rFonts w:ascii="Times New Roman" w:hAnsi="Times New Roman"/>
                <w:sz w:val="20"/>
              </w:rPr>
            </w:pPr>
            <w:r>
              <w:rPr>
                <w:rFonts w:ascii="Times New Roman" w:hAnsi="Times New Roman"/>
                <w:sz w:val="20"/>
              </w:rPr>
              <w:t xml:space="preserve">55 </w:t>
            </w:r>
          </w:p>
        </w:tc>
        <w:tc>
          <w:tcPr>
            <w:tcW w:w="1485" w:type="dxa"/>
            <w:tcBorders>
              <w:left w:val="single" w:sz="6" w:space="0" w:color="auto"/>
              <w:right w:val="single" w:sz="6" w:space="0" w:color="auto"/>
            </w:tcBorders>
          </w:tcPr>
          <w:p w14:paraId="0472FCC4" w14:textId="77777777" w:rsidR="00CB00B0" w:rsidRDefault="00CB00B0">
            <w:pPr>
              <w:jc w:val="center"/>
              <w:rPr>
                <w:rFonts w:ascii="Times New Roman" w:hAnsi="Times New Roman"/>
                <w:sz w:val="20"/>
              </w:rPr>
            </w:pPr>
            <w:r>
              <w:rPr>
                <w:rFonts w:ascii="Times New Roman" w:hAnsi="Times New Roman"/>
                <w:sz w:val="20"/>
              </w:rPr>
              <w:t xml:space="preserve">50 </w:t>
            </w:r>
          </w:p>
        </w:tc>
      </w:tr>
      <w:tr w:rsidR="00000000" w14:paraId="088D23A2" w14:textId="77777777">
        <w:tblPrEx>
          <w:tblCellMar>
            <w:top w:w="0" w:type="dxa"/>
            <w:bottom w:w="0" w:type="dxa"/>
          </w:tblCellMar>
        </w:tblPrEx>
        <w:tc>
          <w:tcPr>
            <w:tcW w:w="1605" w:type="dxa"/>
            <w:tcBorders>
              <w:left w:val="single" w:sz="6" w:space="0" w:color="auto"/>
              <w:right w:val="single" w:sz="6" w:space="0" w:color="auto"/>
            </w:tcBorders>
          </w:tcPr>
          <w:p w14:paraId="206EF3DD" w14:textId="77777777" w:rsidR="00CB00B0" w:rsidRDefault="00CB00B0">
            <w:pPr>
              <w:jc w:val="center"/>
              <w:rPr>
                <w:rFonts w:ascii="Times New Roman" w:hAnsi="Times New Roman"/>
                <w:sz w:val="20"/>
              </w:rPr>
            </w:pPr>
            <w:r>
              <w:rPr>
                <w:rFonts w:ascii="Times New Roman" w:hAnsi="Times New Roman"/>
                <w:sz w:val="20"/>
              </w:rPr>
              <w:t>3х35</w:t>
            </w:r>
          </w:p>
          <w:p w14:paraId="5B8E3A07"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7A550916"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810" w:type="dxa"/>
            <w:tcBorders>
              <w:left w:val="single" w:sz="6" w:space="0" w:color="auto"/>
              <w:right w:val="single" w:sz="6" w:space="0" w:color="auto"/>
            </w:tcBorders>
          </w:tcPr>
          <w:p w14:paraId="2B4A9C6F" w14:textId="77777777" w:rsidR="00CB00B0" w:rsidRDefault="00CB00B0">
            <w:pPr>
              <w:jc w:val="center"/>
              <w:rPr>
                <w:rFonts w:ascii="Times New Roman" w:hAnsi="Times New Roman"/>
                <w:sz w:val="20"/>
              </w:rPr>
            </w:pPr>
            <w:r>
              <w:rPr>
                <w:rFonts w:ascii="Times New Roman" w:hAnsi="Times New Roman"/>
                <w:sz w:val="20"/>
              </w:rPr>
              <w:t xml:space="preserve">110 </w:t>
            </w:r>
          </w:p>
        </w:tc>
        <w:tc>
          <w:tcPr>
            <w:tcW w:w="825" w:type="dxa"/>
            <w:tcBorders>
              <w:left w:val="single" w:sz="6" w:space="0" w:color="auto"/>
              <w:right w:val="single" w:sz="6" w:space="0" w:color="auto"/>
            </w:tcBorders>
          </w:tcPr>
          <w:p w14:paraId="68602983" w14:textId="77777777" w:rsidR="00CB00B0" w:rsidRDefault="00CB00B0">
            <w:pPr>
              <w:jc w:val="center"/>
              <w:rPr>
                <w:rFonts w:ascii="Times New Roman" w:hAnsi="Times New Roman"/>
                <w:sz w:val="20"/>
              </w:rPr>
            </w:pPr>
            <w:r>
              <w:rPr>
                <w:rFonts w:ascii="Times New Roman" w:hAnsi="Times New Roman"/>
                <w:sz w:val="20"/>
              </w:rPr>
              <w:t xml:space="preserve">85 </w:t>
            </w:r>
          </w:p>
        </w:tc>
        <w:tc>
          <w:tcPr>
            <w:tcW w:w="855" w:type="dxa"/>
            <w:tcBorders>
              <w:right w:val="single" w:sz="6" w:space="0" w:color="auto"/>
            </w:tcBorders>
          </w:tcPr>
          <w:p w14:paraId="4C25629A"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705" w:type="dxa"/>
            <w:tcBorders>
              <w:left w:val="single" w:sz="6" w:space="0" w:color="auto"/>
              <w:right w:val="single" w:sz="6" w:space="0" w:color="auto"/>
            </w:tcBorders>
          </w:tcPr>
          <w:p w14:paraId="514489E2" w14:textId="77777777" w:rsidR="00CB00B0" w:rsidRDefault="00CB00B0">
            <w:pPr>
              <w:jc w:val="center"/>
              <w:rPr>
                <w:rFonts w:ascii="Times New Roman" w:hAnsi="Times New Roman"/>
                <w:sz w:val="20"/>
              </w:rPr>
            </w:pPr>
            <w:r>
              <w:rPr>
                <w:rFonts w:ascii="Times New Roman" w:hAnsi="Times New Roman"/>
                <w:sz w:val="20"/>
              </w:rPr>
              <w:t xml:space="preserve">65 </w:t>
            </w:r>
          </w:p>
        </w:tc>
        <w:tc>
          <w:tcPr>
            <w:tcW w:w="1485" w:type="dxa"/>
            <w:tcBorders>
              <w:left w:val="single" w:sz="6" w:space="0" w:color="auto"/>
              <w:right w:val="single" w:sz="6" w:space="0" w:color="auto"/>
            </w:tcBorders>
          </w:tcPr>
          <w:p w14:paraId="4D6A7812" w14:textId="77777777" w:rsidR="00CB00B0" w:rsidRDefault="00CB00B0">
            <w:pPr>
              <w:jc w:val="center"/>
              <w:rPr>
                <w:rFonts w:ascii="Times New Roman" w:hAnsi="Times New Roman"/>
                <w:sz w:val="20"/>
              </w:rPr>
            </w:pPr>
            <w:r>
              <w:rPr>
                <w:rFonts w:ascii="Times New Roman" w:hAnsi="Times New Roman"/>
                <w:sz w:val="20"/>
              </w:rPr>
              <w:t xml:space="preserve">60 </w:t>
            </w:r>
          </w:p>
        </w:tc>
      </w:tr>
      <w:tr w:rsidR="00000000" w14:paraId="39A62357" w14:textId="77777777">
        <w:tblPrEx>
          <w:tblCellMar>
            <w:top w:w="0" w:type="dxa"/>
            <w:bottom w:w="0" w:type="dxa"/>
          </w:tblCellMar>
        </w:tblPrEx>
        <w:tc>
          <w:tcPr>
            <w:tcW w:w="1605" w:type="dxa"/>
            <w:tcBorders>
              <w:left w:val="single" w:sz="6" w:space="0" w:color="auto"/>
              <w:right w:val="single" w:sz="6" w:space="0" w:color="auto"/>
            </w:tcBorders>
          </w:tcPr>
          <w:p w14:paraId="299CB034" w14:textId="77777777" w:rsidR="00CB00B0" w:rsidRDefault="00CB00B0">
            <w:pPr>
              <w:jc w:val="center"/>
              <w:rPr>
                <w:rFonts w:ascii="Times New Roman" w:hAnsi="Times New Roman"/>
                <w:sz w:val="20"/>
              </w:rPr>
            </w:pPr>
            <w:r>
              <w:rPr>
                <w:rFonts w:ascii="Times New Roman" w:hAnsi="Times New Roman"/>
                <w:sz w:val="20"/>
              </w:rPr>
              <w:t>3х50</w:t>
            </w:r>
          </w:p>
          <w:p w14:paraId="7B209720"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2C529778" w14:textId="77777777" w:rsidR="00CB00B0" w:rsidRDefault="00CB00B0">
            <w:pPr>
              <w:jc w:val="center"/>
              <w:rPr>
                <w:rFonts w:ascii="Times New Roman" w:hAnsi="Times New Roman"/>
                <w:sz w:val="20"/>
              </w:rPr>
            </w:pPr>
            <w:r>
              <w:rPr>
                <w:rFonts w:ascii="Times New Roman" w:hAnsi="Times New Roman"/>
                <w:sz w:val="20"/>
              </w:rPr>
              <w:t xml:space="preserve">155 </w:t>
            </w:r>
          </w:p>
        </w:tc>
        <w:tc>
          <w:tcPr>
            <w:tcW w:w="810" w:type="dxa"/>
            <w:tcBorders>
              <w:left w:val="single" w:sz="6" w:space="0" w:color="auto"/>
              <w:right w:val="single" w:sz="6" w:space="0" w:color="auto"/>
            </w:tcBorders>
          </w:tcPr>
          <w:p w14:paraId="77899F59"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825" w:type="dxa"/>
            <w:tcBorders>
              <w:left w:val="single" w:sz="6" w:space="0" w:color="auto"/>
              <w:right w:val="single" w:sz="6" w:space="0" w:color="auto"/>
            </w:tcBorders>
          </w:tcPr>
          <w:p w14:paraId="75B3017B"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855" w:type="dxa"/>
            <w:tcBorders>
              <w:right w:val="single" w:sz="6" w:space="0" w:color="auto"/>
            </w:tcBorders>
          </w:tcPr>
          <w:p w14:paraId="6F4CB81A"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705" w:type="dxa"/>
            <w:tcBorders>
              <w:left w:val="single" w:sz="6" w:space="0" w:color="auto"/>
              <w:right w:val="single" w:sz="6" w:space="0" w:color="auto"/>
            </w:tcBorders>
          </w:tcPr>
          <w:p w14:paraId="6D3FB75A"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1485" w:type="dxa"/>
            <w:tcBorders>
              <w:left w:val="single" w:sz="6" w:space="0" w:color="auto"/>
              <w:right w:val="single" w:sz="6" w:space="0" w:color="auto"/>
            </w:tcBorders>
          </w:tcPr>
          <w:p w14:paraId="4069E5EA" w14:textId="77777777" w:rsidR="00CB00B0" w:rsidRDefault="00CB00B0">
            <w:pPr>
              <w:jc w:val="center"/>
              <w:rPr>
                <w:rFonts w:ascii="Times New Roman" w:hAnsi="Times New Roman"/>
                <w:sz w:val="20"/>
              </w:rPr>
            </w:pPr>
            <w:r>
              <w:rPr>
                <w:rFonts w:ascii="Times New Roman" w:hAnsi="Times New Roman"/>
                <w:sz w:val="20"/>
              </w:rPr>
              <w:t xml:space="preserve">70 </w:t>
            </w:r>
          </w:p>
        </w:tc>
      </w:tr>
      <w:tr w:rsidR="00000000" w14:paraId="5CB1A52C" w14:textId="77777777">
        <w:tblPrEx>
          <w:tblCellMar>
            <w:top w:w="0" w:type="dxa"/>
            <w:bottom w:w="0" w:type="dxa"/>
          </w:tblCellMar>
        </w:tblPrEx>
        <w:tc>
          <w:tcPr>
            <w:tcW w:w="1605" w:type="dxa"/>
            <w:tcBorders>
              <w:left w:val="single" w:sz="6" w:space="0" w:color="auto"/>
              <w:right w:val="single" w:sz="6" w:space="0" w:color="auto"/>
            </w:tcBorders>
          </w:tcPr>
          <w:p w14:paraId="35A69892" w14:textId="77777777" w:rsidR="00CB00B0" w:rsidRDefault="00CB00B0">
            <w:pPr>
              <w:jc w:val="center"/>
              <w:rPr>
                <w:rFonts w:ascii="Times New Roman" w:hAnsi="Times New Roman"/>
                <w:sz w:val="20"/>
              </w:rPr>
            </w:pPr>
            <w:r>
              <w:rPr>
                <w:rFonts w:ascii="Times New Roman" w:hAnsi="Times New Roman"/>
                <w:sz w:val="20"/>
              </w:rPr>
              <w:t>3х70</w:t>
            </w:r>
          </w:p>
          <w:p w14:paraId="5337FC51"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25D7A31E"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10" w:type="dxa"/>
            <w:tcBorders>
              <w:left w:val="single" w:sz="6" w:space="0" w:color="auto"/>
              <w:right w:val="single" w:sz="6" w:space="0" w:color="auto"/>
            </w:tcBorders>
          </w:tcPr>
          <w:p w14:paraId="5C997AC2"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25" w:type="dxa"/>
            <w:tcBorders>
              <w:left w:val="single" w:sz="6" w:space="0" w:color="auto"/>
              <w:right w:val="single" w:sz="6" w:space="0" w:color="auto"/>
            </w:tcBorders>
          </w:tcPr>
          <w:p w14:paraId="07073B8C"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55" w:type="dxa"/>
            <w:tcBorders>
              <w:right w:val="single" w:sz="6" w:space="0" w:color="auto"/>
            </w:tcBorders>
          </w:tcPr>
          <w:p w14:paraId="3B841FE2"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705" w:type="dxa"/>
            <w:tcBorders>
              <w:left w:val="single" w:sz="6" w:space="0" w:color="auto"/>
              <w:right w:val="single" w:sz="6" w:space="0" w:color="auto"/>
            </w:tcBorders>
          </w:tcPr>
          <w:p w14:paraId="56C7F984"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1485" w:type="dxa"/>
            <w:tcBorders>
              <w:left w:val="single" w:sz="6" w:space="0" w:color="auto"/>
              <w:right w:val="single" w:sz="6" w:space="0" w:color="auto"/>
            </w:tcBorders>
          </w:tcPr>
          <w:p w14:paraId="50BC23AE" w14:textId="77777777" w:rsidR="00CB00B0" w:rsidRDefault="00CB00B0">
            <w:pPr>
              <w:jc w:val="center"/>
              <w:rPr>
                <w:rFonts w:ascii="Times New Roman" w:hAnsi="Times New Roman"/>
                <w:sz w:val="20"/>
              </w:rPr>
            </w:pPr>
            <w:r>
              <w:rPr>
                <w:rFonts w:ascii="Times New Roman" w:hAnsi="Times New Roman"/>
                <w:sz w:val="20"/>
              </w:rPr>
              <w:t xml:space="preserve">80 </w:t>
            </w:r>
          </w:p>
        </w:tc>
      </w:tr>
      <w:tr w:rsidR="00000000" w14:paraId="0CB4D0E5" w14:textId="77777777">
        <w:tblPrEx>
          <w:tblCellMar>
            <w:top w:w="0" w:type="dxa"/>
            <w:bottom w:w="0" w:type="dxa"/>
          </w:tblCellMar>
        </w:tblPrEx>
        <w:tc>
          <w:tcPr>
            <w:tcW w:w="1605" w:type="dxa"/>
            <w:tcBorders>
              <w:left w:val="single" w:sz="6" w:space="0" w:color="auto"/>
              <w:right w:val="single" w:sz="6" w:space="0" w:color="auto"/>
            </w:tcBorders>
          </w:tcPr>
          <w:p w14:paraId="261A7675" w14:textId="77777777" w:rsidR="00CB00B0" w:rsidRDefault="00CB00B0">
            <w:pPr>
              <w:jc w:val="center"/>
              <w:rPr>
                <w:rFonts w:ascii="Times New Roman" w:hAnsi="Times New Roman"/>
                <w:sz w:val="20"/>
              </w:rPr>
            </w:pPr>
            <w:r>
              <w:rPr>
                <w:rFonts w:ascii="Times New Roman" w:hAnsi="Times New Roman"/>
                <w:sz w:val="20"/>
              </w:rPr>
              <w:t>3х95</w:t>
            </w:r>
          </w:p>
          <w:p w14:paraId="603F2870"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71FF4AE5"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810" w:type="dxa"/>
            <w:tcBorders>
              <w:left w:val="single" w:sz="6" w:space="0" w:color="auto"/>
              <w:right w:val="single" w:sz="6" w:space="0" w:color="auto"/>
            </w:tcBorders>
          </w:tcPr>
          <w:p w14:paraId="69E916D8" w14:textId="77777777" w:rsidR="00CB00B0" w:rsidRDefault="00CB00B0">
            <w:pPr>
              <w:jc w:val="center"/>
              <w:rPr>
                <w:rFonts w:ascii="Times New Roman" w:hAnsi="Times New Roman"/>
                <w:sz w:val="20"/>
              </w:rPr>
            </w:pPr>
            <w:r>
              <w:rPr>
                <w:rFonts w:ascii="Times New Roman" w:hAnsi="Times New Roman"/>
                <w:sz w:val="20"/>
              </w:rPr>
              <w:t xml:space="preserve">170 </w:t>
            </w:r>
          </w:p>
        </w:tc>
        <w:tc>
          <w:tcPr>
            <w:tcW w:w="825" w:type="dxa"/>
            <w:tcBorders>
              <w:left w:val="single" w:sz="6" w:space="0" w:color="auto"/>
              <w:right w:val="single" w:sz="6" w:space="0" w:color="auto"/>
            </w:tcBorders>
          </w:tcPr>
          <w:p w14:paraId="2E1E4CCA"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855" w:type="dxa"/>
            <w:tcBorders>
              <w:right w:val="single" w:sz="6" w:space="0" w:color="auto"/>
            </w:tcBorders>
          </w:tcPr>
          <w:p w14:paraId="5B749F92"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705" w:type="dxa"/>
            <w:tcBorders>
              <w:left w:val="single" w:sz="6" w:space="0" w:color="auto"/>
              <w:right w:val="single" w:sz="6" w:space="0" w:color="auto"/>
            </w:tcBorders>
          </w:tcPr>
          <w:p w14:paraId="241A9B1A"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1485" w:type="dxa"/>
            <w:tcBorders>
              <w:left w:val="single" w:sz="6" w:space="0" w:color="auto"/>
              <w:right w:val="single" w:sz="6" w:space="0" w:color="auto"/>
            </w:tcBorders>
          </w:tcPr>
          <w:p w14:paraId="2BBCFFF9" w14:textId="77777777" w:rsidR="00CB00B0" w:rsidRDefault="00CB00B0">
            <w:pPr>
              <w:jc w:val="center"/>
              <w:rPr>
                <w:rFonts w:ascii="Times New Roman" w:hAnsi="Times New Roman"/>
                <w:sz w:val="20"/>
              </w:rPr>
            </w:pPr>
            <w:r>
              <w:rPr>
                <w:rFonts w:ascii="Times New Roman" w:hAnsi="Times New Roman"/>
                <w:sz w:val="20"/>
              </w:rPr>
              <w:t xml:space="preserve">95 </w:t>
            </w:r>
          </w:p>
        </w:tc>
      </w:tr>
      <w:tr w:rsidR="00000000" w14:paraId="335EAA03" w14:textId="77777777">
        <w:tblPrEx>
          <w:tblCellMar>
            <w:top w:w="0" w:type="dxa"/>
            <w:bottom w:w="0" w:type="dxa"/>
          </w:tblCellMar>
        </w:tblPrEx>
        <w:tc>
          <w:tcPr>
            <w:tcW w:w="1605" w:type="dxa"/>
            <w:tcBorders>
              <w:left w:val="single" w:sz="6" w:space="0" w:color="auto"/>
              <w:right w:val="single" w:sz="6" w:space="0" w:color="auto"/>
            </w:tcBorders>
          </w:tcPr>
          <w:p w14:paraId="0FBEA814" w14:textId="77777777" w:rsidR="00CB00B0" w:rsidRDefault="00CB00B0">
            <w:pPr>
              <w:jc w:val="center"/>
              <w:rPr>
                <w:rFonts w:ascii="Times New Roman" w:hAnsi="Times New Roman"/>
                <w:sz w:val="20"/>
              </w:rPr>
            </w:pPr>
            <w:r>
              <w:rPr>
                <w:rFonts w:ascii="Times New Roman" w:hAnsi="Times New Roman"/>
                <w:sz w:val="20"/>
              </w:rPr>
              <w:t>3х120</w:t>
            </w:r>
          </w:p>
          <w:p w14:paraId="2042B44D"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3A0BA7D1" w14:textId="77777777" w:rsidR="00CB00B0" w:rsidRDefault="00CB00B0">
            <w:pPr>
              <w:jc w:val="center"/>
              <w:rPr>
                <w:rFonts w:ascii="Times New Roman" w:hAnsi="Times New Roman"/>
                <w:sz w:val="20"/>
              </w:rPr>
            </w:pPr>
            <w:r>
              <w:rPr>
                <w:rFonts w:ascii="Times New Roman" w:hAnsi="Times New Roman"/>
                <w:sz w:val="20"/>
              </w:rPr>
              <w:t xml:space="preserve">230 </w:t>
            </w:r>
          </w:p>
        </w:tc>
        <w:tc>
          <w:tcPr>
            <w:tcW w:w="810" w:type="dxa"/>
            <w:tcBorders>
              <w:left w:val="single" w:sz="6" w:space="0" w:color="auto"/>
              <w:right w:val="single" w:sz="6" w:space="0" w:color="auto"/>
            </w:tcBorders>
          </w:tcPr>
          <w:p w14:paraId="6C31DF74"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825" w:type="dxa"/>
            <w:tcBorders>
              <w:left w:val="single" w:sz="6" w:space="0" w:color="auto"/>
              <w:right w:val="single" w:sz="6" w:space="0" w:color="auto"/>
            </w:tcBorders>
          </w:tcPr>
          <w:p w14:paraId="50565FDF"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tcBorders>
              <w:right w:val="single" w:sz="6" w:space="0" w:color="auto"/>
            </w:tcBorders>
          </w:tcPr>
          <w:p w14:paraId="1CA8DC3C"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705" w:type="dxa"/>
            <w:tcBorders>
              <w:left w:val="single" w:sz="6" w:space="0" w:color="auto"/>
              <w:right w:val="single" w:sz="6" w:space="0" w:color="auto"/>
            </w:tcBorders>
          </w:tcPr>
          <w:p w14:paraId="1515A4B2"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1485" w:type="dxa"/>
            <w:tcBorders>
              <w:left w:val="single" w:sz="6" w:space="0" w:color="auto"/>
              <w:right w:val="single" w:sz="6" w:space="0" w:color="auto"/>
            </w:tcBorders>
          </w:tcPr>
          <w:p w14:paraId="7A5BEB4C" w14:textId="77777777" w:rsidR="00CB00B0" w:rsidRDefault="00CB00B0">
            <w:pPr>
              <w:jc w:val="center"/>
              <w:rPr>
                <w:rFonts w:ascii="Times New Roman" w:hAnsi="Times New Roman"/>
                <w:sz w:val="20"/>
              </w:rPr>
            </w:pPr>
            <w:r>
              <w:rPr>
                <w:rFonts w:ascii="Times New Roman" w:hAnsi="Times New Roman"/>
                <w:sz w:val="20"/>
              </w:rPr>
              <w:t xml:space="preserve">110 </w:t>
            </w:r>
          </w:p>
        </w:tc>
      </w:tr>
      <w:tr w:rsidR="00000000" w14:paraId="43D78D19" w14:textId="77777777">
        <w:tblPrEx>
          <w:tblCellMar>
            <w:top w:w="0" w:type="dxa"/>
            <w:bottom w:w="0" w:type="dxa"/>
          </w:tblCellMar>
        </w:tblPrEx>
        <w:tc>
          <w:tcPr>
            <w:tcW w:w="1605" w:type="dxa"/>
            <w:tcBorders>
              <w:left w:val="single" w:sz="6" w:space="0" w:color="auto"/>
              <w:right w:val="single" w:sz="6" w:space="0" w:color="auto"/>
            </w:tcBorders>
          </w:tcPr>
          <w:p w14:paraId="51AD020A" w14:textId="77777777" w:rsidR="00CB00B0" w:rsidRDefault="00CB00B0">
            <w:pPr>
              <w:jc w:val="center"/>
              <w:rPr>
                <w:rFonts w:ascii="Times New Roman" w:hAnsi="Times New Roman"/>
                <w:sz w:val="20"/>
              </w:rPr>
            </w:pPr>
            <w:r>
              <w:rPr>
                <w:rFonts w:ascii="Times New Roman" w:hAnsi="Times New Roman"/>
                <w:sz w:val="20"/>
              </w:rPr>
              <w:t>3х150</w:t>
            </w:r>
          </w:p>
          <w:p w14:paraId="75342860"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6CFDD68B"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810" w:type="dxa"/>
            <w:tcBorders>
              <w:left w:val="single" w:sz="6" w:space="0" w:color="auto"/>
              <w:right w:val="single" w:sz="6" w:space="0" w:color="auto"/>
            </w:tcBorders>
          </w:tcPr>
          <w:p w14:paraId="611C9372"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825" w:type="dxa"/>
            <w:tcBorders>
              <w:left w:val="single" w:sz="6" w:space="0" w:color="auto"/>
              <w:right w:val="single" w:sz="6" w:space="0" w:color="auto"/>
            </w:tcBorders>
          </w:tcPr>
          <w:p w14:paraId="20516D7C"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55" w:type="dxa"/>
            <w:tcBorders>
              <w:right w:val="single" w:sz="6" w:space="0" w:color="auto"/>
            </w:tcBorders>
          </w:tcPr>
          <w:p w14:paraId="6EE1E531"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705" w:type="dxa"/>
            <w:tcBorders>
              <w:left w:val="single" w:sz="6" w:space="0" w:color="auto"/>
              <w:right w:val="single" w:sz="6" w:space="0" w:color="auto"/>
            </w:tcBorders>
          </w:tcPr>
          <w:p w14:paraId="6B227D03" w14:textId="77777777" w:rsidR="00CB00B0" w:rsidRDefault="00CB00B0">
            <w:pPr>
              <w:jc w:val="center"/>
              <w:rPr>
                <w:rFonts w:ascii="Times New Roman" w:hAnsi="Times New Roman"/>
                <w:sz w:val="20"/>
              </w:rPr>
            </w:pPr>
            <w:r>
              <w:rPr>
                <w:rFonts w:ascii="Times New Roman" w:hAnsi="Times New Roman"/>
                <w:sz w:val="20"/>
              </w:rPr>
              <w:t xml:space="preserve">125 </w:t>
            </w:r>
          </w:p>
        </w:tc>
        <w:tc>
          <w:tcPr>
            <w:tcW w:w="1485" w:type="dxa"/>
            <w:tcBorders>
              <w:left w:val="single" w:sz="6" w:space="0" w:color="auto"/>
              <w:right w:val="single" w:sz="6" w:space="0" w:color="auto"/>
            </w:tcBorders>
          </w:tcPr>
          <w:p w14:paraId="2522D1CE" w14:textId="77777777" w:rsidR="00CB00B0" w:rsidRDefault="00CB00B0">
            <w:pPr>
              <w:jc w:val="center"/>
              <w:rPr>
                <w:rFonts w:ascii="Times New Roman" w:hAnsi="Times New Roman"/>
                <w:sz w:val="20"/>
              </w:rPr>
            </w:pPr>
            <w:r>
              <w:rPr>
                <w:rFonts w:ascii="Times New Roman" w:hAnsi="Times New Roman"/>
                <w:sz w:val="20"/>
              </w:rPr>
              <w:t xml:space="preserve">120 </w:t>
            </w:r>
          </w:p>
        </w:tc>
      </w:tr>
      <w:tr w:rsidR="00000000" w14:paraId="3F3C3C7F" w14:textId="77777777">
        <w:tblPrEx>
          <w:tblCellMar>
            <w:top w:w="0" w:type="dxa"/>
            <w:bottom w:w="0" w:type="dxa"/>
          </w:tblCellMar>
        </w:tblPrEx>
        <w:tc>
          <w:tcPr>
            <w:tcW w:w="1605" w:type="dxa"/>
            <w:tcBorders>
              <w:left w:val="single" w:sz="6" w:space="0" w:color="auto"/>
              <w:right w:val="single" w:sz="6" w:space="0" w:color="auto"/>
            </w:tcBorders>
          </w:tcPr>
          <w:p w14:paraId="3F4CD9F0" w14:textId="77777777" w:rsidR="00CB00B0" w:rsidRDefault="00CB00B0">
            <w:pPr>
              <w:jc w:val="center"/>
              <w:rPr>
                <w:rFonts w:ascii="Times New Roman" w:hAnsi="Times New Roman"/>
                <w:sz w:val="20"/>
              </w:rPr>
            </w:pPr>
            <w:r>
              <w:rPr>
                <w:rFonts w:ascii="Times New Roman" w:hAnsi="Times New Roman"/>
                <w:sz w:val="20"/>
              </w:rPr>
              <w:t>3х185</w:t>
            </w:r>
          </w:p>
          <w:p w14:paraId="0251AE93"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12A2DD7A"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810" w:type="dxa"/>
            <w:tcBorders>
              <w:left w:val="single" w:sz="6" w:space="0" w:color="auto"/>
              <w:right w:val="single" w:sz="6" w:space="0" w:color="auto"/>
            </w:tcBorders>
          </w:tcPr>
          <w:p w14:paraId="0D173AE9"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825" w:type="dxa"/>
            <w:tcBorders>
              <w:left w:val="single" w:sz="6" w:space="0" w:color="auto"/>
              <w:right w:val="single" w:sz="6" w:space="0" w:color="auto"/>
            </w:tcBorders>
          </w:tcPr>
          <w:p w14:paraId="4F3BBFDB" w14:textId="77777777" w:rsidR="00CB00B0" w:rsidRDefault="00CB00B0">
            <w:pPr>
              <w:jc w:val="center"/>
              <w:rPr>
                <w:rFonts w:ascii="Times New Roman" w:hAnsi="Times New Roman"/>
                <w:sz w:val="20"/>
              </w:rPr>
            </w:pPr>
            <w:r>
              <w:rPr>
                <w:rFonts w:ascii="Times New Roman" w:hAnsi="Times New Roman"/>
                <w:sz w:val="20"/>
              </w:rPr>
              <w:t xml:space="preserve">195 </w:t>
            </w:r>
          </w:p>
        </w:tc>
        <w:tc>
          <w:tcPr>
            <w:tcW w:w="855" w:type="dxa"/>
            <w:tcBorders>
              <w:right w:val="single" w:sz="6" w:space="0" w:color="auto"/>
            </w:tcBorders>
          </w:tcPr>
          <w:p w14:paraId="423C0BC6" w14:textId="77777777" w:rsidR="00CB00B0" w:rsidRDefault="00CB00B0">
            <w:pPr>
              <w:jc w:val="center"/>
              <w:rPr>
                <w:rFonts w:ascii="Times New Roman" w:hAnsi="Times New Roman"/>
                <w:sz w:val="20"/>
              </w:rPr>
            </w:pPr>
            <w:r>
              <w:rPr>
                <w:rFonts w:ascii="Times New Roman" w:hAnsi="Times New Roman"/>
                <w:sz w:val="20"/>
              </w:rPr>
              <w:t xml:space="preserve">170 </w:t>
            </w:r>
          </w:p>
        </w:tc>
        <w:tc>
          <w:tcPr>
            <w:tcW w:w="705" w:type="dxa"/>
            <w:tcBorders>
              <w:left w:val="single" w:sz="6" w:space="0" w:color="auto"/>
              <w:right w:val="single" w:sz="6" w:space="0" w:color="auto"/>
            </w:tcBorders>
          </w:tcPr>
          <w:p w14:paraId="149C9542"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1485" w:type="dxa"/>
            <w:tcBorders>
              <w:left w:val="single" w:sz="6" w:space="0" w:color="auto"/>
              <w:right w:val="single" w:sz="6" w:space="0" w:color="auto"/>
            </w:tcBorders>
          </w:tcPr>
          <w:p w14:paraId="5616AEC9" w14:textId="77777777" w:rsidR="00CB00B0" w:rsidRDefault="00CB00B0">
            <w:pPr>
              <w:jc w:val="center"/>
              <w:rPr>
                <w:rFonts w:ascii="Times New Roman" w:hAnsi="Times New Roman"/>
                <w:sz w:val="20"/>
              </w:rPr>
            </w:pPr>
            <w:r>
              <w:rPr>
                <w:rFonts w:ascii="Times New Roman" w:hAnsi="Times New Roman"/>
                <w:sz w:val="20"/>
              </w:rPr>
              <w:t xml:space="preserve">135 </w:t>
            </w:r>
          </w:p>
        </w:tc>
      </w:tr>
      <w:tr w:rsidR="00000000" w14:paraId="61EE9E30" w14:textId="77777777">
        <w:tblPrEx>
          <w:tblCellMar>
            <w:top w:w="0" w:type="dxa"/>
            <w:bottom w:w="0" w:type="dxa"/>
          </w:tblCellMar>
        </w:tblPrEx>
        <w:tc>
          <w:tcPr>
            <w:tcW w:w="1605" w:type="dxa"/>
            <w:tcBorders>
              <w:left w:val="single" w:sz="6" w:space="0" w:color="auto"/>
              <w:right w:val="single" w:sz="6" w:space="0" w:color="auto"/>
            </w:tcBorders>
          </w:tcPr>
          <w:p w14:paraId="04E9A80F" w14:textId="77777777" w:rsidR="00CB00B0" w:rsidRDefault="00CB00B0">
            <w:pPr>
              <w:jc w:val="center"/>
              <w:rPr>
                <w:rFonts w:ascii="Times New Roman" w:hAnsi="Times New Roman"/>
                <w:sz w:val="20"/>
              </w:rPr>
            </w:pPr>
            <w:r>
              <w:rPr>
                <w:rFonts w:ascii="Times New Roman" w:hAnsi="Times New Roman"/>
                <w:sz w:val="20"/>
              </w:rPr>
              <w:t>3х240</w:t>
            </w:r>
          </w:p>
          <w:p w14:paraId="12E10BB6" w14:textId="77777777" w:rsidR="00CB00B0" w:rsidRDefault="00CB00B0">
            <w:pPr>
              <w:jc w:val="center"/>
              <w:rPr>
                <w:rFonts w:ascii="Times New Roman" w:hAnsi="Times New Roman"/>
                <w:sz w:val="20"/>
              </w:rPr>
            </w:pPr>
          </w:p>
        </w:tc>
        <w:tc>
          <w:tcPr>
            <w:tcW w:w="855" w:type="dxa"/>
            <w:tcBorders>
              <w:left w:val="single" w:sz="6" w:space="0" w:color="auto"/>
              <w:right w:val="single" w:sz="6" w:space="0" w:color="auto"/>
            </w:tcBorders>
          </w:tcPr>
          <w:p w14:paraId="5E8B0ACD" w14:textId="77777777" w:rsidR="00CB00B0" w:rsidRDefault="00CB00B0">
            <w:pPr>
              <w:jc w:val="center"/>
              <w:rPr>
                <w:rFonts w:ascii="Times New Roman" w:hAnsi="Times New Roman"/>
                <w:sz w:val="20"/>
              </w:rPr>
            </w:pPr>
            <w:r>
              <w:rPr>
                <w:rFonts w:ascii="Times New Roman" w:hAnsi="Times New Roman"/>
                <w:sz w:val="20"/>
              </w:rPr>
              <w:t xml:space="preserve">325 </w:t>
            </w:r>
          </w:p>
        </w:tc>
        <w:tc>
          <w:tcPr>
            <w:tcW w:w="810" w:type="dxa"/>
            <w:tcBorders>
              <w:left w:val="single" w:sz="6" w:space="0" w:color="auto"/>
              <w:right w:val="single" w:sz="6" w:space="0" w:color="auto"/>
            </w:tcBorders>
          </w:tcPr>
          <w:p w14:paraId="172A3178" w14:textId="77777777" w:rsidR="00CB00B0" w:rsidRDefault="00CB00B0">
            <w:pPr>
              <w:jc w:val="center"/>
              <w:rPr>
                <w:rFonts w:ascii="Times New Roman" w:hAnsi="Times New Roman"/>
                <w:sz w:val="20"/>
              </w:rPr>
            </w:pPr>
            <w:r>
              <w:rPr>
                <w:rFonts w:ascii="Times New Roman" w:hAnsi="Times New Roman"/>
                <w:sz w:val="20"/>
              </w:rPr>
              <w:t xml:space="preserve">285 </w:t>
            </w:r>
          </w:p>
        </w:tc>
        <w:tc>
          <w:tcPr>
            <w:tcW w:w="825" w:type="dxa"/>
            <w:tcBorders>
              <w:left w:val="single" w:sz="6" w:space="0" w:color="auto"/>
              <w:right w:val="single" w:sz="6" w:space="0" w:color="auto"/>
            </w:tcBorders>
          </w:tcPr>
          <w:p w14:paraId="48B877A6"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855" w:type="dxa"/>
            <w:tcBorders>
              <w:right w:val="single" w:sz="6" w:space="0" w:color="auto"/>
            </w:tcBorders>
          </w:tcPr>
          <w:p w14:paraId="67D2F7D7" w14:textId="77777777" w:rsidR="00CB00B0" w:rsidRDefault="00CB00B0">
            <w:pPr>
              <w:jc w:val="center"/>
              <w:rPr>
                <w:rFonts w:ascii="Times New Roman" w:hAnsi="Times New Roman"/>
                <w:sz w:val="20"/>
              </w:rPr>
            </w:pPr>
            <w:r>
              <w:rPr>
                <w:rFonts w:ascii="Times New Roman" w:hAnsi="Times New Roman"/>
                <w:sz w:val="20"/>
              </w:rPr>
              <w:t xml:space="preserve">190 </w:t>
            </w:r>
          </w:p>
        </w:tc>
        <w:tc>
          <w:tcPr>
            <w:tcW w:w="705" w:type="dxa"/>
            <w:tcBorders>
              <w:left w:val="single" w:sz="6" w:space="0" w:color="auto"/>
              <w:right w:val="single" w:sz="6" w:space="0" w:color="auto"/>
            </w:tcBorders>
          </w:tcPr>
          <w:p w14:paraId="237AD976" w14:textId="77777777" w:rsidR="00CB00B0" w:rsidRDefault="00CB00B0">
            <w:pPr>
              <w:jc w:val="center"/>
              <w:rPr>
                <w:rFonts w:ascii="Times New Roman" w:hAnsi="Times New Roman"/>
                <w:sz w:val="20"/>
              </w:rPr>
            </w:pPr>
            <w:r>
              <w:rPr>
                <w:rFonts w:ascii="Times New Roman" w:hAnsi="Times New Roman"/>
                <w:sz w:val="20"/>
              </w:rPr>
              <w:t xml:space="preserve">155 </w:t>
            </w:r>
          </w:p>
        </w:tc>
        <w:tc>
          <w:tcPr>
            <w:tcW w:w="1485" w:type="dxa"/>
            <w:tcBorders>
              <w:left w:val="single" w:sz="6" w:space="0" w:color="auto"/>
              <w:right w:val="single" w:sz="6" w:space="0" w:color="auto"/>
            </w:tcBorders>
          </w:tcPr>
          <w:p w14:paraId="3AF53BFD" w14:textId="77777777" w:rsidR="00CB00B0" w:rsidRDefault="00CB00B0">
            <w:pPr>
              <w:jc w:val="center"/>
              <w:rPr>
                <w:rFonts w:ascii="Times New Roman" w:hAnsi="Times New Roman"/>
                <w:sz w:val="20"/>
              </w:rPr>
            </w:pPr>
            <w:r>
              <w:rPr>
                <w:rFonts w:ascii="Times New Roman" w:hAnsi="Times New Roman"/>
                <w:sz w:val="20"/>
              </w:rPr>
              <w:t>150</w:t>
            </w:r>
          </w:p>
          <w:p w14:paraId="6D0B349F" w14:textId="77777777" w:rsidR="00CB00B0" w:rsidRDefault="00CB00B0">
            <w:pPr>
              <w:jc w:val="center"/>
              <w:rPr>
                <w:rFonts w:ascii="Times New Roman" w:hAnsi="Times New Roman"/>
                <w:sz w:val="20"/>
              </w:rPr>
            </w:pPr>
          </w:p>
        </w:tc>
      </w:tr>
      <w:tr w:rsidR="00000000" w14:paraId="05CAD26A" w14:textId="77777777">
        <w:tblPrEx>
          <w:tblCellMar>
            <w:top w:w="0" w:type="dxa"/>
            <w:bottom w:w="0" w:type="dxa"/>
          </w:tblCellMar>
        </w:tblPrEx>
        <w:tc>
          <w:tcPr>
            <w:tcW w:w="1605" w:type="dxa"/>
            <w:tcBorders>
              <w:left w:val="single" w:sz="6" w:space="0" w:color="auto"/>
              <w:right w:val="single" w:sz="6" w:space="0" w:color="auto"/>
            </w:tcBorders>
          </w:tcPr>
          <w:p w14:paraId="1A377CF8" w14:textId="77777777" w:rsidR="00CB00B0" w:rsidRDefault="00CB00B0">
            <w:pPr>
              <w:jc w:val="center"/>
              <w:rPr>
                <w:rFonts w:ascii="Times New Roman" w:hAnsi="Times New Roman"/>
                <w:sz w:val="20"/>
              </w:rPr>
            </w:pPr>
            <w:r>
              <w:rPr>
                <w:rFonts w:ascii="Times New Roman" w:hAnsi="Times New Roman"/>
                <w:sz w:val="20"/>
              </w:rPr>
              <w:t xml:space="preserve">3х50+1х25 </w:t>
            </w:r>
          </w:p>
        </w:tc>
        <w:tc>
          <w:tcPr>
            <w:tcW w:w="855" w:type="dxa"/>
            <w:tcBorders>
              <w:left w:val="single" w:sz="6" w:space="0" w:color="auto"/>
              <w:right w:val="single" w:sz="6" w:space="0" w:color="auto"/>
            </w:tcBorders>
          </w:tcPr>
          <w:p w14:paraId="5DC1EE4A" w14:textId="77777777" w:rsidR="00CB00B0" w:rsidRDefault="00CB00B0">
            <w:pPr>
              <w:jc w:val="center"/>
              <w:rPr>
                <w:rFonts w:ascii="Times New Roman" w:hAnsi="Times New Roman"/>
                <w:sz w:val="20"/>
              </w:rPr>
            </w:pPr>
            <w:r>
              <w:rPr>
                <w:rFonts w:ascii="Times New Roman" w:hAnsi="Times New Roman"/>
                <w:sz w:val="20"/>
              </w:rPr>
              <w:t xml:space="preserve">235 </w:t>
            </w:r>
          </w:p>
        </w:tc>
        <w:tc>
          <w:tcPr>
            <w:tcW w:w="810" w:type="dxa"/>
            <w:tcBorders>
              <w:left w:val="single" w:sz="6" w:space="0" w:color="auto"/>
              <w:right w:val="single" w:sz="6" w:space="0" w:color="auto"/>
            </w:tcBorders>
          </w:tcPr>
          <w:p w14:paraId="73DF6F8F"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825" w:type="dxa"/>
            <w:tcBorders>
              <w:left w:val="single" w:sz="6" w:space="0" w:color="auto"/>
              <w:right w:val="single" w:sz="6" w:space="0" w:color="auto"/>
            </w:tcBorders>
          </w:tcPr>
          <w:p w14:paraId="5DC7C99E"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855" w:type="dxa"/>
            <w:tcBorders>
              <w:right w:val="single" w:sz="6" w:space="0" w:color="auto"/>
            </w:tcBorders>
          </w:tcPr>
          <w:p w14:paraId="548E983A"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705" w:type="dxa"/>
            <w:tcBorders>
              <w:left w:val="single" w:sz="6" w:space="0" w:color="auto"/>
              <w:right w:val="single" w:sz="6" w:space="0" w:color="auto"/>
            </w:tcBorders>
          </w:tcPr>
          <w:p w14:paraId="7D72BD23"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1485" w:type="dxa"/>
            <w:tcBorders>
              <w:left w:val="single" w:sz="6" w:space="0" w:color="auto"/>
              <w:right w:val="single" w:sz="6" w:space="0" w:color="auto"/>
            </w:tcBorders>
          </w:tcPr>
          <w:p w14:paraId="35CEE047" w14:textId="77777777" w:rsidR="00CB00B0" w:rsidRDefault="00CB00B0">
            <w:pPr>
              <w:jc w:val="center"/>
              <w:rPr>
                <w:rFonts w:ascii="Times New Roman" w:hAnsi="Times New Roman"/>
                <w:sz w:val="20"/>
              </w:rPr>
            </w:pPr>
            <w:r>
              <w:rPr>
                <w:rFonts w:ascii="Times New Roman" w:hAnsi="Times New Roman"/>
                <w:sz w:val="20"/>
              </w:rPr>
              <w:t>110</w:t>
            </w:r>
          </w:p>
          <w:p w14:paraId="5C7EC14F" w14:textId="77777777" w:rsidR="00CB00B0" w:rsidRDefault="00CB00B0">
            <w:pPr>
              <w:jc w:val="center"/>
              <w:rPr>
                <w:rFonts w:ascii="Times New Roman" w:hAnsi="Times New Roman"/>
                <w:sz w:val="20"/>
              </w:rPr>
            </w:pPr>
          </w:p>
        </w:tc>
      </w:tr>
      <w:tr w:rsidR="00000000" w14:paraId="3D6B8BF6" w14:textId="77777777">
        <w:tblPrEx>
          <w:tblCellMar>
            <w:top w:w="0" w:type="dxa"/>
            <w:bottom w:w="0" w:type="dxa"/>
          </w:tblCellMar>
        </w:tblPrEx>
        <w:tc>
          <w:tcPr>
            <w:tcW w:w="1605" w:type="dxa"/>
            <w:tcBorders>
              <w:left w:val="single" w:sz="6" w:space="0" w:color="auto"/>
              <w:right w:val="single" w:sz="6" w:space="0" w:color="auto"/>
            </w:tcBorders>
          </w:tcPr>
          <w:p w14:paraId="50F6D066" w14:textId="77777777" w:rsidR="00CB00B0" w:rsidRDefault="00CB00B0">
            <w:pPr>
              <w:jc w:val="center"/>
              <w:rPr>
                <w:rFonts w:ascii="Times New Roman" w:hAnsi="Times New Roman"/>
                <w:sz w:val="20"/>
              </w:rPr>
            </w:pPr>
            <w:r>
              <w:rPr>
                <w:rFonts w:ascii="Times New Roman" w:hAnsi="Times New Roman"/>
                <w:sz w:val="20"/>
              </w:rPr>
              <w:t xml:space="preserve">3х70+1х35 </w:t>
            </w:r>
          </w:p>
        </w:tc>
        <w:tc>
          <w:tcPr>
            <w:tcW w:w="855" w:type="dxa"/>
            <w:tcBorders>
              <w:left w:val="single" w:sz="6" w:space="0" w:color="auto"/>
              <w:right w:val="single" w:sz="6" w:space="0" w:color="auto"/>
            </w:tcBorders>
          </w:tcPr>
          <w:p w14:paraId="27A5B31F"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810" w:type="dxa"/>
            <w:tcBorders>
              <w:left w:val="single" w:sz="6" w:space="0" w:color="auto"/>
              <w:right w:val="single" w:sz="6" w:space="0" w:color="auto"/>
            </w:tcBorders>
          </w:tcPr>
          <w:p w14:paraId="1AD56C7A" w14:textId="77777777" w:rsidR="00CB00B0" w:rsidRDefault="00CB00B0">
            <w:pPr>
              <w:jc w:val="center"/>
              <w:rPr>
                <w:rFonts w:ascii="Times New Roman" w:hAnsi="Times New Roman"/>
                <w:sz w:val="20"/>
              </w:rPr>
            </w:pPr>
            <w:r>
              <w:rPr>
                <w:rFonts w:ascii="Times New Roman" w:hAnsi="Times New Roman"/>
                <w:sz w:val="20"/>
              </w:rPr>
              <w:t xml:space="preserve">230 </w:t>
            </w:r>
          </w:p>
        </w:tc>
        <w:tc>
          <w:tcPr>
            <w:tcW w:w="825" w:type="dxa"/>
            <w:tcBorders>
              <w:left w:val="single" w:sz="6" w:space="0" w:color="auto"/>
              <w:right w:val="single" w:sz="6" w:space="0" w:color="auto"/>
            </w:tcBorders>
          </w:tcPr>
          <w:p w14:paraId="08AF515A" w14:textId="77777777" w:rsidR="00CB00B0" w:rsidRDefault="00CB00B0">
            <w:pPr>
              <w:jc w:val="center"/>
              <w:rPr>
                <w:rFonts w:ascii="Times New Roman" w:hAnsi="Times New Roman"/>
                <w:sz w:val="20"/>
              </w:rPr>
            </w:pPr>
            <w:r>
              <w:rPr>
                <w:rFonts w:ascii="Times New Roman" w:hAnsi="Times New Roman"/>
                <w:sz w:val="20"/>
              </w:rPr>
              <w:t xml:space="preserve">185 </w:t>
            </w:r>
          </w:p>
        </w:tc>
        <w:tc>
          <w:tcPr>
            <w:tcW w:w="855" w:type="dxa"/>
            <w:tcBorders>
              <w:right w:val="single" w:sz="6" w:space="0" w:color="auto"/>
            </w:tcBorders>
          </w:tcPr>
          <w:p w14:paraId="48D092AE" w14:textId="77777777" w:rsidR="00CB00B0" w:rsidRDefault="00CB00B0">
            <w:pPr>
              <w:jc w:val="center"/>
              <w:rPr>
                <w:rFonts w:ascii="Times New Roman" w:hAnsi="Times New Roman"/>
                <w:sz w:val="20"/>
              </w:rPr>
            </w:pPr>
            <w:r>
              <w:rPr>
                <w:rFonts w:ascii="Times New Roman" w:hAnsi="Times New Roman"/>
                <w:sz w:val="20"/>
              </w:rPr>
              <w:t xml:space="preserve">165 </w:t>
            </w:r>
          </w:p>
        </w:tc>
        <w:tc>
          <w:tcPr>
            <w:tcW w:w="705" w:type="dxa"/>
            <w:tcBorders>
              <w:left w:val="single" w:sz="6" w:space="0" w:color="auto"/>
              <w:right w:val="single" w:sz="6" w:space="0" w:color="auto"/>
            </w:tcBorders>
          </w:tcPr>
          <w:p w14:paraId="049804C4"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1485" w:type="dxa"/>
            <w:tcBorders>
              <w:left w:val="single" w:sz="6" w:space="0" w:color="auto"/>
              <w:right w:val="single" w:sz="6" w:space="0" w:color="auto"/>
            </w:tcBorders>
          </w:tcPr>
          <w:p w14:paraId="56FB87BA" w14:textId="77777777" w:rsidR="00CB00B0" w:rsidRDefault="00CB00B0">
            <w:pPr>
              <w:jc w:val="center"/>
              <w:rPr>
                <w:rFonts w:ascii="Times New Roman" w:hAnsi="Times New Roman"/>
                <w:sz w:val="20"/>
              </w:rPr>
            </w:pPr>
            <w:r>
              <w:rPr>
                <w:rFonts w:ascii="Times New Roman" w:hAnsi="Times New Roman"/>
                <w:sz w:val="20"/>
              </w:rPr>
              <w:t>130</w:t>
            </w:r>
          </w:p>
          <w:p w14:paraId="0A92D113" w14:textId="77777777" w:rsidR="00CB00B0" w:rsidRDefault="00CB00B0">
            <w:pPr>
              <w:jc w:val="center"/>
              <w:rPr>
                <w:rFonts w:ascii="Times New Roman" w:hAnsi="Times New Roman"/>
                <w:sz w:val="20"/>
              </w:rPr>
            </w:pPr>
          </w:p>
        </w:tc>
      </w:tr>
      <w:tr w:rsidR="00000000" w14:paraId="7FC9B0D4" w14:textId="77777777">
        <w:tblPrEx>
          <w:tblCellMar>
            <w:top w:w="0" w:type="dxa"/>
            <w:bottom w:w="0" w:type="dxa"/>
          </w:tblCellMar>
        </w:tblPrEx>
        <w:tc>
          <w:tcPr>
            <w:tcW w:w="1605" w:type="dxa"/>
            <w:tcBorders>
              <w:left w:val="single" w:sz="6" w:space="0" w:color="auto"/>
              <w:right w:val="single" w:sz="6" w:space="0" w:color="auto"/>
            </w:tcBorders>
          </w:tcPr>
          <w:p w14:paraId="61E52FD6" w14:textId="77777777" w:rsidR="00CB00B0" w:rsidRDefault="00CB00B0">
            <w:pPr>
              <w:jc w:val="center"/>
              <w:rPr>
                <w:rFonts w:ascii="Times New Roman" w:hAnsi="Times New Roman"/>
                <w:sz w:val="20"/>
              </w:rPr>
            </w:pPr>
            <w:r>
              <w:rPr>
                <w:rFonts w:ascii="Times New Roman" w:hAnsi="Times New Roman"/>
                <w:sz w:val="20"/>
              </w:rPr>
              <w:t xml:space="preserve">3х95+1х50 </w:t>
            </w:r>
          </w:p>
        </w:tc>
        <w:tc>
          <w:tcPr>
            <w:tcW w:w="855" w:type="dxa"/>
            <w:tcBorders>
              <w:left w:val="single" w:sz="6" w:space="0" w:color="auto"/>
              <w:right w:val="single" w:sz="6" w:space="0" w:color="auto"/>
            </w:tcBorders>
          </w:tcPr>
          <w:p w14:paraId="30690BEB" w14:textId="77777777" w:rsidR="00CB00B0" w:rsidRDefault="00CB00B0">
            <w:pPr>
              <w:jc w:val="center"/>
              <w:rPr>
                <w:rFonts w:ascii="Times New Roman" w:hAnsi="Times New Roman"/>
                <w:sz w:val="20"/>
              </w:rPr>
            </w:pPr>
            <w:r>
              <w:rPr>
                <w:rFonts w:ascii="Times New Roman" w:hAnsi="Times New Roman"/>
                <w:sz w:val="20"/>
              </w:rPr>
              <w:t xml:space="preserve">335 </w:t>
            </w:r>
          </w:p>
        </w:tc>
        <w:tc>
          <w:tcPr>
            <w:tcW w:w="810" w:type="dxa"/>
            <w:tcBorders>
              <w:left w:val="single" w:sz="6" w:space="0" w:color="auto"/>
              <w:right w:val="single" w:sz="6" w:space="0" w:color="auto"/>
            </w:tcBorders>
          </w:tcPr>
          <w:p w14:paraId="48FB14C8"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825" w:type="dxa"/>
            <w:tcBorders>
              <w:left w:val="single" w:sz="6" w:space="0" w:color="auto"/>
              <w:right w:val="single" w:sz="6" w:space="0" w:color="auto"/>
            </w:tcBorders>
          </w:tcPr>
          <w:p w14:paraId="63591166"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855" w:type="dxa"/>
            <w:tcBorders>
              <w:right w:val="single" w:sz="6" w:space="0" w:color="auto"/>
            </w:tcBorders>
          </w:tcPr>
          <w:p w14:paraId="6AFD609A" w14:textId="77777777" w:rsidR="00CB00B0" w:rsidRDefault="00CB00B0">
            <w:pPr>
              <w:jc w:val="center"/>
              <w:rPr>
                <w:rFonts w:ascii="Times New Roman" w:hAnsi="Times New Roman"/>
                <w:sz w:val="20"/>
              </w:rPr>
            </w:pPr>
            <w:r>
              <w:rPr>
                <w:rFonts w:ascii="Times New Roman" w:hAnsi="Times New Roman"/>
                <w:sz w:val="20"/>
              </w:rPr>
              <w:t xml:space="preserve">190 </w:t>
            </w:r>
          </w:p>
        </w:tc>
        <w:tc>
          <w:tcPr>
            <w:tcW w:w="705" w:type="dxa"/>
            <w:tcBorders>
              <w:left w:val="single" w:sz="6" w:space="0" w:color="auto"/>
              <w:right w:val="single" w:sz="6" w:space="0" w:color="auto"/>
            </w:tcBorders>
          </w:tcPr>
          <w:p w14:paraId="156FD907" w14:textId="77777777" w:rsidR="00CB00B0" w:rsidRDefault="00CB00B0">
            <w:pPr>
              <w:jc w:val="center"/>
              <w:rPr>
                <w:rFonts w:ascii="Times New Roman" w:hAnsi="Times New Roman"/>
                <w:sz w:val="20"/>
              </w:rPr>
            </w:pPr>
            <w:r>
              <w:rPr>
                <w:rFonts w:ascii="Times New Roman" w:hAnsi="Times New Roman"/>
                <w:sz w:val="20"/>
              </w:rPr>
              <w:t xml:space="preserve">160 </w:t>
            </w:r>
          </w:p>
        </w:tc>
        <w:tc>
          <w:tcPr>
            <w:tcW w:w="1485" w:type="dxa"/>
            <w:tcBorders>
              <w:left w:val="single" w:sz="6" w:space="0" w:color="auto"/>
              <w:right w:val="single" w:sz="6" w:space="0" w:color="auto"/>
            </w:tcBorders>
          </w:tcPr>
          <w:p w14:paraId="7EE5965D" w14:textId="77777777" w:rsidR="00CB00B0" w:rsidRDefault="00CB00B0">
            <w:pPr>
              <w:jc w:val="center"/>
              <w:rPr>
                <w:rFonts w:ascii="Times New Roman" w:hAnsi="Times New Roman"/>
                <w:sz w:val="20"/>
              </w:rPr>
            </w:pPr>
            <w:r>
              <w:rPr>
                <w:rFonts w:ascii="Times New Roman" w:hAnsi="Times New Roman"/>
                <w:sz w:val="20"/>
              </w:rPr>
              <w:t>150</w:t>
            </w:r>
          </w:p>
          <w:p w14:paraId="48C67029" w14:textId="77777777" w:rsidR="00CB00B0" w:rsidRDefault="00CB00B0">
            <w:pPr>
              <w:jc w:val="center"/>
              <w:rPr>
                <w:rFonts w:ascii="Times New Roman" w:hAnsi="Times New Roman"/>
                <w:sz w:val="20"/>
              </w:rPr>
            </w:pPr>
          </w:p>
        </w:tc>
      </w:tr>
      <w:tr w:rsidR="00000000" w14:paraId="3BAABDC9" w14:textId="77777777">
        <w:tblPrEx>
          <w:tblCellMar>
            <w:top w:w="0" w:type="dxa"/>
            <w:bottom w:w="0" w:type="dxa"/>
          </w:tblCellMar>
        </w:tblPrEx>
        <w:tc>
          <w:tcPr>
            <w:tcW w:w="1605" w:type="dxa"/>
            <w:tcBorders>
              <w:left w:val="single" w:sz="6" w:space="0" w:color="auto"/>
              <w:right w:val="single" w:sz="6" w:space="0" w:color="auto"/>
            </w:tcBorders>
          </w:tcPr>
          <w:p w14:paraId="7791B058" w14:textId="77777777" w:rsidR="00CB00B0" w:rsidRDefault="00CB00B0">
            <w:pPr>
              <w:jc w:val="center"/>
              <w:rPr>
                <w:rFonts w:ascii="Times New Roman" w:hAnsi="Times New Roman"/>
                <w:sz w:val="20"/>
              </w:rPr>
            </w:pPr>
            <w:r>
              <w:rPr>
                <w:rFonts w:ascii="Times New Roman" w:hAnsi="Times New Roman"/>
                <w:sz w:val="20"/>
              </w:rPr>
              <w:t xml:space="preserve">3х120+1х50 </w:t>
            </w:r>
          </w:p>
        </w:tc>
        <w:tc>
          <w:tcPr>
            <w:tcW w:w="855" w:type="dxa"/>
            <w:tcBorders>
              <w:left w:val="single" w:sz="6" w:space="0" w:color="auto"/>
              <w:right w:val="single" w:sz="6" w:space="0" w:color="auto"/>
            </w:tcBorders>
          </w:tcPr>
          <w:p w14:paraId="2B271F93" w14:textId="77777777" w:rsidR="00CB00B0" w:rsidRDefault="00CB00B0">
            <w:pPr>
              <w:jc w:val="center"/>
              <w:rPr>
                <w:rFonts w:ascii="Times New Roman" w:hAnsi="Times New Roman"/>
                <w:sz w:val="20"/>
              </w:rPr>
            </w:pPr>
            <w:r>
              <w:rPr>
                <w:rFonts w:ascii="Times New Roman" w:hAnsi="Times New Roman"/>
                <w:sz w:val="20"/>
              </w:rPr>
              <w:t xml:space="preserve">370 </w:t>
            </w:r>
          </w:p>
        </w:tc>
        <w:tc>
          <w:tcPr>
            <w:tcW w:w="810" w:type="dxa"/>
            <w:tcBorders>
              <w:left w:val="single" w:sz="6" w:space="0" w:color="auto"/>
              <w:right w:val="single" w:sz="6" w:space="0" w:color="auto"/>
            </w:tcBorders>
          </w:tcPr>
          <w:p w14:paraId="16F30AC5" w14:textId="77777777" w:rsidR="00CB00B0" w:rsidRDefault="00CB00B0">
            <w:pPr>
              <w:jc w:val="center"/>
              <w:rPr>
                <w:rFonts w:ascii="Times New Roman" w:hAnsi="Times New Roman"/>
                <w:sz w:val="20"/>
              </w:rPr>
            </w:pPr>
            <w:r>
              <w:rPr>
                <w:rFonts w:ascii="Times New Roman" w:hAnsi="Times New Roman"/>
                <w:sz w:val="20"/>
              </w:rPr>
              <w:t xml:space="preserve">310 </w:t>
            </w:r>
          </w:p>
        </w:tc>
        <w:tc>
          <w:tcPr>
            <w:tcW w:w="825" w:type="dxa"/>
            <w:tcBorders>
              <w:left w:val="single" w:sz="6" w:space="0" w:color="auto"/>
              <w:right w:val="single" w:sz="6" w:space="0" w:color="auto"/>
            </w:tcBorders>
          </w:tcPr>
          <w:p w14:paraId="04F0DC2C"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855" w:type="dxa"/>
            <w:tcBorders>
              <w:right w:val="single" w:sz="6" w:space="0" w:color="auto"/>
            </w:tcBorders>
          </w:tcPr>
          <w:p w14:paraId="273B24BB" w14:textId="77777777" w:rsidR="00CB00B0" w:rsidRDefault="00CB00B0">
            <w:pPr>
              <w:jc w:val="center"/>
              <w:rPr>
                <w:rFonts w:ascii="Times New Roman" w:hAnsi="Times New Roman"/>
                <w:sz w:val="20"/>
              </w:rPr>
            </w:pPr>
            <w:r>
              <w:rPr>
                <w:rFonts w:ascii="Times New Roman" w:hAnsi="Times New Roman"/>
                <w:sz w:val="20"/>
              </w:rPr>
              <w:t xml:space="preserve">215 </w:t>
            </w:r>
          </w:p>
        </w:tc>
        <w:tc>
          <w:tcPr>
            <w:tcW w:w="705" w:type="dxa"/>
            <w:tcBorders>
              <w:left w:val="single" w:sz="6" w:space="0" w:color="auto"/>
              <w:right w:val="single" w:sz="6" w:space="0" w:color="auto"/>
            </w:tcBorders>
          </w:tcPr>
          <w:p w14:paraId="22FCDBDF"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1485" w:type="dxa"/>
            <w:tcBorders>
              <w:left w:val="single" w:sz="6" w:space="0" w:color="auto"/>
              <w:right w:val="single" w:sz="6" w:space="0" w:color="auto"/>
            </w:tcBorders>
          </w:tcPr>
          <w:p w14:paraId="598BCDDB" w14:textId="77777777" w:rsidR="00CB00B0" w:rsidRDefault="00CB00B0">
            <w:pPr>
              <w:jc w:val="center"/>
              <w:rPr>
                <w:rFonts w:ascii="Times New Roman" w:hAnsi="Times New Roman"/>
                <w:sz w:val="20"/>
              </w:rPr>
            </w:pPr>
            <w:r>
              <w:rPr>
                <w:rFonts w:ascii="Times New Roman" w:hAnsi="Times New Roman"/>
                <w:sz w:val="20"/>
              </w:rPr>
              <w:t>170</w:t>
            </w:r>
          </w:p>
          <w:p w14:paraId="63652E36" w14:textId="77777777" w:rsidR="00CB00B0" w:rsidRDefault="00CB00B0">
            <w:pPr>
              <w:jc w:val="center"/>
              <w:rPr>
                <w:rFonts w:ascii="Times New Roman" w:hAnsi="Times New Roman"/>
                <w:sz w:val="20"/>
              </w:rPr>
            </w:pPr>
          </w:p>
        </w:tc>
      </w:tr>
      <w:tr w:rsidR="00000000" w14:paraId="3882967A" w14:textId="77777777">
        <w:tblPrEx>
          <w:tblCellMar>
            <w:top w:w="0" w:type="dxa"/>
            <w:bottom w:w="0" w:type="dxa"/>
          </w:tblCellMar>
        </w:tblPrEx>
        <w:tc>
          <w:tcPr>
            <w:tcW w:w="1605" w:type="dxa"/>
            <w:tcBorders>
              <w:left w:val="single" w:sz="6" w:space="0" w:color="auto"/>
              <w:right w:val="single" w:sz="6" w:space="0" w:color="auto"/>
            </w:tcBorders>
          </w:tcPr>
          <w:p w14:paraId="203F9EA4" w14:textId="77777777" w:rsidR="00CB00B0" w:rsidRDefault="00CB00B0">
            <w:pPr>
              <w:jc w:val="center"/>
              <w:rPr>
                <w:rFonts w:ascii="Times New Roman" w:hAnsi="Times New Roman"/>
                <w:sz w:val="20"/>
              </w:rPr>
            </w:pPr>
            <w:r>
              <w:rPr>
                <w:rFonts w:ascii="Times New Roman" w:hAnsi="Times New Roman"/>
                <w:sz w:val="20"/>
              </w:rPr>
              <w:t xml:space="preserve">Зх150+1х70 </w:t>
            </w:r>
          </w:p>
        </w:tc>
        <w:tc>
          <w:tcPr>
            <w:tcW w:w="855" w:type="dxa"/>
            <w:tcBorders>
              <w:left w:val="single" w:sz="6" w:space="0" w:color="auto"/>
              <w:right w:val="single" w:sz="6" w:space="0" w:color="auto"/>
            </w:tcBorders>
          </w:tcPr>
          <w:p w14:paraId="43B5AC28" w14:textId="77777777" w:rsidR="00CB00B0" w:rsidRDefault="00CB00B0">
            <w:pPr>
              <w:jc w:val="center"/>
              <w:rPr>
                <w:rFonts w:ascii="Times New Roman" w:hAnsi="Times New Roman"/>
                <w:sz w:val="20"/>
              </w:rPr>
            </w:pPr>
            <w:r>
              <w:rPr>
                <w:rFonts w:ascii="Times New Roman" w:hAnsi="Times New Roman"/>
                <w:sz w:val="20"/>
              </w:rPr>
              <w:t xml:space="preserve">415 </w:t>
            </w:r>
          </w:p>
        </w:tc>
        <w:tc>
          <w:tcPr>
            <w:tcW w:w="810" w:type="dxa"/>
            <w:tcBorders>
              <w:left w:val="single" w:sz="6" w:space="0" w:color="auto"/>
              <w:right w:val="single" w:sz="6" w:space="0" w:color="auto"/>
            </w:tcBorders>
          </w:tcPr>
          <w:p w14:paraId="2B9A4550" w14:textId="77777777" w:rsidR="00CB00B0" w:rsidRDefault="00CB00B0">
            <w:pPr>
              <w:jc w:val="center"/>
              <w:rPr>
                <w:rFonts w:ascii="Times New Roman" w:hAnsi="Times New Roman"/>
                <w:sz w:val="20"/>
              </w:rPr>
            </w:pPr>
            <w:r>
              <w:rPr>
                <w:rFonts w:ascii="Times New Roman" w:hAnsi="Times New Roman"/>
                <w:sz w:val="20"/>
              </w:rPr>
              <w:t xml:space="preserve">340 </w:t>
            </w:r>
          </w:p>
        </w:tc>
        <w:tc>
          <w:tcPr>
            <w:tcW w:w="825" w:type="dxa"/>
            <w:tcBorders>
              <w:left w:val="single" w:sz="6" w:space="0" w:color="auto"/>
              <w:right w:val="single" w:sz="6" w:space="0" w:color="auto"/>
            </w:tcBorders>
          </w:tcPr>
          <w:p w14:paraId="5861CC2D"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855" w:type="dxa"/>
            <w:tcBorders>
              <w:right w:val="single" w:sz="6" w:space="0" w:color="auto"/>
            </w:tcBorders>
          </w:tcPr>
          <w:p w14:paraId="3AE2CA71" w14:textId="77777777" w:rsidR="00CB00B0" w:rsidRDefault="00CB00B0">
            <w:pPr>
              <w:jc w:val="center"/>
              <w:rPr>
                <w:rFonts w:ascii="Times New Roman" w:hAnsi="Times New Roman"/>
                <w:sz w:val="20"/>
              </w:rPr>
            </w:pPr>
            <w:r>
              <w:rPr>
                <w:rFonts w:ascii="Times New Roman" w:hAnsi="Times New Roman"/>
                <w:sz w:val="20"/>
              </w:rPr>
              <w:t xml:space="preserve">240 </w:t>
            </w:r>
          </w:p>
        </w:tc>
        <w:tc>
          <w:tcPr>
            <w:tcW w:w="705" w:type="dxa"/>
            <w:tcBorders>
              <w:left w:val="single" w:sz="6" w:space="0" w:color="auto"/>
              <w:right w:val="single" w:sz="6" w:space="0" w:color="auto"/>
            </w:tcBorders>
          </w:tcPr>
          <w:p w14:paraId="297D20B4" w14:textId="77777777" w:rsidR="00CB00B0" w:rsidRDefault="00CB00B0">
            <w:pPr>
              <w:jc w:val="center"/>
              <w:rPr>
                <w:rFonts w:ascii="Times New Roman" w:hAnsi="Times New Roman"/>
                <w:sz w:val="20"/>
              </w:rPr>
            </w:pPr>
            <w:r>
              <w:rPr>
                <w:rFonts w:ascii="Times New Roman" w:hAnsi="Times New Roman"/>
                <w:sz w:val="20"/>
              </w:rPr>
              <w:t xml:space="preserve">195 </w:t>
            </w:r>
          </w:p>
        </w:tc>
        <w:tc>
          <w:tcPr>
            <w:tcW w:w="1485" w:type="dxa"/>
            <w:tcBorders>
              <w:left w:val="single" w:sz="6" w:space="0" w:color="auto"/>
              <w:right w:val="single" w:sz="6" w:space="0" w:color="auto"/>
            </w:tcBorders>
          </w:tcPr>
          <w:p w14:paraId="405C5017" w14:textId="77777777" w:rsidR="00CB00B0" w:rsidRDefault="00CB00B0">
            <w:pPr>
              <w:jc w:val="center"/>
              <w:rPr>
                <w:rFonts w:ascii="Times New Roman" w:hAnsi="Times New Roman"/>
                <w:sz w:val="20"/>
              </w:rPr>
            </w:pPr>
            <w:r>
              <w:rPr>
                <w:rFonts w:ascii="Times New Roman" w:hAnsi="Times New Roman"/>
                <w:sz w:val="20"/>
              </w:rPr>
              <w:t>190</w:t>
            </w:r>
          </w:p>
          <w:p w14:paraId="30794CC3" w14:textId="77777777" w:rsidR="00CB00B0" w:rsidRDefault="00CB00B0">
            <w:pPr>
              <w:jc w:val="center"/>
              <w:rPr>
                <w:rFonts w:ascii="Times New Roman" w:hAnsi="Times New Roman"/>
                <w:sz w:val="20"/>
              </w:rPr>
            </w:pPr>
          </w:p>
        </w:tc>
      </w:tr>
      <w:tr w:rsidR="00000000" w14:paraId="60808182" w14:textId="77777777">
        <w:tblPrEx>
          <w:tblCellMar>
            <w:top w:w="0" w:type="dxa"/>
            <w:bottom w:w="0" w:type="dxa"/>
          </w:tblCellMar>
        </w:tblPrEx>
        <w:tc>
          <w:tcPr>
            <w:tcW w:w="1605" w:type="dxa"/>
            <w:tcBorders>
              <w:left w:val="single" w:sz="6" w:space="0" w:color="auto"/>
              <w:bottom w:val="single" w:sz="6" w:space="0" w:color="auto"/>
              <w:right w:val="single" w:sz="6" w:space="0" w:color="auto"/>
            </w:tcBorders>
          </w:tcPr>
          <w:p w14:paraId="04D3A4A9" w14:textId="77777777" w:rsidR="00CB00B0" w:rsidRDefault="00CB00B0">
            <w:pPr>
              <w:jc w:val="center"/>
              <w:rPr>
                <w:rFonts w:ascii="Times New Roman" w:hAnsi="Times New Roman"/>
                <w:sz w:val="20"/>
              </w:rPr>
            </w:pPr>
            <w:r>
              <w:rPr>
                <w:rFonts w:ascii="Times New Roman" w:hAnsi="Times New Roman"/>
                <w:sz w:val="20"/>
              </w:rPr>
              <w:t xml:space="preserve">Зх185+1х70 </w:t>
            </w:r>
          </w:p>
        </w:tc>
        <w:tc>
          <w:tcPr>
            <w:tcW w:w="855" w:type="dxa"/>
            <w:tcBorders>
              <w:left w:val="single" w:sz="6" w:space="0" w:color="auto"/>
              <w:bottom w:val="single" w:sz="6" w:space="0" w:color="auto"/>
              <w:right w:val="single" w:sz="6" w:space="0" w:color="auto"/>
            </w:tcBorders>
          </w:tcPr>
          <w:p w14:paraId="46608ECF" w14:textId="77777777" w:rsidR="00CB00B0" w:rsidRDefault="00CB00B0">
            <w:pPr>
              <w:jc w:val="center"/>
              <w:rPr>
                <w:rFonts w:ascii="Times New Roman" w:hAnsi="Times New Roman"/>
                <w:sz w:val="20"/>
              </w:rPr>
            </w:pPr>
            <w:r>
              <w:rPr>
                <w:rFonts w:ascii="Times New Roman" w:hAnsi="Times New Roman"/>
                <w:sz w:val="20"/>
              </w:rPr>
              <w:t xml:space="preserve">450 </w:t>
            </w:r>
          </w:p>
        </w:tc>
        <w:tc>
          <w:tcPr>
            <w:tcW w:w="810" w:type="dxa"/>
            <w:tcBorders>
              <w:left w:val="single" w:sz="6" w:space="0" w:color="auto"/>
              <w:bottom w:val="single" w:sz="6" w:space="0" w:color="auto"/>
              <w:right w:val="single" w:sz="6" w:space="0" w:color="auto"/>
            </w:tcBorders>
          </w:tcPr>
          <w:p w14:paraId="01536382" w14:textId="77777777" w:rsidR="00CB00B0" w:rsidRDefault="00CB00B0">
            <w:pPr>
              <w:jc w:val="center"/>
              <w:rPr>
                <w:rFonts w:ascii="Times New Roman" w:hAnsi="Times New Roman"/>
                <w:sz w:val="20"/>
              </w:rPr>
            </w:pPr>
            <w:r>
              <w:rPr>
                <w:rFonts w:ascii="Times New Roman" w:hAnsi="Times New Roman"/>
                <w:sz w:val="20"/>
              </w:rPr>
              <w:t xml:space="preserve">375 </w:t>
            </w:r>
          </w:p>
        </w:tc>
        <w:tc>
          <w:tcPr>
            <w:tcW w:w="825" w:type="dxa"/>
            <w:tcBorders>
              <w:left w:val="single" w:sz="6" w:space="0" w:color="auto"/>
              <w:bottom w:val="single" w:sz="6" w:space="0" w:color="auto"/>
              <w:right w:val="single" w:sz="6" w:space="0" w:color="auto"/>
            </w:tcBorders>
          </w:tcPr>
          <w:p w14:paraId="771D3090" w14:textId="77777777" w:rsidR="00CB00B0" w:rsidRDefault="00CB00B0">
            <w:pPr>
              <w:jc w:val="center"/>
              <w:rPr>
                <w:rFonts w:ascii="Times New Roman" w:hAnsi="Times New Roman"/>
                <w:sz w:val="20"/>
              </w:rPr>
            </w:pPr>
            <w:r>
              <w:rPr>
                <w:rFonts w:ascii="Times New Roman" w:hAnsi="Times New Roman"/>
                <w:sz w:val="20"/>
              </w:rPr>
              <w:t xml:space="preserve">300 </w:t>
            </w:r>
          </w:p>
        </w:tc>
        <w:tc>
          <w:tcPr>
            <w:tcW w:w="855" w:type="dxa"/>
            <w:tcBorders>
              <w:bottom w:val="single" w:sz="6" w:space="0" w:color="auto"/>
              <w:right w:val="single" w:sz="6" w:space="0" w:color="auto"/>
            </w:tcBorders>
          </w:tcPr>
          <w:p w14:paraId="35DD0950" w14:textId="77777777" w:rsidR="00CB00B0" w:rsidRDefault="00CB00B0">
            <w:pPr>
              <w:jc w:val="center"/>
              <w:rPr>
                <w:rFonts w:ascii="Times New Roman" w:hAnsi="Times New Roman"/>
                <w:sz w:val="20"/>
              </w:rPr>
            </w:pPr>
            <w:r>
              <w:rPr>
                <w:rFonts w:ascii="Times New Roman" w:hAnsi="Times New Roman"/>
                <w:sz w:val="20"/>
              </w:rPr>
              <w:t xml:space="preserve">255 </w:t>
            </w:r>
          </w:p>
        </w:tc>
        <w:tc>
          <w:tcPr>
            <w:tcW w:w="705" w:type="dxa"/>
            <w:tcBorders>
              <w:left w:val="single" w:sz="6" w:space="0" w:color="auto"/>
              <w:bottom w:val="single" w:sz="6" w:space="0" w:color="auto"/>
              <w:right w:val="single" w:sz="6" w:space="0" w:color="auto"/>
            </w:tcBorders>
          </w:tcPr>
          <w:p w14:paraId="7BBB10F5" w14:textId="77777777" w:rsidR="00CB00B0" w:rsidRDefault="00CB00B0">
            <w:pPr>
              <w:jc w:val="center"/>
              <w:rPr>
                <w:rFonts w:ascii="Times New Roman" w:hAnsi="Times New Roman"/>
                <w:sz w:val="20"/>
              </w:rPr>
            </w:pPr>
            <w:r>
              <w:rPr>
                <w:rFonts w:ascii="Times New Roman" w:hAnsi="Times New Roman"/>
                <w:sz w:val="20"/>
              </w:rPr>
              <w:t xml:space="preserve">210 </w:t>
            </w:r>
          </w:p>
        </w:tc>
        <w:tc>
          <w:tcPr>
            <w:tcW w:w="1485" w:type="dxa"/>
            <w:tcBorders>
              <w:left w:val="single" w:sz="6" w:space="0" w:color="auto"/>
              <w:bottom w:val="single" w:sz="6" w:space="0" w:color="auto"/>
              <w:right w:val="single" w:sz="6" w:space="0" w:color="auto"/>
            </w:tcBorders>
          </w:tcPr>
          <w:p w14:paraId="52869178" w14:textId="77777777" w:rsidR="00CB00B0" w:rsidRDefault="00CB00B0">
            <w:pPr>
              <w:jc w:val="center"/>
              <w:rPr>
                <w:rFonts w:ascii="Times New Roman" w:hAnsi="Times New Roman"/>
                <w:sz w:val="20"/>
              </w:rPr>
            </w:pPr>
            <w:r>
              <w:rPr>
                <w:rFonts w:ascii="Times New Roman" w:hAnsi="Times New Roman"/>
                <w:sz w:val="20"/>
              </w:rPr>
              <w:t>205</w:t>
            </w:r>
          </w:p>
          <w:p w14:paraId="0F879C36" w14:textId="77777777" w:rsidR="00CB00B0" w:rsidRDefault="00CB00B0">
            <w:pPr>
              <w:jc w:val="center"/>
              <w:rPr>
                <w:rFonts w:ascii="Times New Roman" w:hAnsi="Times New Roman"/>
                <w:sz w:val="20"/>
              </w:rPr>
            </w:pPr>
          </w:p>
        </w:tc>
      </w:tr>
    </w:tbl>
    <w:p w14:paraId="3CF5336A" w14:textId="77777777" w:rsidR="00CB00B0" w:rsidRDefault="00CB00B0">
      <w:pPr>
        <w:jc w:val="right"/>
        <w:rPr>
          <w:rFonts w:ascii="Times New Roman" w:hAnsi="Times New Roman"/>
          <w:sz w:val="20"/>
        </w:rPr>
      </w:pPr>
    </w:p>
    <w:p w14:paraId="25C24586" w14:textId="77777777" w:rsidR="00CB00B0" w:rsidRDefault="00CB00B0">
      <w:pPr>
        <w:jc w:val="right"/>
        <w:rPr>
          <w:rFonts w:ascii="Times New Roman" w:hAnsi="Times New Roman"/>
          <w:sz w:val="20"/>
        </w:rPr>
      </w:pPr>
      <w:r>
        <w:rPr>
          <w:rFonts w:ascii="Times New Roman" w:hAnsi="Times New Roman"/>
          <w:sz w:val="20"/>
        </w:rPr>
        <w:t xml:space="preserve">     </w:t>
      </w:r>
    </w:p>
    <w:p w14:paraId="28F1DB41" w14:textId="77777777" w:rsidR="00CB00B0" w:rsidRDefault="00CB00B0">
      <w:pPr>
        <w:jc w:val="right"/>
        <w:rPr>
          <w:rFonts w:ascii="Times New Roman" w:hAnsi="Times New Roman"/>
          <w:sz w:val="20"/>
        </w:rPr>
      </w:pPr>
    </w:p>
    <w:p w14:paraId="61752195" w14:textId="77777777" w:rsidR="00CB00B0" w:rsidRDefault="00CB00B0">
      <w:pPr>
        <w:jc w:val="right"/>
        <w:rPr>
          <w:rFonts w:ascii="Times New Roman" w:hAnsi="Times New Roman"/>
          <w:sz w:val="20"/>
        </w:rPr>
      </w:pPr>
      <w:r>
        <w:rPr>
          <w:rFonts w:ascii="Times New Roman" w:hAnsi="Times New Roman"/>
          <w:sz w:val="20"/>
        </w:rPr>
        <w:t xml:space="preserve">Таблица 7.5.10 </w:t>
      </w:r>
    </w:p>
    <w:p w14:paraId="65962A37"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4CDE7F0F" w14:textId="77777777" w:rsidR="00CB00B0" w:rsidRDefault="00CB00B0">
      <w:pPr>
        <w:pStyle w:val="Heading"/>
        <w:jc w:val="center"/>
        <w:rPr>
          <w:rFonts w:ascii="Times New Roman" w:hAnsi="Times New Roman"/>
          <w:sz w:val="20"/>
        </w:rPr>
      </w:pPr>
      <w:r>
        <w:rPr>
          <w:rFonts w:ascii="Times New Roman" w:hAnsi="Times New Roman"/>
          <w:sz w:val="20"/>
        </w:rPr>
        <w:t xml:space="preserve">Допустимый длительный ток повышенной - средней частоты кабелей марки СГ на напряжение 1 </w:t>
      </w:r>
      <w:proofErr w:type="spellStart"/>
      <w:r>
        <w:rPr>
          <w:rFonts w:ascii="Times New Roman" w:hAnsi="Times New Roman"/>
          <w:sz w:val="20"/>
        </w:rPr>
        <w:t>кВ</w:t>
      </w:r>
      <w:proofErr w:type="spellEnd"/>
      <w:r>
        <w:rPr>
          <w:rFonts w:ascii="Times New Roman" w:hAnsi="Times New Roman"/>
          <w:sz w:val="20"/>
        </w:rPr>
        <w:t xml:space="preserve"> </w:t>
      </w:r>
    </w:p>
    <w:p w14:paraId="0EBD3EB0"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605"/>
        <w:gridCol w:w="855"/>
        <w:gridCol w:w="720"/>
        <w:gridCol w:w="825"/>
        <w:gridCol w:w="840"/>
        <w:gridCol w:w="840"/>
        <w:gridCol w:w="885"/>
        <w:gridCol w:w="15"/>
      </w:tblGrid>
      <w:tr w:rsidR="00000000" w14:paraId="0A54106B" w14:textId="77777777">
        <w:tblPrEx>
          <w:tblCellMar>
            <w:top w:w="0" w:type="dxa"/>
            <w:bottom w:w="0" w:type="dxa"/>
          </w:tblCellMar>
        </w:tblPrEx>
        <w:trPr>
          <w:gridAfter w:val="1"/>
          <w:wAfter w:w="15" w:type="dxa"/>
        </w:trPr>
        <w:tc>
          <w:tcPr>
            <w:tcW w:w="1605" w:type="dxa"/>
            <w:tcBorders>
              <w:top w:val="single" w:sz="6" w:space="0" w:color="auto"/>
              <w:left w:val="single" w:sz="6" w:space="0" w:color="auto"/>
              <w:right w:val="single" w:sz="6" w:space="0" w:color="auto"/>
            </w:tcBorders>
          </w:tcPr>
          <w:p w14:paraId="0D1AB06B" w14:textId="77777777" w:rsidR="00CB00B0" w:rsidRDefault="00CB00B0">
            <w:pPr>
              <w:jc w:val="center"/>
              <w:rPr>
                <w:rFonts w:ascii="Times New Roman" w:hAnsi="Times New Roman"/>
                <w:sz w:val="20"/>
              </w:rPr>
            </w:pPr>
          </w:p>
          <w:p w14:paraId="53EEC17A" w14:textId="77777777" w:rsidR="00CB00B0" w:rsidRDefault="00CB00B0">
            <w:pPr>
              <w:jc w:val="center"/>
              <w:rPr>
                <w:rFonts w:ascii="Times New Roman" w:hAnsi="Times New Roman"/>
                <w:sz w:val="20"/>
              </w:rPr>
            </w:pPr>
            <w:r>
              <w:rPr>
                <w:rFonts w:ascii="Times New Roman" w:hAnsi="Times New Roman"/>
                <w:sz w:val="20"/>
              </w:rPr>
              <w:t>Сечение токопроводящих жил, мм</w:t>
            </w:r>
            <w:r>
              <w:rPr>
                <w:rFonts w:ascii="Times New Roman" w:hAnsi="Times New Roman"/>
                <w:position w:val="-4"/>
                <w:sz w:val="20"/>
              </w:rPr>
              <w:pict>
                <v:shape id="_x0000_i1064" type="#_x0000_t75" style="width:7.5pt;height:15.75pt">
                  <v:imagedata r:id="rId30" o:title=""/>
                </v:shape>
              </w:pict>
            </w:r>
          </w:p>
        </w:tc>
        <w:tc>
          <w:tcPr>
            <w:tcW w:w="4965" w:type="dxa"/>
            <w:gridSpan w:val="6"/>
            <w:tcBorders>
              <w:top w:val="single" w:sz="6" w:space="0" w:color="auto"/>
              <w:left w:val="single" w:sz="6" w:space="0" w:color="auto"/>
              <w:right w:val="single" w:sz="6" w:space="0" w:color="auto"/>
            </w:tcBorders>
          </w:tcPr>
          <w:p w14:paraId="09813F8A" w14:textId="77777777" w:rsidR="00CB00B0" w:rsidRDefault="00CB00B0">
            <w:pPr>
              <w:jc w:val="center"/>
              <w:rPr>
                <w:rFonts w:ascii="Times New Roman" w:hAnsi="Times New Roman"/>
                <w:sz w:val="20"/>
              </w:rPr>
            </w:pPr>
          </w:p>
          <w:p w14:paraId="3E6F38EC" w14:textId="77777777" w:rsidR="00CB00B0" w:rsidRDefault="00CB00B0">
            <w:pPr>
              <w:jc w:val="center"/>
              <w:rPr>
                <w:rFonts w:ascii="Times New Roman" w:hAnsi="Times New Roman"/>
                <w:sz w:val="20"/>
              </w:rPr>
            </w:pPr>
            <w:r>
              <w:rPr>
                <w:rFonts w:ascii="Times New Roman" w:hAnsi="Times New Roman"/>
                <w:sz w:val="20"/>
              </w:rPr>
              <w:t>Ток, А, при частоте, Гц</w:t>
            </w:r>
          </w:p>
          <w:p w14:paraId="4BE77A85" w14:textId="77777777" w:rsidR="00CB00B0" w:rsidRDefault="00CB00B0">
            <w:pPr>
              <w:jc w:val="center"/>
              <w:rPr>
                <w:rFonts w:ascii="Times New Roman" w:hAnsi="Times New Roman"/>
                <w:sz w:val="20"/>
              </w:rPr>
            </w:pPr>
          </w:p>
        </w:tc>
      </w:tr>
      <w:tr w:rsidR="00000000" w14:paraId="12F6342B" w14:textId="77777777">
        <w:tblPrEx>
          <w:tblCellMar>
            <w:top w:w="0" w:type="dxa"/>
            <w:bottom w:w="0" w:type="dxa"/>
          </w:tblCellMar>
        </w:tblPrEx>
        <w:tc>
          <w:tcPr>
            <w:tcW w:w="1605" w:type="dxa"/>
            <w:tcBorders>
              <w:left w:val="single" w:sz="6" w:space="0" w:color="auto"/>
              <w:bottom w:val="single" w:sz="6" w:space="0" w:color="auto"/>
              <w:right w:val="single" w:sz="6" w:space="0" w:color="auto"/>
            </w:tcBorders>
          </w:tcPr>
          <w:p w14:paraId="56069304" w14:textId="77777777" w:rsidR="00CB00B0" w:rsidRDefault="00CB00B0">
            <w:pPr>
              <w:rPr>
                <w:rFonts w:ascii="Times New Roman" w:hAnsi="Times New Roman"/>
                <w:sz w:val="20"/>
              </w:rPr>
            </w:pPr>
            <w:r>
              <w:rPr>
                <w:rFonts w:ascii="Times New Roman" w:hAnsi="Times New Roman"/>
                <w:sz w:val="20"/>
              </w:rPr>
              <w:t xml:space="preserve">  </w:t>
            </w:r>
          </w:p>
        </w:tc>
        <w:tc>
          <w:tcPr>
            <w:tcW w:w="855" w:type="dxa"/>
            <w:tcBorders>
              <w:top w:val="single" w:sz="6" w:space="0" w:color="auto"/>
              <w:left w:val="single" w:sz="6" w:space="0" w:color="auto"/>
              <w:bottom w:val="single" w:sz="6" w:space="0" w:color="auto"/>
              <w:right w:val="single" w:sz="6" w:space="0" w:color="auto"/>
            </w:tcBorders>
          </w:tcPr>
          <w:p w14:paraId="5542D87E" w14:textId="77777777" w:rsidR="00CB00B0" w:rsidRDefault="00CB00B0">
            <w:pPr>
              <w:jc w:val="center"/>
              <w:rPr>
                <w:rFonts w:ascii="Times New Roman" w:hAnsi="Times New Roman"/>
                <w:sz w:val="20"/>
              </w:rPr>
            </w:pPr>
            <w:r>
              <w:rPr>
                <w:rFonts w:ascii="Times New Roman" w:hAnsi="Times New Roman"/>
                <w:sz w:val="20"/>
              </w:rPr>
              <w:t xml:space="preserve">500 </w:t>
            </w:r>
          </w:p>
        </w:tc>
        <w:tc>
          <w:tcPr>
            <w:tcW w:w="720" w:type="dxa"/>
            <w:tcBorders>
              <w:top w:val="single" w:sz="6" w:space="0" w:color="auto"/>
              <w:left w:val="single" w:sz="6" w:space="0" w:color="auto"/>
              <w:bottom w:val="single" w:sz="6" w:space="0" w:color="auto"/>
              <w:right w:val="single" w:sz="6" w:space="0" w:color="auto"/>
            </w:tcBorders>
          </w:tcPr>
          <w:p w14:paraId="00784407" w14:textId="77777777" w:rsidR="00CB00B0" w:rsidRDefault="00CB00B0">
            <w:pPr>
              <w:jc w:val="center"/>
              <w:rPr>
                <w:rFonts w:ascii="Times New Roman" w:hAnsi="Times New Roman"/>
                <w:sz w:val="20"/>
              </w:rPr>
            </w:pPr>
            <w:r>
              <w:rPr>
                <w:rFonts w:ascii="Times New Roman" w:hAnsi="Times New Roman"/>
                <w:sz w:val="20"/>
              </w:rPr>
              <w:t xml:space="preserve">1000 </w:t>
            </w:r>
          </w:p>
        </w:tc>
        <w:tc>
          <w:tcPr>
            <w:tcW w:w="825" w:type="dxa"/>
            <w:tcBorders>
              <w:top w:val="single" w:sz="6" w:space="0" w:color="auto"/>
              <w:left w:val="single" w:sz="6" w:space="0" w:color="auto"/>
              <w:bottom w:val="single" w:sz="6" w:space="0" w:color="auto"/>
              <w:right w:val="single" w:sz="6" w:space="0" w:color="auto"/>
            </w:tcBorders>
          </w:tcPr>
          <w:p w14:paraId="20D66363" w14:textId="77777777" w:rsidR="00CB00B0" w:rsidRDefault="00CB00B0">
            <w:pPr>
              <w:jc w:val="center"/>
              <w:rPr>
                <w:rFonts w:ascii="Times New Roman" w:hAnsi="Times New Roman"/>
                <w:sz w:val="20"/>
              </w:rPr>
            </w:pPr>
            <w:r>
              <w:rPr>
                <w:rFonts w:ascii="Times New Roman" w:hAnsi="Times New Roman"/>
                <w:sz w:val="20"/>
              </w:rPr>
              <w:t xml:space="preserve">2500 </w:t>
            </w:r>
          </w:p>
        </w:tc>
        <w:tc>
          <w:tcPr>
            <w:tcW w:w="840" w:type="dxa"/>
            <w:tcBorders>
              <w:top w:val="single" w:sz="6" w:space="0" w:color="auto"/>
              <w:left w:val="single" w:sz="6" w:space="0" w:color="auto"/>
              <w:bottom w:val="single" w:sz="6" w:space="0" w:color="auto"/>
              <w:right w:val="single" w:sz="6" w:space="0" w:color="auto"/>
            </w:tcBorders>
          </w:tcPr>
          <w:p w14:paraId="5BAF9233" w14:textId="77777777" w:rsidR="00CB00B0" w:rsidRDefault="00CB00B0">
            <w:pPr>
              <w:jc w:val="center"/>
              <w:rPr>
                <w:rFonts w:ascii="Times New Roman" w:hAnsi="Times New Roman"/>
                <w:sz w:val="20"/>
              </w:rPr>
            </w:pPr>
            <w:r>
              <w:rPr>
                <w:rFonts w:ascii="Times New Roman" w:hAnsi="Times New Roman"/>
                <w:sz w:val="20"/>
              </w:rPr>
              <w:t xml:space="preserve">4000 </w:t>
            </w:r>
          </w:p>
        </w:tc>
        <w:tc>
          <w:tcPr>
            <w:tcW w:w="840" w:type="dxa"/>
            <w:tcBorders>
              <w:top w:val="single" w:sz="6" w:space="0" w:color="auto"/>
              <w:left w:val="single" w:sz="6" w:space="0" w:color="auto"/>
              <w:bottom w:val="single" w:sz="6" w:space="0" w:color="auto"/>
              <w:right w:val="single" w:sz="6" w:space="0" w:color="auto"/>
            </w:tcBorders>
          </w:tcPr>
          <w:p w14:paraId="79888D92" w14:textId="77777777" w:rsidR="00CB00B0" w:rsidRDefault="00CB00B0">
            <w:pPr>
              <w:jc w:val="center"/>
              <w:rPr>
                <w:rFonts w:ascii="Times New Roman" w:hAnsi="Times New Roman"/>
                <w:sz w:val="20"/>
              </w:rPr>
            </w:pPr>
            <w:r>
              <w:rPr>
                <w:rFonts w:ascii="Times New Roman" w:hAnsi="Times New Roman"/>
                <w:sz w:val="20"/>
              </w:rPr>
              <w:t xml:space="preserve">8000 </w:t>
            </w:r>
          </w:p>
        </w:tc>
        <w:tc>
          <w:tcPr>
            <w:tcW w:w="900" w:type="dxa"/>
            <w:gridSpan w:val="2"/>
            <w:tcBorders>
              <w:top w:val="single" w:sz="6" w:space="0" w:color="auto"/>
              <w:left w:val="single" w:sz="6" w:space="0" w:color="auto"/>
              <w:bottom w:val="single" w:sz="6" w:space="0" w:color="auto"/>
              <w:right w:val="single" w:sz="6" w:space="0" w:color="auto"/>
            </w:tcBorders>
          </w:tcPr>
          <w:p w14:paraId="06AC16E0" w14:textId="77777777" w:rsidR="00CB00B0" w:rsidRDefault="00CB00B0">
            <w:pPr>
              <w:jc w:val="center"/>
              <w:rPr>
                <w:rFonts w:ascii="Times New Roman" w:hAnsi="Times New Roman"/>
                <w:sz w:val="20"/>
              </w:rPr>
            </w:pPr>
            <w:r>
              <w:rPr>
                <w:rFonts w:ascii="Times New Roman" w:hAnsi="Times New Roman"/>
                <w:sz w:val="20"/>
              </w:rPr>
              <w:t xml:space="preserve">10000 </w:t>
            </w:r>
          </w:p>
        </w:tc>
      </w:tr>
      <w:tr w:rsidR="00000000" w14:paraId="40A3DBF1" w14:textId="77777777">
        <w:tblPrEx>
          <w:tblCellMar>
            <w:top w:w="0" w:type="dxa"/>
            <w:bottom w:w="0" w:type="dxa"/>
          </w:tblCellMar>
        </w:tblPrEx>
        <w:tc>
          <w:tcPr>
            <w:tcW w:w="1605" w:type="dxa"/>
            <w:tcBorders>
              <w:top w:val="single" w:sz="6" w:space="0" w:color="auto"/>
              <w:left w:val="single" w:sz="6" w:space="0" w:color="auto"/>
              <w:right w:val="single" w:sz="6" w:space="0" w:color="auto"/>
            </w:tcBorders>
          </w:tcPr>
          <w:p w14:paraId="0A3C1038" w14:textId="77777777" w:rsidR="00CB00B0" w:rsidRDefault="00CB00B0">
            <w:pPr>
              <w:jc w:val="center"/>
              <w:rPr>
                <w:rFonts w:ascii="Times New Roman" w:hAnsi="Times New Roman"/>
                <w:sz w:val="20"/>
              </w:rPr>
            </w:pPr>
            <w:r>
              <w:rPr>
                <w:rFonts w:ascii="Times New Roman" w:hAnsi="Times New Roman"/>
                <w:sz w:val="20"/>
              </w:rPr>
              <w:t xml:space="preserve">2х25 </w:t>
            </w:r>
          </w:p>
        </w:tc>
        <w:tc>
          <w:tcPr>
            <w:tcW w:w="855" w:type="dxa"/>
            <w:tcBorders>
              <w:top w:val="single" w:sz="6" w:space="0" w:color="auto"/>
              <w:left w:val="single" w:sz="6" w:space="0" w:color="auto"/>
              <w:right w:val="single" w:sz="6" w:space="0" w:color="auto"/>
            </w:tcBorders>
          </w:tcPr>
          <w:p w14:paraId="3D46E978"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720" w:type="dxa"/>
            <w:tcBorders>
              <w:top w:val="single" w:sz="6" w:space="0" w:color="auto"/>
              <w:left w:val="single" w:sz="6" w:space="0" w:color="auto"/>
              <w:right w:val="single" w:sz="6" w:space="0" w:color="auto"/>
            </w:tcBorders>
          </w:tcPr>
          <w:p w14:paraId="6477721D" w14:textId="77777777" w:rsidR="00CB00B0" w:rsidRDefault="00CB00B0">
            <w:pPr>
              <w:jc w:val="center"/>
              <w:rPr>
                <w:rFonts w:ascii="Times New Roman" w:hAnsi="Times New Roman"/>
                <w:sz w:val="20"/>
              </w:rPr>
            </w:pPr>
            <w:r>
              <w:rPr>
                <w:rFonts w:ascii="Times New Roman" w:hAnsi="Times New Roman"/>
                <w:sz w:val="20"/>
              </w:rPr>
              <w:t xml:space="preserve">95 </w:t>
            </w:r>
          </w:p>
        </w:tc>
        <w:tc>
          <w:tcPr>
            <w:tcW w:w="825" w:type="dxa"/>
            <w:tcBorders>
              <w:top w:val="single" w:sz="6" w:space="0" w:color="auto"/>
              <w:left w:val="single" w:sz="6" w:space="0" w:color="auto"/>
              <w:right w:val="single" w:sz="6" w:space="0" w:color="auto"/>
            </w:tcBorders>
          </w:tcPr>
          <w:p w14:paraId="5561B45A" w14:textId="77777777" w:rsidR="00CB00B0" w:rsidRDefault="00CB00B0">
            <w:pPr>
              <w:jc w:val="center"/>
              <w:rPr>
                <w:rFonts w:ascii="Times New Roman" w:hAnsi="Times New Roman"/>
                <w:sz w:val="20"/>
              </w:rPr>
            </w:pPr>
            <w:r>
              <w:rPr>
                <w:rFonts w:ascii="Times New Roman" w:hAnsi="Times New Roman"/>
                <w:sz w:val="20"/>
              </w:rPr>
              <w:t xml:space="preserve">76 </w:t>
            </w:r>
          </w:p>
        </w:tc>
        <w:tc>
          <w:tcPr>
            <w:tcW w:w="840" w:type="dxa"/>
            <w:tcBorders>
              <w:top w:val="single" w:sz="6" w:space="0" w:color="auto"/>
              <w:left w:val="single" w:sz="6" w:space="0" w:color="auto"/>
              <w:right w:val="single" w:sz="6" w:space="0" w:color="auto"/>
            </w:tcBorders>
          </w:tcPr>
          <w:p w14:paraId="2050B72A" w14:textId="77777777" w:rsidR="00CB00B0" w:rsidRDefault="00CB00B0">
            <w:pPr>
              <w:jc w:val="center"/>
              <w:rPr>
                <w:rFonts w:ascii="Times New Roman" w:hAnsi="Times New Roman"/>
                <w:sz w:val="20"/>
              </w:rPr>
            </w:pPr>
            <w:r>
              <w:rPr>
                <w:rFonts w:ascii="Times New Roman" w:hAnsi="Times New Roman"/>
                <w:sz w:val="20"/>
              </w:rPr>
              <w:t xml:space="preserve">70 </w:t>
            </w:r>
          </w:p>
        </w:tc>
        <w:tc>
          <w:tcPr>
            <w:tcW w:w="840" w:type="dxa"/>
            <w:tcBorders>
              <w:top w:val="single" w:sz="6" w:space="0" w:color="auto"/>
              <w:left w:val="single" w:sz="6" w:space="0" w:color="auto"/>
              <w:right w:val="single" w:sz="6" w:space="0" w:color="auto"/>
            </w:tcBorders>
          </w:tcPr>
          <w:p w14:paraId="538F9143" w14:textId="77777777" w:rsidR="00CB00B0" w:rsidRDefault="00CB00B0">
            <w:pPr>
              <w:jc w:val="center"/>
              <w:rPr>
                <w:rFonts w:ascii="Times New Roman" w:hAnsi="Times New Roman"/>
                <w:sz w:val="20"/>
              </w:rPr>
            </w:pPr>
            <w:r>
              <w:rPr>
                <w:rFonts w:ascii="Times New Roman" w:hAnsi="Times New Roman"/>
                <w:sz w:val="20"/>
              </w:rPr>
              <w:t xml:space="preserve">57 </w:t>
            </w:r>
          </w:p>
        </w:tc>
        <w:tc>
          <w:tcPr>
            <w:tcW w:w="900" w:type="dxa"/>
            <w:gridSpan w:val="2"/>
            <w:tcBorders>
              <w:top w:val="single" w:sz="6" w:space="0" w:color="auto"/>
              <w:left w:val="single" w:sz="6" w:space="0" w:color="auto"/>
              <w:right w:val="single" w:sz="6" w:space="0" w:color="auto"/>
            </w:tcBorders>
          </w:tcPr>
          <w:p w14:paraId="45C48A5C" w14:textId="77777777" w:rsidR="00CB00B0" w:rsidRDefault="00CB00B0">
            <w:pPr>
              <w:jc w:val="center"/>
              <w:rPr>
                <w:rFonts w:ascii="Times New Roman" w:hAnsi="Times New Roman"/>
                <w:sz w:val="20"/>
              </w:rPr>
            </w:pPr>
            <w:r>
              <w:rPr>
                <w:rFonts w:ascii="Times New Roman" w:hAnsi="Times New Roman"/>
                <w:sz w:val="20"/>
              </w:rPr>
              <w:t>55</w:t>
            </w:r>
          </w:p>
          <w:p w14:paraId="1FFCCF27" w14:textId="77777777" w:rsidR="00CB00B0" w:rsidRDefault="00CB00B0">
            <w:pPr>
              <w:jc w:val="center"/>
              <w:rPr>
                <w:rFonts w:ascii="Times New Roman" w:hAnsi="Times New Roman"/>
                <w:sz w:val="20"/>
              </w:rPr>
            </w:pPr>
          </w:p>
        </w:tc>
      </w:tr>
      <w:tr w:rsidR="00000000" w14:paraId="36847C3A" w14:textId="77777777">
        <w:tblPrEx>
          <w:tblCellMar>
            <w:top w:w="0" w:type="dxa"/>
            <w:bottom w:w="0" w:type="dxa"/>
          </w:tblCellMar>
        </w:tblPrEx>
        <w:tc>
          <w:tcPr>
            <w:tcW w:w="1605" w:type="dxa"/>
            <w:tcBorders>
              <w:left w:val="single" w:sz="6" w:space="0" w:color="auto"/>
              <w:right w:val="single" w:sz="6" w:space="0" w:color="auto"/>
            </w:tcBorders>
          </w:tcPr>
          <w:p w14:paraId="69397F0B" w14:textId="77777777" w:rsidR="00CB00B0" w:rsidRDefault="00CB00B0">
            <w:pPr>
              <w:jc w:val="center"/>
              <w:rPr>
                <w:rFonts w:ascii="Times New Roman" w:hAnsi="Times New Roman"/>
                <w:sz w:val="20"/>
              </w:rPr>
            </w:pPr>
            <w:r>
              <w:rPr>
                <w:rFonts w:ascii="Times New Roman" w:hAnsi="Times New Roman"/>
                <w:sz w:val="20"/>
              </w:rPr>
              <w:t xml:space="preserve">2х35 </w:t>
            </w:r>
          </w:p>
        </w:tc>
        <w:tc>
          <w:tcPr>
            <w:tcW w:w="855" w:type="dxa"/>
            <w:tcBorders>
              <w:left w:val="single" w:sz="6" w:space="0" w:color="auto"/>
              <w:right w:val="single" w:sz="6" w:space="0" w:color="auto"/>
            </w:tcBorders>
          </w:tcPr>
          <w:p w14:paraId="5DCBC8AC"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720" w:type="dxa"/>
            <w:tcBorders>
              <w:left w:val="single" w:sz="6" w:space="0" w:color="auto"/>
              <w:right w:val="single" w:sz="6" w:space="0" w:color="auto"/>
            </w:tcBorders>
          </w:tcPr>
          <w:p w14:paraId="6DDE5C1A" w14:textId="77777777" w:rsidR="00CB00B0" w:rsidRDefault="00CB00B0">
            <w:pPr>
              <w:jc w:val="center"/>
              <w:rPr>
                <w:rFonts w:ascii="Times New Roman" w:hAnsi="Times New Roman"/>
                <w:sz w:val="20"/>
              </w:rPr>
            </w:pPr>
            <w:r>
              <w:rPr>
                <w:rFonts w:ascii="Times New Roman" w:hAnsi="Times New Roman"/>
                <w:sz w:val="20"/>
              </w:rPr>
              <w:t xml:space="preserve">110 </w:t>
            </w:r>
          </w:p>
        </w:tc>
        <w:tc>
          <w:tcPr>
            <w:tcW w:w="825" w:type="dxa"/>
            <w:tcBorders>
              <w:left w:val="single" w:sz="6" w:space="0" w:color="auto"/>
              <w:right w:val="single" w:sz="6" w:space="0" w:color="auto"/>
            </w:tcBorders>
          </w:tcPr>
          <w:p w14:paraId="068047B0" w14:textId="77777777" w:rsidR="00CB00B0" w:rsidRDefault="00CB00B0">
            <w:pPr>
              <w:jc w:val="center"/>
              <w:rPr>
                <w:rFonts w:ascii="Times New Roman" w:hAnsi="Times New Roman"/>
                <w:sz w:val="20"/>
              </w:rPr>
            </w:pPr>
            <w:r>
              <w:rPr>
                <w:rFonts w:ascii="Times New Roman" w:hAnsi="Times New Roman"/>
                <w:sz w:val="20"/>
              </w:rPr>
              <w:t xml:space="preserve">86 </w:t>
            </w:r>
          </w:p>
        </w:tc>
        <w:tc>
          <w:tcPr>
            <w:tcW w:w="840" w:type="dxa"/>
            <w:tcBorders>
              <w:left w:val="single" w:sz="6" w:space="0" w:color="auto"/>
              <w:right w:val="single" w:sz="6" w:space="0" w:color="auto"/>
            </w:tcBorders>
          </w:tcPr>
          <w:p w14:paraId="024AD055"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840" w:type="dxa"/>
            <w:tcBorders>
              <w:left w:val="single" w:sz="6" w:space="0" w:color="auto"/>
              <w:right w:val="single" w:sz="6" w:space="0" w:color="auto"/>
            </w:tcBorders>
          </w:tcPr>
          <w:p w14:paraId="0B26F27F" w14:textId="77777777" w:rsidR="00CB00B0" w:rsidRDefault="00CB00B0">
            <w:pPr>
              <w:jc w:val="center"/>
              <w:rPr>
                <w:rFonts w:ascii="Times New Roman" w:hAnsi="Times New Roman"/>
                <w:sz w:val="20"/>
              </w:rPr>
            </w:pPr>
            <w:r>
              <w:rPr>
                <w:rFonts w:ascii="Times New Roman" w:hAnsi="Times New Roman"/>
                <w:sz w:val="20"/>
              </w:rPr>
              <w:t xml:space="preserve">65 </w:t>
            </w:r>
          </w:p>
        </w:tc>
        <w:tc>
          <w:tcPr>
            <w:tcW w:w="900" w:type="dxa"/>
            <w:gridSpan w:val="2"/>
            <w:tcBorders>
              <w:left w:val="single" w:sz="6" w:space="0" w:color="auto"/>
              <w:right w:val="single" w:sz="6" w:space="0" w:color="auto"/>
            </w:tcBorders>
          </w:tcPr>
          <w:p w14:paraId="7031ACA8" w14:textId="77777777" w:rsidR="00CB00B0" w:rsidRDefault="00CB00B0">
            <w:pPr>
              <w:jc w:val="center"/>
              <w:rPr>
                <w:rFonts w:ascii="Times New Roman" w:hAnsi="Times New Roman"/>
                <w:sz w:val="20"/>
              </w:rPr>
            </w:pPr>
            <w:r>
              <w:rPr>
                <w:rFonts w:ascii="Times New Roman" w:hAnsi="Times New Roman"/>
                <w:sz w:val="20"/>
              </w:rPr>
              <w:t>60</w:t>
            </w:r>
          </w:p>
          <w:p w14:paraId="3CB9948B" w14:textId="77777777" w:rsidR="00CB00B0" w:rsidRDefault="00CB00B0">
            <w:pPr>
              <w:jc w:val="center"/>
              <w:rPr>
                <w:rFonts w:ascii="Times New Roman" w:hAnsi="Times New Roman"/>
                <w:sz w:val="20"/>
              </w:rPr>
            </w:pPr>
          </w:p>
        </w:tc>
      </w:tr>
      <w:tr w:rsidR="00000000" w14:paraId="2C7B1CC7" w14:textId="77777777">
        <w:tblPrEx>
          <w:tblCellMar>
            <w:top w:w="0" w:type="dxa"/>
            <w:bottom w:w="0" w:type="dxa"/>
          </w:tblCellMar>
        </w:tblPrEx>
        <w:tc>
          <w:tcPr>
            <w:tcW w:w="1605" w:type="dxa"/>
            <w:tcBorders>
              <w:left w:val="single" w:sz="6" w:space="0" w:color="auto"/>
              <w:right w:val="single" w:sz="6" w:space="0" w:color="auto"/>
            </w:tcBorders>
          </w:tcPr>
          <w:p w14:paraId="139E8DD9" w14:textId="77777777" w:rsidR="00CB00B0" w:rsidRDefault="00CB00B0">
            <w:pPr>
              <w:jc w:val="center"/>
              <w:rPr>
                <w:rFonts w:ascii="Times New Roman" w:hAnsi="Times New Roman"/>
                <w:sz w:val="20"/>
              </w:rPr>
            </w:pPr>
            <w:r>
              <w:rPr>
                <w:rFonts w:ascii="Times New Roman" w:hAnsi="Times New Roman"/>
                <w:sz w:val="20"/>
              </w:rPr>
              <w:t xml:space="preserve">2х50 </w:t>
            </w:r>
          </w:p>
        </w:tc>
        <w:tc>
          <w:tcPr>
            <w:tcW w:w="855" w:type="dxa"/>
            <w:tcBorders>
              <w:left w:val="single" w:sz="6" w:space="0" w:color="auto"/>
              <w:right w:val="single" w:sz="6" w:space="0" w:color="auto"/>
            </w:tcBorders>
          </w:tcPr>
          <w:p w14:paraId="44B469F7"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720" w:type="dxa"/>
            <w:tcBorders>
              <w:left w:val="single" w:sz="6" w:space="0" w:color="auto"/>
              <w:right w:val="single" w:sz="6" w:space="0" w:color="auto"/>
            </w:tcBorders>
          </w:tcPr>
          <w:p w14:paraId="5852020B"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25" w:type="dxa"/>
            <w:tcBorders>
              <w:left w:val="single" w:sz="6" w:space="0" w:color="auto"/>
              <w:right w:val="single" w:sz="6" w:space="0" w:color="auto"/>
            </w:tcBorders>
          </w:tcPr>
          <w:p w14:paraId="5D254D9D" w14:textId="77777777" w:rsidR="00CB00B0" w:rsidRDefault="00CB00B0">
            <w:pPr>
              <w:jc w:val="center"/>
              <w:rPr>
                <w:rFonts w:ascii="Times New Roman" w:hAnsi="Times New Roman"/>
                <w:sz w:val="20"/>
              </w:rPr>
            </w:pPr>
            <w:r>
              <w:rPr>
                <w:rFonts w:ascii="Times New Roman" w:hAnsi="Times New Roman"/>
                <w:sz w:val="20"/>
              </w:rPr>
              <w:t xml:space="preserve">96 </w:t>
            </w:r>
          </w:p>
        </w:tc>
        <w:tc>
          <w:tcPr>
            <w:tcW w:w="840" w:type="dxa"/>
            <w:tcBorders>
              <w:left w:val="single" w:sz="6" w:space="0" w:color="auto"/>
              <w:right w:val="single" w:sz="6" w:space="0" w:color="auto"/>
            </w:tcBorders>
          </w:tcPr>
          <w:p w14:paraId="7B1F7645"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840" w:type="dxa"/>
            <w:tcBorders>
              <w:left w:val="single" w:sz="6" w:space="0" w:color="auto"/>
              <w:right w:val="single" w:sz="6" w:space="0" w:color="auto"/>
            </w:tcBorders>
          </w:tcPr>
          <w:p w14:paraId="01092709" w14:textId="77777777" w:rsidR="00CB00B0" w:rsidRDefault="00CB00B0">
            <w:pPr>
              <w:jc w:val="center"/>
              <w:rPr>
                <w:rFonts w:ascii="Times New Roman" w:hAnsi="Times New Roman"/>
                <w:sz w:val="20"/>
              </w:rPr>
            </w:pPr>
            <w:r>
              <w:rPr>
                <w:rFonts w:ascii="Times New Roman" w:hAnsi="Times New Roman"/>
                <w:sz w:val="20"/>
              </w:rPr>
              <w:t xml:space="preserve">72 </w:t>
            </w:r>
          </w:p>
        </w:tc>
        <w:tc>
          <w:tcPr>
            <w:tcW w:w="900" w:type="dxa"/>
            <w:gridSpan w:val="2"/>
            <w:tcBorders>
              <w:left w:val="single" w:sz="6" w:space="0" w:color="auto"/>
              <w:right w:val="single" w:sz="6" w:space="0" w:color="auto"/>
            </w:tcBorders>
          </w:tcPr>
          <w:p w14:paraId="572B4262" w14:textId="77777777" w:rsidR="00CB00B0" w:rsidRDefault="00CB00B0">
            <w:pPr>
              <w:jc w:val="center"/>
              <w:rPr>
                <w:rFonts w:ascii="Times New Roman" w:hAnsi="Times New Roman"/>
                <w:sz w:val="20"/>
              </w:rPr>
            </w:pPr>
            <w:r>
              <w:rPr>
                <w:rFonts w:ascii="Times New Roman" w:hAnsi="Times New Roman"/>
                <w:sz w:val="20"/>
              </w:rPr>
              <w:t>70</w:t>
            </w:r>
          </w:p>
          <w:p w14:paraId="319E99B2" w14:textId="77777777" w:rsidR="00CB00B0" w:rsidRDefault="00CB00B0">
            <w:pPr>
              <w:jc w:val="center"/>
              <w:rPr>
                <w:rFonts w:ascii="Times New Roman" w:hAnsi="Times New Roman"/>
                <w:sz w:val="20"/>
              </w:rPr>
            </w:pPr>
          </w:p>
        </w:tc>
      </w:tr>
      <w:tr w:rsidR="00000000" w14:paraId="5B553507" w14:textId="77777777">
        <w:tblPrEx>
          <w:tblCellMar>
            <w:top w:w="0" w:type="dxa"/>
            <w:bottom w:w="0" w:type="dxa"/>
          </w:tblCellMar>
        </w:tblPrEx>
        <w:tc>
          <w:tcPr>
            <w:tcW w:w="1605" w:type="dxa"/>
            <w:tcBorders>
              <w:left w:val="single" w:sz="6" w:space="0" w:color="auto"/>
              <w:right w:val="single" w:sz="6" w:space="0" w:color="auto"/>
            </w:tcBorders>
          </w:tcPr>
          <w:p w14:paraId="0A0BD357" w14:textId="77777777" w:rsidR="00CB00B0" w:rsidRDefault="00CB00B0">
            <w:pPr>
              <w:jc w:val="center"/>
              <w:rPr>
                <w:rFonts w:ascii="Times New Roman" w:hAnsi="Times New Roman"/>
                <w:sz w:val="20"/>
              </w:rPr>
            </w:pPr>
            <w:r>
              <w:rPr>
                <w:rFonts w:ascii="Times New Roman" w:hAnsi="Times New Roman"/>
                <w:sz w:val="20"/>
              </w:rPr>
              <w:t xml:space="preserve">2х70 </w:t>
            </w:r>
          </w:p>
        </w:tc>
        <w:tc>
          <w:tcPr>
            <w:tcW w:w="855" w:type="dxa"/>
            <w:tcBorders>
              <w:left w:val="single" w:sz="6" w:space="0" w:color="auto"/>
              <w:right w:val="single" w:sz="6" w:space="0" w:color="auto"/>
            </w:tcBorders>
          </w:tcPr>
          <w:p w14:paraId="02B76A4E"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720" w:type="dxa"/>
            <w:tcBorders>
              <w:left w:val="single" w:sz="6" w:space="0" w:color="auto"/>
              <w:right w:val="single" w:sz="6" w:space="0" w:color="auto"/>
            </w:tcBorders>
          </w:tcPr>
          <w:p w14:paraId="5175E091"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25" w:type="dxa"/>
            <w:tcBorders>
              <w:left w:val="single" w:sz="6" w:space="0" w:color="auto"/>
              <w:right w:val="single" w:sz="6" w:space="0" w:color="auto"/>
            </w:tcBorders>
          </w:tcPr>
          <w:p w14:paraId="3234F74A"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840" w:type="dxa"/>
            <w:tcBorders>
              <w:left w:val="single" w:sz="6" w:space="0" w:color="auto"/>
              <w:right w:val="single" w:sz="6" w:space="0" w:color="auto"/>
            </w:tcBorders>
          </w:tcPr>
          <w:p w14:paraId="34FFAFD8" w14:textId="77777777" w:rsidR="00CB00B0" w:rsidRDefault="00CB00B0">
            <w:pPr>
              <w:jc w:val="center"/>
              <w:rPr>
                <w:rFonts w:ascii="Times New Roman" w:hAnsi="Times New Roman"/>
                <w:sz w:val="20"/>
              </w:rPr>
            </w:pPr>
            <w:r>
              <w:rPr>
                <w:rFonts w:ascii="Times New Roman" w:hAnsi="Times New Roman"/>
                <w:sz w:val="20"/>
              </w:rPr>
              <w:t xml:space="preserve">105 </w:t>
            </w:r>
          </w:p>
        </w:tc>
        <w:tc>
          <w:tcPr>
            <w:tcW w:w="840" w:type="dxa"/>
            <w:tcBorders>
              <w:left w:val="single" w:sz="6" w:space="0" w:color="auto"/>
              <w:right w:val="single" w:sz="6" w:space="0" w:color="auto"/>
            </w:tcBorders>
          </w:tcPr>
          <w:p w14:paraId="5009C2C4"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900" w:type="dxa"/>
            <w:gridSpan w:val="2"/>
            <w:tcBorders>
              <w:left w:val="single" w:sz="6" w:space="0" w:color="auto"/>
              <w:right w:val="single" w:sz="6" w:space="0" w:color="auto"/>
            </w:tcBorders>
          </w:tcPr>
          <w:p w14:paraId="2181B61E" w14:textId="77777777" w:rsidR="00CB00B0" w:rsidRDefault="00CB00B0">
            <w:pPr>
              <w:jc w:val="center"/>
              <w:rPr>
                <w:rFonts w:ascii="Times New Roman" w:hAnsi="Times New Roman"/>
                <w:sz w:val="20"/>
              </w:rPr>
            </w:pPr>
            <w:r>
              <w:rPr>
                <w:rFonts w:ascii="Times New Roman" w:hAnsi="Times New Roman"/>
                <w:sz w:val="20"/>
              </w:rPr>
              <w:t>85</w:t>
            </w:r>
          </w:p>
          <w:p w14:paraId="0834595F" w14:textId="77777777" w:rsidR="00CB00B0" w:rsidRDefault="00CB00B0">
            <w:pPr>
              <w:jc w:val="center"/>
              <w:rPr>
                <w:rFonts w:ascii="Times New Roman" w:hAnsi="Times New Roman"/>
                <w:sz w:val="20"/>
              </w:rPr>
            </w:pPr>
          </w:p>
        </w:tc>
      </w:tr>
      <w:tr w:rsidR="00000000" w14:paraId="1B751AF3" w14:textId="77777777">
        <w:tblPrEx>
          <w:tblCellMar>
            <w:top w:w="0" w:type="dxa"/>
            <w:bottom w:w="0" w:type="dxa"/>
          </w:tblCellMar>
        </w:tblPrEx>
        <w:tc>
          <w:tcPr>
            <w:tcW w:w="1605" w:type="dxa"/>
            <w:tcBorders>
              <w:left w:val="single" w:sz="6" w:space="0" w:color="auto"/>
              <w:right w:val="single" w:sz="6" w:space="0" w:color="auto"/>
            </w:tcBorders>
          </w:tcPr>
          <w:p w14:paraId="6EE02B20" w14:textId="77777777" w:rsidR="00CB00B0" w:rsidRDefault="00CB00B0">
            <w:pPr>
              <w:jc w:val="center"/>
              <w:rPr>
                <w:rFonts w:ascii="Times New Roman" w:hAnsi="Times New Roman"/>
                <w:sz w:val="20"/>
              </w:rPr>
            </w:pPr>
            <w:r>
              <w:rPr>
                <w:rFonts w:ascii="Times New Roman" w:hAnsi="Times New Roman"/>
                <w:sz w:val="20"/>
              </w:rPr>
              <w:t xml:space="preserve">2х95 </w:t>
            </w:r>
          </w:p>
        </w:tc>
        <w:tc>
          <w:tcPr>
            <w:tcW w:w="855" w:type="dxa"/>
            <w:tcBorders>
              <w:left w:val="single" w:sz="6" w:space="0" w:color="auto"/>
              <w:right w:val="single" w:sz="6" w:space="0" w:color="auto"/>
            </w:tcBorders>
          </w:tcPr>
          <w:p w14:paraId="28E365CF"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720" w:type="dxa"/>
            <w:tcBorders>
              <w:left w:val="single" w:sz="6" w:space="0" w:color="auto"/>
              <w:right w:val="single" w:sz="6" w:space="0" w:color="auto"/>
            </w:tcBorders>
          </w:tcPr>
          <w:p w14:paraId="36C5815A" w14:textId="77777777" w:rsidR="00CB00B0" w:rsidRDefault="00CB00B0">
            <w:pPr>
              <w:jc w:val="center"/>
              <w:rPr>
                <w:rFonts w:ascii="Times New Roman" w:hAnsi="Times New Roman"/>
                <w:sz w:val="20"/>
              </w:rPr>
            </w:pPr>
            <w:r>
              <w:rPr>
                <w:rFonts w:ascii="Times New Roman" w:hAnsi="Times New Roman"/>
                <w:sz w:val="20"/>
              </w:rPr>
              <w:t xml:space="preserve">170 </w:t>
            </w:r>
          </w:p>
        </w:tc>
        <w:tc>
          <w:tcPr>
            <w:tcW w:w="825" w:type="dxa"/>
            <w:tcBorders>
              <w:left w:val="single" w:sz="6" w:space="0" w:color="auto"/>
              <w:right w:val="single" w:sz="6" w:space="0" w:color="auto"/>
            </w:tcBorders>
          </w:tcPr>
          <w:p w14:paraId="52003AA7"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840" w:type="dxa"/>
            <w:tcBorders>
              <w:left w:val="single" w:sz="6" w:space="0" w:color="auto"/>
              <w:right w:val="single" w:sz="6" w:space="0" w:color="auto"/>
            </w:tcBorders>
          </w:tcPr>
          <w:p w14:paraId="6DD6F427"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40" w:type="dxa"/>
            <w:tcBorders>
              <w:left w:val="single" w:sz="6" w:space="0" w:color="auto"/>
              <w:right w:val="single" w:sz="6" w:space="0" w:color="auto"/>
            </w:tcBorders>
          </w:tcPr>
          <w:p w14:paraId="6A61740D"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900" w:type="dxa"/>
            <w:gridSpan w:val="2"/>
            <w:tcBorders>
              <w:left w:val="single" w:sz="6" w:space="0" w:color="auto"/>
              <w:right w:val="single" w:sz="6" w:space="0" w:color="auto"/>
            </w:tcBorders>
          </w:tcPr>
          <w:p w14:paraId="37AE088A" w14:textId="77777777" w:rsidR="00CB00B0" w:rsidRDefault="00CB00B0">
            <w:pPr>
              <w:jc w:val="center"/>
              <w:rPr>
                <w:rFonts w:ascii="Times New Roman" w:hAnsi="Times New Roman"/>
                <w:sz w:val="20"/>
              </w:rPr>
            </w:pPr>
            <w:r>
              <w:rPr>
                <w:rFonts w:ascii="Times New Roman" w:hAnsi="Times New Roman"/>
                <w:sz w:val="20"/>
              </w:rPr>
              <w:t>95</w:t>
            </w:r>
          </w:p>
          <w:p w14:paraId="2A8A6C9A" w14:textId="77777777" w:rsidR="00CB00B0" w:rsidRDefault="00CB00B0">
            <w:pPr>
              <w:jc w:val="center"/>
              <w:rPr>
                <w:rFonts w:ascii="Times New Roman" w:hAnsi="Times New Roman"/>
                <w:sz w:val="20"/>
              </w:rPr>
            </w:pPr>
          </w:p>
        </w:tc>
      </w:tr>
      <w:tr w:rsidR="00000000" w14:paraId="499AADD8" w14:textId="77777777">
        <w:tblPrEx>
          <w:tblCellMar>
            <w:top w:w="0" w:type="dxa"/>
            <w:bottom w:w="0" w:type="dxa"/>
          </w:tblCellMar>
        </w:tblPrEx>
        <w:tc>
          <w:tcPr>
            <w:tcW w:w="1605" w:type="dxa"/>
            <w:tcBorders>
              <w:left w:val="single" w:sz="6" w:space="0" w:color="auto"/>
              <w:right w:val="single" w:sz="6" w:space="0" w:color="auto"/>
            </w:tcBorders>
          </w:tcPr>
          <w:p w14:paraId="7697AF4B" w14:textId="77777777" w:rsidR="00CB00B0" w:rsidRDefault="00CB00B0">
            <w:pPr>
              <w:jc w:val="center"/>
              <w:rPr>
                <w:rFonts w:ascii="Times New Roman" w:hAnsi="Times New Roman"/>
                <w:sz w:val="20"/>
              </w:rPr>
            </w:pPr>
            <w:r>
              <w:rPr>
                <w:rFonts w:ascii="Times New Roman" w:hAnsi="Times New Roman"/>
                <w:sz w:val="20"/>
              </w:rPr>
              <w:t xml:space="preserve">2х120 </w:t>
            </w:r>
          </w:p>
        </w:tc>
        <w:tc>
          <w:tcPr>
            <w:tcW w:w="855" w:type="dxa"/>
            <w:tcBorders>
              <w:left w:val="single" w:sz="6" w:space="0" w:color="auto"/>
              <w:right w:val="single" w:sz="6" w:space="0" w:color="auto"/>
            </w:tcBorders>
          </w:tcPr>
          <w:p w14:paraId="342CDA57" w14:textId="77777777" w:rsidR="00CB00B0" w:rsidRDefault="00CB00B0">
            <w:pPr>
              <w:jc w:val="center"/>
              <w:rPr>
                <w:rFonts w:ascii="Times New Roman" w:hAnsi="Times New Roman"/>
                <w:sz w:val="20"/>
              </w:rPr>
            </w:pPr>
            <w:r>
              <w:rPr>
                <w:rFonts w:ascii="Times New Roman" w:hAnsi="Times New Roman"/>
                <w:sz w:val="20"/>
              </w:rPr>
              <w:t xml:space="preserve">225 </w:t>
            </w:r>
          </w:p>
        </w:tc>
        <w:tc>
          <w:tcPr>
            <w:tcW w:w="720" w:type="dxa"/>
            <w:tcBorders>
              <w:left w:val="single" w:sz="6" w:space="0" w:color="auto"/>
              <w:right w:val="single" w:sz="6" w:space="0" w:color="auto"/>
            </w:tcBorders>
          </w:tcPr>
          <w:p w14:paraId="37C10C74" w14:textId="77777777" w:rsidR="00CB00B0" w:rsidRDefault="00CB00B0">
            <w:pPr>
              <w:jc w:val="center"/>
              <w:rPr>
                <w:rFonts w:ascii="Times New Roman" w:hAnsi="Times New Roman"/>
                <w:sz w:val="20"/>
              </w:rPr>
            </w:pPr>
            <w:r>
              <w:rPr>
                <w:rFonts w:ascii="Times New Roman" w:hAnsi="Times New Roman"/>
                <w:sz w:val="20"/>
              </w:rPr>
              <w:t xml:space="preserve">190 </w:t>
            </w:r>
          </w:p>
        </w:tc>
        <w:tc>
          <w:tcPr>
            <w:tcW w:w="825" w:type="dxa"/>
            <w:tcBorders>
              <w:left w:val="single" w:sz="6" w:space="0" w:color="auto"/>
              <w:right w:val="single" w:sz="6" w:space="0" w:color="auto"/>
            </w:tcBorders>
          </w:tcPr>
          <w:p w14:paraId="0407979C"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40" w:type="dxa"/>
            <w:tcBorders>
              <w:left w:val="single" w:sz="6" w:space="0" w:color="auto"/>
              <w:right w:val="single" w:sz="6" w:space="0" w:color="auto"/>
            </w:tcBorders>
          </w:tcPr>
          <w:p w14:paraId="324FEA81"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840" w:type="dxa"/>
            <w:tcBorders>
              <w:left w:val="single" w:sz="6" w:space="0" w:color="auto"/>
              <w:right w:val="single" w:sz="6" w:space="0" w:color="auto"/>
            </w:tcBorders>
          </w:tcPr>
          <w:p w14:paraId="3EE41E7F"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900" w:type="dxa"/>
            <w:gridSpan w:val="2"/>
            <w:tcBorders>
              <w:left w:val="single" w:sz="6" w:space="0" w:color="auto"/>
              <w:right w:val="single" w:sz="6" w:space="0" w:color="auto"/>
            </w:tcBorders>
          </w:tcPr>
          <w:p w14:paraId="5072BA7D" w14:textId="77777777" w:rsidR="00CB00B0" w:rsidRDefault="00CB00B0">
            <w:pPr>
              <w:jc w:val="center"/>
              <w:rPr>
                <w:rFonts w:ascii="Times New Roman" w:hAnsi="Times New Roman"/>
                <w:sz w:val="20"/>
              </w:rPr>
            </w:pPr>
            <w:r>
              <w:rPr>
                <w:rFonts w:ascii="Times New Roman" w:hAnsi="Times New Roman"/>
                <w:sz w:val="20"/>
              </w:rPr>
              <w:t>105</w:t>
            </w:r>
          </w:p>
          <w:p w14:paraId="5C692AC5" w14:textId="77777777" w:rsidR="00CB00B0" w:rsidRDefault="00CB00B0">
            <w:pPr>
              <w:jc w:val="center"/>
              <w:rPr>
                <w:rFonts w:ascii="Times New Roman" w:hAnsi="Times New Roman"/>
                <w:sz w:val="20"/>
              </w:rPr>
            </w:pPr>
          </w:p>
        </w:tc>
      </w:tr>
      <w:tr w:rsidR="00000000" w14:paraId="54737B60" w14:textId="77777777">
        <w:tblPrEx>
          <w:tblCellMar>
            <w:top w:w="0" w:type="dxa"/>
            <w:bottom w:w="0" w:type="dxa"/>
          </w:tblCellMar>
        </w:tblPrEx>
        <w:tc>
          <w:tcPr>
            <w:tcW w:w="1605" w:type="dxa"/>
            <w:tcBorders>
              <w:left w:val="single" w:sz="6" w:space="0" w:color="auto"/>
              <w:right w:val="single" w:sz="6" w:space="0" w:color="auto"/>
            </w:tcBorders>
          </w:tcPr>
          <w:p w14:paraId="4E0C0EFC" w14:textId="77777777" w:rsidR="00CB00B0" w:rsidRDefault="00CB00B0">
            <w:pPr>
              <w:jc w:val="center"/>
              <w:rPr>
                <w:rFonts w:ascii="Times New Roman" w:hAnsi="Times New Roman"/>
                <w:sz w:val="20"/>
              </w:rPr>
            </w:pPr>
            <w:r>
              <w:rPr>
                <w:rFonts w:ascii="Times New Roman" w:hAnsi="Times New Roman"/>
                <w:sz w:val="20"/>
              </w:rPr>
              <w:t xml:space="preserve">2х150 </w:t>
            </w:r>
          </w:p>
        </w:tc>
        <w:tc>
          <w:tcPr>
            <w:tcW w:w="855" w:type="dxa"/>
            <w:tcBorders>
              <w:left w:val="single" w:sz="6" w:space="0" w:color="auto"/>
              <w:right w:val="single" w:sz="6" w:space="0" w:color="auto"/>
            </w:tcBorders>
          </w:tcPr>
          <w:p w14:paraId="3FA7B961" w14:textId="77777777" w:rsidR="00CB00B0" w:rsidRDefault="00CB00B0">
            <w:pPr>
              <w:jc w:val="center"/>
              <w:rPr>
                <w:rFonts w:ascii="Times New Roman" w:hAnsi="Times New Roman"/>
                <w:sz w:val="20"/>
              </w:rPr>
            </w:pPr>
            <w:r>
              <w:rPr>
                <w:rFonts w:ascii="Times New Roman" w:hAnsi="Times New Roman"/>
                <w:sz w:val="20"/>
              </w:rPr>
              <w:t xml:space="preserve">260 </w:t>
            </w:r>
          </w:p>
        </w:tc>
        <w:tc>
          <w:tcPr>
            <w:tcW w:w="720" w:type="dxa"/>
            <w:tcBorders>
              <w:left w:val="single" w:sz="6" w:space="0" w:color="auto"/>
              <w:right w:val="single" w:sz="6" w:space="0" w:color="auto"/>
            </w:tcBorders>
          </w:tcPr>
          <w:p w14:paraId="207FA44B" w14:textId="77777777" w:rsidR="00CB00B0" w:rsidRDefault="00CB00B0">
            <w:pPr>
              <w:jc w:val="center"/>
              <w:rPr>
                <w:rFonts w:ascii="Times New Roman" w:hAnsi="Times New Roman"/>
                <w:sz w:val="20"/>
              </w:rPr>
            </w:pPr>
            <w:r>
              <w:rPr>
                <w:rFonts w:ascii="Times New Roman" w:hAnsi="Times New Roman"/>
                <w:sz w:val="20"/>
              </w:rPr>
              <w:t xml:space="preserve">215 </w:t>
            </w:r>
          </w:p>
        </w:tc>
        <w:tc>
          <w:tcPr>
            <w:tcW w:w="825" w:type="dxa"/>
            <w:tcBorders>
              <w:left w:val="single" w:sz="6" w:space="0" w:color="auto"/>
              <w:right w:val="single" w:sz="6" w:space="0" w:color="auto"/>
            </w:tcBorders>
          </w:tcPr>
          <w:p w14:paraId="5BCE93DB" w14:textId="77777777" w:rsidR="00CB00B0" w:rsidRDefault="00CB00B0">
            <w:pPr>
              <w:jc w:val="center"/>
              <w:rPr>
                <w:rFonts w:ascii="Times New Roman" w:hAnsi="Times New Roman"/>
                <w:sz w:val="20"/>
              </w:rPr>
            </w:pPr>
            <w:r>
              <w:rPr>
                <w:rFonts w:ascii="Times New Roman" w:hAnsi="Times New Roman"/>
                <w:sz w:val="20"/>
              </w:rPr>
              <w:t xml:space="preserve">170 </w:t>
            </w:r>
          </w:p>
        </w:tc>
        <w:tc>
          <w:tcPr>
            <w:tcW w:w="840" w:type="dxa"/>
            <w:tcBorders>
              <w:left w:val="single" w:sz="6" w:space="0" w:color="auto"/>
              <w:right w:val="single" w:sz="6" w:space="0" w:color="auto"/>
            </w:tcBorders>
          </w:tcPr>
          <w:p w14:paraId="1F0B24C2"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40" w:type="dxa"/>
            <w:tcBorders>
              <w:left w:val="single" w:sz="6" w:space="0" w:color="auto"/>
              <w:right w:val="single" w:sz="6" w:space="0" w:color="auto"/>
            </w:tcBorders>
          </w:tcPr>
          <w:p w14:paraId="098DE50C" w14:textId="77777777" w:rsidR="00CB00B0" w:rsidRDefault="00CB00B0">
            <w:pPr>
              <w:jc w:val="center"/>
              <w:rPr>
                <w:rFonts w:ascii="Times New Roman" w:hAnsi="Times New Roman"/>
                <w:sz w:val="20"/>
              </w:rPr>
            </w:pPr>
            <w:r>
              <w:rPr>
                <w:rFonts w:ascii="Times New Roman" w:hAnsi="Times New Roman"/>
                <w:sz w:val="20"/>
              </w:rPr>
              <w:t xml:space="preserve">130 </w:t>
            </w:r>
          </w:p>
        </w:tc>
        <w:tc>
          <w:tcPr>
            <w:tcW w:w="900" w:type="dxa"/>
            <w:gridSpan w:val="2"/>
            <w:tcBorders>
              <w:left w:val="single" w:sz="6" w:space="0" w:color="auto"/>
              <w:right w:val="single" w:sz="6" w:space="0" w:color="auto"/>
            </w:tcBorders>
          </w:tcPr>
          <w:p w14:paraId="2398A42D" w14:textId="77777777" w:rsidR="00CB00B0" w:rsidRDefault="00CB00B0">
            <w:pPr>
              <w:jc w:val="center"/>
              <w:rPr>
                <w:rFonts w:ascii="Times New Roman" w:hAnsi="Times New Roman"/>
                <w:sz w:val="20"/>
              </w:rPr>
            </w:pPr>
            <w:r>
              <w:rPr>
                <w:rFonts w:ascii="Times New Roman" w:hAnsi="Times New Roman"/>
                <w:sz w:val="20"/>
              </w:rPr>
              <w:t>120</w:t>
            </w:r>
          </w:p>
          <w:p w14:paraId="31DF0945" w14:textId="77777777" w:rsidR="00CB00B0" w:rsidRDefault="00CB00B0">
            <w:pPr>
              <w:jc w:val="center"/>
              <w:rPr>
                <w:rFonts w:ascii="Times New Roman" w:hAnsi="Times New Roman"/>
                <w:sz w:val="20"/>
              </w:rPr>
            </w:pPr>
          </w:p>
        </w:tc>
      </w:tr>
      <w:tr w:rsidR="00000000" w14:paraId="4F5255EA" w14:textId="77777777">
        <w:tblPrEx>
          <w:tblCellMar>
            <w:top w:w="0" w:type="dxa"/>
            <w:bottom w:w="0" w:type="dxa"/>
          </w:tblCellMar>
        </w:tblPrEx>
        <w:tc>
          <w:tcPr>
            <w:tcW w:w="1605" w:type="dxa"/>
            <w:tcBorders>
              <w:left w:val="single" w:sz="6" w:space="0" w:color="auto"/>
              <w:right w:val="single" w:sz="6" w:space="0" w:color="auto"/>
            </w:tcBorders>
          </w:tcPr>
          <w:p w14:paraId="6D50ED83" w14:textId="77777777" w:rsidR="00CB00B0" w:rsidRDefault="00CB00B0">
            <w:pPr>
              <w:jc w:val="center"/>
              <w:rPr>
                <w:rFonts w:ascii="Times New Roman" w:hAnsi="Times New Roman"/>
                <w:sz w:val="20"/>
              </w:rPr>
            </w:pPr>
            <w:r>
              <w:rPr>
                <w:rFonts w:ascii="Times New Roman" w:hAnsi="Times New Roman"/>
                <w:sz w:val="20"/>
              </w:rPr>
              <w:t xml:space="preserve">3х25 </w:t>
            </w:r>
          </w:p>
        </w:tc>
        <w:tc>
          <w:tcPr>
            <w:tcW w:w="855" w:type="dxa"/>
            <w:tcBorders>
              <w:left w:val="single" w:sz="6" w:space="0" w:color="auto"/>
              <w:right w:val="single" w:sz="6" w:space="0" w:color="auto"/>
            </w:tcBorders>
          </w:tcPr>
          <w:p w14:paraId="54B49A0C"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720" w:type="dxa"/>
            <w:tcBorders>
              <w:left w:val="single" w:sz="6" w:space="0" w:color="auto"/>
              <w:right w:val="single" w:sz="6" w:space="0" w:color="auto"/>
            </w:tcBorders>
          </w:tcPr>
          <w:p w14:paraId="2F86A816" w14:textId="77777777" w:rsidR="00CB00B0" w:rsidRDefault="00CB00B0">
            <w:pPr>
              <w:jc w:val="center"/>
              <w:rPr>
                <w:rFonts w:ascii="Times New Roman" w:hAnsi="Times New Roman"/>
                <w:sz w:val="20"/>
              </w:rPr>
            </w:pPr>
            <w:r>
              <w:rPr>
                <w:rFonts w:ascii="Times New Roman" w:hAnsi="Times New Roman"/>
                <w:sz w:val="20"/>
              </w:rPr>
              <w:t xml:space="preserve">110 </w:t>
            </w:r>
          </w:p>
        </w:tc>
        <w:tc>
          <w:tcPr>
            <w:tcW w:w="825" w:type="dxa"/>
            <w:tcBorders>
              <w:left w:val="single" w:sz="6" w:space="0" w:color="auto"/>
              <w:right w:val="single" w:sz="6" w:space="0" w:color="auto"/>
            </w:tcBorders>
          </w:tcPr>
          <w:p w14:paraId="5BEB12C8"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840" w:type="dxa"/>
            <w:tcBorders>
              <w:left w:val="single" w:sz="6" w:space="0" w:color="auto"/>
              <w:right w:val="single" w:sz="6" w:space="0" w:color="auto"/>
            </w:tcBorders>
          </w:tcPr>
          <w:p w14:paraId="643C64BC"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840" w:type="dxa"/>
            <w:tcBorders>
              <w:left w:val="single" w:sz="6" w:space="0" w:color="auto"/>
              <w:right w:val="single" w:sz="6" w:space="0" w:color="auto"/>
            </w:tcBorders>
          </w:tcPr>
          <w:p w14:paraId="7BF17794" w14:textId="77777777" w:rsidR="00CB00B0" w:rsidRDefault="00CB00B0">
            <w:pPr>
              <w:jc w:val="center"/>
              <w:rPr>
                <w:rFonts w:ascii="Times New Roman" w:hAnsi="Times New Roman"/>
                <w:sz w:val="20"/>
              </w:rPr>
            </w:pPr>
            <w:r>
              <w:rPr>
                <w:rFonts w:ascii="Times New Roman" w:hAnsi="Times New Roman"/>
                <w:sz w:val="20"/>
              </w:rPr>
              <w:t xml:space="preserve">65 </w:t>
            </w:r>
          </w:p>
        </w:tc>
        <w:tc>
          <w:tcPr>
            <w:tcW w:w="900" w:type="dxa"/>
            <w:gridSpan w:val="2"/>
            <w:tcBorders>
              <w:left w:val="single" w:sz="6" w:space="0" w:color="auto"/>
              <w:right w:val="single" w:sz="6" w:space="0" w:color="auto"/>
            </w:tcBorders>
          </w:tcPr>
          <w:p w14:paraId="79856F8F" w14:textId="77777777" w:rsidR="00CB00B0" w:rsidRDefault="00CB00B0">
            <w:pPr>
              <w:jc w:val="center"/>
              <w:rPr>
                <w:rFonts w:ascii="Times New Roman" w:hAnsi="Times New Roman"/>
                <w:sz w:val="20"/>
              </w:rPr>
            </w:pPr>
            <w:r>
              <w:rPr>
                <w:rFonts w:ascii="Times New Roman" w:hAnsi="Times New Roman"/>
                <w:sz w:val="20"/>
              </w:rPr>
              <w:t>60</w:t>
            </w:r>
          </w:p>
          <w:p w14:paraId="0F15B877" w14:textId="77777777" w:rsidR="00CB00B0" w:rsidRDefault="00CB00B0">
            <w:pPr>
              <w:jc w:val="center"/>
              <w:rPr>
                <w:rFonts w:ascii="Times New Roman" w:hAnsi="Times New Roman"/>
                <w:sz w:val="20"/>
              </w:rPr>
            </w:pPr>
          </w:p>
        </w:tc>
      </w:tr>
      <w:tr w:rsidR="00000000" w14:paraId="23A70099" w14:textId="77777777">
        <w:tblPrEx>
          <w:tblCellMar>
            <w:top w:w="0" w:type="dxa"/>
            <w:bottom w:w="0" w:type="dxa"/>
          </w:tblCellMar>
        </w:tblPrEx>
        <w:tc>
          <w:tcPr>
            <w:tcW w:w="1605" w:type="dxa"/>
            <w:tcBorders>
              <w:left w:val="single" w:sz="6" w:space="0" w:color="auto"/>
              <w:right w:val="single" w:sz="6" w:space="0" w:color="auto"/>
            </w:tcBorders>
          </w:tcPr>
          <w:p w14:paraId="24B6E40D" w14:textId="77777777" w:rsidR="00CB00B0" w:rsidRDefault="00CB00B0">
            <w:pPr>
              <w:jc w:val="center"/>
              <w:rPr>
                <w:rFonts w:ascii="Times New Roman" w:hAnsi="Times New Roman"/>
                <w:sz w:val="20"/>
              </w:rPr>
            </w:pPr>
            <w:r>
              <w:rPr>
                <w:rFonts w:ascii="Times New Roman" w:hAnsi="Times New Roman"/>
                <w:sz w:val="20"/>
              </w:rPr>
              <w:t xml:space="preserve">3х35 </w:t>
            </w:r>
          </w:p>
        </w:tc>
        <w:tc>
          <w:tcPr>
            <w:tcW w:w="855" w:type="dxa"/>
            <w:tcBorders>
              <w:left w:val="single" w:sz="6" w:space="0" w:color="auto"/>
              <w:right w:val="single" w:sz="6" w:space="0" w:color="auto"/>
            </w:tcBorders>
          </w:tcPr>
          <w:p w14:paraId="17578BBC" w14:textId="77777777" w:rsidR="00CB00B0" w:rsidRDefault="00CB00B0">
            <w:pPr>
              <w:jc w:val="center"/>
              <w:rPr>
                <w:rFonts w:ascii="Times New Roman" w:hAnsi="Times New Roman"/>
                <w:sz w:val="20"/>
              </w:rPr>
            </w:pPr>
            <w:r>
              <w:rPr>
                <w:rFonts w:ascii="Times New Roman" w:hAnsi="Times New Roman"/>
                <w:sz w:val="20"/>
              </w:rPr>
              <w:t xml:space="preserve">159 </w:t>
            </w:r>
          </w:p>
        </w:tc>
        <w:tc>
          <w:tcPr>
            <w:tcW w:w="720" w:type="dxa"/>
            <w:tcBorders>
              <w:left w:val="single" w:sz="6" w:space="0" w:color="auto"/>
              <w:right w:val="single" w:sz="6" w:space="0" w:color="auto"/>
            </w:tcBorders>
          </w:tcPr>
          <w:p w14:paraId="149869F1" w14:textId="77777777" w:rsidR="00CB00B0" w:rsidRDefault="00CB00B0">
            <w:pPr>
              <w:jc w:val="center"/>
              <w:rPr>
                <w:rFonts w:ascii="Times New Roman" w:hAnsi="Times New Roman"/>
                <w:sz w:val="20"/>
              </w:rPr>
            </w:pPr>
            <w:r>
              <w:rPr>
                <w:rFonts w:ascii="Times New Roman" w:hAnsi="Times New Roman"/>
                <w:sz w:val="20"/>
              </w:rPr>
              <w:t xml:space="preserve">125 </w:t>
            </w:r>
          </w:p>
        </w:tc>
        <w:tc>
          <w:tcPr>
            <w:tcW w:w="825" w:type="dxa"/>
            <w:tcBorders>
              <w:left w:val="single" w:sz="6" w:space="0" w:color="auto"/>
              <w:right w:val="single" w:sz="6" w:space="0" w:color="auto"/>
            </w:tcBorders>
          </w:tcPr>
          <w:p w14:paraId="3624F055"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840" w:type="dxa"/>
            <w:tcBorders>
              <w:left w:val="single" w:sz="6" w:space="0" w:color="auto"/>
              <w:right w:val="single" w:sz="6" w:space="0" w:color="auto"/>
            </w:tcBorders>
          </w:tcPr>
          <w:p w14:paraId="4224C60B"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840" w:type="dxa"/>
            <w:tcBorders>
              <w:left w:val="single" w:sz="6" w:space="0" w:color="auto"/>
              <w:right w:val="single" w:sz="6" w:space="0" w:color="auto"/>
            </w:tcBorders>
          </w:tcPr>
          <w:p w14:paraId="17CE73AF" w14:textId="77777777" w:rsidR="00CB00B0" w:rsidRDefault="00CB00B0">
            <w:pPr>
              <w:jc w:val="center"/>
              <w:rPr>
                <w:rFonts w:ascii="Times New Roman" w:hAnsi="Times New Roman"/>
                <w:sz w:val="20"/>
              </w:rPr>
            </w:pPr>
            <w:r>
              <w:rPr>
                <w:rFonts w:ascii="Times New Roman" w:hAnsi="Times New Roman"/>
                <w:sz w:val="20"/>
              </w:rPr>
              <w:t xml:space="preserve">75 </w:t>
            </w:r>
          </w:p>
        </w:tc>
        <w:tc>
          <w:tcPr>
            <w:tcW w:w="900" w:type="dxa"/>
            <w:gridSpan w:val="2"/>
            <w:tcBorders>
              <w:left w:val="single" w:sz="6" w:space="0" w:color="auto"/>
              <w:right w:val="single" w:sz="6" w:space="0" w:color="auto"/>
            </w:tcBorders>
          </w:tcPr>
          <w:p w14:paraId="6638B253" w14:textId="77777777" w:rsidR="00CB00B0" w:rsidRDefault="00CB00B0">
            <w:pPr>
              <w:jc w:val="center"/>
              <w:rPr>
                <w:rFonts w:ascii="Times New Roman" w:hAnsi="Times New Roman"/>
                <w:sz w:val="20"/>
              </w:rPr>
            </w:pPr>
            <w:r>
              <w:rPr>
                <w:rFonts w:ascii="Times New Roman" w:hAnsi="Times New Roman"/>
                <w:sz w:val="20"/>
              </w:rPr>
              <w:t>70</w:t>
            </w:r>
          </w:p>
          <w:p w14:paraId="281E0B5F" w14:textId="77777777" w:rsidR="00CB00B0" w:rsidRDefault="00CB00B0">
            <w:pPr>
              <w:jc w:val="center"/>
              <w:rPr>
                <w:rFonts w:ascii="Times New Roman" w:hAnsi="Times New Roman"/>
                <w:sz w:val="20"/>
              </w:rPr>
            </w:pPr>
          </w:p>
        </w:tc>
      </w:tr>
      <w:tr w:rsidR="00000000" w14:paraId="76EAF1EE" w14:textId="77777777">
        <w:tblPrEx>
          <w:tblCellMar>
            <w:top w:w="0" w:type="dxa"/>
            <w:bottom w:w="0" w:type="dxa"/>
          </w:tblCellMar>
        </w:tblPrEx>
        <w:tc>
          <w:tcPr>
            <w:tcW w:w="1605" w:type="dxa"/>
            <w:tcBorders>
              <w:left w:val="single" w:sz="6" w:space="0" w:color="auto"/>
              <w:right w:val="single" w:sz="6" w:space="0" w:color="auto"/>
            </w:tcBorders>
          </w:tcPr>
          <w:p w14:paraId="58CEB330" w14:textId="77777777" w:rsidR="00CB00B0" w:rsidRDefault="00CB00B0">
            <w:pPr>
              <w:jc w:val="center"/>
              <w:rPr>
                <w:rFonts w:ascii="Times New Roman" w:hAnsi="Times New Roman"/>
                <w:sz w:val="20"/>
              </w:rPr>
            </w:pPr>
            <w:r>
              <w:rPr>
                <w:rFonts w:ascii="Times New Roman" w:hAnsi="Times New Roman"/>
                <w:sz w:val="20"/>
              </w:rPr>
              <w:t xml:space="preserve">3х50 </w:t>
            </w:r>
          </w:p>
        </w:tc>
        <w:tc>
          <w:tcPr>
            <w:tcW w:w="855" w:type="dxa"/>
            <w:tcBorders>
              <w:left w:val="single" w:sz="6" w:space="0" w:color="auto"/>
              <w:right w:val="single" w:sz="6" w:space="0" w:color="auto"/>
            </w:tcBorders>
          </w:tcPr>
          <w:p w14:paraId="0CBD2ED4"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720" w:type="dxa"/>
            <w:tcBorders>
              <w:left w:val="single" w:sz="6" w:space="0" w:color="auto"/>
              <w:right w:val="single" w:sz="6" w:space="0" w:color="auto"/>
            </w:tcBorders>
          </w:tcPr>
          <w:p w14:paraId="50BA2E31" w14:textId="77777777" w:rsidR="00CB00B0" w:rsidRDefault="00CB00B0">
            <w:pPr>
              <w:jc w:val="center"/>
              <w:rPr>
                <w:rFonts w:ascii="Times New Roman" w:hAnsi="Times New Roman"/>
                <w:sz w:val="20"/>
              </w:rPr>
            </w:pPr>
            <w:r>
              <w:rPr>
                <w:rFonts w:ascii="Times New Roman" w:hAnsi="Times New Roman"/>
                <w:sz w:val="20"/>
              </w:rPr>
              <w:t xml:space="preserve">150 </w:t>
            </w:r>
          </w:p>
        </w:tc>
        <w:tc>
          <w:tcPr>
            <w:tcW w:w="825" w:type="dxa"/>
            <w:tcBorders>
              <w:left w:val="single" w:sz="6" w:space="0" w:color="auto"/>
              <w:right w:val="single" w:sz="6" w:space="0" w:color="auto"/>
            </w:tcBorders>
          </w:tcPr>
          <w:p w14:paraId="118AE9F7"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840" w:type="dxa"/>
            <w:tcBorders>
              <w:left w:val="single" w:sz="6" w:space="0" w:color="auto"/>
              <w:right w:val="single" w:sz="6" w:space="0" w:color="auto"/>
            </w:tcBorders>
          </w:tcPr>
          <w:p w14:paraId="193E6C3E" w14:textId="77777777" w:rsidR="00CB00B0" w:rsidRDefault="00CB00B0">
            <w:pPr>
              <w:jc w:val="center"/>
              <w:rPr>
                <w:rFonts w:ascii="Times New Roman" w:hAnsi="Times New Roman"/>
                <w:sz w:val="20"/>
              </w:rPr>
            </w:pPr>
            <w:r>
              <w:rPr>
                <w:rFonts w:ascii="Times New Roman" w:hAnsi="Times New Roman"/>
                <w:sz w:val="20"/>
              </w:rPr>
              <w:t xml:space="preserve">105 </w:t>
            </w:r>
          </w:p>
        </w:tc>
        <w:tc>
          <w:tcPr>
            <w:tcW w:w="840" w:type="dxa"/>
            <w:tcBorders>
              <w:left w:val="single" w:sz="6" w:space="0" w:color="auto"/>
              <w:right w:val="single" w:sz="6" w:space="0" w:color="auto"/>
            </w:tcBorders>
          </w:tcPr>
          <w:p w14:paraId="0ACB5341" w14:textId="77777777" w:rsidR="00CB00B0" w:rsidRDefault="00CB00B0">
            <w:pPr>
              <w:jc w:val="center"/>
              <w:rPr>
                <w:rFonts w:ascii="Times New Roman" w:hAnsi="Times New Roman"/>
                <w:sz w:val="20"/>
              </w:rPr>
            </w:pPr>
            <w:r>
              <w:rPr>
                <w:rFonts w:ascii="Times New Roman" w:hAnsi="Times New Roman"/>
                <w:sz w:val="20"/>
              </w:rPr>
              <w:t xml:space="preserve">90 </w:t>
            </w:r>
          </w:p>
        </w:tc>
        <w:tc>
          <w:tcPr>
            <w:tcW w:w="900" w:type="dxa"/>
            <w:gridSpan w:val="2"/>
            <w:tcBorders>
              <w:left w:val="single" w:sz="6" w:space="0" w:color="auto"/>
              <w:right w:val="single" w:sz="6" w:space="0" w:color="auto"/>
            </w:tcBorders>
          </w:tcPr>
          <w:p w14:paraId="35459817" w14:textId="77777777" w:rsidR="00CB00B0" w:rsidRDefault="00CB00B0">
            <w:pPr>
              <w:jc w:val="center"/>
              <w:rPr>
                <w:rFonts w:ascii="Times New Roman" w:hAnsi="Times New Roman"/>
                <w:sz w:val="20"/>
              </w:rPr>
            </w:pPr>
            <w:r>
              <w:rPr>
                <w:rFonts w:ascii="Times New Roman" w:hAnsi="Times New Roman"/>
                <w:sz w:val="20"/>
              </w:rPr>
              <w:t>85</w:t>
            </w:r>
          </w:p>
          <w:p w14:paraId="49E87C07" w14:textId="77777777" w:rsidR="00CB00B0" w:rsidRDefault="00CB00B0">
            <w:pPr>
              <w:jc w:val="center"/>
              <w:rPr>
                <w:rFonts w:ascii="Times New Roman" w:hAnsi="Times New Roman"/>
                <w:sz w:val="20"/>
              </w:rPr>
            </w:pPr>
          </w:p>
        </w:tc>
      </w:tr>
      <w:tr w:rsidR="00000000" w14:paraId="65EC02B2" w14:textId="77777777">
        <w:tblPrEx>
          <w:tblCellMar>
            <w:top w:w="0" w:type="dxa"/>
            <w:bottom w:w="0" w:type="dxa"/>
          </w:tblCellMar>
        </w:tblPrEx>
        <w:tc>
          <w:tcPr>
            <w:tcW w:w="1605" w:type="dxa"/>
            <w:tcBorders>
              <w:left w:val="single" w:sz="6" w:space="0" w:color="auto"/>
              <w:right w:val="single" w:sz="6" w:space="0" w:color="auto"/>
            </w:tcBorders>
          </w:tcPr>
          <w:p w14:paraId="2E502C0D" w14:textId="77777777" w:rsidR="00CB00B0" w:rsidRDefault="00CB00B0">
            <w:pPr>
              <w:jc w:val="center"/>
              <w:rPr>
                <w:rFonts w:ascii="Times New Roman" w:hAnsi="Times New Roman"/>
                <w:sz w:val="20"/>
              </w:rPr>
            </w:pPr>
            <w:r>
              <w:rPr>
                <w:rFonts w:ascii="Times New Roman" w:hAnsi="Times New Roman"/>
                <w:sz w:val="20"/>
              </w:rPr>
              <w:t xml:space="preserve">3х70 </w:t>
            </w:r>
          </w:p>
        </w:tc>
        <w:tc>
          <w:tcPr>
            <w:tcW w:w="855" w:type="dxa"/>
            <w:tcBorders>
              <w:left w:val="single" w:sz="6" w:space="0" w:color="auto"/>
              <w:right w:val="single" w:sz="6" w:space="0" w:color="auto"/>
            </w:tcBorders>
          </w:tcPr>
          <w:p w14:paraId="54B6BA79" w14:textId="77777777" w:rsidR="00CB00B0" w:rsidRDefault="00CB00B0">
            <w:pPr>
              <w:jc w:val="center"/>
              <w:rPr>
                <w:rFonts w:ascii="Times New Roman" w:hAnsi="Times New Roman"/>
                <w:sz w:val="20"/>
              </w:rPr>
            </w:pPr>
            <w:r>
              <w:rPr>
                <w:rFonts w:ascii="Times New Roman" w:hAnsi="Times New Roman"/>
                <w:sz w:val="20"/>
              </w:rPr>
              <w:t xml:space="preserve">210 </w:t>
            </w:r>
          </w:p>
        </w:tc>
        <w:tc>
          <w:tcPr>
            <w:tcW w:w="720" w:type="dxa"/>
            <w:tcBorders>
              <w:left w:val="single" w:sz="6" w:space="0" w:color="auto"/>
              <w:right w:val="single" w:sz="6" w:space="0" w:color="auto"/>
            </w:tcBorders>
          </w:tcPr>
          <w:p w14:paraId="011CA64D" w14:textId="77777777" w:rsidR="00CB00B0" w:rsidRDefault="00CB00B0">
            <w:pPr>
              <w:jc w:val="center"/>
              <w:rPr>
                <w:rFonts w:ascii="Times New Roman" w:hAnsi="Times New Roman"/>
                <w:sz w:val="20"/>
              </w:rPr>
            </w:pPr>
            <w:r>
              <w:rPr>
                <w:rFonts w:ascii="Times New Roman" w:hAnsi="Times New Roman"/>
                <w:sz w:val="20"/>
              </w:rPr>
              <w:t xml:space="preserve">170 </w:t>
            </w:r>
          </w:p>
        </w:tc>
        <w:tc>
          <w:tcPr>
            <w:tcW w:w="825" w:type="dxa"/>
            <w:tcBorders>
              <w:left w:val="single" w:sz="6" w:space="0" w:color="auto"/>
              <w:right w:val="single" w:sz="6" w:space="0" w:color="auto"/>
            </w:tcBorders>
          </w:tcPr>
          <w:p w14:paraId="4324927E"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840" w:type="dxa"/>
            <w:tcBorders>
              <w:left w:val="single" w:sz="6" w:space="0" w:color="auto"/>
              <w:right w:val="single" w:sz="6" w:space="0" w:color="auto"/>
            </w:tcBorders>
          </w:tcPr>
          <w:p w14:paraId="6D14C04B" w14:textId="77777777" w:rsidR="00CB00B0" w:rsidRDefault="00CB00B0">
            <w:pPr>
              <w:jc w:val="center"/>
              <w:rPr>
                <w:rFonts w:ascii="Times New Roman" w:hAnsi="Times New Roman"/>
                <w:sz w:val="20"/>
              </w:rPr>
            </w:pPr>
            <w:r>
              <w:rPr>
                <w:rFonts w:ascii="Times New Roman" w:hAnsi="Times New Roman"/>
                <w:sz w:val="20"/>
              </w:rPr>
              <w:t xml:space="preserve">120 </w:t>
            </w:r>
          </w:p>
        </w:tc>
        <w:tc>
          <w:tcPr>
            <w:tcW w:w="840" w:type="dxa"/>
            <w:tcBorders>
              <w:left w:val="single" w:sz="6" w:space="0" w:color="auto"/>
              <w:right w:val="single" w:sz="6" w:space="0" w:color="auto"/>
            </w:tcBorders>
          </w:tcPr>
          <w:p w14:paraId="5021DE5A" w14:textId="77777777" w:rsidR="00CB00B0" w:rsidRDefault="00CB00B0">
            <w:pPr>
              <w:jc w:val="center"/>
              <w:rPr>
                <w:rFonts w:ascii="Times New Roman" w:hAnsi="Times New Roman"/>
                <w:sz w:val="20"/>
              </w:rPr>
            </w:pPr>
            <w:r>
              <w:rPr>
                <w:rFonts w:ascii="Times New Roman" w:hAnsi="Times New Roman"/>
                <w:sz w:val="20"/>
              </w:rPr>
              <w:t xml:space="preserve">105 </w:t>
            </w:r>
          </w:p>
        </w:tc>
        <w:tc>
          <w:tcPr>
            <w:tcW w:w="900" w:type="dxa"/>
            <w:gridSpan w:val="2"/>
            <w:tcBorders>
              <w:left w:val="single" w:sz="6" w:space="0" w:color="auto"/>
              <w:right w:val="single" w:sz="6" w:space="0" w:color="auto"/>
            </w:tcBorders>
          </w:tcPr>
          <w:p w14:paraId="3E5C0C1F" w14:textId="77777777" w:rsidR="00CB00B0" w:rsidRDefault="00CB00B0">
            <w:pPr>
              <w:jc w:val="center"/>
              <w:rPr>
                <w:rFonts w:ascii="Times New Roman" w:hAnsi="Times New Roman"/>
                <w:sz w:val="20"/>
              </w:rPr>
            </w:pPr>
            <w:r>
              <w:rPr>
                <w:rFonts w:ascii="Times New Roman" w:hAnsi="Times New Roman"/>
                <w:sz w:val="20"/>
              </w:rPr>
              <w:t>95</w:t>
            </w:r>
          </w:p>
          <w:p w14:paraId="6C49CA8A" w14:textId="77777777" w:rsidR="00CB00B0" w:rsidRDefault="00CB00B0">
            <w:pPr>
              <w:jc w:val="center"/>
              <w:rPr>
                <w:rFonts w:ascii="Times New Roman" w:hAnsi="Times New Roman"/>
                <w:sz w:val="20"/>
              </w:rPr>
            </w:pPr>
          </w:p>
        </w:tc>
      </w:tr>
      <w:tr w:rsidR="00000000" w14:paraId="5060E5F1" w14:textId="77777777">
        <w:tblPrEx>
          <w:tblCellMar>
            <w:top w:w="0" w:type="dxa"/>
            <w:bottom w:w="0" w:type="dxa"/>
          </w:tblCellMar>
        </w:tblPrEx>
        <w:tc>
          <w:tcPr>
            <w:tcW w:w="1605" w:type="dxa"/>
            <w:tcBorders>
              <w:left w:val="single" w:sz="6" w:space="0" w:color="auto"/>
              <w:right w:val="single" w:sz="6" w:space="0" w:color="auto"/>
            </w:tcBorders>
          </w:tcPr>
          <w:p w14:paraId="2A305C87" w14:textId="77777777" w:rsidR="00CB00B0" w:rsidRDefault="00CB00B0">
            <w:pPr>
              <w:jc w:val="center"/>
              <w:rPr>
                <w:rFonts w:ascii="Times New Roman" w:hAnsi="Times New Roman"/>
                <w:sz w:val="20"/>
              </w:rPr>
            </w:pPr>
            <w:r>
              <w:rPr>
                <w:rFonts w:ascii="Times New Roman" w:hAnsi="Times New Roman"/>
                <w:sz w:val="20"/>
              </w:rPr>
              <w:t xml:space="preserve">3х95 </w:t>
            </w:r>
          </w:p>
        </w:tc>
        <w:tc>
          <w:tcPr>
            <w:tcW w:w="855" w:type="dxa"/>
            <w:tcBorders>
              <w:left w:val="single" w:sz="6" w:space="0" w:color="auto"/>
              <w:right w:val="single" w:sz="6" w:space="0" w:color="auto"/>
            </w:tcBorders>
          </w:tcPr>
          <w:p w14:paraId="1C5A762B" w14:textId="77777777" w:rsidR="00CB00B0" w:rsidRDefault="00CB00B0">
            <w:pPr>
              <w:jc w:val="center"/>
              <w:rPr>
                <w:rFonts w:ascii="Times New Roman" w:hAnsi="Times New Roman"/>
                <w:sz w:val="20"/>
              </w:rPr>
            </w:pPr>
            <w:r>
              <w:rPr>
                <w:rFonts w:ascii="Times New Roman" w:hAnsi="Times New Roman"/>
                <w:sz w:val="20"/>
              </w:rPr>
              <w:t xml:space="preserve">295 </w:t>
            </w:r>
          </w:p>
        </w:tc>
        <w:tc>
          <w:tcPr>
            <w:tcW w:w="720" w:type="dxa"/>
            <w:tcBorders>
              <w:left w:val="single" w:sz="6" w:space="0" w:color="auto"/>
              <w:right w:val="single" w:sz="6" w:space="0" w:color="auto"/>
            </w:tcBorders>
          </w:tcPr>
          <w:p w14:paraId="55742244" w14:textId="77777777" w:rsidR="00CB00B0" w:rsidRDefault="00CB00B0">
            <w:pPr>
              <w:jc w:val="center"/>
              <w:rPr>
                <w:rFonts w:ascii="Times New Roman" w:hAnsi="Times New Roman"/>
                <w:sz w:val="20"/>
              </w:rPr>
            </w:pPr>
            <w:r>
              <w:rPr>
                <w:rFonts w:ascii="Times New Roman" w:hAnsi="Times New Roman"/>
                <w:sz w:val="20"/>
              </w:rPr>
              <w:t xml:space="preserve">195 </w:t>
            </w:r>
          </w:p>
        </w:tc>
        <w:tc>
          <w:tcPr>
            <w:tcW w:w="825" w:type="dxa"/>
            <w:tcBorders>
              <w:left w:val="single" w:sz="6" w:space="0" w:color="auto"/>
              <w:right w:val="single" w:sz="6" w:space="0" w:color="auto"/>
            </w:tcBorders>
          </w:tcPr>
          <w:p w14:paraId="635371F4" w14:textId="77777777" w:rsidR="00CB00B0" w:rsidRDefault="00CB00B0">
            <w:pPr>
              <w:jc w:val="center"/>
              <w:rPr>
                <w:rFonts w:ascii="Times New Roman" w:hAnsi="Times New Roman"/>
                <w:sz w:val="20"/>
              </w:rPr>
            </w:pPr>
            <w:r>
              <w:rPr>
                <w:rFonts w:ascii="Times New Roman" w:hAnsi="Times New Roman"/>
                <w:sz w:val="20"/>
              </w:rPr>
              <w:t xml:space="preserve">155 </w:t>
            </w:r>
          </w:p>
        </w:tc>
        <w:tc>
          <w:tcPr>
            <w:tcW w:w="840" w:type="dxa"/>
            <w:tcBorders>
              <w:left w:val="single" w:sz="6" w:space="0" w:color="auto"/>
              <w:right w:val="single" w:sz="6" w:space="0" w:color="auto"/>
            </w:tcBorders>
          </w:tcPr>
          <w:p w14:paraId="13478306" w14:textId="77777777" w:rsidR="00CB00B0" w:rsidRDefault="00CB00B0">
            <w:pPr>
              <w:jc w:val="center"/>
              <w:rPr>
                <w:rFonts w:ascii="Times New Roman" w:hAnsi="Times New Roman"/>
                <w:sz w:val="20"/>
              </w:rPr>
            </w:pPr>
            <w:r>
              <w:rPr>
                <w:rFonts w:ascii="Times New Roman" w:hAnsi="Times New Roman"/>
                <w:sz w:val="20"/>
              </w:rPr>
              <w:t xml:space="preserve">140 </w:t>
            </w:r>
          </w:p>
        </w:tc>
        <w:tc>
          <w:tcPr>
            <w:tcW w:w="840" w:type="dxa"/>
            <w:tcBorders>
              <w:left w:val="single" w:sz="6" w:space="0" w:color="auto"/>
              <w:right w:val="single" w:sz="6" w:space="0" w:color="auto"/>
            </w:tcBorders>
          </w:tcPr>
          <w:p w14:paraId="397A2771" w14:textId="77777777" w:rsidR="00CB00B0" w:rsidRDefault="00CB00B0">
            <w:pPr>
              <w:jc w:val="center"/>
              <w:rPr>
                <w:rFonts w:ascii="Times New Roman" w:hAnsi="Times New Roman"/>
                <w:sz w:val="20"/>
              </w:rPr>
            </w:pPr>
            <w:r>
              <w:rPr>
                <w:rFonts w:ascii="Times New Roman" w:hAnsi="Times New Roman"/>
                <w:sz w:val="20"/>
              </w:rPr>
              <w:t xml:space="preserve">115 </w:t>
            </w:r>
          </w:p>
        </w:tc>
        <w:tc>
          <w:tcPr>
            <w:tcW w:w="900" w:type="dxa"/>
            <w:gridSpan w:val="2"/>
            <w:tcBorders>
              <w:left w:val="single" w:sz="6" w:space="0" w:color="auto"/>
              <w:right w:val="single" w:sz="6" w:space="0" w:color="auto"/>
            </w:tcBorders>
          </w:tcPr>
          <w:p w14:paraId="1E47DE9D" w14:textId="77777777" w:rsidR="00CB00B0" w:rsidRDefault="00CB00B0">
            <w:pPr>
              <w:jc w:val="center"/>
              <w:rPr>
                <w:rFonts w:ascii="Times New Roman" w:hAnsi="Times New Roman"/>
                <w:sz w:val="20"/>
              </w:rPr>
            </w:pPr>
            <w:r>
              <w:rPr>
                <w:rFonts w:ascii="Times New Roman" w:hAnsi="Times New Roman"/>
                <w:sz w:val="20"/>
              </w:rPr>
              <w:t>110</w:t>
            </w:r>
          </w:p>
          <w:p w14:paraId="4633E83A" w14:textId="77777777" w:rsidR="00CB00B0" w:rsidRDefault="00CB00B0">
            <w:pPr>
              <w:jc w:val="center"/>
              <w:rPr>
                <w:rFonts w:ascii="Times New Roman" w:hAnsi="Times New Roman"/>
                <w:sz w:val="20"/>
              </w:rPr>
            </w:pPr>
          </w:p>
        </w:tc>
      </w:tr>
      <w:tr w:rsidR="00000000" w14:paraId="1E778934" w14:textId="77777777">
        <w:tblPrEx>
          <w:tblCellMar>
            <w:top w:w="0" w:type="dxa"/>
            <w:bottom w:w="0" w:type="dxa"/>
          </w:tblCellMar>
        </w:tblPrEx>
        <w:tc>
          <w:tcPr>
            <w:tcW w:w="1605" w:type="dxa"/>
            <w:tcBorders>
              <w:left w:val="single" w:sz="6" w:space="0" w:color="auto"/>
              <w:right w:val="single" w:sz="6" w:space="0" w:color="auto"/>
            </w:tcBorders>
          </w:tcPr>
          <w:p w14:paraId="30622578" w14:textId="77777777" w:rsidR="00CB00B0" w:rsidRDefault="00CB00B0">
            <w:pPr>
              <w:jc w:val="center"/>
              <w:rPr>
                <w:rFonts w:ascii="Times New Roman" w:hAnsi="Times New Roman"/>
                <w:sz w:val="20"/>
              </w:rPr>
            </w:pPr>
            <w:r>
              <w:rPr>
                <w:rFonts w:ascii="Times New Roman" w:hAnsi="Times New Roman"/>
                <w:sz w:val="20"/>
              </w:rPr>
              <w:t xml:space="preserve">3х120 </w:t>
            </w:r>
          </w:p>
        </w:tc>
        <w:tc>
          <w:tcPr>
            <w:tcW w:w="855" w:type="dxa"/>
            <w:tcBorders>
              <w:left w:val="single" w:sz="6" w:space="0" w:color="auto"/>
              <w:right w:val="single" w:sz="6" w:space="0" w:color="auto"/>
            </w:tcBorders>
          </w:tcPr>
          <w:p w14:paraId="40443B0B" w14:textId="77777777" w:rsidR="00CB00B0" w:rsidRDefault="00CB00B0">
            <w:pPr>
              <w:jc w:val="center"/>
              <w:rPr>
                <w:rFonts w:ascii="Times New Roman" w:hAnsi="Times New Roman"/>
                <w:sz w:val="20"/>
              </w:rPr>
            </w:pPr>
            <w:r>
              <w:rPr>
                <w:rFonts w:ascii="Times New Roman" w:hAnsi="Times New Roman"/>
                <w:sz w:val="20"/>
              </w:rPr>
              <w:t xml:space="preserve">285 </w:t>
            </w:r>
          </w:p>
        </w:tc>
        <w:tc>
          <w:tcPr>
            <w:tcW w:w="720" w:type="dxa"/>
            <w:tcBorders>
              <w:left w:val="single" w:sz="6" w:space="0" w:color="auto"/>
              <w:right w:val="single" w:sz="6" w:space="0" w:color="auto"/>
            </w:tcBorders>
          </w:tcPr>
          <w:p w14:paraId="1499F5A8" w14:textId="77777777" w:rsidR="00CB00B0" w:rsidRDefault="00CB00B0">
            <w:pPr>
              <w:jc w:val="center"/>
              <w:rPr>
                <w:rFonts w:ascii="Times New Roman" w:hAnsi="Times New Roman"/>
                <w:sz w:val="20"/>
              </w:rPr>
            </w:pPr>
            <w:r>
              <w:rPr>
                <w:rFonts w:ascii="Times New Roman" w:hAnsi="Times New Roman"/>
                <w:sz w:val="20"/>
              </w:rPr>
              <w:t xml:space="preserve">230 </w:t>
            </w:r>
          </w:p>
        </w:tc>
        <w:tc>
          <w:tcPr>
            <w:tcW w:w="825" w:type="dxa"/>
            <w:tcBorders>
              <w:left w:val="single" w:sz="6" w:space="0" w:color="auto"/>
              <w:right w:val="single" w:sz="6" w:space="0" w:color="auto"/>
            </w:tcBorders>
          </w:tcPr>
          <w:p w14:paraId="7171EDA5"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40" w:type="dxa"/>
            <w:tcBorders>
              <w:left w:val="single" w:sz="6" w:space="0" w:color="auto"/>
              <w:right w:val="single" w:sz="6" w:space="0" w:color="auto"/>
            </w:tcBorders>
          </w:tcPr>
          <w:p w14:paraId="3AB6B4F3" w14:textId="77777777" w:rsidR="00CB00B0" w:rsidRDefault="00CB00B0">
            <w:pPr>
              <w:jc w:val="center"/>
              <w:rPr>
                <w:rFonts w:ascii="Times New Roman" w:hAnsi="Times New Roman"/>
                <w:sz w:val="20"/>
              </w:rPr>
            </w:pPr>
            <w:r>
              <w:rPr>
                <w:rFonts w:ascii="Times New Roman" w:hAnsi="Times New Roman"/>
                <w:sz w:val="20"/>
              </w:rPr>
              <w:t xml:space="preserve">165 </w:t>
            </w:r>
          </w:p>
        </w:tc>
        <w:tc>
          <w:tcPr>
            <w:tcW w:w="840" w:type="dxa"/>
            <w:tcBorders>
              <w:left w:val="single" w:sz="6" w:space="0" w:color="auto"/>
              <w:right w:val="single" w:sz="6" w:space="0" w:color="auto"/>
            </w:tcBorders>
          </w:tcPr>
          <w:p w14:paraId="0E48983C"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900" w:type="dxa"/>
            <w:gridSpan w:val="2"/>
            <w:tcBorders>
              <w:left w:val="single" w:sz="6" w:space="0" w:color="auto"/>
              <w:right w:val="single" w:sz="6" w:space="0" w:color="auto"/>
            </w:tcBorders>
          </w:tcPr>
          <w:p w14:paraId="1204F3FE" w14:textId="77777777" w:rsidR="00CB00B0" w:rsidRDefault="00CB00B0">
            <w:pPr>
              <w:jc w:val="center"/>
              <w:rPr>
                <w:rFonts w:ascii="Times New Roman" w:hAnsi="Times New Roman"/>
                <w:sz w:val="20"/>
              </w:rPr>
            </w:pPr>
            <w:r>
              <w:rPr>
                <w:rFonts w:ascii="Times New Roman" w:hAnsi="Times New Roman"/>
                <w:sz w:val="20"/>
              </w:rPr>
              <w:t>130</w:t>
            </w:r>
          </w:p>
          <w:p w14:paraId="6311019B" w14:textId="77777777" w:rsidR="00CB00B0" w:rsidRDefault="00CB00B0">
            <w:pPr>
              <w:jc w:val="center"/>
              <w:rPr>
                <w:rFonts w:ascii="Times New Roman" w:hAnsi="Times New Roman"/>
                <w:sz w:val="20"/>
              </w:rPr>
            </w:pPr>
          </w:p>
        </w:tc>
      </w:tr>
      <w:tr w:rsidR="00000000" w14:paraId="7F548BA9" w14:textId="77777777">
        <w:tblPrEx>
          <w:tblCellMar>
            <w:top w:w="0" w:type="dxa"/>
            <w:bottom w:w="0" w:type="dxa"/>
          </w:tblCellMar>
        </w:tblPrEx>
        <w:tc>
          <w:tcPr>
            <w:tcW w:w="1605" w:type="dxa"/>
            <w:tcBorders>
              <w:left w:val="single" w:sz="6" w:space="0" w:color="auto"/>
              <w:right w:val="single" w:sz="6" w:space="0" w:color="auto"/>
            </w:tcBorders>
          </w:tcPr>
          <w:p w14:paraId="6AD746F6" w14:textId="77777777" w:rsidR="00CB00B0" w:rsidRDefault="00CB00B0">
            <w:pPr>
              <w:jc w:val="center"/>
              <w:rPr>
                <w:rFonts w:ascii="Times New Roman" w:hAnsi="Times New Roman"/>
                <w:sz w:val="20"/>
              </w:rPr>
            </w:pPr>
            <w:r>
              <w:rPr>
                <w:rFonts w:ascii="Times New Roman" w:hAnsi="Times New Roman"/>
                <w:sz w:val="20"/>
              </w:rPr>
              <w:t xml:space="preserve">3х150 </w:t>
            </w:r>
          </w:p>
        </w:tc>
        <w:tc>
          <w:tcPr>
            <w:tcW w:w="855" w:type="dxa"/>
            <w:tcBorders>
              <w:left w:val="single" w:sz="6" w:space="0" w:color="auto"/>
              <w:right w:val="single" w:sz="6" w:space="0" w:color="auto"/>
            </w:tcBorders>
          </w:tcPr>
          <w:p w14:paraId="5FCA389C" w14:textId="77777777" w:rsidR="00CB00B0" w:rsidRDefault="00CB00B0">
            <w:pPr>
              <w:jc w:val="center"/>
              <w:rPr>
                <w:rFonts w:ascii="Times New Roman" w:hAnsi="Times New Roman"/>
                <w:sz w:val="20"/>
              </w:rPr>
            </w:pPr>
            <w:r>
              <w:rPr>
                <w:rFonts w:ascii="Times New Roman" w:hAnsi="Times New Roman"/>
                <w:sz w:val="20"/>
              </w:rPr>
              <w:t xml:space="preserve">305 </w:t>
            </w:r>
          </w:p>
        </w:tc>
        <w:tc>
          <w:tcPr>
            <w:tcW w:w="720" w:type="dxa"/>
            <w:tcBorders>
              <w:left w:val="single" w:sz="6" w:space="0" w:color="auto"/>
              <w:right w:val="single" w:sz="6" w:space="0" w:color="auto"/>
            </w:tcBorders>
          </w:tcPr>
          <w:p w14:paraId="6BEAB294" w14:textId="77777777" w:rsidR="00CB00B0" w:rsidRDefault="00CB00B0">
            <w:pPr>
              <w:jc w:val="center"/>
              <w:rPr>
                <w:rFonts w:ascii="Times New Roman" w:hAnsi="Times New Roman"/>
                <w:sz w:val="20"/>
              </w:rPr>
            </w:pPr>
            <w:r>
              <w:rPr>
                <w:rFonts w:ascii="Times New Roman" w:hAnsi="Times New Roman"/>
                <w:sz w:val="20"/>
              </w:rPr>
              <w:t xml:space="preserve">260 </w:t>
            </w:r>
          </w:p>
        </w:tc>
        <w:tc>
          <w:tcPr>
            <w:tcW w:w="825" w:type="dxa"/>
            <w:tcBorders>
              <w:left w:val="single" w:sz="6" w:space="0" w:color="auto"/>
              <w:right w:val="single" w:sz="6" w:space="0" w:color="auto"/>
            </w:tcBorders>
          </w:tcPr>
          <w:p w14:paraId="25D1C5EA" w14:textId="77777777" w:rsidR="00CB00B0" w:rsidRDefault="00CB00B0">
            <w:pPr>
              <w:jc w:val="center"/>
              <w:rPr>
                <w:rFonts w:ascii="Times New Roman" w:hAnsi="Times New Roman"/>
                <w:sz w:val="20"/>
              </w:rPr>
            </w:pPr>
            <w:r>
              <w:rPr>
                <w:rFonts w:ascii="Times New Roman" w:hAnsi="Times New Roman"/>
                <w:sz w:val="20"/>
              </w:rPr>
              <w:t xml:space="preserve">205 </w:t>
            </w:r>
          </w:p>
        </w:tc>
        <w:tc>
          <w:tcPr>
            <w:tcW w:w="840" w:type="dxa"/>
            <w:tcBorders>
              <w:left w:val="single" w:sz="6" w:space="0" w:color="auto"/>
              <w:right w:val="single" w:sz="6" w:space="0" w:color="auto"/>
            </w:tcBorders>
          </w:tcPr>
          <w:p w14:paraId="7BA25614" w14:textId="77777777" w:rsidR="00CB00B0" w:rsidRDefault="00CB00B0">
            <w:pPr>
              <w:jc w:val="center"/>
              <w:rPr>
                <w:rFonts w:ascii="Times New Roman" w:hAnsi="Times New Roman"/>
                <w:sz w:val="20"/>
              </w:rPr>
            </w:pPr>
            <w:r>
              <w:rPr>
                <w:rFonts w:ascii="Times New Roman" w:hAnsi="Times New Roman"/>
                <w:sz w:val="20"/>
              </w:rPr>
              <w:t xml:space="preserve">180 </w:t>
            </w:r>
          </w:p>
        </w:tc>
        <w:tc>
          <w:tcPr>
            <w:tcW w:w="840" w:type="dxa"/>
            <w:tcBorders>
              <w:left w:val="single" w:sz="6" w:space="0" w:color="auto"/>
              <w:right w:val="single" w:sz="6" w:space="0" w:color="auto"/>
            </w:tcBorders>
          </w:tcPr>
          <w:p w14:paraId="1DCD46B0" w14:textId="77777777" w:rsidR="00CB00B0" w:rsidRDefault="00CB00B0">
            <w:pPr>
              <w:jc w:val="center"/>
              <w:rPr>
                <w:rFonts w:ascii="Times New Roman" w:hAnsi="Times New Roman"/>
                <w:sz w:val="20"/>
              </w:rPr>
            </w:pPr>
            <w:r>
              <w:rPr>
                <w:rFonts w:ascii="Times New Roman" w:hAnsi="Times New Roman"/>
                <w:sz w:val="20"/>
              </w:rPr>
              <w:t xml:space="preserve">155 </w:t>
            </w:r>
          </w:p>
        </w:tc>
        <w:tc>
          <w:tcPr>
            <w:tcW w:w="900" w:type="dxa"/>
            <w:gridSpan w:val="2"/>
            <w:tcBorders>
              <w:left w:val="single" w:sz="6" w:space="0" w:color="auto"/>
              <w:right w:val="single" w:sz="6" w:space="0" w:color="auto"/>
            </w:tcBorders>
          </w:tcPr>
          <w:p w14:paraId="671D8682" w14:textId="77777777" w:rsidR="00CB00B0" w:rsidRDefault="00CB00B0">
            <w:pPr>
              <w:jc w:val="center"/>
              <w:rPr>
                <w:rFonts w:ascii="Times New Roman" w:hAnsi="Times New Roman"/>
                <w:sz w:val="20"/>
              </w:rPr>
            </w:pPr>
            <w:r>
              <w:rPr>
                <w:rFonts w:ascii="Times New Roman" w:hAnsi="Times New Roman"/>
                <w:sz w:val="20"/>
              </w:rPr>
              <w:t>145</w:t>
            </w:r>
          </w:p>
          <w:p w14:paraId="72BE0862" w14:textId="77777777" w:rsidR="00CB00B0" w:rsidRDefault="00CB00B0">
            <w:pPr>
              <w:jc w:val="center"/>
              <w:rPr>
                <w:rFonts w:ascii="Times New Roman" w:hAnsi="Times New Roman"/>
                <w:sz w:val="20"/>
              </w:rPr>
            </w:pPr>
          </w:p>
        </w:tc>
      </w:tr>
      <w:tr w:rsidR="00000000" w14:paraId="053DF1F8" w14:textId="77777777">
        <w:tblPrEx>
          <w:tblCellMar>
            <w:top w:w="0" w:type="dxa"/>
            <w:bottom w:w="0" w:type="dxa"/>
          </w:tblCellMar>
        </w:tblPrEx>
        <w:tc>
          <w:tcPr>
            <w:tcW w:w="1605" w:type="dxa"/>
            <w:tcBorders>
              <w:left w:val="single" w:sz="6" w:space="0" w:color="auto"/>
              <w:right w:val="single" w:sz="6" w:space="0" w:color="auto"/>
            </w:tcBorders>
          </w:tcPr>
          <w:p w14:paraId="697EE088" w14:textId="77777777" w:rsidR="00CB00B0" w:rsidRDefault="00CB00B0">
            <w:pPr>
              <w:jc w:val="center"/>
              <w:rPr>
                <w:rFonts w:ascii="Times New Roman" w:hAnsi="Times New Roman"/>
                <w:sz w:val="20"/>
              </w:rPr>
            </w:pPr>
            <w:r>
              <w:rPr>
                <w:rFonts w:ascii="Times New Roman" w:hAnsi="Times New Roman"/>
                <w:sz w:val="20"/>
              </w:rPr>
              <w:t xml:space="preserve">3х185 </w:t>
            </w:r>
          </w:p>
        </w:tc>
        <w:tc>
          <w:tcPr>
            <w:tcW w:w="855" w:type="dxa"/>
            <w:tcBorders>
              <w:left w:val="single" w:sz="6" w:space="0" w:color="auto"/>
              <w:right w:val="single" w:sz="6" w:space="0" w:color="auto"/>
            </w:tcBorders>
          </w:tcPr>
          <w:p w14:paraId="4378B146" w14:textId="77777777" w:rsidR="00CB00B0" w:rsidRDefault="00CB00B0">
            <w:pPr>
              <w:jc w:val="center"/>
              <w:rPr>
                <w:rFonts w:ascii="Times New Roman" w:hAnsi="Times New Roman"/>
                <w:sz w:val="20"/>
              </w:rPr>
            </w:pPr>
            <w:r>
              <w:rPr>
                <w:rFonts w:ascii="Times New Roman" w:hAnsi="Times New Roman"/>
                <w:sz w:val="20"/>
              </w:rPr>
              <w:t xml:space="preserve">340 </w:t>
            </w:r>
          </w:p>
        </w:tc>
        <w:tc>
          <w:tcPr>
            <w:tcW w:w="720" w:type="dxa"/>
            <w:tcBorders>
              <w:left w:val="single" w:sz="6" w:space="0" w:color="auto"/>
              <w:right w:val="single" w:sz="6" w:space="0" w:color="auto"/>
            </w:tcBorders>
          </w:tcPr>
          <w:p w14:paraId="0835AB8A"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825" w:type="dxa"/>
            <w:tcBorders>
              <w:left w:val="single" w:sz="6" w:space="0" w:color="auto"/>
              <w:right w:val="single" w:sz="6" w:space="0" w:color="auto"/>
            </w:tcBorders>
          </w:tcPr>
          <w:p w14:paraId="0E029032" w14:textId="77777777" w:rsidR="00CB00B0" w:rsidRDefault="00CB00B0">
            <w:pPr>
              <w:jc w:val="center"/>
              <w:rPr>
                <w:rFonts w:ascii="Times New Roman" w:hAnsi="Times New Roman"/>
                <w:sz w:val="20"/>
              </w:rPr>
            </w:pPr>
            <w:r>
              <w:rPr>
                <w:rFonts w:ascii="Times New Roman" w:hAnsi="Times New Roman"/>
                <w:sz w:val="20"/>
              </w:rPr>
              <w:t xml:space="preserve">220 </w:t>
            </w:r>
          </w:p>
        </w:tc>
        <w:tc>
          <w:tcPr>
            <w:tcW w:w="840" w:type="dxa"/>
            <w:tcBorders>
              <w:left w:val="single" w:sz="6" w:space="0" w:color="auto"/>
              <w:right w:val="single" w:sz="6" w:space="0" w:color="auto"/>
            </w:tcBorders>
          </w:tcPr>
          <w:p w14:paraId="13629772" w14:textId="77777777" w:rsidR="00CB00B0" w:rsidRDefault="00CB00B0">
            <w:pPr>
              <w:jc w:val="center"/>
              <w:rPr>
                <w:rFonts w:ascii="Times New Roman" w:hAnsi="Times New Roman"/>
                <w:sz w:val="20"/>
              </w:rPr>
            </w:pPr>
            <w:r>
              <w:rPr>
                <w:rFonts w:ascii="Times New Roman" w:hAnsi="Times New Roman"/>
                <w:sz w:val="20"/>
              </w:rPr>
              <w:t xml:space="preserve">200 </w:t>
            </w:r>
          </w:p>
        </w:tc>
        <w:tc>
          <w:tcPr>
            <w:tcW w:w="840" w:type="dxa"/>
            <w:tcBorders>
              <w:left w:val="single" w:sz="6" w:space="0" w:color="auto"/>
              <w:right w:val="single" w:sz="6" w:space="0" w:color="auto"/>
            </w:tcBorders>
          </w:tcPr>
          <w:p w14:paraId="4858BC9E" w14:textId="77777777" w:rsidR="00CB00B0" w:rsidRDefault="00CB00B0">
            <w:pPr>
              <w:jc w:val="center"/>
              <w:rPr>
                <w:rFonts w:ascii="Times New Roman" w:hAnsi="Times New Roman"/>
                <w:sz w:val="20"/>
              </w:rPr>
            </w:pPr>
            <w:r>
              <w:rPr>
                <w:rFonts w:ascii="Times New Roman" w:hAnsi="Times New Roman"/>
                <w:sz w:val="20"/>
              </w:rPr>
              <w:t xml:space="preserve">165 </w:t>
            </w:r>
          </w:p>
        </w:tc>
        <w:tc>
          <w:tcPr>
            <w:tcW w:w="900" w:type="dxa"/>
            <w:gridSpan w:val="2"/>
            <w:tcBorders>
              <w:left w:val="single" w:sz="6" w:space="0" w:color="auto"/>
              <w:right w:val="single" w:sz="6" w:space="0" w:color="auto"/>
            </w:tcBorders>
          </w:tcPr>
          <w:p w14:paraId="0F48C8D3" w14:textId="77777777" w:rsidR="00CB00B0" w:rsidRDefault="00CB00B0">
            <w:pPr>
              <w:jc w:val="center"/>
              <w:rPr>
                <w:rFonts w:ascii="Times New Roman" w:hAnsi="Times New Roman"/>
                <w:sz w:val="20"/>
              </w:rPr>
            </w:pPr>
            <w:r>
              <w:rPr>
                <w:rFonts w:ascii="Times New Roman" w:hAnsi="Times New Roman"/>
                <w:sz w:val="20"/>
              </w:rPr>
              <w:t>160</w:t>
            </w:r>
          </w:p>
          <w:p w14:paraId="764D0ECE" w14:textId="77777777" w:rsidR="00CB00B0" w:rsidRDefault="00CB00B0">
            <w:pPr>
              <w:jc w:val="center"/>
              <w:rPr>
                <w:rFonts w:ascii="Times New Roman" w:hAnsi="Times New Roman"/>
                <w:sz w:val="20"/>
              </w:rPr>
            </w:pPr>
          </w:p>
        </w:tc>
      </w:tr>
      <w:tr w:rsidR="00000000" w14:paraId="0250F6AB" w14:textId="77777777">
        <w:tblPrEx>
          <w:tblCellMar>
            <w:top w:w="0" w:type="dxa"/>
            <w:bottom w:w="0" w:type="dxa"/>
          </w:tblCellMar>
        </w:tblPrEx>
        <w:tc>
          <w:tcPr>
            <w:tcW w:w="1605" w:type="dxa"/>
            <w:tcBorders>
              <w:left w:val="single" w:sz="6" w:space="0" w:color="auto"/>
              <w:right w:val="single" w:sz="6" w:space="0" w:color="auto"/>
            </w:tcBorders>
          </w:tcPr>
          <w:p w14:paraId="347877C2" w14:textId="77777777" w:rsidR="00CB00B0" w:rsidRDefault="00CB00B0">
            <w:pPr>
              <w:jc w:val="center"/>
              <w:rPr>
                <w:rFonts w:ascii="Times New Roman" w:hAnsi="Times New Roman"/>
                <w:sz w:val="20"/>
              </w:rPr>
            </w:pPr>
            <w:r>
              <w:rPr>
                <w:rFonts w:ascii="Times New Roman" w:hAnsi="Times New Roman"/>
                <w:sz w:val="20"/>
              </w:rPr>
              <w:t xml:space="preserve">3х240 </w:t>
            </w:r>
          </w:p>
        </w:tc>
        <w:tc>
          <w:tcPr>
            <w:tcW w:w="855" w:type="dxa"/>
            <w:tcBorders>
              <w:left w:val="single" w:sz="6" w:space="0" w:color="auto"/>
              <w:right w:val="single" w:sz="6" w:space="0" w:color="auto"/>
            </w:tcBorders>
          </w:tcPr>
          <w:p w14:paraId="0C971DF4" w14:textId="77777777" w:rsidR="00CB00B0" w:rsidRDefault="00CB00B0">
            <w:pPr>
              <w:jc w:val="center"/>
              <w:rPr>
                <w:rFonts w:ascii="Times New Roman" w:hAnsi="Times New Roman"/>
                <w:sz w:val="20"/>
              </w:rPr>
            </w:pPr>
            <w:r>
              <w:rPr>
                <w:rFonts w:ascii="Times New Roman" w:hAnsi="Times New Roman"/>
                <w:sz w:val="20"/>
              </w:rPr>
              <w:t xml:space="preserve">375 </w:t>
            </w:r>
          </w:p>
        </w:tc>
        <w:tc>
          <w:tcPr>
            <w:tcW w:w="720" w:type="dxa"/>
            <w:tcBorders>
              <w:left w:val="single" w:sz="6" w:space="0" w:color="auto"/>
              <w:right w:val="single" w:sz="6" w:space="0" w:color="auto"/>
            </w:tcBorders>
          </w:tcPr>
          <w:p w14:paraId="1C64D044" w14:textId="77777777" w:rsidR="00CB00B0" w:rsidRDefault="00CB00B0">
            <w:pPr>
              <w:jc w:val="center"/>
              <w:rPr>
                <w:rFonts w:ascii="Times New Roman" w:hAnsi="Times New Roman"/>
                <w:sz w:val="20"/>
              </w:rPr>
            </w:pPr>
            <w:r>
              <w:rPr>
                <w:rFonts w:ascii="Times New Roman" w:hAnsi="Times New Roman"/>
                <w:sz w:val="20"/>
              </w:rPr>
              <w:t xml:space="preserve">310 </w:t>
            </w:r>
          </w:p>
        </w:tc>
        <w:tc>
          <w:tcPr>
            <w:tcW w:w="825" w:type="dxa"/>
            <w:tcBorders>
              <w:left w:val="single" w:sz="6" w:space="0" w:color="auto"/>
              <w:right w:val="single" w:sz="6" w:space="0" w:color="auto"/>
            </w:tcBorders>
          </w:tcPr>
          <w:p w14:paraId="62968423"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840" w:type="dxa"/>
            <w:tcBorders>
              <w:left w:val="single" w:sz="6" w:space="0" w:color="auto"/>
              <w:right w:val="single" w:sz="6" w:space="0" w:color="auto"/>
            </w:tcBorders>
          </w:tcPr>
          <w:p w14:paraId="43581ED6" w14:textId="77777777" w:rsidR="00CB00B0" w:rsidRDefault="00CB00B0">
            <w:pPr>
              <w:jc w:val="center"/>
              <w:rPr>
                <w:rFonts w:ascii="Times New Roman" w:hAnsi="Times New Roman"/>
                <w:sz w:val="20"/>
              </w:rPr>
            </w:pPr>
            <w:r>
              <w:rPr>
                <w:rFonts w:ascii="Times New Roman" w:hAnsi="Times New Roman"/>
                <w:sz w:val="20"/>
              </w:rPr>
              <w:t xml:space="preserve">225 </w:t>
            </w:r>
          </w:p>
        </w:tc>
        <w:tc>
          <w:tcPr>
            <w:tcW w:w="840" w:type="dxa"/>
            <w:tcBorders>
              <w:left w:val="single" w:sz="6" w:space="0" w:color="auto"/>
              <w:right w:val="single" w:sz="6" w:space="0" w:color="auto"/>
            </w:tcBorders>
          </w:tcPr>
          <w:p w14:paraId="26A3D5B4" w14:textId="77777777" w:rsidR="00CB00B0" w:rsidRDefault="00CB00B0">
            <w:pPr>
              <w:jc w:val="center"/>
              <w:rPr>
                <w:rFonts w:ascii="Times New Roman" w:hAnsi="Times New Roman"/>
                <w:sz w:val="20"/>
              </w:rPr>
            </w:pPr>
            <w:r>
              <w:rPr>
                <w:rFonts w:ascii="Times New Roman" w:hAnsi="Times New Roman"/>
                <w:sz w:val="20"/>
              </w:rPr>
              <w:t xml:space="preserve">185 </w:t>
            </w:r>
          </w:p>
        </w:tc>
        <w:tc>
          <w:tcPr>
            <w:tcW w:w="900" w:type="dxa"/>
            <w:gridSpan w:val="2"/>
            <w:tcBorders>
              <w:left w:val="single" w:sz="6" w:space="0" w:color="auto"/>
              <w:right w:val="single" w:sz="6" w:space="0" w:color="auto"/>
            </w:tcBorders>
          </w:tcPr>
          <w:p w14:paraId="764A2BAF" w14:textId="77777777" w:rsidR="00CB00B0" w:rsidRDefault="00CB00B0">
            <w:pPr>
              <w:jc w:val="center"/>
              <w:rPr>
                <w:rFonts w:ascii="Times New Roman" w:hAnsi="Times New Roman"/>
                <w:sz w:val="20"/>
              </w:rPr>
            </w:pPr>
            <w:r>
              <w:rPr>
                <w:rFonts w:ascii="Times New Roman" w:hAnsi="Times New Roman"/>
                <w:sz w:val="20"/>
              </w:rPr>
              <w:t>180</w:t>
            </w:r>
          </w:p>
          <w:p w14:paraId="167ADBDA" w14:textId="77777777" w:rsidR="00CB00B0" w:rsidRDefault="00CB00B0">
            <w:pPr>
              <w:jc w:val="center"/>
              <w:rPr>
                <w:rFonts w:ascii="Times New Roman" w:hAnsi="Times New Roman"/>
                <w:sz w:val="20"/>
              </w:rPr>
            </w:pPr>
          </w:p>
        </w:tc>
      </w:tr>
      <w:tr w:rsidR="00000000" w14:paraId="090ECA22" w14:textId="77777777">
        <w:tblPrEx>
          <w:tblCellMar>
            <w:top w:w="0" w:type="dxa"/>
            <w:bottom w:w="0" w:type="dxa"/>
          </w:tblCellMar>
        </w:tblPrEx>
        <w:tc>
          <w:tcPr>
            <w:tcW w:w="1605" w:type="dxa"/>
            <w:tcBorders>
              <w:left w:val="single" w:sz="6" w:space="0" w:color="auto"/>
              <w:right w:val="single" w:sz="6" w:space="0" w:color="auto"/>
            </w:tcBorders>
          </w:tcPr>
          <w:p w14:paraId="7713A1A2" w14:textId="77777777" w:rsidR="00CB00B0" w:rsidRDefault="00CB00B0">
            <w:pPr>
              <w:jc w:val="center"/>
              <w:rPr>
                <w:rFonts w:ascii="Times New Roman" w:hAnsi="Times New Roman"/>
                <w:sz w:val="20"/>
              </w:rPr>
            </w:pPr>
            <w:r>
              <w:rPr>
                <w:rFonts w:ascii="Times New Roman" w:hAnsi="Times New Roman"/>
                <w:sz w:val="20"/>
              </w:rPr>
              <w:t xml:space="preserve">3х50+1х25 </w:t>
            </w:r>
          </w:p>
        </w:tc>
        <w:tc>
          <w:tcPr>
            <w:tcW w:w="855" w:type="dxa"/>
            <w:tcBorders>
              <w:left w:val="single" w:sz="6" w:space="0" w:color="auto"/>
              <w:right w:val="single" w:sz="6" w:space="0" w:color="auto"/>
            </w:tcBorders>
          </w:tcPr>
          <w:p w14:paraId="472CC7CD" w14:textId="77777777" w:rsidR="00CB00B0" w:rsidRDefault="00CB00B0">
            <w:pPr>
              <w:jc w:val="center"/>
              <w:rPr>
                <w:rFonts w:ascii="Times New Roman" w:hAnsi="Times New Roman"/>
                <w:sz w:val="20"/>
              </w:rPr>
            </w:pPr>
            <w:r>
              <w:rPr>
                <w:rFonts w:ascii="Times New Roman" w:hAnsi="Times New Roman"/>
                <w:sz w:val="20"/>
              </w:rPr>
              <w:t xml:space="preserve">290 </w:t>
            </w:r>
          </w:p>
        </w:tc>
        <w:tc>
          <w:tcPr>
            <w:tcW w:w="720" w:type="dxa"/>
            <w:tcBorders>
              <w:left w:val="single" w:sz="6" w:space="0" w:color="auto"/>
              <w:right w:val="single" w:sz="6" w:space="0" w:color="auto"/>
            </w:tcBorders>
          </w:tcPr>
          <w:p w14:paraId="1BF9EF4C" w14:textId="77777777" w:rsidR="00CB00B0" w:rsidRDefault="00CB00B0">
            <w:pPr>
              <w:jc w:val="center"/>
              <w:rPr>
                <w:rFonts w:ascii="Times New Roman" w:hAnsi="Times New Roman"/>
                <w:sz w:val="20"/>
              </w:rPr>
            </w:pPr>
            <w:r>
              <w:rPr>
                <w:rFonts w:ascii="Times New Roman" w:hAnsi="Times New Roman"/>
                <w:sz w:val="20"/>
              </w:rPr>
              <w:t xml:space="preserve">235 </w:t>
            </w:r>
          </w:p>
        </w:tc>
        <w:tc>
          <w:tcPr>
            <w:tcW w:w="825" w:type="dxa"/>
            <w:tcBorders>
              <w:left w:val="single" w:sz="6" w:space="0" w:color="auto"/>
              <w:right w:val="single" w:sz="6" w:space="0" w:color="auto"/>
            </w:tcBorders>
          </w:tcPr>
          <w:p w14:paraId="5E5DF8B2" w14:textId="77777777" w:rsidR="00CB00B0" w:rsidRDefault="00CB00B0">
            <w:pPr>
              <w:jc w:val="center"/>
              <w:rPr>
                <w:rFonts w:ascii="Times New Roman" w:hAnsi="Times New Roman"/>
                <w:sz w:val="20"/>
              </w:rPr>
            </w:pPr>
            <w:r>
              <w:rPr>
                <w:rFonts w:ascii="Times New Roman" w:hAnsi="Times New Roman"/>
                <w:sz w:val="20"/>
              </w:rPr>
              <w:t xml:space="preserve">185 </w:t>
            </w:r>
          </w:p>
        </w:tc>
        <w:tc>
          <w:tcPr>
            <w:tcW w:w="840" w:type="dxa"/>
            <w:tcBorders>
              <w:left w:val="single" w:sz="6" w:space="0" w:color="auto"/>
              <w:right w:val="single" w:sz="6" w:space="0" w:color="auto"/>
            </w:tcBorders>
          </w:tcPr>
          <w:p w14:paraId="561AA672" w14:textId="77777777" w:rsidR="00CB00B0" w:rsidRDefault="00CB00B0">
            <w:pPr>
              <w:jc w:val="center"/>
              <w:rPr>
                <w:rFonts w:ascii="Times New Roman" w:hAnsi="Times New Roman"/>
                <w:sz w:val="20"/>
              </w:rPr>
            </w:pPr>
            <w:r>
              <w:rPr>
                <w:rFonts w:ascii="Times New Roman" w:hAnsi="Times New Roman"/>
                <w:sz w:val="20"/>
              </w:rPr>
              <w:t xml:space="preserve">165 </w:t>
            </w:r>
          </w:p>
        </w:tc>
        <w:tc>
          <w:tcPr>
            <w:tcW w:w="840" w:type="dxa"/>
            <w:tcBorders>
              <w:left w:val="single" w:sz="6" w:space="0" w:color="auto"/>
              <w:right w:val="single" w:sz="6" w:space="0" w:color="auto"/>
            </w:tcBorders>
          </w:tcPr>
          <w:p w14:paraId="57703ED3" w14:textId="77777777" w:rsidR="00CB00B0" w:rsidRDefault="00CB00B0">
            <w:pPr>
              <w:jc w:val="center"/>
              <w:rPr>
                <w:rFonts w:ascii="Times New Roman" w:hAnsi="Times New Roman"/>
                <w:sz w:val="20"/>
              </w:rPr>
            </w:pPr>
            <w:r>
              <w:rPr>
                <w:rFonts w:ascii="Times New Roman" w:hAnsi="Times New Roman"/>
                <w:sz w:val="20"/>
              </w:rPr>
              <w:t xml:space="preserve">135 </w:t>
            </w:r>
          </w:p>
        </w:tc>
        <w:tc>
          <w:tcPr>
            <w:tcW w:w="900" w:type="dxa"/>
            <w:gridSpan w:val="2"/>
            <w:tcBorders>
              <w:left w:val="single" w:sz="6" w:space="0" w:color="auto"/>
              <w:right w:val="single" w:sz="6" w:space="0" w:color="auto"/>
            </w:tcBorders>
          </w:tcPr>
          <w:p w14:paraId="08271593" w14:textId="77777777" w:rsidR="00CB00B0" w:rsidRDefault="00CB00B0">
            <w:pPr>
              <w:jc w:val="center"/>
              <w:rPr>
                <w:rFonts w:ascii="Times New Roman" w:hAnsi="Times New Roman"/>
                <w:sz w:val="20"/>
              </w:rPr>
            </w:pPr>
            <w:r>
              <w:rPr>
                <w:rFonts w:ascii="Times New Roman" w:hAnsi="Times New Roman"/>
                <w:sz w:val="20"/>
              </w:rPr>
              <w:t>130</w:t>
            </w:r>
          </w:p>
          <w:p w14:paraId="5E73519D" w14:textId="77777777" w:rsidR="00CB00B0" w:rsidRDefault="00CB00B0">
            <w:pPr>
              <w:jc w:val="center"/>
              <w:rPr>
                <w:rFonts w:ascii="Times New Roman" w:hAnsi="Times New Roman"/>
                <w:sz w:val="20"/>
              </w:rPr>
            </w:pPr>
          </w:p>
        </w:tc>
      </w:tr>
      <w:tr w:rsidR="00000000" w14:paraId="0447F6C0" w14:textId="77777777">
        <w:tblPrEx>
          <w:tblCellMar>
            <w:top w:w="0" w:type="dxa"/>
            <w:bottom w:w="0" w:type="dxa"/>
          </w:tblCellMar>
        </w:tblPrEx>
        <w:tc>
          <w:tcPr>
            <w:tcW w:w="1605" w:type="dxa"/>
            <w:tcBorders>
              <w:left w:val="single" w:sz="6" w:space="0" w:color="auto"/>
              <w:right w:val="single" w:sz="6" w:space="0" w:color="auto"/>
            </w:tcBorders>
          </w:tcPr>
          <w:p w14:paraId="176D2284" w14:textId="77777777" w:rsidR="00CB00B0" w:rsidRDefault="00CB00B0">
            <w:pPr>
              <w:jc w:val="center"/>
              <w:rPr>
                <w:rFonts w:ascii="Times New Roman" w:hAnsi="Times New Roman"/>
                <w:sz w:val="20"/>
              </w:rPr>
            </w:pPr>
            <w:r>
              <w:rPr>
                <w:rFonts w:ascii="Times New Roman" w:hAnsi="Times New Roman"/>
                <w:sz w:val="20"/>
              </w:rPr>
              <w:t xml:space="preserve">3х70+1х35 </w:t>
            </w:r>
          </w:p>
        </w:tc>
        <w:tc>
          <w:tcPr>
            <w:tcW w:w="855" w:type="dxa"/>
            <w:tcBorders>
              <w:left w:val="single" w:sz="6" w:space="0" w:color="auto"/>
              <w:right w:val="single" w:sz="6" w:space="0" w:color="auto"/>
            </w:tcBorders>
          </w:tcPr>
          <w:p w14:paraId="50D1E337" w14:textId="77777777" w:rsidR="00CB00B0" w:rsidRDefault="00CB00B0">
            <w:pPr>
              <w:jc w:val="center"/>
              <w:rPr>
                <w:rFonts w:ascii="Times New Roman" w:hAnsi="Times New Roman"/>
                <w:sz w:val="20"/>
              </w:rPr>
            </w:pPr>
            <w:r>
              <w:rPr>
                <w:rFonts w:ascii="Times New Roman" w:hAnsi="Times New Roman"/>
                <w:sz w:val="20"/>
              </w:rPr>
              <w:t xml:space="preserve">320 </w:t>
            </w:r>
          </w:p>
        </w:tc>
        <w:tc>
          <w:tcPr>
            <w:tcW w:w="720" w:type="dxa"/>
            <w:tcBorders>
              <w:left w:val="single" w:sz="6" w:space="0" w:color="auto"/>
              <w:right w:val="single" w:sz="6" w:space="0" w:color="auto"/>
            </w:tcBorders>
          </w:tcPr>
          <w:p w14:paraId="1F0696D7" w14:textId="77777777" w:rsidR="00CB00B0" w:rsidRDefault="00CB00B0">
            <w:pPr>
              <w:jc w:val="center"/>
              <w:rPr>
                <w:rFonts w:ascii="Times New Roman" w:hAnsi="Times New Roman"/>
                <w:sz w:val="20"/>
              </w:rPr>
            </w:pPr>
            <w:r>
              <w:rPr>
                <w:rFonts w:ascii="Times New Roman" w:hAnsi="Times New Roman"/>
                <w:sz w:val="20"/>
              </w:rPr>
              <w:t xml:space="preserve">265 </w:t>
            </w:r>
          </w:p>
        </w:tc>
        <w:tc>
          <w:tcPr>
            <w:tcW w:w="825" w:type="dxa"/>
            <w:tcBorders>
              <w:left w:val="single" w:sz="6" w:space="0" w:color="auto"/>
              <w:right w:val="single" w:sz="6" w:space="0" w:color="auto"/>
            </w:tcBorders>
          </w:tcPr>
          <w:p w14:paraId="5AD5721F" w14:textId="77777777" w:rsidR="00CB00B0" w:rsidRDefault="00CB00B0">
            <w:pPr>
              <w:jc w:val="center"/>
              <w:rPr>
                <w:rFonts w:ascii="Times New Roman" w:hAnsi="Times New Roman"/>
                <w:sz w:val="20"/>
              </w:rPr>
            </w:pPr>
            <w:r>
              <w:rPr>
                <w:rFonts w:ascii="Times New Roman" w:hAnsi="Times New Roman"/>
                <w:sz w:val="20"/>
              </w:rPr>
              <w:t xml:space="preserve">210 </w:t>
            </w:r>
          </w:p>
        </w:tc>
        <w:tc>
          <w:tcPr>
            <w:tcW w:w="840" w:type="dxa"/>
            <w:tcBorders>
              <w:left w:val="single" w:sz="6" w:space="0" w:color="auto"/>
              <w:right w:val="single" w:sz="6" w:space="0" w:color="auto"/>
            </w:tcBorders>
          </w:tcPr>
          <w:p w14:paraId="4987FC0F" w14:textId="77777777" w:rsidR="00CB00B0" w:rsidRDefault="00CB00B0">
            <w:pPr>
              <w:jc w:val="center"/>
              <w:rPr>
                <w:rFonts w:ascii="Times New Roman" w:hAnsi="Times New Roman"/>
                <w:sz w:val="20"/>
              </w:rPr>
            </w:pPr>
            <w:r>
              <w:rPr>
                <w:rFonts w:ascii="Times New Roman" w:hAnsi="Times New Roman"/>
                <w:sz w:val="20"/>
              </w:rPr>
              <w:t xml:space="preserve">190 </w:t>
            </w:r>
          </w:p>
        </w:tc>
        <w:tc>
          <w:tcPr>
            <w:tcW w:w="840" w:type="dxa"/>
            <w:tcBorders>
              <w:left w:val="single" w:sz="6" w:space="0" w:color="auto"/>
              <w:right w:val="single" w:sz="6" w:space="0" w:color="auto"/>
            </w:tcBorders>
          </w:tcPr>
          <w:p w14:paraId="00DD9B67" w14:textId="77777777" w:rsidR="00CB00B0" w:rsidRDefault="00CB00B0">
            <w:pPr>
              <w:jc w:val="center"/>
              <w:rPr>
                <w:rFonts w:ascii="Times New Roman" w:hAnsi="Times New Roman"/>
                <w:sz w:val="20"/>
              </w:rPr>
            </w:pPr>
            <w:r>
              <w:rPr>
                <w:rFonts w:ascii="Times New Roman" w:hAnsi="Times New Roman"/>
                <w:sz w:val="20"/>
              </w:rPr>
              <w:t xml:space="preserve">155 </w:t>
            </w:r>
          </w:p>
        </w:tc>
        <w:tc>
          <w:tcPr>
            <w:tcW w:w="900" w:type="dxa"/>
            <w:gridSpan w:val="2"/>
            <w:tcBorders>
              <w:left w:val="single" w:sz="6" w:space="0" w:color="auto"/>
              <w:right w:val="single" w:sz="6" w:space="0" w:color="auto"/>
            </w:tcBorders>
          </w:tcPr>
          <w:p w14:paraId="509F6AA0" w14:textId="77777777" w:rsidR="00CB00B0" w:rsidRDefault="00CB00B0">
            <w:pPr>
              <w:jc w:val="center"/>
              <w:rPr>
                <w:rFonts w:ascii="Times New Roman" w:hAnsi="Times New Roman"/>
                <w:sz w:val="20"/>
              </w:rPr>
            </w:pPr>
            <w:r>
              <w:rPr>
                <w:rFonts w:ascii="Times New Roman" w:hAnsi="Times New Roman"/>
                <w:sz w:val="20"/>
              </w:rPr>
              <w:t>150</w:t>
            </w:r>
          </w:p>
          <w:p w14:paraId="0ECA5C6A" w14:textId="77777777" w:rsidR="00CB00B0" w:rsidRDefault="00CB00B0">
            <w:pPr>
              <w:jc w:val="center"/>
              <w:rPr>
                <w:rFonts w:ascii="Times New Roman" w:hAnsi="Times New Roman"/>
                <w:sz w:val="20"/>
              </w:rPr>
            </w:pPr>
          </w:p>
        </w:tc>
      </w:tr>
      <w:tr w:rsidR="00000000" w14:paraId="327F1D6A" w14:textId="77777777">
        <w:tblPrEx>
          <w:tblCellMar>
            <w:top w:w="0" w:type="dxa"/>
            <w:bottom w:w="0" w:type="dxa"/>
          </w:tblCellMar>
        </w:tblPrEx>
        <w:tc>
          <w:tcPr>
            <w:tcW w:w="1605" w:type="dxa"/>
            <w:tcBorders>
              <w:left w:val="single" w:sz="6" w:space="0" w:color="auto"/>
              <w:right w:val="single" w:sz="6" w:space="0" w:color="auto"/>
            </w:tcBorders>
          </w:tcPr>
          <w:p w14:paraId="57D1C59E" w14:textId="77777777" w:rsidR="00CB00B0" w:rsidRDefault="00CB00B0">
            <w:pPr>
              <w:jc w:val="center"/>
              <w:rPr>
                <w:rFonts w:ascii="Times New Roman" w:hAnsi="Times New Roman"/>
                <w:sz w:val="20"/>
              </w:rPr>
            </w:pPr>
            <w:r>
              <w:rPr>
                <w:rFonts w:ascii="Times New Roman" w:hAnsi="Times New Roman"/>
                <w:sz w:val="20"/>
              </w:rPr>
              <w:t xml:space="preserve">3х95+1х50 </w:t>
            </w:r>
          </w:p>
        </w:tc>
        <w:tc>
          <w:tcPr>
            <w:tcW w:w="855" w:type="dxa"/>
            <w:tcBorders>
              <w:left w:val="single" w:sz="6" w:space="0" w:color="auto"/>
              <w:right w:val="single" w:sz="6" w:space="0" w:color="auto"/>
            </w:tcBorders>
          </w:tcPr>
          <w:p w14:paraId="25971C23" w14:textId="77777777" w:rsidR="00CB00B0" w:rsidRDefault="00CB00B0">
            <w:pPr>
              <w:jc w:val="center"/>
              <w:rPr>
                <w:rFonts w:ascii="Times New Roman" w:hAnsi="Times New Roman"/>
                <w:sz w:val="20"/>
              </w:rPr>
            </w:pPr>
            <w:r>
              <w:rPr>
                <w:rFonts w:ascii="Times New Roman" w:hAnsi="Times New Roman"/>
                <w:sz w:val="20"/>
              </w:rPr>
              <w:t xml:space="preserve">385 </w:t>
            </w:r>
          </w:p>
        </w:tc>
        <w:tc>
          <w:tcPr>
            <w:tcW w:w="720" w:type="dxa"/>
            <w:tcBorders>
              <w:left w:val="single" w:sz="6" w:space="0" w:color="auto"/>
              <w:right w:val="single" w:sz="6" w:space="0" w:color="auto"/>
            </w:tcBorders>
          </w:tcPr>
          <w:p w14:paraId="311F271C" w14:textId="77777777" w:rsidR="00CB00B0" w:rsidRDefault="00CB00B0">
            <w:pPr>
              <w:jc w:val="center"/>
              <w:rPr>
                <w:rFonts w:ascii="Times New Roman" w:hAnsi="Times New Roman"/>
                <w:sz w:val="20"/>
              </w:rPr>
            </w:pPr>
            <w:r>
              <w:rPr>
                <w:rFonts w:ascii="Times New Roman" w:hAnsi="Times New Roman"/>
                <w:sz w:val="20"/>
              </w:rPr>
              <w:t xml:space="preserve">325 </w:t>
            </w:r>
          </w:p>
        </w:tc>
        <w:tc>
          <w:tcPr>
            <w:tcW w:w="825" w:type="dxa"/>
            <w:tcBorders>
              <w:left w:val="single" w:sz="6" w:space="0" w:color="auto"/>
              <w:right w:val="single" w:sz="6" w:space="0" w:color="auto"/>
            </w:tcBorders>
          </w:tcPr>
          <w:p w14:paraId="132C2016"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840" w:type="dxa"/>
            <w:tcBorders>
              <w:left w:val="single" w:sz="6" w:space="0" w:color="auto"/>
              <w:right w:val="single" w:sz="6" w:space="0" w:color="auto"/>
            </w:tcBorders>
          </w:tcPr>
          <w:p w14:paraId="1ED7A756" w14:textId="77777777" w:rsidR="00CB00B0" w:rsidRDefault="00CB00B0">
            <w:pPr>
              <w:jc w:val="center"/>
              <w:rPr>
                <w:rFonts w:ascii="Times New Roman" w:hAnsi="Times New Roman"/>
                <w:sz w:val="20"/>
              </w:rPr>
            </w:pPr>
            <w:r>
              <w:rPr>
                <w:rFonts w:ascii="Times New Roman" w:hAnsi="Times New Roman"/>
                <w:sz w:val="20"/>
              </w:rPr>
              <w:t xml:space="preserve">225 </w:t>
            </w:r>
          </w:p>
        </w:tc>
        <w:tc>
          <w:tcPr>
            <w:tcW w:w="840" w:type="dxa"/>
            <w:tcBorders>
              <w:left w:val="single" w:sz="6" w:space="0" w:color="auto"/>
              <w:right w:val="single" w:sz="6" w:space="0" w:color="auto"/>
            </w:tcBorders>
          </w:tcPr>
          <w:p w14:paraId="523B62B0" w14:textId="77777777" w:rsidR="00CB00B0" w:rsidRDefault="00CB00B0">
            <w:pPr>
              <w:jc w:val="center"/>
              <w:rPr>
                <w:rFonts w:ascii="Times New Roman" w:hAnsi="Times New Roman"/>
                <w:sz w:val="20"/>
              </w:rPr>
            </w:pPr>
            <w:r>
              <w:rPr>
                <w:rFonts w:ascii="Times New Roman" w:hAnsi="Times New Roman"/>
                <w:sz w:val="20"/>
              </w:rPr>
              <w:t xml:space="preserve">190 </w:t>
            </w:r>
          </w:p>
        </w:tc>
        <w:tc>
          <w:tcPr>
            <w:tcW w:w="900" w:type="dxa"/>
            <w:gridSpan w:val="2"/>
            <w:tcBorders>
              <w:left w:val="single" w:sz="6" w:space="0" w:color="auto"/>
              <w:right w:val="single" w:sz="6" w:space="0" w:color="auto"/>
            </w:tcBorders>
          </w:tcPr>
          <w:p w14:paraId="4B45C89D" w14:textId="77777777" w:rsidR="00CB00B0" w:rsidRDefault="00CB00B0">
            <w:pPr>
              <w:jc w:val="center"/>
              <w:rPr>
                <w:rFonts w:ascii="Times New Roman" w:hAnsi="Times New Roman"/>
                <w:sz w:val="20"/>
              </w:rPr>
            </w:pPr>
            <w:r>
              <w:rPr>
                <w:rFonts w:ascii="Times New Roman" w:hAnsi="Times New Roman"/>
                <w:sz w:val="20"/>
              </w:rPr>
              <w:t>180</w:t>
            </w:r>
          </w:p>
          <w:p w14:paraId="4F2DFE3C" w14:textId="77777777" w:rsidR="00CB00B0" w:rsidRDefault="00CB00B0">
            <w:pPr>
              <w:jc w:val="center"/>
              <w:rPr>
                <w:rFonts w:ascii="Times New Roman" w:hAnsi="Times New Roman"/>
                <w:sz w:val="20"/>
              </w:rPr>
            </w:pPr>
          </w:p>
        </w:tc>
      </w:tr>
      <w:tr w:rsidR="00000000" w14:paraId="2F762FD7" w14:textId="77777777">
        <w:tblPrEx>
          <w:tblCellMar>
            <w:top w:w="0" w:type="dxa"/>
            <w:bottom w:w="0" w:type="dxa"/>
          </w:tblCellMar>
        </w:tblPrEx>
        <w:tc>
          <w:tcPr>
            <w:tcW w:w="1605" w:type="dxa"/>
            <w:tcBorders>
              <w:left w:val="single" w:sz="6" w:space="0" w:color="auto"/>
              <w:right w:val="single" w:sz="6" w:space="0" w:color="auto"/>
            </w:tcBorders>
          </w:tcPr>
          <w:p w14:paraId="51982846" w14:textId="77777777" w:rsidR="00CB00B0" w:rsidRDefault="00CB00B0">
            <w:pPr>
              <w:jc w:val="center"/>
              <w:rPr>
                <w:rFonts w:ascii="Times New Roman" w:hAnsi="Times New Roman"/>
                <w:sz w:val="20"/>
              </w:rPr>
            </w:pPr>
            <w:r>
              <w:rPr>
                <w:rFonts w:ascii="Times New Roman" w:hAnsi="Times New Roman"/>
                <w:sz w:val="20"/>
              </w:rPr>
              <w:t xml:space="preserve">3х120+1х50 </w:t>
            </w:r>
          </w:p>
        </w:tc>
        <w:tc>
          <w:tcPr>
            <w:tcW w:w="855" w:type="dxa"/>
            <w:tcBorders>
              <w:left w:val="single" w:sz="6" w:space="0" w:color="auto"/>
              <w:right w:val="single" w:sz="6" w:space="0" w:color="auto"/>
            </w:tcBorders>
          </w:tcPr>
          <w:p w14:paraId="554DEB2E" w14:textId="77777777" w:rsidR="00CB00B0" w:rsidRDefault="00CB00B0">
            <w:pPr>
              <w:jc w:val="center"/>
              <w:rPr>
                <w:rFonts w:ascii="Times New Roman" w:hAnsi="Times New Roman"/>
                <w:sz w:val="20"/>
              </w:rPr>
            </w:pPr>
            <w:r>
              <w:rPr>
                <w:rFonts w:ascii="Times New Roman" w:hAnsi="Times New Roman"/>
                <w:sz w:val="20"/>
              </w:rPr>
              <w:t xml:space="preserve">430 </w:t>
            </w:r>
          </w:p>
        </w:tc>
        <w:tc>
          <w:tcPr>
            <w:tcW w:w="720" w:type="dxa"/>
            <w:tcBorders>
              <w:left w:val="single" w:sz="6" w:space="0" w:color="auto"/>
              <w:right w:val="single" w:sz="6" w:space="0" w:color="auto"/>
            </w:tcBorders>
          </w:tcPr>
          <w:p w14:paraId="2944372D" w14:textId="77777777" w:rsidR="00CB00B0" w:rsidRDefault="00CB00B0">
            <w:pPr>
              <w:jc w:val="center"/>
              <w:rPr>
                <w:rFonts w:ascii="Times New Roman" w:hAnsi="Times New Roman"/>
                <w:sz w:val="20"/>
              </w:rPr>
            </w:pPr>
            <w:r>
              <w:rPr>
                <w:rFonts w:ascii="Times New Roman" w:hAnsi="Times New Roman"/>
                <w:sz w:val="20"/>
              </w:rPr>
              <w:t xml:space="preserve">355 </w:t>
            </w:r>
          </w:p>
        </w:tc>
        <w:tc>
          <w:tcPr>
            <w:tcW w:w="825" w:type="dxa"/>
            <w:tcBorders>
              <w:left w:val="single" w:sz="6" w:space="0" w:color="auto"/>
              <w:right w:val="single" w:sz="6" w:space="0" w:color="auto"/>
            </w:tcBorders>
          </w:tcPr>
          <w:p w14:paraId="39058FAA" w14:textId="77777777" w:rsidR="00CB00B0" w:rsidRDefault="00CB00B0">
            <w:pPr>
              <w:jc w:val="center"/>
              <w:rPr>
                <w:rFonts w:ascii="Times New Roman" w:hAnsi="Times New Roman"/>
                <w:sz w:val="20"/>
              </w:rPr>
            </w:pPr>
            <w:r>
              <w:rPr>
                <w:rFonts w:ascii="Times New Roman" w:hAnsi="Times New Roman"/>
                <w:sz w:val="20"/>
              </w:rPr>
              <w:t xml:space="preserve">280 </w:t>
            </w:r>
          </w:p>
        </w:tc>
        <w:tc>
          <w:tcPr>
            <w:tcW w:w="840" w:type="dxa"/>
            <w:tcBorders>
              <w:left w:val="single" w:sz="6" w:space="0" w:color="auto"/>
              <w:right w:val="single" w:sz="6" w:space="0" w:color="auto"/>
            </w:tcBorders>
          </w:tcPr>
          <w:p w14:paraId="25655031"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840" w:type="dxa"/>
            <w:tcBorders>
              <w:left w:val="single" w:sz="6" w:space="0" w:color="auto"/>
              <w:right w:val="single" w:sz="6" w:space="0" w:color="auto"/>
            </w:tcBorders>
          </w:tcPr>
          <w:p w14:paraId="3AC21CB3" w14:textId="77777777" w:rsidR="00CB00B0" w:rsidRDefault="00CB00B0">
            <w:pPr>
              <w:jc w:val="center"/>
              <w:rPr>
                <w:rFonts w:ascii="Times New Roman" w:hAnsi="Times New Roman"/>
                <w:sz w:val="20"/>
              </w:rPr>
            </w:pPr>
            <w:r>
              <w:rPr>
                <w:rFonts w:ascii="Times New Roman" w:hAnsi="Times New Roman"/>
                <w:sz w:val="20"/>
              </w:rPr>
              <w:t xml:space="preserve">210 </w:t>
            </w:r>
          </w:p>
        </w:tc>
        <w:tc>
          <w:tcPr>
            <w:tcW w:w="900" w:type="dxa"/>
            <w:gridSpan w:val="2"/>
            <w:tcBorders>
              <w:left w:val="single" w:sz="6" w:space="0" w:color="auto"/>
              <w:right w:val="single" w:sz="6" w:space="0" w:color="auto"/>
            </w:tcBorders>
          </w:tcPr>
          <w:p w14:paraId="43D3E202" w14:textId="77777777" w:rsidR="00CB00B0" w:rsidRDefault="00CB00B0">
            <w:pPr>
              <w:jc w:val="center"/>
              <w:rPr>
                <w:rFonts w:ascii="Times New Roman" w:hAnsi="Times New Roman"/>
                <w:sz w:val="20"/>
              </w:rPr>
            </w:pPr>
            <w:r>
              <w:rPr>
                <w:rFonts w:ascii="Times New Roman" w:hAnsi="Times New Roman"/>
                <w:sz w:val="20"/>
              </w:rPr>
              <w:t>200</w:t>
            </w:r>
          </w:p>
          <w:p w14:paraId="32923E8B" w14:textId="77777777" w:rsidR="00CB00B0" w:rsidRDefault="00CB00B0">
            <w:pPr>
              <w:jc w:val="center"/>
              <w:rPr>
                <w:rFonts w:ascii="Times New Roman" w:hAnsi="Times New Roman"/>
                <w:sz w:val="20"/>
              </w:rPr>
            </w:pPr>
          </w:p>
        </w:tc>
      </w:tr>
      <w:tr w:rsidR="00000000" w14:paraId="02D7AD56" w14:textId="77777777">
        <w:tblPrEx>
          <w:tblCellMar>
            <w:top w:w="0" w:type="dxa"/>
            <w:bottom w:w="0" w:type="dxa"/>
          </w:tblCellMar>
        </w:tblPrEx>
        <w:tc>
          <w:tcPr>
            <w:tcW w:w="1605" w:type="dxa"/>
            <w:tcBorders>
              <w:left w:val="single" w:sz="6" w:space="0" w:color="auto"/>
              <w:right w:val="single" w:sz="6" w:space="0" w:color="auto"/>
            </w:tcBorders>
          </w:tcPr>
          <w:p w14:paraId="641620AC" w14:textId="77777777" w:rsidR="00CB00B0" w:rsidRDefault="00CB00B0">
            <w:pPr>
              <w:jc w:val="center"/>
              <w:rPr>
                <w:rFonts w:ascii="Times New Roman" w:hAnsi="Times New Roman"/>
                <w:sz w:val="20"/>
              </w:rPr>
            </w:pPr>
            <w:r>
              <w:rPr>
                <w:rFonts w:ascii="Times New Roman" w:hAnsi="Times New Roman"/>
                <w:sz w:val="20"/>
              </w:rPr>
              <w:t xml:space="preserve">3х150+1х70 </w:t>
            </w:r>
          </w:p>
        </w:tc>
        <w:tc>
          <w:tcPr>
            <w:tcW w:w="855" w:type="dxa"/>
            <w:tcBorders>
              <w:left w:val="single" w:sz="6" w:space="0" w:color="auto"/>
              <w:right w:val="single" w:sz="6" w:space="0" w:color="auto"/>
            </w:tcBorders>
          </w:tcPr>
          <w:p w14:paraId="3FF050F5" w14:textId="77777777" w:rsidR="00CB00B0" w:rsidRDefault="00CB00B0">
            <w:pPr>
              <w:jc w:val="center"/>
              <w:rPr>
                <w:rFonts w:ascii="Times New Roman" w:hAnsi="Times New Roman"/>
                <w:sz w:val="20"/>
              </w:rPr>
            </w:pPr>
            <w:r>
              <w:rPr>
                <w:rFonts w:ascii="Times New Roman" w:hAnsi="Times New Roman"/>
                <w:sz w:val="20"/>
              </w:rPr>
              <w:t xml:space="preserve">470 </w:t>
            </w:r>
          </w:p>
        </w:tc>
        <w:tc>
          <w:tcPr>
            <w:tcW w:w="720" w:type="dxa"/>
            <w:tcBorders>
              <w:left w:val="single" w:sz="6" w:space="0" w:color="auto"/>
              <w:right w:val="single" w:sz="6" w:space="0" w:color="auto"/>
            </w:tcBorders>
          </w:tcPr>
          <w:p w14:paraId="015EA51E" w14:textId="77777777" w:rsidR="00CB00B0" w:rsidRDefault="00CB00B0">
            <w:pPr>
              <w:jc w:val="center"/>
              <w:rPr>
                <w:rFonts w:ascii="Times New Roman" w:hAnsi="Times New Roman"/>
                <w:sz w:val="20"/>
              </w:rPr>
            </w:pPr>
            <w:r>
              <w:rPr>
                <w:rFonts w:ascii="Times New Roman" w:hAnsi="Times New Roman"/>
                <w:sz w:val="20"/>
              </w:rPr>
              <w:t xml:space="preserve">385 </w:t>
            </w:r>
          </w:p>
        </w:tc>
        <w:tc>
          <w:tcPr>
            <w:tcW w:w="825" w:type="dxa"/>
            <w:tcBorders>
              <w:left w:val="single" w:sz="6" w:space="0" w:color="auto"/>
              <w:right w:val="single" w:sz="6" w:space="0" w:color="auto"/>
            </w:tcBorders>
          </w:tcPr>
          <w:p w14:paraId="26F128C5" w14:textId="77777777" w:rsidR="00CB00B0" w:rsidRDefault="00CB00B0">
            <w:pPr>
              <w:jc w:val="center"/>
              <w:rPr>
                <w:rFonts w:ascii="Times New Roman" w:hAnsi="Times New Roman"/>
                <w:sz w:val="20"/>
              </w:rPr>
            </w:pPr>
            <w:r>
              <w:rPr>
                <w:rFonts w:ascii="Times New Roman" w:hAnsi="Times New Roman"/>
                <w:sz w:val="20"/>
              </w:rPr>
              <w:t xml:space="preserve">310 </w:t>
            </w:r>
          </w:p>
        </w:tc>
        <w:tc>
          <w:tcPr>
            <w:tcW w:w="840" w:type="dxa"/>
            <w:tcBorders>
              <w:left w:val="single" w:sz="6" w:space="0" w:color="auto"/>
              <w:right w:val="single" w:sz="6" w:space="0" w:color="auto"/>
            </w:tcBorders>
          </w:tcPr>
          <w:p w14:paraId="0CB5E23D" w14:textId="77777777" w:rsidR="00CB00B0" w:rsidRDefault="00CB00B0">
            <w:pPr>
              <w:jc w:val="center"/>
              <w:rPr>
                <w:rFonts w:ascii="Times New Roman" w:hAnsi="Times New Roman"/>
                <w:sz w:val="20"/>
              </w:rPr>
            </w:pPr>
            <w:r>
              <w:rPr>
                <w:rFonts w:ascii="Times New Roman" w:hAnsi="Times New Roman"/>
                <w:sz w:val="20"/>
              </w:rPr>
              <w:t xml:space="preserve">275 </w:t>
            </w:r>
          </w:p>
        </w:tc>
        <w:tc>
          <w:tcPr>
            <w:tcW w:w="840" w:type="dxa"/>
            <w:tcBorders>
              <w:left w:val="single" w:sz="6" w:space="0" w:color="auto"/>
              <w:right w:val="single" w:sz="6" w:space="0" w:color="auto"/>
            </w:tcBorders>
          </w:tcPr>
          <w:p w14:paraId="38B506E1" w14:textId="77777777" w:rsidR="00CB00B0" w:rsidRDefault="00CB00B0">
            <w:pPr>
              <w:jc w:val="center"/>
              <w:rPr>
                <w:rFonts w:ascii="Times New Roman" w:hAnsi="Times New Roman"/>
                <w:sz w:val="20"/>
              </w:rPr>
            </w:pPr>
            <w:r>
              <w:rPr>
                <w:rFonts w:ascii="Times New Roman" w:hAnsi="Times New Roman"/>
                <w:sz w:val="20"/>
              </w:rPr>
              <w:t xml:space="preserve">230 </w:t>
            </w:r>
          </w:p>
        </w:tc>
        <w:tc>
          <w:tcPr>
            <w:tcW w:w="900" w:type="dxa"/>
            <w:gridSpan w:val="2"/>
            <w:tcBorders>
              <w:left w:val="single" w:sz="6" w:space="0" w:color="auto"/>
              <w:right w:val="single" w:sz="6" w:space="0" w:color="auto"/>
            </w:tcBorders>
          </w:tcPr>
          <w:p w14:paraId="13D5B73A" w14:textId="77777777" w:rsidR="00CB00B0" w:rsidRDefault="00CB00B0">
            <w:pPr>
              <w:jc w:val="center"/>
              <w:rPr>
                <w:rFonts w:ascii="Times New Roman" w:hAnsi="Times New Roman"/>
                <w:sz w:val="20"/>
              </w:rPr>
            </w:pPr>
            <w:r>
              <w:rPr>
                <w:rFonts w:ascii="Times New Roman" w:hAnsi="Times New Roman"/>
                <w:sz w:val="20"/>
              </w:rPr>
              <w:t>220</w:t>
            </w:r>
          </w:p>
          <w:p w14:paraId="08E2E0D3" w14:textId="77777777" w:rsidR="00CB00B0" w:rsidRDefault="00CB00B0">
            <w:pPr>
              <w:jc w:val="center"/>
              <w:rPr>
                <w:rFonts w:ascii="Times New Roman" w:hAnsi="Times New Roman"/>
                <w:sz w:val="20"/>
              </w:rPr>
            </w:pPr>
          </w:p>
        </w:tc>
      </w:tr>
      <w:tr w:rsidR="00000000" w14:paraId="19474CD9" w14:textId="77777777">
        <w:tblPrEx>
          <w:tblCellMar>
            <w:top w:w="0" w:type="dxa"/>
            <w:bottom w:w="0" w:type="dxa"/>
          </w:tblCellMar>
        </w:tblPrEx>
        <w:tc>
          <w:tcPr>
            <w:tcW w:w="1605" w:type="dxa"/>
            <w:tcBorders>
              <w:left w:val="single" w:sz="6" w:space="0" w:color="auto"/>
              <w:bottom w:val="single" w:sz="6" w:space="0" w:color="auto"/>
              <w:right w:val="single" w:sz="6" w:space="0" w:color="auto"/>
            </w:tcBorders>
          </w:tcPr>
          <w:p w14:paraId="272175F0" w14:textId="77777777" w:rsidR="00CB00B0" w:rsidRDefault="00CB00B0">
            <w:pPr>
              <w:jc w:val="center"/>
              <w:rPr>
                <w:rFonts w:ascii="Times New Roman" w:hAnsi="Times New Roman"/>
                <w:sz w:val="20"/>
              </w:rPr>
            </w:pPr>
            <w:r>
              <w:rPr>
                <w:rFonts w:ascii="Times New Roman" w:hAnsi="Times New Roman"/>
                <w:sz w:val="20"/>
              </w:rPr>
              <w:t xml:space="preserve">3х185+1х70 </w:t>
            </w:r>
          </w:p>
        </w:tc>
        <w:tc>
          <w:tcPr>
            <w:tcW w:w="855" w:type="dxa"/>
            <w:tcBorders>
              <w:left w:val="single" w:sz="6" w:space="0" w:color="auto"/>
              <w:bottom w:val="single" w:sz="6" w:space="0" w:color="auto"/>
              <w:right w:val="single" w:sz="6" w:space="0" w:color="auto"/>
            </w:tcBorders>
          </w:tcPr>
          <w:p w14:paraId="49B64CC9" w14:textId="77777777" w:rsidR="00CB00B0" w:rsidRDefault="00CB00B0">
            <w:pPr>
              <w:jc w:val="center"/>
              <w:rPr>
                <w:rFonts w:ascii="Times New Roman" w:hAnsi="Times New Roman"/>
                <w:sz w:val="20"/>
              </w:rPr>
            </w:pPr>
            <w:r>
              <w:rPr>
                <w:rFonts w:ascii="Times New Roman" w:hAnsi="Times New Roman"/>
                <w:sz w:val="20"/>
              </w:rPr>
              <w:t xml:space="preserve">510 </w:t>
            </w:r>
          </w:p>
        </w:tc>
        <w:tc>
          <w:tcPr>
            <w:tcW w:w="720" w:type="dxa"/>
            <w:tcBorders>
              <w:left w:val="single" w:sz="6" w:space="0" w:color="auto"/>
              <w:bottom w:val="single" w:sz="6" w:space="0" w:color="auto"/>
              <w:right w:val="single" w:sz="6" w:space="0" w:color="auto"/>
            </w:tcBorders>
          </w:tcPr>
          <w:p w14:paraId="71AC8845" w14:textId="77777777" w:rsidR="00CB00B0" w:rsidRDefault="00CB00B0">
            <w:pPr>
              <w:jc w:val="center"/>
              <w:rPr>
                <w:rFonts w:ascii="Times New Roman" w:hAnsi="Times New Roman"/>
                <w:sz w:val="20"/>
              </w:rPr>
            </w:pPr>
            <w:r>
              <w:rPr>
                <w:rFonts w:ascii="Times New Roman" w:hAnsi="Times New Roman"/>
                <w:sz w:val="20"/>
              </w:rPr>
              <w:t xml:space="preserve">430 </w:t>
            </w:r>
          </w:p>
        </w:tc>
        <w:tc>
          <w:tcPr>
            <w:tcW w:w="825" w:type="dxa"/>
            <w:tcBorders>
              <w:left w:val="single" w:sz="6" w:space="0" w:color="auto"/>
              <w:bottom w:val="single" w:sz="6" w:space="0" w:color="auto"/>
              <w:right w:val="single" w:sz="6" w:space="0" w:color="auto"/>
            </w:tcBorders>
          </w:tcPr>
          <w:p w14:paraId="02F4A353" w14:textId="77777777" w:rsidR="00CB00B0" w:rsidRDefault="00CB00B0">
            <w:pPr>
              <w:jc w:val="center"/>
              <w:rPr>
                <w:rFonts w:ascii="Times New Roman" w:hAnsi="Times New Roman"/>
                <w:sz w:val="20"/>
              </w:rPr>
            </w:pPr>
            <w:r>
              <w:rPr>
                <w:rFonts w:ascii="Times New Roman" w:hAnsi="Times New Roman"/>
                <w:sz w:val="20"/>
              </w:rPr>
              <w:t xml:space="preserve">340 </w:t>
            </w:r>
          </w:p>
        </w:tc>
        <w:tc>
          <w:tcPr>
            <w:tcW w:w="840" w:type="dxa"/>
            <w:tcBorders>
              <w:left w:val="single" w:sz="6" w:space="0" w:color="auto"/>
              <w:bottom w:val="single" w:sz="6" w:space="0" w:color="auto"/>
              <w:right w:val="single" w:sz="6" w:space="0" w:color="auto"/>
            </w:tcBorders>
          </w:tcPr>
          <w:p w14:paraId="7E2A5C20" w14:textId="77777777" w:rsidR="00CB00B0" w:rsidRDefault="00CB00B0">
            <w:pPr>
              <w:jc w:val="center"/>
              <w:rPr>
                <w:rFonts w:ascii="Times New Roman" w:hAnsi="Times New Roman"/>
                <w:sz w:val="20"/>
              </w:rPr>
            </w:pPr>
            <w:r>
              <w:rPr>
                <w:rFonts w:ascii="Times New Roman" w:hAnsi="Times New Roman"/>
                <w:sz w:val="20"/>
              </w:rPr>
              <w:t xml:space="preserve">300 </w:t>
            </w:r>
          </w:p>
        </w:tc>
        <w:tc>
          <w:tcPr>
            <w:tcW w:w="840" w:type="dxa"/>
            <w:tcBorders>
              <w:left w:val="single" w:sz="6" w:space="0" w:color="auto"/>
              <w:bottom w:val="single" w:sz="6" w:space="0" w:color="auto"/>
              <w:right w:val="single" w:sz="6" w:space="0" w:color="auto"/>
            </w:tcBorders>
          </w:tcPr>
          <w:p w14:paraId="3A1D2194" w14:textId="77777777" w:rsidR="00CB00B0" w:rsidRDefault="00CB00B0">
            <w:pPr>
              <w:jc w:val="center"/>
              <w:rPr>
                <w:rFonts w:ascii="Times New Roman" w:hAnsi="Times New Roman"/>
                <w:sz w:val="20"/>
              </w:rPr>
            </w:pPr>
            <w:r>
              <w:rPr>
                <w:rFonts w:ascii="Times New Roman" w:hAnsi="Times New Roman"/>
                <w:sz w:val="20"/>
              </w:rPr>
              <w:t xml:space="preserve">250 </w:t>
            </w:r>
          </w:p>
        </w:tc>
        <w:tc>
          <w:tcPr>
            <w:tcW w:w="900" w:type="dxa"/>
            <w:gridSpan w:val="2"/>
            <w:tcBorders>
              <w:left w:val="single" w:sz="6" w:space="0" w:color="auto"/>
              <w:bottom w:val="single" w:sz="6" w:space="0" w:color="auto"/>
              <w:right w:val="single" w:sz="6" w:space="0" w:color="auto"/>
            </w:tcBorders>
          </w:tcPr>
          <w:p w14:paraId="0A9DEF2E" w14:textId="77777777" w:rsidR="00CB00B0" w:rsidRDefault="00CB00B0">
            <w:pPr>
              <w:jc w:val="center"/>
              <w:rPr>
                <w:rFonts w:ascii="Times New Roman" w:hAnsi="Times New Roman"/>
                <w:sz w:val="20"/>
              </w:rPr>
            </w:pPr>
            <w:r>
              <w:rPr>
                <w:rFonts w:ascii="Times New Roman" w:hAnsi="Times New Roman"/>
                <w:sz w:val="20"/>
              </w:rPr>
              <w:t>240</w:t>
            </w:r>
          </w:p>
          <w:p w14:paraId="67ED64F7" w14:textId="77777777" w:rsidR="00CB00B0" w:rsidRDefault="00CB00B0">
            <w:pPr>
              <w:jc w:val="center"/>
              <w:rPr>
                <w:rFonts w:ascii="Times New Roman" w:hAnsi="Times New Roman"/>
                <w:sz w:val="20"/>
              </w:rPr>
            </w:pPr>
          </w:p>
        </w:tc>
      </w:tr>
    </w:tbl>
    <w:p w14:paraId="5F5BD0A2" w14:textId="77777777" w:rsidR="00CB00B0" w:rsidRDefault="00CB00B0">
      <w:pPr>
        <w:jc w:val="both"/>
        <w:rPr>
          <w:rFonts w:ascii="Times New Roman" w:hAnsi="Times New Roman"/>
          <w:sz w:val="20"/>
        </w:rPr>
      </w:pPr>
    </w:p>
    <w:p w14:paraId="605FD2B5" w14:textId="77777777" w:rsidR="00CB00B0" w:rsidRDefault="00CB00B0">
      <w:pPr>
        <w:ind w:firstLine="225"/>
        <w:jc w:val="both"/>
        <w:rPr>
          <w:rFonts w:ascii="Times New Roman" w:hAnsi="Times New Roman"/>
          <w:sz w:val="20"/>
        </w:rPr>
      </w:pPr>
      <w:r>
        <w:rPr>
          <w:rFonts w:ascii="Times New Roman" w:hAnsi="Times New Roman"/>
          <w:sz w:val="20"/>
        </w:rPr>
        <w:t>Токи в таблицах приняты исходя из температуры окружающего воздуха 25 °С, прямоугольных шин 70 °С, внутренней трубы 75 °С, жил кабелей 80 °С.</w:t>
      </w:r>
    </w:p>
    <w:p w14:paraId="57234D42" w14:textId="77777777" w:rsidR="00CB00B0" w:rsidRDefault="00CB00B0">
      <w:pPr>
        <w:ind w:firstLine="225"/>
        <w:jc w:val="both"/>
        <w:rPr>
          <w:rFonts w:ascii="Times New Roman" w:hAnsi="Times New Roman"/>
          <w:sz w:val="20"/>
        </w:rPr>
      </w:pPr>
    </w:p>
    <w:p w14:paraId="0057BF36" w14:textId="77777777" w:rsidR="00CB00B0" w:rsidRDefault="00CB00B0">
      <w:pPr>
        <w:ind w:firstLine="225"/>
        <w:jc w:val="both"/>
        <w:rPr>
          <w:rFonts w:ascii="Times New Roman" w:hAnsi="Times New Roman"/>
          <w:sz w:val="20"/>
        </w:rPr>
      </w:pPr>
      <w:r>
        <w:rPr>
          <w:rFonts w:ascii="Times New Roman" w:hAnsi="Times New Roman"/>
          <w:sz w:val="20"/>
        </w:rPr>
        <w:t xml:space="preserve">Рекомендуется плотность тока в </w:t>
      </w:r>
      <w:proofErr w:type="spellStart"/>
      <w:r>
        <w:rPr>
          <w:rFonts w:ascii="Times New Roman" w:hAnsi="Times New Roman"/>
          <w:sz w:val="20"/>
        </w:rPr>
        <w:t>водоохлаждаемых</w:t>
      </w:r>
      <w:proofErr w:type="spellEnd"/>
      <w:r>
        <w:rPr>
          <w:rFonts w:ascii="Times New Roman" w:hAnsi="Times New Roman"/>
          <w:sz w:val="20"/>
        </w:rPr>
        <w:t xml:space="preserve"> жестких и гибких </w:t>
      </w:r>
      <w:proofErr w:type="spellStart"/>
      <w:r>
        <w:rPr>
          <w:rFonts w:ascii="Times New Roman" w:hAnsi="Times New Roman"/>
          <w:sz w:val="20"/>
        </w:rPr>
        <w:t>токопроводах</w:t>
      </w:r>
      <w:proofErr w:type="spellEnd"/>
      <w:r>
        <w:rPr>
          <w:rFonts w:ascii="Times New Roman" w:hAnsi="Times New Roman"/>
          <w:sz w:val="20"/>
        </w:rPr>
        <w:t xml:space="preserve"> промышленной частоты: алюминиевых и из алюминиевых сплавов до 6 А/мм</w:t>
      </w:r>
      <w:r>
        <w:rPr>
          <w:rFonts w:ascii="Times New Roman" w:hAnsi="Times New Roman"/>
          <w:position w:val="-4"/>
          <w:sz w:val="20"/>
        </w:rPr>
        <w:pict>
          <v:shape id="_x0000_i1065" type="#_x0000_t75" style="width:7.5pt;height:15.75pt">
            <v:imagedata r:id="rId30" o:title=""/>
          </v:shape>
        </w:pict>
      </w:r>
      <w:r>
        <w:rPr>
          <w:rFonts w:ascii="Times New Roman" w:hAnsi="Times New Roman"/>
          <w:sz w:val="20"/>
        </w:rPr>
        <w:t>, медных до 8 А/мм</w:t>
      </w:r>
      <w:r>
        <w:rPr>
          <w:rFonts w:ascii="Times New Roman" w:hAnsi="Times New Roman"/>
          <w:sz w:val="20"/>
        </w:rPr>
        <w:pict>
          <v:shape id="_x0000_i1066" type="#_x0000_t75" style="width:7.5pt;height:15.75pt">
            <v:imagedata r:id="rId30" o:title=""/>
          </v:shape>
        </w:pict>
      </w:r>
      <w:r>
        <w:rPr>
          <w:rFonts w:ascii="Times New Roman" w:hAnsi="Times New Roman"/>
          <w:sz w:val="20"/>
        </w:rPr>
        <w:t xml:space="preserve">. Оптимальная плотность тока в таких </w:t>
      </w:r>
      <w:proofErr w:type="spellStart"/>
      <w:r>
        <w:rPr>
          <w:rFonts w:ascii="Times New Roman" w:hAnsi="Times New Roman"/>
          <w:sz w:val="20"/>
        </w:rPr>
        <w:t>токопроводах</w:t>
      </w:r>
      <w:proofErr w:type="spellEnd"/>
      <w:r>
        <w:rPr>
          <w:rFonts w:ascii="Times New Roman" w:hAnsi="Times New Roman"/>
          <w:sz w:val="20"/>
        </w:rPr>
        <w:t xml:space="preserve">, а также в аналогичных </w:t>
      </w:r>
      <w:proofErr w:type="spellStart"/>
      <w:r>
        <w:rPr>
          <w:rFonts w:ascii="Times New Roman" w:hAnsi="Times New Roman"/>
          <w:sz w:val="20"/>
        </w:rPr>
        <w:t>токопроводах</w:t>
      </w:r>
      <w:proofErr w:type="spellEnd"/>
      <w:r>
        <w:rPr>
          <w:rFonts w:ascii="Times New Roman" w:hAnsi="Times New Roman"/>
          <w:sz w:val="20"/>
        </w:rPr>
        <w:t xml:space="preserve"> повышенной - средней и высокой частот должна выбираться по минимуму приведенных затрат.</w:t>
      </w:r>
    </w:p>
    <w:p w14:paraId="414F331D" w14:textId="77777777" w:rsidR="00CB00B0" w:rsidRDefault="00CB00B0">
      <w:pPr>
        <w:ind w:firstLine="225"/>
        <w:jc w:val="both"/>
        <w:rPr>
          <w:rFonts w:ascii="Times New Roman" w:hAnsi="Times New Roman"/>
          <w:sz w:val="20"/>
        </w:rPr>
      </w:pPr>
    </w:p>
    <w:p w14:paraId="1668B7BB" w14:textId="77777777" w:rsidR="00CB00B0" w:rsidRDefault="00CB00B0">
      <w:pPr>
        <w:ind w:firstLine="225"/>
        <w:jc w:val="both"/>
        <w:rPr>
          <w:rFonts w:ascii="Times New Roman" w:hAnsi="Times New Roman"/>
          <w:sz w:val="20"/>
        </w:rPr>
      </w:pPr>
      <w:r>
        <w:rPr>
          <w:rFonts w:ascii="Times New Roman" w:hAnsi="Times New Roman"/>
          <w:sz w:val="20"/>
        </w:rPr>
        <w:t xml:space="preserve">7.5.24. Динамическая стойкость при токах КЗ жестких </w:t>
      </w:r>
      <w:proofErr w:type="spellStart"/>
      <w:r>
        <w:rPr>
          <w:rFonts w:ascii="Times New Roman" w:hAnsi="Times New Roman"/>
          <w:sz w:val="20"/>
        </w:rPr>
        <w:t>токопроводов</w:t>
      </w:r>
      <w:proofErr w:type="spellEnd"/>
      <w:r>
        <w:rPr>
          <w:rFonts w:ascii="Times New Roman" w:hAnsi="Times New Roman"/>
          <w:sz w:val="20"/>
        </w:rPr>
        <w:t xml:space="preserve"> электротермических установок на номинальный ток 10 </w:t>
      </w:r>
      <w:proofErr w:type="spellStart"/>
      <w:r>
        <w:rPr>
          <w:rFonts w:ascii="Times New Roman" w:hAnsi="Times New Roman"/>
          <w:sz w:val="20"/>
        </w:rPr>
        <w:t>кА</w:t>
      </w:r>
      <w:proofErr w:type="spellEnd"/>
      <w:r>
        <w:rPr>
          <w:rFonts w:ascii="Times New Roman" w:hAnsi="Times New Roman"/>
          <w:sz w:val="20"/>
        </w:rPr>
        <w:t xml:space="preserve"> и более должна быть рассчитана с учетом возможного увеличения электромагнитных сил в местах поворотов и пересечений шин. Расстояния между опорами такого </w:t>
      </w:r>
      <w:proofErr w:type="spellStart"/>
      <w:r>
        <w:rPr>
          <w:rFonts w:ascii="Times New Roman" w:hAnsi="Times New Roman"/>
          <w:sz w:val="20"/>
        </w:rPr>
        <w:t>токопровода</w:t>
      </w:r>
      <w:proofErr w:type="spellEnd"/>
      <w:r>
        <w:rPr>
          <w:rFonts w:ascii="Times New Roman" w:hAnsi="Times New Roman"/>
          <w:sz w:val="20"/>
        </w:rPr>
        <w:t xml:space="preserve"> должны быть проверены на возможность возникновения частичного или полного резонанса.</w:t>
      </w:r>
    </w:p>
    <w:p w14:paraId="4A5D3AC7" w14:textId="77777777" w:rsidR="00CB00B0" w:rsidRDefault="00CB00B0">
      <w:pPr>
        <w:ind w:firstLine="225"/>
        <w:jc w:val="both"/>
        <w:rPr>
          <w:rFonts w:ascii="Times New Roman" w:hAnsi="Times New Roman"/>
          <w:sz w:val="20"/>
        </w:rPr>
      </w:pPr>
    </w:p>
    <w:p w14:paraId="75A4C6D2" w14:textId="77777777" w:rsidR="00CB00B0" w:rsidRDefault="00CB00B0">
      <w:pPr>
        <w:ind w:firstLine="225"/>
        <w:jc w:val="both"/>
        <w:rPr>
          <w:rFonts w:ascii="Times New Roman" w:hAnsi="Times New Roman"/>
          <w:sz w:val="20"/>
        </w:rPr>
      </w:pPr>
      <w:r>
        <w:rPr>
          <w:rFonts w:ascii="Times New Roman" w:hAnsi="Times New Roman"/>
          <w:sz w:val="20"/>
        </w:rPr>
        <w:t xml:space="preserve">7.5.25. Для </w:t>
      </w:r>
      <w:proofErr w:type="spellStart"/>
      <w:r>
        <w:rPr>
          <w:rFonts w:ascii="Times New Roman" w:hAnsi="Times New Roman"/>
          <w:sz w:val="20"/>
        </w:rPr>
        <w:t>токопроводов</w:t>
      </w:r>
      <w:proofErr w:type="spellEnd"/>
      <w:r>
        <w:rPr>
          <w:rFonts w:ascii="Times New Roman" w:hAnsi="Times New Roman"/>
          <w:sz w:val="20"/>
        </w:rPr>
        <w:t xml:space="preserve"> электротермических установок в качестве изолирующих опор шинных пакетов и прокладок между ними в электрических цепях постоянного тока и переменного тока промышленной, пониженной и повышенной - средней частот напряжением до 1 </w:t>
      </w:r>
      <w:proofErr w:type="spellStart"/>
      <w:r>
        <w:rPr>
          <w:rFonts w:ascii="Times New Roman" w:hAnsi="Times New Roman"/>
          <w:sz w:val="20"/>
        </w:rPr>
        <w:t>кВ</w:t>
      </w:r>
      <w:proofErr w:type="spellEnd"/>
      <w:r>
        <w:rPr>
          <w:rFonts w:ascii="Times New Roman" w:hAnsi="Times New Roman"/>
          <w:sz w:val="20"/>
        </w:rPr>
        <w:t xml:space="preserve"> рекомендуется применять колодки или плиты (листы) из непропитанного асбестоцемента, напряжением выше 1 и до 1,6 </w:t>
      </w:r>
      <w:proofErr w:type="spellStart"/>
      <w:r>
        <w:rPr>
          <w:rFonts w:ascii="Times New Roman" w:hAnsi="Times New Roman"/>
          <w:sz w:val="20"/>
        </w:rPr>
        <w:t>кВ</w:t>
      </w:r>
      <w:proofErr w:type="spellEnd"/>
      <w:r>
        <w:rPr>
          <w:rFonts w:ascii="Times New Roman" w:hAnsi="Times New Roman"/>
          <w:sz w:val="20"/>
        </w:rPr>
        <w:t xml:space="preserve"> - из текстолита, стеклотекстолита или термостойких пластмасс. В обоснованных случаях допускается применять эти изоляционные материалы и при напряжении до 1 </w:t>
      </w:r>
      <w:proofErr w:type="spellStart"/>
      <w:r>
        <w:rPr>
          <w:rFonts w:ascii="Times New Roman" w:hAnsi="Times New Roman"/>
          <w:sz w:val="20"/>
        </w:rPr>
        <w:t>кВ</w:t>
      </w:r>
      <w:proofErr w:type="spellEnd"/>
      <w:r>
        <w:rPr>
          <w:rFonts w:ascii="Times New Roman" w:hAnsi="Times New Roman"/>
          <w:sz w:val="20"/>
        </w:rPr>
        <w:t xml:space="preserve">. При напряжении до 500 В допускается применение пропитанной (проваренной в олифе) древесины. Для электропечей с ударной </w:t>
      </w:r>
      <w:proofErr w:type="spellStart"/>
      <w:r>
        <w:rPr>
          <w:rFonts w:ascii="Times New Roman" w:hAnsi="Times New Roman"/>
          <w:sz w:val="20"/>
        </w:rPr>
        <w:t>резкопеременной</w:t>
      </w:r>
      <w:proofErr w:type="spellEnd"/>
      <w:r>
        <w:rPr>
          <w:rFonts w:ascii="Times New Roman" w:hAnsi="Times New Roman"/>
          <w:sz w:val="20"/>
        </w:rPr>
        <w:t xml:space="preserve"> нагрузкой опоры (сжимы, прокладки) должны быть </w:t>
      </w:r>
      <w:proofErr w:type="spellStart"/>
      <w:r>
        <w:rPr>
          <w:rFonts w:ascii="Times New Roman" w:hAnsi="Times New Roman"/>
          <w:sz w:val="20"/>
        </w:rPr>
        <w:t>вибростойкими</w:t>
      </w:r>
      <w:proofErr w:type="spellEnd"/>
      <w:r>
        <w:rPr>
          <w:rFonts w:ascii="Times New Roman" w:hAnsi="Times New Roman"/>
          <w:sz w:val="20"/>
        </w:rPr>
        <w:t xml:space="preserve"> (при частоте колебаний значений действующего тока 0,5- 20 Гц).</w:t>
      </w:r>
    </w:p>
    <w:p w14:paraId="4D6C6105" w14:textId="77777777" w:rsidR="00CB00B0" w:rsidRDefault="00CB00B0">
      <w:pPr>
        <w:ind w:firstLine="225"/>
        <w:jc w:val="both"/>
        <w:rPr>
          <w:rFonts w:ascii="Times New Roman" w:hAnsi="Times New Roman"/>
          <w:sz w:val="20"/>
        </w:rPr>
      </w:pPr>
    </w:p>
    <w:p w14:paraId="51D2EB09" w14:textId="77777777" w:rsidR="00CB00B0" w:rsidRDefault="00CB00B0">
      <w:pPr>
        <w:ind w:firstLine="225"/>
        <w:jc w:val="both"/>
        <w:rPr>
          <w:rFonts w:ascii="Times New Roman" w:hAnsi="Times New Roman"/>
          <w:sz w:val="20"/>
        </w:rPr>
      </w:pPr>
      <w:r>
        <w:rPr>
          <w:rFonts w:ascii="Times New Roman" w:hAnsi="Times New Roman"/>
          <w:sz w:val="20"/>
        </w:rPr>
        <w:t xml:space="preserve">В качестве металлических деталей сжима шинного пакета </w:t>
      </w:r>
      <w:proofErr w:type="spellStart"/>
      <w:r>
        <w:rPr>
          <w:rFonts w:ascii="Times New Roman" w:hAnsi="Times New Roman"/>
          <w:sz w:val="20"/>
        </w:rPr>
        <w:t>токопроводов</w:t>
      </w:r>
      <w:proofErr w:type="spellEnd"/>
      <w:r>
        <w:rPr>
          <w:rFonts w:ascii="Times New Roman" w:hAnsi="Times New Roman"/>
          <w:sz w:val="20"/>
        </w:rPr>
        <w:t xml:space="preserve"> на 1,5 </w:t>
      </w:r>
      <w:proofErr w:type="spellStart"/>
      <w:r>
        <w:rPr>
          <w:rFonts w:ascii="Times New Roman" w:hAnsi="Times New Roman"/>
          <w:sz w:val="20"/>
        </w:rPr>
        <w:t>кА</w:t>
      </w:r>
      <w:proofErr w:type="spellEnd"/>
      <w:r>
        <w:rPr>
          <w:rFonts w:ascii="Times New Roman" w:hAnsi="Times New Roman"/>
          <w:sz w:val="20"/>
        </w:rPr>
        <w:t xml:space="preserve"> и более переменного тока промышленной частоты и на любые токи повышенной - средней и высокой частот рекомендуется применять гнутый профиль П-образного сечения из листовой немагнитной стали. Допускается также применение сварного профиля и </w:t>
      </w:r>
      <w:proofErr w:type="spellStart"/>
      <w:r>
        <w:rPr>
          <w:rFonts w:ascii="Times New Roman" w:hAnsi="Times New Roman"/>
          <w:sz w:val="20"/>
        </w:rPr>
        <w:t>силуминовых</w:t>
      </w:r>
      <w:proofErr w:type="spellEnd"/>
      <w:r>
        <w:rPr>
          <w:rFonts w:ascii="Times New Roman" w:hAnsi="Times New Roman"/>
          <w:sz w:val="20"/>
        </w:rPr>
        <w:t xml:space="preserve"> деталей (кроме сжимов для тяжелых многополосных пакетов).</w:t>
      </w:r>
    </w:p>
    <w:p w14:paraId="238F9987" w14:textId="77777777" w:rsidR="00CB00B0" w:rsidRDefault="00CB00B0">
      <w:pPr>
        <w:ind w:firstLine="225"/>
        <w:jc w:val="both"/>
        <w:rPr>
          <w:rFonts w:ascii="Times New Roman" w:hAnsi="Times New Roman"/>
          <w:sz w:val="20"/>
        </w:rPr>
      </w:pPr>
    </w:p>
    <w:p w14:paraId="5701A10A" w14:textId="77777777" w:rsidR="00CB00B0" w:rsidRDefault="00CB00B0">
      <w:pPr>
        <w:ind w:firstLine="225"/>
        <w:jc w:val="both"/>
        <w:rPr>
          <w:rFonts w:ascii="Times New Roman" w:hAnsi="Times New Roman"/>
          <w:sz w:val="20"/>
        </w:rPr>
      </w:pPr>
    </w:p>
    <w:p w14:paraId="748BE408" w14:textId="77777777" w:rsidR="00CB00B0" w:rsidRDefault="00CB00B0">
      <w:pPr>
        <w:jc w:val="right"/>
        <w:rPr>
          <w:rFonts w:ascii="Times New Roman" w:hAnsi="Times New Roman"/>
          <w:sz w:val="20"/>
        </w:rPr>
      </w:pPr>
      <w:r>
        <w:rPr>
          <w:rFonts w:ascii="Times New Roman" w:hAnsi="Times New Roman"/>
          <w:sz w:val="20"/>
        </w:rPr>
        <w:t xml:space="preserve">Таблица 7.5.11 </w:t>
      </w:r>
    </w:p>
    <w:p w14:paraId="35B7FA39"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6E072529" w14:textId="77777777" w:rsidR="00CB00B0" w:rsidRDefault="00CB00B0">
      <w:pPr>
        <w:pStyle w:val="Heading"/>
        <w:jc w:val="center"/>
        <w:rPr>
          <w:rFonts w:ascii="Times New Roman" w:hAnsi="Times New Roman"/>
          <w:sz w:val="20"/>
        </w:rPr>
      </w:pPr>
      <w:r>
        <w:rPr>
          <w:rFonts w:ascii="Times New Roman" w:hAnsi="Times New Roman"/>
          <w:sz w:val="20"/>
        </w:rPr>
        <w:t xml:space="preserve">Сопротивление изоляции </w:t>
      </w:r>
      <w:proofErr w:type="spellStart"/>
      <w:r>
        <w:rPr>
          <w:rFonts w:ascii="Times New Roman" w:hAnsi="Times New Roman"/>
          <w:sz w:val="20"/>
        </w:rPr>
        <w:t>токопроводов</w:t>
      </w:r>
      <w:proofErr w:type="spellEnd"/>
      <w:r>
        <w:rPr>
          <w:rFonts w:ascii="Times New Roman" w:hAnsi="Times New Roman"/>
          <w:sz w:val="20"/>
        </w:rPr>
        <w:t xml:space="preserve"> вторичных </w:t>
      </w:r>
      <w:proofErr w:type="spellStart"/>
      <w:r>
        <w:rPr>
          <w:rFonts w:ascii="Times New Roman" w:hAnsi="Times New Roman"/>
          <w:sz w:val="20"/>
        </w:rPr>
        <w:t>токоподводов</w:t>
      </w:r>
      <w:proofErr w:type="spellEnd"/>
      <w:r>
        <w:rPr>
          <w:rFonts w:ascii="Times New Roman" w:hAnsi="Times New Roman"/>
          <w:sz w:val="20"/>
        </w:rPr>
        <w:t xml:space="preserve"> </w:t>
      </w:r>
    </w:p>
    <w:p w14:paraId="23298889" w14:textId="77777777" w:rsidR="00CB00B0" w:rsidRDefault="00CB00B0">
      <w:pPr>
        <w:ind w:firstLine="225"/>
        <w:jc w:val="both"/>
        <w:rPr>
          <w:rFonts w:ascii="Times New Roman" w:hAnsi="Times New Roman"/>
          <w:sz w:val="20"/>
        </w:rPr>
      </w:pPr>
    </w:p>
    <w:p w14:paraId="0B67C651"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2730"/>
        <w:gridCol w:w="990"/>
        <w:gridCol w:w="1140"/>
        <w:gridCol w:w="1140"/>
        <w:gridCol w:w="1260"/>
        <w:gridCol w:w="15"/>
      </w:tblGrid>
      <w:tr w:rsidR="00000000" w14:paraId="3008A6D3" w14:textId="77777777">
        <w:tblPrEx>
          <w:tblCellMar>
            <w:top w:w="0" w:type="dxa"/>
            <w:bottom w:w="0" w:type="dxa"/>
          </w:tblCellMar>
        </w:tblPrEx>
        <w:trPr>
          <w:gridAfter w:val="1"/>
          <w:wAfter w:w="15" w:type="dxa"/>
        </w:trPr>
        <w:tc>
          <w:tcPr>
            <w:tcW w:w="2730" w:type="dxa"/>
            <w:tcBorders>
              <w:top w:val="single" w:sz="6" w:space="0" w:color="auto"/>
              <w:left w:val="single" w:sz="6" w:space="0" w:color="auto"/>
              <w:right w:val="single" w:sz="6" w:space="0" w:color="auto"/>
            </w:tcBorders>
          </w:tcPr>
          <w:p w14:paraId="272FBD09" w14:textId="77777777" w:rsidR="00CB00B0" w:rsidRDefault="00CB00B0">
            <w:pPr>
              <w:jc w:val="center"/>
              <w:rPr>
                <w:rFonts w:ascii="Times New Roman" w:hAnsi="Times New Roman"/>
                <w:sz w:val="20"/>
              </w:rPr>
            </w:pPr>
            <w:r>
              <w:rPr>
                <w:rFonts w:ascii="Times New Roman" w:hAnsi="Times New Roman"/>
                <w:sz w:val="20"/>
              </w:rPr>
              <w:t xml:space="preserve">Мощность </w:t>
            </w:r>
            <w:proofErr w:type="spellStart"/>
            <w:r>
              <w:rPr>
                <w:rFonts w:ascii="Times New Roman" w:hAnsi="Times New Roman"/>
                <w:sz w:val="20"/>
              </w:rPr>
              <w:t>злектропечи</w:t>
            </w:r>
            <w:proofErr w:type="spellEnd"/>
            <w:r>
              <w:rPr>
                <w:rFonts w:ascii="Times New Roman" w:hAnsi="Times New Roman"/>
                <w:sz w:val="20"/>
              </w:rPr>
              <w:t xml:space="preserve"> или электронагревательного устройства, МВ·А </w:t>
            </w:r>
          </w:p>
        </w:tc>
        <w:tc>
          <w:tcPr>
            <w:tcW w:w="4530" w:type="dxa"/>
            <w:gridSpan w:val="4"/>
            <w:tcBorders>
              <w:top w:val="single" w:sz="6" w:space="0" w:color="auto"/>
              <w:left w:val="single" w:sz="6" w:space="0" w:color="auto"/>
              <w:right w:val="single" w:sz="6" w:space="0" w:color="auto"/>
            </w:tcBorders>
          </w:tcPr>
          <w:p w14:paraId="6D73D12B" w14:textId="77777777" w:rsidR="00CB00B0" w:rsidRDefault="00CB00B0">
            <w:pPr>
              <w:jc w:val="center"/>
              <w:rPr>
                <w:rFonts w:ascii="Times New Roman" w:hAnsi="Times New Roman"/>
                <w:sz w:val="20"/>
              </w:rPr>
            </w:pPr>
            <w:r>
              <w:rPr>
                <w:rFonts w:ascii="Times New Roman" w:hAnsi="Times New Roman"/>
                <w:sz w:val="20"/>
              </w:rPr>
              <w:t xml:space="preserve">Наименьшее сопротивление </w:t>
            </w:r>
            <w:proofErr w:type="spellStart"/>
            <w:r>
              <w:rPr>
                <w:rFonts w:ascii="Times New Roman" w:hAnsi="Times New Roman"/>
                <w:sz w:val="20"/>
              </w:rPr>
              <w:t>изоляции*</w:t>
            </w:r>
            <w:proofErr w:type="spellEnd"/>
            <w:r>
              <w:rPr>
                <w:rFonts w:ascii="Times New Roman" w:hAnsi="Times New Roman"/>
                <w:sz w:val="20"/>
              </w:rPr>
              <w:t xml:space="preserve">, </w:t>
            </w:r>
            <w:proofErr w:type="spellStart"/>
            <w:r>
              <w:rPr>
                <w:rFonts w:ascii="Times New Roman" w:hAnsi="Times New Roman"/>
                <w:sz w:val="20"/>
              </w:rPr>
              <w:t>кОм</w:t>
            </w:r>
            <w:proofErr w:type="spellEnd"/>
            <w:r>
              <w:rPr>
                <w:rFonts w:ascii="Times New Roman" w:hAnsi="Times New Roman"/>
                <w:sz w:val="20"/>
              </w:rPr>
              <w:t xml:space="preserve">, для </w:t>
            </w:r>
            <w:proofErr w:type="spellStart"/>
            <w:r>
              <w:rPr>
                <w:rFonts w:ascii="Times New Roman" w:hAnsi="Times New Roman"/>
                <w:sz w:val="20"/>
              </w:rPr>
              <w:t>токопроводов</w:t>
            </w:r>
            <w:proofErr w:type="spellEnd"/>
          </w:p>
          <w:p w14:paraId="0F2C42BB" w14:textId="77777777" w:rsidR="00CB00B0" w:rsidRDefault="00CB00B0">
            <w:pPr>
              <w:jc w:val="center"/>
              <w:rPr>
                <w:rFonts w:ascii="Times New Roman" w:hAnsi="Times New Roman"/>
                <w:sz w:val="20"/>
              </w:rPr>
            </w:pPr>
          </w:p>
        </w:tc>
      </w:tr>
      <w:tr w:rsidR="00000000" w14:paraId="6017ADA2" w14:textId="77777777">
        <w:tblPrEx>
          <w:tblCellMar>
            <w:top w:w="0" w:type="dxa"/>
            <w:bottom w:w="0" w:type="dxa"/>
          </w:tblCellMar>
        </w:tblPrEx>
        <w:tc>
          <w:tcPr>
            <w:tcW w:w="2730" w:type="dxa"/>
            <w:tcBorders>
              <w:left w:val="single" w:sz="6" w:space="0" w:color="auto"/>
              <w:bottom w:val="single" w:sz="6" w:space="0" w:color="auto"/>
              <w:right w:val="single" w:sz="6" w:space="0" w:color="auto"/>
            </w:tcBorders>
          </w:tcPr>
          <w:p w14:paraId="56F4AA8B" w14:textId="77777777" w:rsidR="00CB00B0" w:rsidRDefault="00CB00B0">
            <w:pPr>
              <w:rPr>
                <w:rFonts w:ascii="Times New Roman" w:hAnsi="Times New Roman"/>
                <w:sz w:val="20"/>
              </w:rPr>
            </w:pPr>
            <w:r>
              <w:rPr>
                <w:rFonts w:ascii="Times New Roman" w:hAnsi="Times New Roman"/>
                <w:sz w:val="20"/>
              </w:rPr>
              <w:t xml:space="preserve">  </w:t>
            </w:r>
          </w:p>
        </w:tc>
        <w:tc>
          <w:tcPr>
            <w:tcW w:w="990" w:type="dxa"/>
            <w:tcBorders>
              <w:top w:val="single" w:sz="6" w:space="0" w:color="auto"/>
              <w:left w:val="single" w:sz="6" w:space="0" w:color="auto"/>
              <w:bottom w:val="single" w:sz="6" w:space="0" w:color="auto"/>
              <w:right w:val="single" w:sz="6" w:space="0" w:color="auto"/>
            </w:tcBorders>
          </w:tcPr>
          <w:p w14:paraId="033F71B0" w14:textId="77777777" w:rsidR="00CB00B0" w:rsidRDefault="00CB00B0">
            <w:pPr>
              <w:jc w:val="center"/>
              <w:rPr>
                <w:rFonts w:ascii="Times New Roman" w:hAnsi="Times New Roman"/>
                <w:sz w:val="20"/>
              </w:rPr>
            </w:pPr>
            <w:r>
              <w:rPr>
                <w:rFonts w:ascii="Times New Roman" w:hAnsi="Times New Roman"/>
                <w:sz w:val="20"/>
              </w:rPr>
              <w:t xml:space="preserve">до 1 </w:t>
            </w:r>
            <w:proofErr w:type="spellStart"/>
            <w:r>
              <w:rPr>
                <w:rFonts w:ascii="Times New Roman" w:hAnsi="Times New Roman"/>
                <w:sz w:val="20"/>
              </w:rPr>
              <w:t>кВ</w:t>
            </w:r>
            <w:proofErr w:type="spellEnd"/>
            <w:r>
              <w:rPr>
                <w:rFonts w:ascii="Times New Roman" w:hAnsi="Times New Roman"/>
                <w:sz w:val="20"/>
              </w:rPr>
              <w:t xml:space="preserve"> </w:t>
            </w:r>
          </w:p>
        </w:tc>
        <w:tc>
          <w:tcPr>
            <w:tcW w:w="1140" w:type="dxa"/>
            <w:tcBorders>
              <w:top w:val="single" w:sz="6" w:space="0" w:color="auto"/>
              <w:left w:val="single" w:sz="6" w:space="0" w:color="auto"/>
              <w:bottom w:val="single" w:sz="6" w:space="0" w:color="auto"/>
              <w:right w:val="single" w:sz="6" w:space="0" w:color="auto"/>
            </w:tcBorders>
          </w:tcPr>
          <w:p w14:paraId="33F92296" w14:textId="77777777" w:rsidR="00CB00B0" w:rsidRDefault="00CB00B0">
            <w:pPr>
              <w:jc w:val="center"/>
              <w:rPr>
                <w:rFonts w:ascii="Times New Roman" w:hAnsi="Times New Roman"/>
                <w:sz w:val="20"/>
              </w:rPr>
            </w:pPr>
            <w:r>
              <w:rPr>
                <w:rFonts w:ascii="Times New Roman" w:hAnsi="Times New Roman"/>
                <w:sz w:val="20"/>
              </w:rPr>
              <w:t xml:space="preserve">выше 1 </w:t>
            </w:r>
          </w:p>
          <w:p w14:paraId="77B0B06E" w14:textId="77777777" w:rsidR="00CB00B0" w:rsidRDefault="00CB00B0">
            <w:pPr>
              <w:jc w:val="center"/>
              <w:rPr>
                <w:rFonts w:ascii="Times New Roman" w:hAnsi="Times New Roman"/>
                <w:sz w:val="20"/>
              </w:rPr>
            </w:pPr>
            <w:r>
              <w:rPr>
                <w:rFonts w:ascii="Times New Roman" w:hAnsi="Times New Roman"/>
                <w:sz w:val="20"/>
              </w:rPr>
              <w:t xml:space="preserve">до 1,6 </w:t>
            </w:r>
            <w:proofErr w:type="spellStart"/>
            <w:r>
              <w:rPr>
                <w:rFonts w:ascii="Times New Roman" w:hAnsi="Times New Roman"/>
                <w:sz w:val="20"/>
              </w:rPr>
              <w:t>кВ</w:t>
            </w:r>
            <w:proofErr w:type="spellEnd"/>
            <w:r>
              <w:rPr>
                <w:rFonts w:ascii="Times New Roman" w:hAnsi="Times New Roman"/>
                <w:sz w:val="20"/>
              </w:rPr>
              <w:t xml:space="preserve"> </w:t>
            </w:r>
          </w:p>
        </w:tc>
        <w:tc>
          <w:tcPr>
            <w:tcW w:w="1140" w:type="dxa"/>
            <w:tcBorders>
              <w:top w:val="single" w:sz="6" w:space="0" w:color="auto"/>
              <w:left w:val="single" w:sz="6" w:space="0" w:color="auto"/>
              <w:bottom w:val="single" w:sz="6" w:space="0" w:color="auto"/>
              <w:right w:val="single" w:sz="6" w:space="0" w:color="auto"/>
            </w:tcBorders>
          </w:tcPr>
          <w:p w14:paraId="506D57EF" w14:textId="77777777" w:rsidR="00CB00B0" w:rsidRDefault="00CB00B0">
            <w:pPr>
              <w:jc w:val="center"/>
              <w:rPr>
                <w:rFonts w:ascii="Times New Roman" w:hAnsi="Times New Roman"/>
                <w:sz w:val="20"/>
              </w:rPr>
            </w:pPr>
            <w:r>
              <w:rPr>
                <w:rFonts w:ascii="Times New Roman" w:hAnsi="Times New Roman"/>
                <w:sz w:val="20"/>
              </w:rPr>
              <w:t xml:space="preserve">выше 1,6 </w:t>
            </w:r>
          </w:p>
          <w:p w14:paraId="0DD33BED" w14:textId="77777777" w:rsidR="00CB00B0" w:rsidRDefault="00CB00B0">
            <w:pPr>
              <w:jc w:val="center"/>
              <w:rPr>
                <w:rFonts w:ascii="Times New Roman" w:hAnsi="Times New Roman"/>
                <w:sz w:val="20"/>
              </w:rPr>
            </w:pPr>
            <w:r>
              <w:rPr>
                <w:rFonts w:ascii="Times New Roman" w:hAnsi="Times New Roman"/>
                <w:sz w:val="20"/>
              </w:rPr>
              <w:t xml:space="preserve">до 3 </w:t>
            </w:r>
            <w:proofErr w:type="spellStart"/>
            <w:r>
              <w:rPr>
                <w:rFonts w:ascii="Times New Roman" w:hAnsi="Times New Roman"/>
                <w:sz w:val="20"/>
              </w:rPr>
              <w:t>кВ</w:t>
            </w:r>
            <w:proofErr w:type="spellEnd"/>
            <w:r>
              <w:rPr>
                <w:rFonts w:ascii="Times New Roman" w:hAnsi="Times New Roman"/>
                <w:sz w:val="20"/>
              </w:rPr>
              <w:t xml:space="preserve"> </w:t>
            </w:r>
          </w:p>
        </w:tc>
        <w:tc>
          <w:tcPr>
            <w:tcW w:w="1275" w:type="dxa"/>
            <w:gridSpan w:val="2"/>
            <w:tcBorders>
              <w:top w:val="single" w:sz="6" w:space="0" w:color="auto"/>
              <w:left w:val="single" w:sz="6" w:space="0" w:color="auto"/>
              <w:bottom w:val="single" w:sz="6" w:space="0" w:color="auto"/>
              <w:right w:val="single" w:sz="6" w:space="0" w:color="auto"/>
            </w:tcBorders>
          </w:tcPr>
          <w:p w14:paraId="7BAEAD3D" w14:textId="77777777" w:rsidR="00CB00B0" w:rsidRDefault="00CB00B0">
            <w:pPr>
              <w:jc w:val="center"/>
              <w:rPr>
                <w:rFonts w:ascii="Times New Roman" w:hAnsi="Times New Roman"/>
                <w:sz w:val="20"/>
              </w:rPr>
            </w:pPr>
            <w:r>
              <w:rPr>
                <w:rFonts w:ascii="Times New Roman" w:hAnsi="Times New Roman"/>
                <w:sz w:val="20"/>
              </w:rPr>
              <w:t xml:space="preserve">выше 3 </w:t>
            </w:r>
          </w:p>
          <w:p w14:paraId="7738FB90" w14:textId="77777777" w:rsidR="00CB00B0" w:rsidRDefault="00CB00B0">
            <w:pPr>
              <w:jc w:val="center"/>
              <w:rPr>
                <w:rFonts w:ascii="Times New Roman" w:hAnsi="Times New Roman"/>
                <w:sz w:val="20"/>
              </w:rPr>
            </w:pPr>
            <w:r>
              <w:rPr>
                <w:rFonts w:ascii="Times New Roman" w:hAnsi="Times New Roman"/>
                <w:sz w:val="20"/>
              </w:rPr>
              <w:t xml:space="preserve">до 15 </w:t>
            </w:r>
            <w:proofErr w:type="spellStart"/>
            <w:r>
              <w:rPr>
                <w:rFonts w:ascii="Times New Roman" w:hAnsi="Times New Roman"/>
                <w:sz w:val="20"/>
              </w:rPr>
              <w:t>кВ</w:t>
            </w:r>
            <w:proofErr w:type="spellEnd"/>
            <w:r>
              <w:rPr>
                <w:rFonts w:ascii="Times New Roman" w:hAnsi="Times New Roman"/>
                <w:sz w:val="20"/>
              </w:rPr>
              <w:t xml:space="preserve"> </w:t>
            </w:r>
          </w:p>
        </w:tc>
      </w:tr>
      <w:tr w:rsidR="00000000" w14:paraId="57B8C60B" w14:textId="77777777">
        <w:tblPrEx>
          <w:tblCellMar>
            <w:top w:w="0" w:type="dxa"/>
            <w:bottom w:w="0" w:type="dxa"/>
          </w:tblCellMar>
        </w:tblPrEx>
        <w:tc>
          <w:tcPr>
            <w:tcW w:w="2730" w:type="dxa"/>
            <w:tcBorders>
              <w:top w:val="single" w:sz="6" w:space="0" w:color="auto"/>
              <w:left w:val="single" w:sz="6" w:space="0" w:color="auto"/>
              <w:right w:val="single" w:sz="6" w:space="0" w:color="auto"/>
            </w:tcBorders>
          </w:tcPr>
          <w:p w14:paraId="076D1678" w14:textId="77777777" w:rsidR="00CB00B0" w:rsidRDefault="00CB00B0">
            <w:pPr>
              <w:jc w:val="center"/>
              <w:rPr>
                <w:rFonts w:ascii="Times New Roman" w:hAnsi="Times New Roman"/>
                <w:sz w:val="20"/>
              </w:rPr>
            </w:pPr>
            <w:r>
              <w:rPr>
                <w:rFonts w:ascii="Times New Roman" w:hAnsi="Times New Roman"/>
                <w:sz w:val="20"/>
              </w:rPr>
              <w:t xml:space="preserve">До 5 </w:t>
            </w:r>
          </w:p>
        </w:tc>
        <w:tc>
          <w:tcPr>
            <w:tcW w:w="990" w:type="dxa"/>
            <w:tcBorders>
              <w:top w:val="single" w:sz="6" w:space="0" w:color="auto"/>
              <w:left w:val="single" w:sz="6" w:space="0" w:color="auto"/>
              <w:right w:val="single" w:sz="6" w:space="0" w:color="auto"/>
            </w:tcBorders>
          </w:tcPr>
          <w:p w14:paraId="7F039B4F" w14:textId="77777777" w:rsidR="00CB00B0" w:rsidRDefault="00CB00B0">
            <w:pPr>
              <w:jc w:val="center"/>
              <w:rPr>
                <w:rFonts w:ascii="Times New Roman" w:hAnsi="Times New Roman"/>
                <w:sz w:val="20"/>
              </w:rPr>
            </w:pPr>
            <w:r>
              <w:rPr>
                <w:rFonts w:ascii="Times New Roman" w:hAnsi="Times New Roman"/>
                <w:sz w:val="20"/>
              </w:rPr>
              <w:t xml:space="preserve">10 </w:t>
            </w:r>
          </w:p>
        </w:tc>
        <w:tc>
          <w:tcPr>
            <w:tcW w:w="1140" w:type="dxa"/>
            <w:tcBorders>
              <w:top w:val="single" w:sz="6" w:space="0" w:color="auto"/>
              <w:left w:val="single" w:sz="6" w:space="0" w:color="auto"/>
              <w:right w:val="single" w:sz="6" w:space="0" w:color="auto"/>
            </w:tcBorders>
          </w:tcPr>
          <w:p w14:paraId="486A1BDC" w14:textId="77777777" w:rsidR="00CB00B0" w:rsidRDefault="00CB00B0">
            <w:pPr>
              <w:jc w:val="center"/>
              <w:rPr>
                <w:rFonts w:ascii="Times New Roman" w:hAnsi="Times New Roman"/>
                <w:sz w:val="20"/>
              </w:rPr>
            </w:pPr>
            <w:r>
              <w:rPr>
                <w:rFonts w:ascii="Times New Roman" w:hAnsi="Times New Roman"/>
                <w:sz w:val="20"/>
              </w:rPr>
              <w:t xml:space="preserve">20 </w:t>
            </w:r>
          </w:p>
        </w:tc>
        <w:tc>
          <w:tcPr>
            <w:tcW w:w="1140" w:type="dxa"/>
            <w:tcBorders>
              <w:top w:val="single" w:sz="6" w:space="0" w:color="auto"/>
              <w:left w:val="single" w:sz="6" w:space="0" w:color="auto"/>
              <w:right w:val="single" w:sz="6" w:space="0" w:color="auto"/>
            </w:tcBorders>
          </w:tcPr>
          <w:p w14:paraId="29BBB1FF" w14:textId="77777777" w:rsidR="00CB00B0" w:rsidRDefault="00CB00B0">
            <w:pPr>
              <w:jc w:val="center"/>
              <w:rPr>
                <w:rFonts w:ascii="Times New Roman" w:hAnsi="Times New Roman"/>
                <w:sz w:val="20"/>
              </w:rPr>
            </w:pPr>
            <w:r>
              <w:rPr>
                <w:rFonts w:ascii="Times New Roman" w:hAnsi="Times New Roman"/>
                <w:sz w:val="20"/>
              </w:rPr>
              <w:t xml:space="preserve">100 </w:t>
            </w:r>
          </w:p>
        </w:tc>
        <w:tc>
          <w:tcPr>
            <w:tcW w:w="1275" w:type="dxa"/>
            <w:gridSpan w:val="2"/>
            <w:tcBorders>
              <w:top w:val="single" w:sz="6" w:space="0" w:color="auto"/>
              <w:left w:val="single" w:sz="6" w:space="0" w:color="auto"/>
              <w:right w:val="single" w:sz="6" w:space="0" w:color="auto"/>
            </w:tcBorders>
          </w:tcPr>
          <w:p w14:paraId="20A84CC5" w14:textId="77777777" w:rsidR="00CB00B0" w:rsidRDefault="00CB00B0">
            <w:pPr>
              <w:jc w:val="center"/>
              <w:rPr>
                <w:rFonts w:ascii="Times New Roman" w:hAnsi="Times New Roman"/>
                <w:sz w:val="20"/>
              </w:rPr>
            </w:pPr>
            <w:r>
              <w:rPr>
                <w:rFonts w:ascii="Times New Roman" w:hAnsi="Times New Roman"/>
                <w:sz w:val="20"/>
              </w:rPr>
              <w:t>500</w:t>
            </w:r>
          </w:p>
          <w:p w14:paraId="7395DFD4" w14:textId="77777777" w:rsidR="00CB00B0" w:rsidRDefault="00CB00B0">
            <w:pPr>
              <w:jc w:val="center"/>
              <w:rPr>
                <w:rFonts w:ascii="Times New Roman" w:hAnsi="Times New Roman"/>
                <w:sz w:val="20"/>
              </w:rPr>
            </w:pPr>
          </w:p>
        </w:tc>
      </w:tr>
      <w:tr w:rsidR="00000000" w14:paraId="1B44CBB1" w14:textId="77777777">
        <w:tblPrEx>
          <w:tblCellMar>
            <w:top w:w="0" w:type="dxa"/>
            <w:bottom w:w="0" w:type="dxa"/>
          </w:tblCellMar>
        </w:tblPrEx>
        <w:tc>
          <w:tcPr>
            <w:tcW w:w="2730" w:type="dxa"/>
            <w:tcBorders>
              <w:left w:val="single" w:sz="6" w:space="0" w:color="auto"/>
              <w:right w:val="single" w:sz="6" w:space="0" w:color="auto"/>
            </w:tcBorders>
          </w:tcPr>
          <w:p w14:paraId="669281EA" w14:textId="77777777" w:rsidR="00CB00B0" w:rsidRDefault="00CB00B0">
            <w:pPr>
              <w:jc w:val="center"/>
              <w:rPr>
                <w:rFonts w:ascii="Times New Roman" w:hAnsi="Times New Roman"/>
                <w:sz w:val="20"/>
              </w:rPr>
            </w:pPr>
            <w:r>
              <w:rPr>
                <w:rFonts w:ascii="Times New Roman" w:hAnsi="Times New Roman"/>
                <w:sz w:val="20"/>
              </w:rPr>
              <w:t xml:space="preserve">Более 5 до 25 </w:t>
            </w:r>
          </w:p>
        </w:tc>
        <w:tc>
          <w:tcPr>
            <w:tcW w:w="990" w:type="dxa"/>
            <w:tcBorders>
              <w:left w:val="single" w:sz="6" w:space="0" w:color="auto"/>
              <w:right w:val="single" w:sz="6" w:space="0" w:color="auto"/>
            </w:tcBorders>
          </w:tcPr>
          <w:p w14:paraId="1D8ED9C2" w14:textId="77777777" w:rsidR="00CB00B0" w:rsidRDefault="00CB00B0">
            <w:pPr>
              <w:jc w:val="center"/>
              <w:rPr>
                <w:rFonts w:ascii="Times New Roman" w:hAnsi="Times New Roman"/>
                <w:sz w:val="20"/>
              </w:rPr>
            </w:pPr>
            <w:r>
              <w:rPr>
                <w:rFonts w:ascii="Times New Roman" w:hAnsi="Times New Roman"/>
                <w:sz w:val="20"/>
              </w:rPr>
              <w:t xml:space="preserve">5 </w:t>
            </w:r>
          </w:p>
        </w:tc>
        <w:tc>
          <w:tcPr>
            <w:tcW w:w="1140" w:type="dxa"/>
            <w:tcBorders>
              <w:left w:val="single" w:sz="6" w:space="0" w:color="auto"/>
              <w:right w:val="single" w:sz="6" w:space="0" w:color="auto"/>
            </w:tcBorders>
          </w:tcPr>
          <w:p w14:paraId="0C44A299" w14:textId="77777777" w:rsidR="00CB00B0" w:rsidRDefault="00CB00B0">
            <w:pPr>
              <w:jc w:val="center"/>
              <w:rPr>
                <w:rFonts w:ascii="Times New Roman" w:hAnsi="Times New Roman"/>
                <w:sz w:val="20"/>
              </w:rPr>
            </w:pPr>
            <w:r>
              <w:rPr>
                <w:rFonts w:ascii="Times New Roman" w:hAnsi="Times New Roman"/>
                <w:sz w:val="20"/>
              </w:rPr>
              <w:t xml:space="preserve">10 </w:t>
            </w:r>
          </w:p>
        </w:tc>
        <w:tc>
          <w:tcPr>
            <w:tcW w:w="1140" w:type="dxa"/>
            <w:tcBorders>
              <w:left w:val="single" w:sz="6" w:space="0" w:color="auto"/>
              <w:right w:val="single" w:sz="6" w:space="0" w:color="auto"/>
            </w:tcBorders>
          </w:tcPr>
          <w:p w14:paraId="401E871F" w14:textId="77777777" w:rsidR="00CB00B0" w:rsidRDefault="00CB00B0">
            <w:pPr>
              <w:jc w:val="center"/>
              <w:rPr>
                <w:rFonts w:ascii="Times New Roman" w:hAnsi="Times New Roman"/>
                <w:sz w:val="20"/>
              </w:rPr>
            </w:pPr>
            <w:r>
              <w:rPr>
                <w:rFonts w:ascii="Times New Roman" w:hAnsi="Times New Roman"/>
                <w:sz w:val="20"/>
              </w:rPr>
              <w:t xml:space="preserve">50 </w:t>
            </w:r>
          </w:p>
        </w:tc>
        <w:tc>
          <w:tcPr>
            <w:tcW w:w="1275" w:type="dxa"/>
            <w:gridSpan w:val="2"/>
            <w:tcBorders>
              <w:left w:val="single" w:sz="6" w:space="0" w:color="auto"/>
              <w:right w:val="single" w:sz="6" w:space="0" w:color="auto"/>
            </w:tcBorders>
          </w:tcPr>
          <w:p w14:paraId="6E328B4C" w14:textId="77777777" w:rsidR="00CB00B0" w:rsidRDefault="00CB00B0">
            <w:pPr>
              <w:jc w:val="center"/>
              <w:rPr>
                <w:rFonts w:ascii="Times New Roman" w:hAnsi="Times New Roman"/>
                <w:sz w:val="20"/>
              </w:rPr>
            </w:pPr>
            <w:r>
              <w:rPr>
                <w:rFonts w:ascii="Times New Roman" w:hAnsi="Times New Roman"/>
                <w:sz w:val="20"/>
              </w:rPr>
              <w:t>250</w:t>
            </w:r>
          </w:p>
          <w:p w14:paraId="2416D70D" w14:textId="77777777" w:rsidR="00CB00B0" w:rsidRDefault="00CB00B0">
            <w:pPr>
              <w:jc w:val="center"/>
              <w:rPr>
                <w:rFonts w:ascii="Times New Roman" w:hAnsi="Times New Roman"/>
                <w:sz w:val="20"/>
              </w:rPr>
            </w:pPr>
          </w:p>
        </w:tc>
      </w:tr>
      <w:tr w:rsidR="00000000" w14:paraId="1F4554E7" w14:textId="77777777">
        <w:tblPrEx>
          <w:tblCellMar>
            <w:top w:w="0" w:type="dxa"/>
            <w:bottom w:w="0" w:type="dxa"/>
          </w:tblCellMar>
        </w:tblPrEx>
        <w:tc>
          <w:tcPr>
            <w:tcW w:w="2730" w:type="dxa"/>
            <w:tcBorders>
              <w:left w:val="single" w:sz="6" w:space="0" w:color="auto"/>
              <w:bottom w:val="single" w:sz="6" w:space="0" w:color="auto"/>
              <w:right w:val="single" w:sz="6" w:space="0" w:color="auto"/>
            </w:tcBorders>
          </w:tcPr>
          <w:p w14:paraId="39470118" w14:textId="77777777" w:rsidR="00CB00B0" w:rsidRDefault="00CB00B0">
            <w:pPr>
              <w:jc w:val="center"/>
              <w:rPr>
                <w:rFonts w:ascii="Times New Roman" w:hAnsi="Times New Roman"/>
                <w:sz w:val="20"/>
              </w:rPr>
            </w:pPr>
            <w:r>
              <w:rPr>
                <w:rFonts w:ascii="Times New Roman" w:hAnsi="Times New Roman"/>
                <w:sz w:val="20"/>
              </w:rPr>
              <w:t xml:space="preserve">Более 25 </w:t>
            </w:r>
          </w:p>
        </w:tc>
        <w:tc>
          <w:tcPr>
            <w:tcW w:w="990" w:type="dxa"/>
            <w:tcBorders>
              <w:left w:val="single" w:sz="6" w:space="0" w:color="auto"/>
              <w:bottom w:val="single" w:sz="6" w:space="0" w:color="auto"/>
              <w:right w:val="single" w:sz="6" w:space="0" w:color="auto"/>
            </w:tcBorders>
          </w:tcPr>
          <w:p w14:paraId="7401CD9B"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1140" w:type="dxa"/>
            <w:tcBorders>
              <w:left w:val="single" w:sz="6" w:space="0" w:color="auto"/>
              <w:bottom w:val="single" w:sz="6" w:space="0" w:color="auto"/>
              <w:right w:val="single" w:sz="6" w:space="0" w:color="auto"/>
            </w:tcBorders>
          </w:tcPr>
          <w:p w14:paraId="0439B5FD" w14:textId="77777777" w:rsidR="00CB00B0" w:rsidRDefault="00CB00B0">
            <w:pPr>
              <w:jc w:val="center"/>
              <w:rPr>
                <w:rFonts w:ascii="Times New Roman" w:hAnsi="Times New Roman"/>
                <w:sz w:val="20"/>
              </w:rPr>
            </w:pPr>
            <w:r>
              <w:rPr>
                <w:rFonts w:ascii="Times New Roman" w:hAnsi="Times New Roman"/>
                <w:sz w:val="20"/>
              </w:rPr>
              <w:t xml:space="preserve">5 </w:t>
            </w:r>
          </w:p>
        </w:tc>
        <w:tc>
          <w:tcPr>
            <w:tcW w:w="1140" w:type="dxa"/>
            <w:tcBorders>
              <w:left w:val="single" w:sz="6" w:space="0" w:color="auto"/>
              <w:bottom w:val="single" w:sz="6" w:space="0" w:color="auto"/>
              <w:right w:val="single" w:sz="6" w:space="0" w:color="auto"/>
            </w:tcBorders>
          </w:tcPr>
          <w:p w14:paraId="350755FF" w14:textId="77777777" w:rsidR="00CB00B0" w:rsidRDefault="00CB00B0">
            <w:pPr>
              <w:jc w:val="center"/>
              <w:rPr>
                <w:rFonts w:ascii="Times New Roman" w:hAnsi="Times New Roman"/>
                <w:sz w:val="20"/>
              </w:rPr>
            </w:pPr>
            <w:r>
              <w:rPr>
                <w:rFonts w:ascii="Times New Roman" w:hAnsi="Times New Roman"/>
                <w:sz w:val="20"/>
              </w:rPr>
              <w:t>25</w:t>
            </w:r>
          </w:p>
          <w:p w14:paraId="757ADC1E" w14:textId="77777777" w:rsidR="00CB00B0" w:rsidRDefault="00CB00B0">
            <w:pPr>
              <w:jc w:val="center"/>
              <w:rPr>
                <w:rFonts w:ascii="Times New Roman" w:hAnsi="Times New Roman"/>
                <w:sz w:val="20"/>
              </w:rPr>
            </w:pPr>
          </w:p>
        </w:tc>
        <w:tc>
          <w:tcPr>
            <w:tcW w:w="1275" w:type="dxa"/>
            <w:gridSpan w:val="2"/>
            <w:tcBorders>
              <w:left w:val="single" w:sz="6" w:space="0" w:color="auto"/>
              <w:bottom w:val="single" w:sz="6" w:space="0" w:color="auto"/>
              <w:right w:val="single" w:sz="6" w:space="0" w:color="auto"/>
            </w:tcBorders>
          </w:tcPr>
          <w:p w14:paraId="055B6BDB" w14:textId="77777777" w:rsidR="00CB00B0" w:rsidRDefault="00CB00B0">
            <w:pPr>
              <w:jc w:val="center"/>
              <w:rPr>
                <w:rFonts w:ascii="Times New Roman" w:hAnsi="Times New Roman"/>
                <w:sz w:val="20"/>
              </w:rPr>
            </w:pPr>
            <w:r>
              <w:rPr>
                <w:rFonts w:ascii="Times New Roman" w:hAnsi="Times New Roman"/>
                <w:sz w:val="20"/>
              </w:rPr>
              <w:t xml:space="preserve">100 </w:t>
            </w:r>
          </w:p>
        </w:tc>
      </w:tr>
    </w:tbl>
    <w:p w14:paraId="41D6D911" w14:textId="77777777" w:rsidR="00CB00B0" w:rsidRDefault="00CB00B0">
      <w:pPr>
        <w:ind w:firstLine="225"/>
        <w:jc w:val="both"/>
        <w:rPr>
          <w:rFonts w:ascii="Times New Roman" w:hAnsi="Times New Roman"/>
          <w:sz w:val="20"/>
        </w:rPr>
      </w:pPr>
    </w:p>
    <w:p w14:paraId="6A522F06" w14:textId="77777777" w:rsidR="00CB00B0" w:rsidRDefault="00CB00B0">
      <w:pPr>
        <w:ind w:firstLine="225"/>
        <w:jc w:val="both"/>
        <w:rPr>
          <w:rFonts w:ascii="Times New Roman" w:hAnsi="Times New Roman"/>
          <w:sz w:val="20"/>
        </w:rPr>
      </w:pPr>
      <w:r>
        <w:rPr>
          <w:rFonts w:ascii="Times New Roman" w:hAnsi="Times New Roman"/>
          <w:sz w:val="20"/>
        </w:rPr>
        <w:t>___________</w:t>
      </w:r>
    </w:p>
    <w:p w14:paraId="6DE2EED1" w14:textId="77777777" w:rsidR="00CB00B0" w:rsidRDefault="00CB00B0">
      <w:pPr>
        <w:ind w:firstLine="225"/>
        <w:jc w:val="both"/>
        <w:rPr>
          <w:rFonts w:ascii="Times New Roman" w:hAnsi="Times New Roman"/>
          <w:sz w:val="20"/>
        </w:rPr>
      </w:pPr>
      <w:r>
        <w:rPr>
          <w:rFonts w:ascii="Times New Roman" w:hAnsi="Times New Roman"/>
          <w:sz w:val="20"/>
        </w:rPr>
        <w:t xml:space="preserve">*Сопротивление изоляции следует измерять </w:t>
      </w:r>
      <w:proofErr w:type="spellStart"/>
      <w:r>
        <w:rPr>
          <w:rFonts w:ascii="Times New Roman" w:hAnsi="Times New Roman"/>
          <w:sz w:val="20"/>
        </w:rPr>
        <w:t>мегаомметром</w:t>
      </w:r>
      <w:proofErr w:type="spellEnd"/>
      <w:r>
        <w:rPr>
          <w:rFonts w:ascii="Times New Roman" w:hAnsi="Times New Roman"/>
          <w:sz w:val="20"/>
        </w:rPr>
        <w:t xml:space="preserve"> на напряжении 1 или 2,5 </w:t>
      </w:r>
      <w:proofErr w:type="spellStart"/>
      <w:r>
        <w:rPr>
          <w:rFonts w:ascii="Times New Roman" w:hAnsi="Times New Roman"/>
          <w:sz w:val="20"/>
        </w:rPr>
        <w:t>кВ</w:t>
      </w:r>
      <w:proofErr w:type="spellEnd"/>
      <w:r>
        <w:rPr>
          <w:rFonts w:ascii="Times New Roman" w:hAnsi="Times New Roman"/>
          <w:sz w:val="20"/>
        </w:rPr>
        <w:t xml:space="preserve"> при </w:t>
      </w:r>
      <w:proofErr w:type="spellStart"/>
      <w:r>
        <w:rPr>
          <w:rFonts w:ascii="Times New Roman" w:hAnsi="Times New Roman"/>
          <w:sz w:val="20"/>
        </w:rPr>
        <w:t>токопроводе</w:t>
      </w:r>
      <w:proofErr w:type="spellEnd"/>
      <w:r>
        <w:rPr>
          <w:rFonts w:ascii="Times New Roman" w:hAnsi="Times New Roman"/>
          <w:sz w:val="20"/>
        </w:rPr>
        <w:t>, отсоединенном от выводов трансформатора, преобразователя, коммутационных аппаратов, нагревательных элементов печей сопротивления и т. п., при поднятых электродах печи и при снятых шлангах системы водяного охлаждения.</w:t>
      </w:r>
    </w:p>
    <w:p w14:paraId="35F0A882" w14:textId="77777777" w:rsidR="00CB00B0" w:rsidRDefault="00CB00B0">
      <w:pPr>
        <w:ind w:firstLine="225"/>
        <w:jc w:val="both"/>
        <w:rPr>
          <w:rFonts w:ascii="Times New Roman" w:hAnsi="Times New Roman"/>
          <w:sz w:val="20"/>
        </w:rPr>
      </w:pPr>
    </w:p>
    <w:p w14:paraId="6C7D624F" w14:textId="77777777" w:rsidR="00CB00B0" w:rsidRDefault="00CB00B0">
      <w:pPr>
        <w:ind w:firstLine="225"/>
        <w:jc w:val="both"/>
        <w:rPr>
          <w:rFonts w:ascii="Times New Roman" w:hAnsi="Times New Roman"/>
          <w:sz w:val="20"/>
        </w:rPr>
      </w:pPr>
      <w:r>
        <w:rPr>
          <w:rFonts w:ascii="Times New Roman" w:hAnsi="Times New Roman"/>
          <w:sz w:val="20"/>
        </w:rPr>
        <w:t xml:space="preserve">Для сжима рекомендуется применять болты и шпильки из немагнитных хромоникелевых, </w:t>
      </w:r>
      <w:proofErr w:type="spellStart"/>
      <w:r>
        <w:rPr>
          <w:rFonts w:ascii="Times New Roman" w:hAnsi="Times New Roman"/>
          <w:sz w:val="20"/>
        </w:rPr>
        <w:t>медноцинковых</w:t>
      </w:r>
      <w:proofErr w:type="spellEnd"/>
      <w:r>
        <w:rPr>
          <w:rFonts w:ascii="Times New Roman" w:hAnsi="Times New Roman"/>
          <w:sz w:val="20"/>
        </w:rPr>
        <w:t xml:space="preserve"> (латунь) и других сплавов.</w:t>
      </w:r>
    </w:p>
    <w:p w14:paraId="21315DCC" w14:textId="77777777" w:rsidR="00CB00B0" w:rsidRDefault="00CB00B0">
      <w:pPr>
        <w:ind w:firstLine="225"/>
        <w:jc w:val="both"/>
        <w:rPr>
          <w:rFonts w:ascii="Times New Roman" w:hAnsi="Times New Roman"/>
          <w:sz w:val="20"/>
        </w:rPr>
      </w:pPr>
    </w:p>
    <w:p w14:paraId="7DE82090" w14:textId="77777777" w:rsidR="00CB00B0" w:rsidRDefault="00CB00B0">
      <w:pPr>
        <w:ind w:firstLine="225"/>
        <w:jc w:val="both"/>
        <w:rPr>
          <w:rFonts w:ascii="Times New Roman" w:hAnsi="Times New Roman"/>
          <w:sz w:val="20"/>
        </w:rPr>
      </w:pPr>
      <w:r>
        <w:rPr>
          <w:rFonts w:ascii="Times New Roman" w:hAnsi="Times New Roman"/>
          <w:sz w:val="20"/>
        </w:rPr>
        <w:t xml:space="preserve">Для </w:t>
      </w:r>
      <w:proofErr w:type="spellStart"/>
      <w:r>
        <w:rPr>
          <w:rFonts w:ascii="Times New Roman" w:hAnsi="Times New Roman"/>
          <w:sz w:val="20"/>
        </w:rPr>
        <w:t>токопроводов</w:t>
      </w:r>
      <w:proofErr w:type="spellEnd"/>
      <w:r>
        <w:rPr>
          <w:rFonts w:ascii="Times New Roman" w:hAnsi="Times New Roman"/>
          <w:sz w:val="20"/>
        </w:rPr>
        <w:t xml:space="preserve"> выше 1,6 </w:t>
      </w:r>
      <w:proofErr w:type="spellStart"/>
      <w:r>
        <w:rPr>
          <w:rFonts w:ascii="Times New Roman" w:hAnsi="Times New Roman"/>
          <w:sz w:val="20"/>
        </w:rPr>
        <w:t>кВ</w:t>
      </w:r>
      <w:proofErr w:type="spellEnd"/>
      <w:r>
        <w:rPr>
          <w:rFonts w:ascii="Times New Roman" w:hAnsi="Times New Roman"/>
          <w:sz w:val="20"/>
        </w:rPr>
        <w:t xml:space="preserve"> в качестве изолирующих опор должны применяться фарфоровые или стеклянные опорные изоляторы, причем при токах 1,5 </w:t>
      </w:r>
      <w:proofErr w:type="spellStart"/>
      <w:r>
        <w:rPr>
          <w:rFonts w:ascii="Times New Roman" w:hAnsi="Times New Roman"/>
          <w:sz w:val="20"/>
        </w:rPr>
        <w:t>кА</w:t>
      </w:r>
      <w:proofErr w:type="spellEnd"/>
      <w:r>
        <w:rPr>
          <w:rFonts w:ascii="Times New Roman" w:hAnsi="Times New Roman"/>
          <w:sz w:val="20"/>
        </w:rPr>
        <w:t xml:space="preserve"> и более промышленной частоты и при любых токах повышенной - средней и высокой частот арматура изоляторов, как правило, должна быть алюминиевой; применение изоляторов с чугунной головкой допускается при защите ее алюминиевыми экранами или при ее выполнении из маломагнитного чугуна.</w:t>
      </w:r>
    </w:p>
    <w:p w14:paraId="4D364320" w14:textId="77777777" w:rsidR="00CB00B0" w:rsidRDefault="00CB00B0">
      <w:pPr>
        <w:ind w:firstLine="225"/>
        <w:jc w:val="both"/>
        <w:rPr>
          <w:rFonts w:ascii="Times New Roman" w:hAnsi="Times New Roman"/>
          <w:sz w:val="20"/>
        </w:rPr>
      </w:pPr>
    </w:p>
    <w:p w14:paraId="35BA048F" w14:textId="77777777" w:rsidR="00CB00B0" w:rsidRDefault="00CB00B0">
      <w:pPr>
        <w:ind w:firstLine="225"/>
        <w:jc w:val="both"/>
        <w:rPr>
          <w:rFonts w:ascii="Times New Roman" w:hAnsi="Times New Roman"/>
          <w:sz w:val="20"/>
        </w:rPr>
      </w:pPr>
      <w:r>
        <w:rPr>
          <w:rFonts w:ascii="Times New Roman" w:hAnsi="Times New Roman"/>
          <w:sz w:val="20"/>
        </w:rPr>
        <w:t xml:space="preserve">Сопротивление просушенной изоляции между шинами разной полярности (разных фаз) шинных пакетов с прямоугольными или трубчатыми проводниками вторичных </w:t>
      </w:r>
      <w:proofErr w:type="spellStart"/>
      <w:r>
        <w:rPr>
          <w:rFonts w:ascii="Times New Roman" w:hAnsi="Times New Roman"/>
          <w:sz w:val="20"/>
        </w:rPr>
        <w:t>токоподводов</w:t>
      </w:r>
      <w:proofErr w:type="spellEnd"/>
      <w:r>
        <w:rPr>
          <w:rFonts w:ascii="Times New Roman" w:hAnsi="Times New Roman"/>
          <w:sz w:val="20"/>
        </w:rPr>
        <w:t xml:space="preserve"> электротермических установок, размещаемых в производственных помещениях, должно быть не менее приведенного в табл. 7.5.11, если в стандартах или технических условиях на отдельные виды (типы) электропечей или электротермических устройств не указаны другие значения.</w:t>
      </w:r>
    </w:p>
    <w:p w14:paraId="3C4DA4F0" w14:textId="77777777" w:rsidR="00CB00B0" w:rsidRDefault="00CB00B0">
      <w:pPr>
        <w:ind w:firstLine="225"/>
        <w:jc w:val="both"/>
        <w:rPr>
          <w:rFonts w:ascii="Times New Roman" w:hAnsi="Times New Roman"/>
          <w:sz w:val="20"/>
        </w:rPr>
      </w:pPr>
    </w:p>
    <w:p w14:paraId="09BD4D81" w14:textId="77777777" w:rsidR="00CB00B0" w:rsidRDefault="00CB00B0">
      <w:pPr>
        <w:ind w:firstLine="225"/>
        <w:jc w:val="both"/>
        <w:rPr>
          <w:rFonts w:ascii="Times New Roman" w:hAnsi="Times New Roman"/>
          <w:sz w:val="20"/>
        </w:rPr>
      </w:pPr>
      <w:r>
        <w:rPr>
          <w:rFonts w:ascii="Times New Roman" w:hAnsi="Times New Roman"/>
          <w:sz w:val="20"/>
        </w:rPr>
        <w:t xml:space="preserve">В качестве дополнительной меры по повышению надежности работы и обеспечению нормируемого значения сопротивления изоляции рекомендуется шины вторичных </w:t>
      </w:r>
      <w:proofErr w:type="spellStart"/>
      <w:r>
        <w:rPr>
          <w:rFonts w:ascii="Times New Roman" w:hAnsi="Times New Roman"/>
          <w:sz w:val="20"/>
        </w:rPr>
        <w:t>токоподводов</w:t>
      </w:r>
      <w:proofErr w:type="spellEnd"/>
      <w:r>
        <w:rPr>
          <w:rFonts w:ascii="Times New Roman" w:hAnsi="Times New Roman"/>
          <w:sz w:val="20"/>
        </w:rPr>
        <w:t xml:space="preserve"> в местах сжимов дополнительно изолировать изоляционным лаком или лентой, а между компенсаторами разных фаз (разной полярности) закреплять изоляционные прокладки, стойкие к тепловому и механическому воздействиям.</w:t>
      </w:r>
    </w:p>
    <w:p w14:paraId="3E52F7D3" w14:textId="77777777" w:rsidR="00CB00B0" w:rsidRDefault="00CB00B0">
      <w:pPr>
        <w:ind w:firstLine="225"/>
        <w:jc w:val="both"/>
        <w:rPr>
          <w:rFonts w:ascii="Times New Roman" w:hAnsi="Times New Roman"/>
          <w:sz w:val="20"/>
        </w:rPr>
      </w:pPr>
    </w:p>
    <w:p w14:paraId="0FFA28B4" w14:textId="77777777" w:rsidR="00CB00B0" w:rsidRDefault="00CB00B0">
      <w:pPr>
        <w:ind w:firstLine="225"/>
        <w:jc w:val="both"/>
        <w:rPr>
          <w:rFonts w:ascii="Times New Roman" w:hAnsi="Times New Roman"/>
          <w:sz w:val="20"/>
        </w:rPr>
      </w:pPr>
      <w:r>
        <w:rPr>
          <w:rFonts w:ascii="Times New Roman" w:hAnsi="Times New Roman"/>
          <w:sz w:val="20"/>
        </w:rPr>
        <w:t xml:space="preserve">7.5.26. Расстояния в свету (электрический зазор) между шинами разной полярности (разных фаз) жесткого </w:t>
      </w:r>
      <w:proofErr w:type="spellStart"/>
      <w:r>
        <w:rPr>
          <w:rFonts w:ascii="Times New Roman" w:hAnsi="Times New Roman"/>
          <w:sz w:val="20"/>
        </w:rPr>
        <w:t>токопровода</w:t>
      </w:r>
      <w:proofErr w:type="spellEnd"/>
      <w:r>
        <w:rPr>
          <w:rFonts w:ascii="Times New Roman" w:hAnsi="Times New Roman"/>
          <w:sz w:val="20"/>
        </w:rPr>
        <w:t xml:space="preserve"> вторичного </w:t>
      </w:r>
      <w:proofErr w:type="spellStart"/>
      <w:r>
        <w:rPr>
          <w:rFonts w:ascii="Times New Roman" w:hAnsi="Times New Roman"/>
          <w:sz w:val="20"/>
        </w:rPr>
        <w:t>токоподвода</w:t>
      </w:r>
      <w:proofErr w:type="spellEnd"/>
      <w:r>
        <w:rPr>
          <w:rFonts w:ascii="Times New Roman" w:hAnsi="Times New Roman"/>
          <w:sz w:val="20"/>
        </w:rPr>
        <w:t xml:space="preserve"> переменного или постоянного тока должны быть не менее указанных в табл. 7.5.12.</w:t>
      </w:r>
    </w:p>
    <w:p w14:paraId="0AF84D12" w14:textId="77777777" w:rsidR="00CB00B0" w:rsidRDefault="00CB00B0">
      <w:pPr>
        <w:ind w:firstLine="225"/>
        <w:jc w:val="both"/>
        <w:rPr>
          <w:rFonts w:ascii="Times New Roman" w:hAnsi="Times New Roman"/>
          <w:sz w:val="20"/>
        </w:rPr>
      </w:pPr>
    </w:p>
    <w:p w14:paraId="72B1708C" w14:textId="77777777" w:rsidR="00CB00B0" w:rsidRDefault="00CB00B0">
      <w:pPr>
        <w:ind w:firstLine="225"/>
        <w:jc w:val="both"/>
        <w:rPr>
          <w:rFonts w:ascii="Times New Roman" w:hAnsi="Times New Roman"/>
          <w:sz w:val="20"/>
        </w:rPr>
      </w:pPr>
      <w:r>
        <w:rPr>
          <w:rFonts w:ascii="Times New Roman" w:hAnsi="Times New Roman"/>
          <w:sz w:val="20"/>
        </w:rPr>
        <w:t xml:space="preserve">7.5.27. Мостовые, подвесные, консольные и другие подобные краны и тали, используемые в помещениях, где размещены установки электротермических устройств сопротивления прямого действия, а также дуговых печей комбинированного действия (см. 7.5.1) с перепуском </w:t>
      </w:r>
      <w:proofErr w:type="spellStart"/>
      <w:r>
        <w:rPr>
          <w:rFonts w:ascii="Times New Roman" w:hAnsi="Times New Roman"/>
          <w:sz w:val="20"/>
        </w:rPr>
        <w:t>самоспекающихся</w:t>
      </w:r>
      <w:proofErr w:type="spellEnd"/>
      <w:r>
        <w:rPr>
          <w:rFonts w:ascii="Times New Roman" w:hAnsi="Times New Roman"/>
          <w:sz w:val="20"/>
        </w:rPr>
        <w:t xml:space="preserve"> электродов без отключения установок, должны иметь изолирующие прокладки, исключающие возможность соединения с землей (через крюк или трос подъемно-транспортных механизмов) элементов установки, находящихся под напряжением.</w:t>
      </w:r>
    </w:p>
    <w:p w14:paraId="1C378FDD" w14:textId="77777777" w:rsidR="00CB00B0" w:rsidRDefault="00CB00B0">
      <w:pPr>
        <w:ind w:firstLine="225"/>
        <w:jc w:val="both"/>
        <w:rPr>
          <w:rFonts w:ascii="Times New Roman" w:hAnsi="Times New Roman"/>
          <w:sz w:val="20"/>
        </w:rPr>
      </w:pPr>
    </w:p>
    <w:p w14:paraId="1A96E56F" w14:textId="77777777" w:rsidR="00CB00B0" w:rsidRDefault="00CB00B0">
      <w:pPr>
        <w:ind w:firstLine="225"/>
        <w:jc w:val="both"/>
        <w:rPr>
          <w:rFonts w:ascii="Times New Roman" w:hAnsi="Times New Roman"/>
          <w:sz w:val="20"/>
        </w:rPr>
      </w:pPr>
    </w:p>
    <w:p w14:paraId="29EC8621" w14:textId="77777777" w:rsidR="00CB00B0" w:rsidRDefault="00CB00B0">
      <w:pPr>
        <w:jc w:val="right"/>
        <w:rPr>
          <w:rFonts w:ascii="Times New Roman" w:hAnsi="Times New Roman"/>
          <w:sz w:val="20"/>
        </w:rPr>
      </w:pPr>
      <w:r>
        <w:rPr>
          <w:rFonts w:ascii="Times New Roman" w:hAnsi="Times New Roman"/>
          <w:sz w:val="20"/>
        </w:rPr>
        <w:t xml:space="preserve">Таблица 7.5.12 </w:t>
      </w:r>
    </w:p>
    <w:p w14:paraId="71E2594E"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138903D1" w14:textId="77777777" w:rsidR="00CB00B0" w:rsidRDefault="00CB00B0">
      <w:pPr>
        <w:pStyle w:val="Heading"/>
        <w:jc w:val="center"/>
        <w:rPr>
          <w:rFonts w:ascii="Times New Roman" w:hAnsi="Times New Roman"/>
          <w:sz w:val="20"/>
        </w:rPr>
      </w:pPr>
      <w:r>
        <w:rPr>
          <w:rFonts w:ascii="Times New Roman" w:hAnsi="Times New Roman"/>
          <w:sz w:val="20"/>
        </w:rPr>
        <w:t xml:space="preserve">Наименьшее расстояние в свету между шинами </w:t>
      </w:r>
      <w:proofErr w:type="spellStart"/>
      <w:r>
        <w:rPr>
          <w:rFonts w:ascii="Times New Roman" w:hAnsi="Times New Roman"/>
          <w:sz w:val="20"/>
        </w:rPr>
        <w:t>токопровода</w:t>
      </w:r>
      <w:proofErr w:type="spellEnd"/>
      <w:r>
        <w:rPr>
          <w:rFonts w:ascii="Times New Roman" w:hAnsi="Times New Roman"/>
          <w:sz w:val="20"/>
        </w:rPr>
        <w:t xml:space="preserve"> вторичного </w:t>
      </w:r>
      <w:proofErr w:type="spellStart"/>
      <w:r>
        <w:rPr>
          <w:rFonts w:ascii="Times New Roman" w:hAnsi="Times New Roman"/>
          <w:sz w:val="20"/>
        </w:rPr>
        <w:t>токоподвода</w:t>
      </w:r>
      <w:proofErr w:type="spellEnd"/>
      <w:r>
        <w:rPr>
          <w:rFonts w:ascii="Times New Roman" w:hAnsi="Times New Roman"/>
          <w:sz w:val="20"/>
        </w:rPr>
        <w:t>*</w:t>
      </w:r>
    </w:p>
    <w:p w14:paraId="0A6433C8" w14:textId="77777777" w:rsidR="00CB00B0" w:rsidRDefault="00CB00B0">
      <w:pPr>
        <w:ind w:firstLine="225"/>
        <w:jc w:val="both"/>
        <w:rPr>
          <w:rFonts w:ascii="Times New Roman" w:hAnsi="Times New Roman"/>
          <w:sz w:val="20"/>
        </w:rPr>
      </w:pPr>
    </w:p>
    <w:p w14:paraId="412344BE" w14:textId="77777777" w:rsidR="00CB00B0" w:rsidRDefault="00CB00B0">
      <w:pPr>
        <w:ind w:firstLine="225"/>
        <w:jc w:val="both"/>
        <w:rPr>
          <w:rFonts w:ascii="Times New Roman" w:hAnsi="Times New Roman"/>
          <w:sz w:val="20"/>
        </w:rPr>
      </w:pPr>
    </w:p>
    <w:tbl>
      <w:tblPr>
        <w:tblW w:w="0" w:type="auto"/>
        <w:tblInd w:w="-8" w:type="dxa"/>
        <w:tblLayout w:type="fixed"/>
        <w:tblCellMar>
          <w:left w:w="45" w:type="dxa"/>
          <w:right w:w="45" w:type="dxa"/>
        </w:tblCellMar>
        <w:tblLook w:val="0000" w:firstRow="0" w:lastRow="0" w:firstColumn="0" w:lastColumn="0" w:noHBand="0" w:noVBand="0"/>
      </w:tblPr>
      <w:tblGrid>
        <w:gridCol w:w="1515"/>
        <w:gridCol w:w="855"/>
        <w:gridCol w:w="705"/>
        <w:gridCol w:w="705"/>
        <w:gridCol w:w="990"/>
        <w:gridCol w:w="705"/>
        <w:gridCol w:w="705"/>
        <w:gridCol w:w="855"/>
      </w:tblGrid>
      <w:tr w:rsidR="00000000" w14:paraId="32897AAB" w14:textId="77777777">
        <w:tblPrEx>
          <w:tblCellMar>
            <w:top w:w="0" w:type="dxa"/>
            <w:bottom w:w="0" w:type="dxa"/>
          </w:tblCellMar>
        </w:tblPrEx>
        <w:tc>
          <w:tcPr>
            <w:tcW w:w="1515" w:type="dxa"/>
            <w:tcBorders>
              <w:top w:val="single" w:sz="6" w:space="0" w:color="auto"/>
              <w:left w:val="single" w:sz="6" w:space="0" w:color="auto"/>
              <w:right w:val="single" w:sz="6" w:space="0" w:color="auto"/>
            </w:tcBorders>
          </w:tcPr>
          <w:p w14:paraId="0110F2A3" w14:textId="77777777" w:rsidR="00CB00B0" w:rsidRDefault="00CB00B0">
            <w:pPr>
              <w:jc w:val="center"/>
              <w:rPr>
                <w:rFonts w:ascii="Times New Roman" w:hAnsi="Times New Roman"/>
                <w:sz w:val="20"/>
              </w:rPr>
            </w:pPr>
            <w:r>
              <w:rPr>
                <w:rFonts w:ascii="Times New Roman" w:hAnsi="Times New Roman"/>
                <w:sz w:val="20"/>
              </w:rPr>
              <w:t xml:space="preserve">Помещение, в котором прокладывается </w:t>
            </w:r>
            <w:proofErr w:type="spellStart"/>
            <w:r>
              <w:rPr>
                <w:rFonts w:ascii="Times New Roman" w:hAnsi="Times New Roman"/>
                <w:sz w:val="20"/>
              </w:rPr>
              <w:t>токопровод</w:t>
            </w:r>
            <w:proofErr w:type="spellEnd"/>
            <w:r>
              <w:rPr>
                <w:rFonts w:ascii="Times New Roman" w:hAnsi="Times New Roman"/>
                <w:sz w:val="20"/>
              </w:rPr>
              <w:t xml:space="preserve"> </w:t>
            </w:r>
          </w:p>
        </w:tc>
        <w:tc>
          <w:tcPr>
            <w:tcW w:w="5520" w:type="dxa"/>
            <w:gridSpan w:val="7"/>
            <w:tcBorders>
              <w:top w:val="single" w:sz="6" w:space="0" w:color="auto"/>
              <w:left w:val="single" w:sz="6" w:space="0" w:color="auto"/>
              <w:right w:val="single" w:sz="6" w:space="0" w:color="auto"/>
            </w:tcBorders>
          </w:tcPr>
          <w:p w14:paraId="023900E1" w14:textId="77777777" w:rsidR="00CB00B0" w:rsidRDefault="00CB00B0">
            <w:pPr>
              <w:jc w:val="center"/>
              <w:rPr>
                <w:rFonts w:ascii="Times New Roman" w:hAnsi="Times New Roman"/>
                <w:sz w:val="20"/>
              </w:rPr>
            </w:pPr>
            <w:r>
              <w:rPr>
                <w:rFonts w:ascii="Times New Roman" w:hAnsi="Times New Roman"/>
                <w:sz w:val="20"/>
              </w:rPr>
              <w:t xml:space="preserve">Расстояние, мм, в зависимости от рода  тока, частоты и напряжения </w:t>
            </w:r>
            <w:proofErr w:type="spellStart"/>
            <w:r>
              <w:rPr>
                <w:rFonts w:ascii="Times New Roman" w:hAnsi="Times New Roman"/>
                <w:sz w:val="20"/>
              </w:rPr>
              <w:t>токопроводов</w:t>
            </w:r>
            <w:proofErr w:type="spellEnd"/>
          </w:p>
          <w:p w14:paraId="5FE36AEA" w14:textId="77777777" w:rsidR="00CB00B0" w:rsidRDefault="00CB00B0">
            <w:pPr>
              <w:jc w:val="center"/>
              <w:rPr>
                <w:rFonts w:ascii="Times New Roman" w:hAnsi="Times New Roman"/>
                <w:sz w:val="20"/>
              </w:rPr>
            </w:pPr>
          </w:p>
        </w:tc>
      </w:tr>
      <w:tr w:rsidR="00000000" w14:paraId="6524738A" w14:textId="77777777">
        <w:tblPrEx>
          <w:tblCellMar>
            <w:top w:w="0" w:type="dxa"/>
            <w:bottom w:w="0" w:type="dxa"/>
          </w:tblCellMar>
        </w:tblPrEx>
        <w:tc>
          <w:tcPr>
            <w:tcW w:w="1515" w:type="dxa"/>
            <w:tcBorders>
              <w:left w:val="single" w:sz="6" w:space="0" w:color="auto"/>
              <w:right w:val="single" w:sz="6" w:space="0" w:color="auto"/>
            </w:tcBorders>
          </w:tcPr>
          <w:p w14:paraId="5F33D3AD" w14:textId="77777777" w:rsidR="00CB00B0" w:rsidRDefault="00CB00B0">
            <w:pPr>
              <w:rPr>
                <w:rFonts w:ascii="Times New Roman" w:hAnsi="Times New Roman"/>
                <w:sz w:val="20"/>
              </w:rPr>
            </w:pPr>
            <w:r>
              <w:rPr>
                <w:rFonts w:ascii="Times New Roman" w:hAnsi="Times New Roman"/>
                <w:sz w:val="20"/>
              </w:rPr>
              <w:t xml:space="preserve">  </w:t>
            </w:r>
          </w:p>
        </w:tc>
        <w:tc>
          <w:tcPr>
            <w:tcW w:w="1560" w:type="dxa"/>
            <w:gridSpan w:val="2"/>
            <w:tcBorders>
              <w:top w:val="single" w:sz="6" w:space="0" w:color="auto"/>
              <w:left w:val="single" w:sz="6" w:space="0" w:color="auto"/>
              <w:bottom w:val="single" w:sz="6" w:space="0" w:color="auto"/>
              <w:right w:val="single" w:sz="6" w:space="0" w:color="auto"/>
            </w:tcBorders>
          </w:tcPr>
          <w:p w14:paraId="624C80B7" w14:textId="77777777" w:rsidR="00CB00B0" w:rsidRDefault="00CB00B0">
            <w:pPr>
              <w:jc w:val="center"/>
              <w:rPr>
                <w:rFonts w:ascii="Times New Roman" w:hAnsi="Times New Roman"/>
                <w:sz w:val="20"/>
              </w:rPr>
            </w:pPr>
            <w:r>
              <w:rPr>
                <w:rFonts w:ascii="Times New Roman" w:hAnsi="Times New Roman"/>
                <w:sz w:val="20"/>
              </w:rPr>
              <w:t xml:space="preserve">Постоянный </w:t>
            </w:r>
          </w:p>
        </w:tc>
        <w:tc>
          <w:tcPr>
            <w:tcW w:w="3960" w:type="dxa"/>
            <w:gridSpan w:val="5"/>
            <w:tcBorders>
              <w:top w:val="single" w:sz="6" w:space="0" w:color="auto"/>
              <w:left w:val="single" w:sz="6" w:space="0" w:color="auto"/>
              <w:bottom w:val="single" w:sz="6" w:space="0" w:color="auto"/>
              <w:right w:val="single" w:sz="6" w:space="0" w:color="auto"/>
            </w:tcBorders>
          </w:tcPr>
          <w:p w14:paraId="2BF2E9C3" w14:textId="77777777" w:rsidR="00CB00B0" w:rsidRDefault="00CB00B0">
            <w:pPr>
              <w:jc w:val="center"/>
              <w:rPr>
                <w:rFonts w:ascii="Times New Roman" w:hAnsi="Times New Roman"/>
                <w:sz w:val="20"/>
              </w:rPr>
            </w:pPr>
            <w:r>
              <w:rPr>
                <w:rFonts w:ascii="Times New Roman" w:hAnsi="Times New Roman"/>
                <w:sz w:val="20"/>
              </w:rPr>
              <w:t>Переменный</w:t>
            </w:r>
          </w:p>
          <w:p w14:paraId="20FEAC4B" w14:textId="77777777" w:rsidR="00CB00B0" w:rsidRDefault="00CB00B0">
            <w:pPr>
              <w:jc w:val="center"/>
              <w:rPr>
                <w:rFonts w:ascii="Times New Roman" w:hAnsi="Times New Roman"/>
                <w:sz w:val="20"/>
              </w:rPr>
            </w:pPr>
          </w:p>
        </w:tc>
      </w:tr>
      <w:tr w:rsidR="00000000" w14:paraId="23BDB897" w14:textId="77777777">
        <w:tblPrEx>
          <w:tblCellMar>
            <w:top w:w="0" w:type="dxa"/>
            <w:bottom w:w="0" w:type="dxa"/>
          </w:tblCellMar>
        </w:tblPrEx>
        <w:tc>
          <w:tcPr>
            <w:tcW w:w="1515" w:type="dxa"/>
            <w:tcBorders>
              <w:left w:val="single" w:sz="6" w:space="0" w:color="auto"/>
              <w:right w:val="single" w:sz="6" w:space="0" w:color="auto"/>
            </w:tcBorders>
          </w:tcPr>
          <w:p w14:paraId="42715B1C" w14:textId="77777777" w:rsidR="00CB00B0" w:rsidRDefault="00CB00B0">
            <w:pPr>
              <w:rPr>
                <w:rFonts w:ascii="Times New Roman" w:hAnsi="Times New Roman"/>
                <w:sz w:val="20"/>
              </w:rPr>
            </w:pPr>
            <w:r>
              <w:rPr>
                <w:rFonts w:ascii="Times New Roman" w:hAnsi="Times New Roman"/>
                <w:sz w:val="20"/>
              </w:rPr>
              <w:t xml:space="preserve">  </w:t>
            </w:r>
          </w:p>
        </w:tc>
        <w:tc>
          <w:tcPr>
            <w:tcW w:w="855" w:type="dxa"/>
            <w:tcBorders>
              <w:top w:val="single" w:sz="6" w:space="0" w:color="auto"/>
              <w:left w:val="single" w:sz="6" w:space="0" w:color="auto"/>
              <w:right w:val="single" w:sz="6" w:space="0" w:color="auto"/>
            </w:tcBorders>
          </w:tcPr>
          <w:p w14:paraId="11C1232E" w14:textId="77777777" w:rsidR="00CB00B0" w:rsidRDefault="00CB00B0">
            <w:pPr>
              <w:jc w:val="center"/>
              <w:rPr>
                <w:rFonts w:ascii="Times New Roman" w:hAnsi="Times New Roman"/>
                <w:sz w:val="20"/>
              </w:rPr>
            </w:pPr>
            <w:r>
              <w:rPr>
                <w:rFonts w:ascii="Times New Roman" w:hAnsi="Times New Roman"/>
                <w:sz w:val="20"/>
              </w:rPr>
              <w:t xml:space="preserve">до 1 </w:t>
            </w:r>
            <w:proofErr w:type="spellStart"/>
            <w:r>
              <w:rPr>
                <w:rFonts w:ascii="Times New Roman" w:hAnsi="Times New Roman"/>
                <w:sz w:val="20"/>
              </w:rPr>
              <w:t>кВ</w:t>
            </w:r>
            <w:proofErr w:type="spellEnd"/>
            <w:r>
              <w:rPr>
                <w:rFonts w:ascii="Times New Roman" w:hAnsi="Times New Roman"/>
                <w:sz w:val="20"/>
              </w:rPr>
              <w:t xml:space="preserve"> </w:t>
            </w:r>
          </w:p>
        </w:tc>
        <w:tc>
          <w:tcPr>
            <w:tcW w:w="705" w:type="dxa"/>
            <w:tcBorders>
              <w:left w:val="single" w:sz="6" w:space="0" w:color="auto"/>
              <w:right w:val="single" w:sz="6" w:space="0" w:color="auto"/>
            </w:tcBorders>
          </w:tcPr>
          <w:p w14:paraId="396F65AA" w14:textId="77777777" w:rsidR="00CB00B0" w:rsidRDefault="00CB00B0">
            <w:pPr>
              <w:jc w:val="center"/>
              <w:rPr>
                <w:rFonts w:ascii="Times New Roman" w:hAnsi="Times New Roman"/>
                <w:sz w:val="20"/>
              </w:rPr>
            </w:pPr>
            <w:r>
              <w:rPr>
                <w:rFonts w:ascii="Times New Roman" w:hAnsi="Times New Roman"/>
                <w:sz w:val="20"/>
              </w:rPr>
              <w:t>выше 1</w:t>
            </w:r>
          </w:p>
          <w:p w14:paraId="019C0F51" w14:textId="77777777" w:rsidR="00CB00B0" w:rsidRDefault="00CB00B0">
            <w:pPr>
              <w:jc w:val="center"/>
              <w:rPr>
                <w:rFonts w:ascii="Times New Roman" w:hAnsi="Times New Roman"/>
                <w:sz w:val="20"/>
              </w:rPr>
            </w:pPr>
            <w:r>
              <w:rPr>
                <w:rFonts w:ascii="Times New Roman" w:hAnsi="Times New Roman"/>
                <w:sz w:val="20"/>
              </w:rPr>
              <w:t xml:space="preserve">до 3 </w:t>
            </w:r>
            <w:proofErr w:type="spellStart"/>
            <w:r>
              <w:rPr>
                <w:rFonts w:ascii="Times New Roman" w:hAnsi="Times New Roman"/>
                <w:sz w:val="20"/>
              </w:rPr>
              <w:t>кВ</w:t>
            </w:r>
            <w:proofErr w:type="spellEnd"/>
            <w:r>
              <w:rPr>
                <w:rFonts w:ascii="Times New Roman" w:hAnsi="Times New Roman"/>
                <w:sz w:val="20"/>
              </w:rPr>
              <w:t xml:space="preserve"> </w:t>
            </w:r>
          </w:p>
        </w:tc>
        <w:tc>
          <w:tcPr>
            <w:tcW w:w="1695" w:type="dxa"/>
            <w:gridSpan w:val="2"/>
            <w:tcBorders>
              <w:top w:val="single" w:sz="6" w:space="0" w:color="auto"/>
              <w:left w:val="single" w:sz="6" w:space="0" w:color="auto"/>
              <w:bottom w:val="single" w:sz="6" w:space="0" w:color="auto"/>
              <w:right w:val="single" w:sz="6" w:space="0" w:color="auto"/>
            </w:tcBorders>
          </w:tcPr>
          <w:p w14:paraId="5B0440C2" w14:textId="77777777" w:rsidR="00CB00B0" w:rsidRDefault="00CB00B0">
            <w:pPr>
              <w:jc w:val="center"/>
              <w:rPr>
                <w:rFonts w:ascii="Times New Roman" w:hAnsi="Times New Roman"/>
                <w:sz w:val="20"/>
              </w:rPr>
            </w:pPr>
            <w:r>
              <w:rPr>
                <w:rFonts w:ascii="Times New Roman" w:hAnsi="Times New Roman"/>
                <w:sz w:val="20"/>
              </w:rPr>
              <w:t xml:space="preserve">50 Гц </w:t>
            </w:r>
          </w:p>
        </w:tc>
        <w:tc>
          <w:tcPr>
            <w:tcW w:w="1410" w:type="dxa"/>
            <w:gridSpan w:val="2"/>
            <w:tcBorders>
              <w:top w:val="single" w:sz="6" w:space="0" w:color="auto"/>
              <w:left w:val="single" w:sz="6" w:space="0" w:color="auto"/>
              <w:bottom w:val="single" w:sz="6" w:space="0" w:color="auto"/>
              <w:right w:val="single" w:sz="6" w:space="0" w:color="auto"/>
            </w:tcBorders>
          </w:tcPr>
          <w:p w14:paraId="4D35445E" w14:textId="77777777" w:rsidR="00CB00B0" w:rsidRDefault="00CB00B0">
            <w:pPr>
              <w:jc w:val="center"/>
              <w:rPr>
                <w:rFonts w:ascii="Times New Roman" w:hAnsi="Times New Roman"/>
                <w:sz w:val="20"/>
              </w:rPr>
            </w:pPr>
            <w:r>
              <w:rPr>
                <w:rFonts w:ascii="Times New Roman" w:hAnsi="Times New Roman"/>
                <w:sz w:val="20"/>
              </w:rPr>
              <w:t xml:space="preserve">500-10000 Гц </w:t>
            </w:r>
          </w:p>
        </w:tc>
        <w:tc>
          <w:tcPr>
            <w:tcW w:w="855" w:type="dxa"/>
            <w:tcBorders>
              <w:top w:val="single" w:sz="6" w:space="0" w:color="auto"/>
              <w:left w:val="single" w:sz="6" w:space="0" w:color="auto"/>
              <w:bottom w:val="single" w:sz="6" w:space="0" w:color="auto"/>
              <w:right w:val="single" w:sz="6" w:space="0" w:color="auto"/>
            </w:tcBorders>
          </w:tcPr>
          <w:p w14:paraId="0F8CB30D" w14:textId="77777777" w:rsidR="00CB00B0" w:rsidRDefault="00CB00B0">
            <w:pPr>
              <w:jc w:val="center"/>
              <w:rPr>
                <w:rFonts w:ascii="Times New Roman" w:hAnsi="Times New Roman"/>
                <w:sz w:val="20"/>
              </w:rPr>
            </w:pPr>
            <w:r>
              <w:rPr>
                <w:rFonts w:ascii="Times New Roman" w:hAnsi="Times New Roman"/>
                <w:sz w:val="20"/>
              </w:rPr>
              <w:t xml:space="preserve">выше 10000 Гц </w:t>
            </w:r>
          </w:p>
        </w:tc>
      </w:tr>
      <w:tr w:rsidR="00000000" w14:paraId="3D8496D7" w14:textId="77777777">
        <w:tblPrEx>
          <w:tblCellMar>
            <w:top w:w="0" w:type="dxa"/>
            <w:bottom w:w="0" w:type="dxa"/>
          </w:tblCellMar>
        </w:tblPrEx>
        <w:tc>
          <w:tcPr>
            <w:tcW w:w="1515" w:type="dxa"/>
            <w:tcBorders>
              <w:left w:val="single" w:sz="6" w:space="0" w:color="auto"/>
              <w:bottom w:val="single" w:sz="6" w:space="0" w:color="auto"/>
              <w:right w:val="single" w:sz="6" w:space="0" w:color="auto"/>
            </w:tcBorders>
          </w:tcPr>
          <w:p w14:paraId="405F3B8B" w14:textId="77777777" w:rsidR="00CB00B0" w:rsidRDefault="00CB00B0">
            <w:pPr>
              <w:rPr>
                <w:rFonts w:ascii="Times New Roman" w:hAnsi="Times New Roman"/>
                <w:sz w:val="20"/>
              </w:rPr>
            </w:pPr>
            <w:r>
              <w:rPr>
                <w:rFonts w:ascii="Times New Roman" w:hAnsi="Times New Roman"/>
                <w:sz w:val="20"/>
              </w:rPr>
              <w:t xml:space="preserve">  </w:t>
            </w:r>
          </w:p>
        </w:tc>
        <w:tc>
          <w:tcPr>
            <w:tcW w:w="855" w:type="dxa"/>
            <w:tcBorders>
              <w:left w:val="single" w:sz="6" w:space="0" w:color="auto"/>
              <w:bottom w:val="single" w:sz="6" w:space="0" w:color="auto"/>
              <w:right w:val="single" w:sz="6" w:space="0" w:color="auto"/>
            </w:tcBorders>
          </w:tcPr>
          <w:p w14:paraId="207C104D" w14:textId="77777777" w:rsidR="00CB00B0" w:rsidRDefault="00CB00B0">
            <w:pPr>
              <w:rPr>
                <w:rFonts w:ascii="Times New Roman" w:hAnsi="Times New Roman"/>
                <w:sz w:val="20"/>
              </w:rPr>
            </w:pPr>
            <w:r>
              <w:rPr>
                <w:rFonts w:ascii="Times New Roman" w:hAnsi="Times New Roman"/>
                <w:sz w:val="20"/>
              </w:rPr>
              <w:t xml:space="preserve">  </w:t>
            </w:r>
          </w:p>
        </w:tc>
        <w:tc>
          <w:tcPr>
            <w:tcW w:w="705" w:type="dxa"/>
            <w:tcBorders>
              <w:left w:val="single" w:sz="6" w:space="0" w:color="auto"/>
              <w:bottom w:val="single" w:sz="6" w:space="0" w:color="auto"/>
              <w:right w:val="single" w:sz="6" w:space="0" w:color="auto"/>
            </w:tcBorders>
          </w:tcPr>
          <w:p w14:paraId="528A146A" w14:textId="77777777" w:rsidR="00CB00B0" w:rsidRDefault="00CB00B0">
            <w:pPr>
              <w:rPr>
                <w:rFonts w:ascii="Times New Roman" w:hAnsi="Times New Roman"/>
                <w:sz w:val="20"/>
              </w:rPr>
            </w:pPr>
            <w:r>
              <w:rPr>
                <w:rFonts w:ascii="Times New Roman" w:hAnsi="Times New Roman"/>
                <w:sz w:val="20"/>
              </w:rPr>
              <w:t xml:space="preserve">  </w:t>
            </w:r>
          </w:p>
        </w:tc>
        <w:tc>
          <w:tcPr>
            <w:tcW w:w="705" w:type="dxa"/>
            <w:tcBorders>
              <w:top w:val="single" w:sz="6" w:space="0" w:color="auto"/>
              <w:left w:val="single" w:sz="6" w:space="0" w:color="auto"/>
              <w:bottom w:val="single" w:sz="6" w:space="0" w:color="auto"/>
              <w:right w:val="single" w:sz="6" w:space="0" w:color="auto"/>
            </w:tcBorders>
          </w:tcPr>
          <w:p w14:paraId="163E1A6D" w14:textId="77777777" w:rsidR="00CB00B0" w:rsidRDefault="00CB00B0">
            <w:pPr>
              <w:jc w:val="center"/>
              <w:rPr>
                <w:rFonts w:ascii="Times New Roman" w:hAnsi="Times New Roman"/>
                <w:sz w:val="20"/>
              </w:rPr>
            </w:pPr>
            <w:r>
              <w:rPr>
                <w:rFonts w:ascii="Times New Roman" w:hAnsi="Times New Roman"/>
                <w:sz w:val="20"/>
              </w:rPr>
              <w:t xml:space="preserve">до 1 </w:t>
            </w:r>
            <w:proofErr w:type="spellStart"/>
            <w:r>
              <w:rPr>
                <w:rFonts w:ascii="Times New Roman" w:hAnsi="Times New Roman"/>
                <w:sz w:val="20"/>
              </w:rPr>
              <w:t>кВ</w:t>
            </w:r>
            <w:proofErr w:type="spellEnd"/>
            <w:r>
              <w:rPr>
                <w:rFonts w:ascii="Times New Roman" w:hAnsi="Times New Roman"/>
                <w:sz w:val="20"/>
              </w:rPr>
              <w:t xml:space="preserve"> </w:t>
            </w:r>
          </w:p>
        </w:tc>
        <w:tc>
          <w:tcPr>
            <w:tcW w:w="990" w:type="dxa"/>
            <w:tcBorders>
              <w:top w:val="single" w:sz="6" w:space="0" w:color="auto"/>
              <w:left w:val="single" w:sz="6" w:space="0" w:color="auto"/>
              <w:bottom w:val="single" w:sz="6" w:space="0" w:color="auto"/>
              <w:right w:val="single" w:sz="6" w:space="0" w:color="auto"/>
            </w:tcBorders>
          </w:tcPr>
          <w:p w14:paraId="67887AFF" w14:textId="77777777" w:rsidR="00CB00B0" w:rsidRDefault="00CB00B0">
            <w:pPr>
              <w:jc w:val="center"/>
              <w:rPr>
                <w:rFonts w:ascii="Times New Roman" w:hAnsi="Times New Roman"/>
                <w:sz w:val="20"/>
              </w:rPr>
            </w:pPr>
            <w:r>
              <w:rPr>
                <w:rFonts w:ascii="Times New Roman" w:hAnsi="Times New Roman"/>
                <w:sz w:val="20"/>
              </w:rPr>
              <w:t xml:space="preserve">выше 1 до 3 </w:t>
            </w:r>
            <w:proofErr w:type="spellStart"/>
            <w:r>
              <w:rPr>
                <w:rFonts w:ascii="Times New Roman" w:hAnsi="Times New Roman"/>
                <w:sz w:val="20"/>
              </w:rPr>
              <w:t>кВ</w:t>
            </w:r>
            <w:proofErr w:type="spellEnd"/>
            <w:r>
              <w:rPr>
                <w:rFonts w:ascii="Times New Roman" w:hAnsi="Times New Roman"/>
                <w:sz w:val="20"/>
              </w:rPr>
              <w:t xml:space="preserve"> </w:t>
            </w:r>
          </w:p>
        </w:tc>
        <w:tc>
          <w:tcPr>
            <w:tcW w:w="705" w:type="dxa"/>
            <w:tcBorders>
              <w:top w:val="single" w:sz="6" w:space="0" w:color="auto"/>
              <w:left w:val="single" w:sz="6" w:space="0" w:color="auto"/>
              <w:bottom w:val="single" w:sz="6" w:space="0" w:color="auto"/>
              <w:right w:val="single" w:sz="6" w:space="0" w:color="auto"/>
            </w:tcBorders>
          </w:tcPr>
          <w:p w14:paraId="79E379B3" w14:textId="77777777" w:rsidR="00CB00B0" w:rsidRDefault="00CB00B0">
            <w:pPr>
              <w:jc w:val="center"/>
              <w:rPr>
                <w:rFonts w:ascii="Times New Roman" w:hAnsi="Times New Roman"/>
                <w:sz w:val="20"/>
              </w:rPr>
            </w:pPr>
            <w:r>
              <w:rPr>
                <w:rFonts w:ascii="Times New Roman" w:hAnsi="Times New Roman"/>
                <w:sz w:val="20"/>
              </w:rPr>
              <w:t xml:space="preserve">до 1,6 </w:t>
            </w:r>
            <w:proofErr w:type="spellStart"/>
            <w:r>
              <w:rPr>
                <w:rFonts w:ascii="Times New Roman" w:hAnsi="Times New Roman"/>
                <w:sz w:val="20"/>
              </w:rPr>
              <w:t>кВ</w:t>
            </w:r>
            <w:proofErr w:type="spellEnd"/>
            <w:r>
              <w:rPr>
                <w:rFonts w:ascii="Times New Roman" w:hAnsi="Times New Roman"/>
                <w:sz w:val="20"/>
              </w:rPr>
              <w:t xml:space="preserve"> </w:t>
            </w:r>
          </w:p>
        </w:tc>
        <w:tc>
          <w:tcPr>
            <w:tcW w:w="705" w:type="dxa"/>
            <w:tcBorders>
              <w:top w:val="single" w:sz="6" w:space="0" w:color="auto"/>
              <w:left w:val="single" w:sz="6" w:space="0" w:color="auto"/>
              <w:bottom w:val="single" w:sz="6" w:space="0" w:color="auto"/>
              <w:right w:val="single" w:sz="6" w:space="0" w:color="auto"/>
            </w:tcBorders>
          </w:tcPr>
          <w:p w14:paraId="26C0CBE7" w14:textId="77777777" w:rsidR="00CB00B0" w:rsidRDefault="00CB00B0">
            <w:pPr>
              <w:jc w:val="center"/>
              <w:rPr>
                <w:rFonts w:ascii="Times New Roman" w:hAnsi="Times New Roman"/>
                <w:sz w:val="20"/>
              </w:rPr>
            </w:pPr>
            <w:r>
              <w:rPr>
                <w:rFonts w:ascii="Times New Roman" w:hAnsi="Times New Roman"/>
                <w:sz w:val="20"/>
              </w:rPr>
              <w:t xml:space="preserve">выше 1,6 до 3 </w:t>
            </w:r>
            <w:proofErr w:type="spellStart"/>
            <w:r>
              <w:rPr>
                <w:rFonts w:ascii="Times New Roman" w:hAnsi="Times New Roman"/>
                <w:sz w:val="20"/>
              </w:rPr>
              <w:t>кВ</w:t>
            </w:r>
            <w:proofErr w:type="spellEnd"/>
            <w:r>
              <w:rPr>
                <w:rFonts w:ascii="Times New Roman" w:hAnsi="Times New Roman"/>
                <w:sz w:val="20"/>
              </w:rPr>
              <w:t xml:space="preserve"> </w:t>
            </w:r>
          </w:p>
        </w:tc>
        <w:tc>
          <w:tcPr>
            <w:tcW w:w="855" w:type="dxa"/>
            <w:tcBorders>
              <w:top w:val="single" w:sz="6" w:space="0" w:color="auto"/>
              <w:left w:val="single" w:sz="6" w:space="0" w:color="auto"/>
              <w:bottom w:val="single" w:sz="6" w:space="0" w:color="auto"/>
              <w:right w:val="single" w:sz="6" w:space="0" w:color="auto"/>
            </w:tcBorders>
          </w:tcPr>
          <w:p w14:paraId="4D5B2AC5" w14:textId="77777777" w:rsidR="00CB00B0" w:rsidRDefault="00CB00B0">
            <w:pPr>
              <w:jc w:val="center"/>
              <w:rPr>
                <w:rFonts w:ascii="Times New Roman" w:hAnsi="Times New Roman"/>
                <w:sz w:val="20"/>
              </w:rPr>
            </w:pPr>
            <w:r>
              <w:rPr>
                <w:rFonts w:ascii="Times New Roman" w:hAnsi="Times New Roman"/>
                <w:sz w:val="20"/>
              </w:rPr>
              <w:t xml:space="preserve">до 15 </w:t>
            </w:r>
            <w:proofErr w:type="spellStart"/>
            <w:r>
              <w:rPr>
                <w:rFonts w:ascii="Times New Roman" w:hAnsi="Times New Roman"/>
                <w:sz w:val="20"/>
              </w:rPr>
              <w:t>кВ</w:t>
            </w:r>
            <w:proofErr w:type="spellEnd"/>
            <w:r>
              <w:rPr>
                <w:rFonts w:ascii="Times New Roman" w:hAnsi="Times New Roman"/>
                <w:sz w:val="20"/>
              </w:rPr>
              <w:t xml:space="preserve"> </w:t>
            </w:r>
          </w:p>
        </w:tc>
      </w:tr>
      <w:tr w:rsidR="00000000" w14:paraId="13B730A1" w14:textId="77777777">
        <w:tblPrEx>
          <w:tblCellMar>
            <w:top w:w="0" w:type="dxa"/>
            <w:bottom w:w="0" w:type="dxa"/>
          </w:tblCellMar>
        </w:tblPrEx>
        <w:tc>
          <w:tcPr>
            <w:tcW w:w="1515" w:type="dxa"/>
            <w:tcBorders>
              <w:top w:val="single" w:sz="6" w:space="0" w:color="auto"/>
              <w:left w:val="single" w:sz="6" w:space="0" w:color="auto"/>
              <w:right w:val="single" w:sz="6" w:space="0" w:color="auto"/>
            </w:tcBorders>
          </w:tcPr>
          <w:p w14:paraId="229B96B1" w14:textId="77777777" w:rsidR="00CB00B0" w:rsidRDefault="00CB00B0">
            <w:pPr>
              <w:rPr>
                <w:rFonts w:ascii="Times New Roman" w:hAnsi="Times New Roman"/>
                <w:sz w:val="20"/>
              </w:rPr>
            </w:pPr>
            <w:r>
              <w:rPr>
                <w:rFonts w:ascii="Times New Roman" w:hAnsi="Times New Roman"/>
                <w:sz w:val="20"/>
              </w:rPr>
              <w:t>Сухое непыльное</w:t>
            </w:r>
          </w:p>
          <w:p w14:paraId="45F0BCF2" w14:textId="77777777" w:rsidR="00CB00B0" w:rsidRDefault="00CB00B0">
            <w:pPr>
              <w:rPr>
                <w:rFonts w:ascii="Times New Roman" w:hAnsi="Times New Roman"/>
                <w:sz w:val="20"/>
              </w:rPr>
            </w:pPr>
          </w:p>
        </w:tc>
        <w:tc>
          <w:tcPr>
            <w:tcW w:w="855" w:type="dxa"/>
            <w:tcBorders>
              <w:top w:val="single" w:sz="6" w:space="0" w:color="auto"/>
              <w:left w:val="single" w:sz="6" w:space="0" w:color="auto"/>
              <w:right w:val="single" w:sz="6" w:space="0" w:color="auto"/>
            </w:tcBorders>
          </w:tcPr>
          <w:p w14:paraId="3F8D760B" w14:textId="77777777" w:rsidR="00CB00B0" w:rsidRDefault="00CB00B0">
            <w:pPr>
              <w:jc w:val="center"/>
              <w:rPr>
                <w:rFonts w:ascii="Times New Roman" w:hAnsi="Times New Roman"/>
                <w:sz w:val="20"/>
              </w:rPr>
            </w:pPr>
            <w:r>
              <w:rPr>
                <w:rFonts w:ascii="Times New Roman" w:hAnsi="Times New Roman"/>
                <w:sz w:val="20"/>
              </w:rPr>
              <w:t xml:space="preserve">12 </w:t>
            </w:r>
          </w:p>
        </w:tc>
        <w:tc>
          <w:tcPr>
            <w:tcW w:w="705" w:type="dxa"/>
            <w:tcBorders>
              <w:top w:val="single" w:sz="6" w:space="0" w:color="auto"/>
              <w:left w:val="single" w:sz="6" w:space="0" w:color="auto"/>
              <w:right w:val="single" w:sz="6" w:space="0" w:color="auto"/>
            </w:tcBorders>
          </w:tcPr>
          <w:p w14:paraId="30F64D94" w14:textId="77777777" w:rsidR="00CB00B0" w:rsidRDefault="00CB00B0">
            <w:pPr>
              <w:jc w:val="center"/>
              <w:rPr>
                <w:rFonts w:ascii="Times New Roman" w:hAnsi="Times New Roman"/>
                <w:sz w:val="20"/>
              </w:rPr>
            </w:pPr>
            <w:r>
              <w:rPr>
                <w:rFonts w:ascii="Times New Roman" w:hAnsi="Times New Roman"/>
                <w:sz w:val="20"/>
              </w:rPr>
              <w:t xml:space="preserve">20-130 </w:t>
            </w:r>
          </w:p>
        </w:tc>
        <w:tc>
          <w:tcPr>
            <w:tcW w:w="705" w:type="dxa"/>
            <w:tcBorders>
              <w:top w:val="single" w:sz="6" w:space="0" w:color="auto"/>
              <w:left w:val="single" w:sz="6" w:space="0" w:color="auto"/>
              <w:right w:val="single" w:sz="6" w:space="0" w:color="auto"/>
            </w:tcBorders>
          </w:tcPr>
          <w:p w14:paraId="740AE87A" w14:textId="77777777" w:rsidR="00CB00B0" w:rsidRDefault="00CB00B0">
            <w:pPr>
              <w:jc w:val="center"/>
              <w:rPr>
                <w:rFonts w:ascii="Times New Roman" w:hAnsi="Times New Roman"/>
                <w:sz w:val="20"/>
              </w:rPr>
            </w:pPr>
            <w:r>
              <w:rPr>
                <w:rFonts w:ascii="Times New Roman" w:hAnsi="Times New Roman"/>
                <w:sz w:val="20"/>
              </w:rPr>
              <w:t xml:space="preserve">15 </w:t>
            </w:r>
          </w:p>
        </w:tc>
        <w:tc>
          <w:tcPr>
            <w:tcW w:w="990" w:type="dxa"/>
            <w:tcBorders>
              <w:top w:val="single" w:sz="6" w:space="0" w:color="auto"/>
              <w:left w:val="single" w:sz="6" w:space="0" w:color="auto"/>
              <w:right w:val="single" w:sz="6" w:space="0" w:color="auto"/>
            </w:tcBorders>
          </w:tcPr>
          <w:p w14:paraId="6185759F" w14:textId="77777777" w:rsidR="00CB00B0" w:rsidRDefault="00CB00B0">
            <w:pPr>
              <w:jc w:val="center"/>
              <w:rPr>
                <w:rFonts w:ascii="Times New Roman" w:hAnsi="Times New Roman"/>
                <w:sz w:val="20"/>
              </w:rPr>
            </w:pPr>
            <w:r>
              <w:rPr>
                <w:rFonts w:ascii="Times New Roman" w:hAnsi="Times New Roman"/>
                <w:sz w:val="20"/>
              </w:rPr>
              <w:t xml:space="preserve">20-30 </w:t>
            </w:r>
          </w:p>
        </w:tc>
        <w:tc>
          <w:tcPr>
            <w:tcW w:w="705" w:type="dxa"/>
            <w:tcBorders>
              <w:top w:val="single" w:sz="6" w:space="0" w:color="auto"/>
              <w:left w:val="single" w:sz="6" w:space="0" w:color="auto"/>
              <w:right w:val="single" w:sz="6" w:space="0" w:color="auto"/>
            </w:tcBorders>
          </w:tcPr>
          <w:p w14:paraId="57FE44C7" w14:textId="77777777" w:rsidR="00CB00B0" w:rsidRDefault="00CB00B0">
            <w:pPr>
              <w:jc w:val="center"/>
              <w:rPr>
                <w:rFonts w:ascii="Times New Roman" w:hAnsi="Times New Roman"/>
                <w:sz w:val="20"/>
              </w:rPr>
            </w:pPr>
            <w:r>
              <w:rPr>
                <w:rFonts w:ascii="Times New Roman" w:hAnsi="Times New Roman"/>
                <w:sz w:val="20"/>
              </w:rPr>
              <w:t xml:space="preserve">15-20 </w:t>
            </w:r>
          </w:p>
        </w:tc>
        <w:tc>
          <w:tcPr>
            <w:tcW w:w="705" w:type="dxa"/>
            <w:tcBorders>
              <w:top w:val="single" w:sz="6" w:space="0" w:color="auto"/>
              <w:left w:val="single" w:sz="6" w:space="0" w:color="auto"/>
              <w:right w:val="single" w:sz="6" w:space="0" w:color="auto"/>
            </w:tcBorders>
          </w:tcPr>
          <w:p w14:paraId="50A17556" w14:textId="77777777" w:rsidR="00CB00B0" w:rsidRDefault="00CB00B0">
            <w:pPr>
              <w:jc w:val="center"/>
              <w:rPr>
                <w:rFonts w:ascii="Times New Roman" w:hAnsi="Times New Roman"/>
                <w:sz w:val="20"/>
              </w:rPr>
            </w:pPr>
            <w:r>
              <w:rPr>
                <w:rFonts w:ascii="Times New Roman" w:hAnsi="Times New Roman"/>
                <w:sz w:val="20"/>
              </w:rPr>
              <w:t xml:space="preserve">20-30 </w:t>
            </w:r>
          </w:p>
        </w:tc>
        <w:tc>
          <w:tcPr>
            <w:tcW w:w="855" w:type="dxa"/>
            <w:tcBorders>
              <w:top w:val="single" w:sz="6" w:space="0" w:color="auto"/>
              <w:left w:val="single" w:sz="6" w:space="0" w:color="auto"/>
              <w:right w:val="single" w:sz="6" w:space="0" w:color="auto"/>
            </w:tcBorders>
          </w:tcPr>
          <w:p w14:paraId="5D1F456C" w14:textId="77777777" w:rsidR="00CB00B0" w:rsidRDefault="00CB00B0">
            <w:pPr>
              <w:jc w:val="center"/>
              <w:rPr>
                <w:rFonts w:ascii="Times New Roman" w:hAnsi="Times New Roman"/>
                <w:sz w:val="20"/>
              </w:rPr>
            </w:pPr>
            <w:r>
              <w:rPr>
                <w:rFonts w:ascii="Times New Roman" w:hAnsi="Times New Roman"/>
                <w:sz w:val="20"/>
              </w:rPr>
              <w:t xml:space="preserve">30-140 </w:t>
            </w:r>
          </w:p>
        </w:tc>
      </w:tr>
      <w:tr w:rsidR="00000000" w14:paraId="7958C6A0" w14:textId="77777777">
        <w:tblPrEx>
          <w:tblCellMar>
            <w:top w:w="0" w:type="dxa"/>
            <w:bottom w:w="0" w:type="dxa"/>
          </w:tblCellMar>
        </w:tblPrEx>
        <w:tc>
          <w:tcPr>
            <w:tcW w:w="1515" w:type="dxa"/>
            <w:tcBorders>
              <w:left w:val="single" w:sz="6" w:space="0" w:color="auto"/>
              <w:bottom w:val="single" w:sz="6" w:space="0" w:color="auto"/>
              <w:right w:val="single" w:sz="6" w:space="0" w:color="auto"/>
            </w:tcBorders>
          </w:tcPr>
          <w:p w14:paraId="75D155A5" w14:textId="77777777" w:rsidR="00CB00B0" w:rsidRDefault="00CB00B0">
            <w:pPr>
              <w:rPr>
                <w:rFonts w:ascii="Times New Roman" w:hAnsi="Times New Roman"/>
                <w:sz w:val="20"/>
              </w:rPr>
            </w:pPr>
            <w:r>
              <w:rPr>
                <w:rFonts w:ascii="Times New Roman" w:hAnsi="Times New Roman"/>
                <w:sz w:val="20"/>
              </w:rPr>
              <w:t>Сухое пыльное**</w:t>
            </w:r>
          </w:p>
          <w:p w14:paraId="7ACF8DE1" w14:textId="77777777" w:rsidR="00CB00B0" w:rsidRDefault="00CB00B0">
            <w:pPr>
              <w:rPr>
                <w:rFonts w:ascii="Times New Roman" w:hAnsi="Times New Roman"/>
                <w:sz w:val="20"/>
              </w:rPr>
            </w:pPr>
          </w:p>
        </w:tc>
        <w:tc>
          <w:tcPr>
            <w:tcW w:w="855" w:type="dxa"/>
            <w:tcBorders>
              <w:left w:val="single" w:sz="6" w:space="0" w:color="auto"/>
              <w:bottom w:val="single" w:sz="6" w:space="0" w:color="auto"/>
              <w:right w:val="single" w:sz="6" w:space="0" w:color="auto"/>
            </w:tcBorders>
          </w:tcPr>
          <w:p w14:paraId="0782E328" w14:textId="77777777" w:rsidR="00CB00B0" w:rsidRDefault="00CB00B0">
            <w:pPr>
              <w:jc w:val="center"/>
              <w:rPr>
                <w:rFonts w:ascii="Times New Roman" w:hAnsi="Times New Roman"/>
                <w:sz w:val="20"/>
              </w:rPr>
            </w:pPr>
            <w:r>
              <w:rPr>
                <w:rFonts w:ascii="Times New Roman" w:hAnsi="Times New Roman"/>
                <w:sz w:val="20"/>
              </w:rPr>
              <w:t xml:space="preserve">16 </w:t>
            </w:r>
          </w:p>
        </w:tc>
        <w:tc>
          <w:tcPr>
            <w:tcW w:w="705" w:type="dxa"/>
            <w:tcBorders>
              <w:left w:val="single" w:sz="6" w:space="0" w:color="auto"/>
              <w:bottom w:val="single" w:sz="6" w:space="0" w:color="auto"/>
              <w:right w:val="single" w:sz="6" w:space="0" w:color="auto"/>
            </w:tcBorders>
          </w:tcPr>
          <w:p w14:paraId="43513718" w14:textId="77777777" w:rsidR="00CB00B0" w:rsidRDefault="00CB00B0">
            <w:pPr>
              <w:jc w:val="center"/>
              <w:rPr>
                <w:rFonts w:ascii="Times New Roman" w:hAnsi="Times New Roman"/>
                <w:sz w:val="20"/>
              </w:rPr>
            </w:pPr>
            <w:r>
              <w:rPr>
                <w:rFonts w:ascii="Times New Roman" w:hAnsi="Times New Roman"/>
                <w:sz w:val="20"/>
              </w:rPr>
              <w:t xml:space="preserve">30-150 </w:t>
            </w:r>
          </w:p>
        </w:tc>
        <w:tc>
          <w:tcPr>
            <w:tcW w:w="705" w:type="dxa"/>
            <w:tcBorders>
              <w:left w:val="single" w:sz="6" w:space="0" w:color="auto"/>
              <w:bottom w:val="single" w:sz="6" w:space="0" w:color="auto"/>
              <w:right w:val="single" w:sz="6" w:space="0" w:color="auto"/>
            </w:tcBorders>
          </w:tcPr>
          <w:p w14:paraId="1DBB6B16" w14:textId="77777777" w:rsidR="00CB00B0" w:rsidRDefault="00CB00B0">
            <w:pPr>
              <w:jc w:val="center"/>
              <w:rPr>
                <w:rFonts w:ascii="Times New Roman" w:hAnsi="Times New Roman"/>
                <w:sz w:val="20"/>
              </w:rPr>
            </w:pPr>
            <w:r>
              <w:rPr>
                <w:rFonts w:ascii="Times New Roman" w:hAnsi="Times New Roman"/>
                <w:sz w:val="20"/>
              </w:rPr>
              <w:t xml:space="preserve">20 </w:t>
            </w:r>
          </w:p>
        </w:tc>
        <w:tc>
          <w:tcPr>
            <w:tcW w:w="990" w:type="dxa"/>
            <w:tcBorders>
              <w:left w:val="single" w:sz="6" w:space="0" w:color="auto"/>
              <w:bottom w:val="single" w:sz="6" w:space="0" w:color="auto"/>
              <w:right w:val="single" w:sz="6" w:space="0" w:color="auto"/>
            </w:tcBorders>
          </w:tcPr>
          <w:p w14:paraId="3A07FCE4" w14:textId="77777777" w:rsidR="00CB00B0" w:rsidRDefault="00CB00B0">
            <w:pPr>
              <w:jc w:val="center"/>
              <w:rPr>
                <w:rFonts w:ascii="Times New Roman" w:hAnsi="Times New Roman"/>
                <w:sz w:val="20"/>
              </w:rPr>
            </w:pPr>
            <w:r>
              <w:rPr>
                <w:rFonts w:ascii="Times New Roman" w:hAnsi="Times New Roman"/>
                <w:sz w:val="20"/>
              </w:rPr>
              <w:t xml:space="preserve">25-35 </w:t>
            </w:r>
          </w:p>
        </w:tc>
        <w:tc>
          <w:tcPr>
            <w:tcW w:w="705" w:type="dxa"/>
            <w:tcBorders>
              <w:left w:val="single" w:sz="6" w:space="0" w:color="auto"/>
              <w:bottom w:val="single" w:sz="6" w:space="0" w:color="auto"/>
              <w:right w:val="single" w:sz="6" w:space="0" w:color="auto"/>
            </w:tcBorders>
          </w:tcPr>
          <w:p w14:paraId="5F7D7EC2" w14:textId="77777777" w:rsidR="00CB00B0" w:rsidRDefault="00CB00B0">
            <w:pPr>
              <w:jc w:val="center"/>
              <w:rPr>
                <w:rFonts w:ascii="Times New Roman" w:hAnsi="Times New Roman"/>
                <w:sz w:val="20"/>
              </w:rPr>
            </w:pPr>
            <w:r>
              <w:rPr>
                <w:rFonts w:ascii="Times New Roman" w:hAnsi="Times New Roman"/>
                <w:sz w:val="20"/>
              </w:rPr>
              <w:t xml:space="preserve">20-25 </w:t>
            </w:r>
          </w:p>
        </w:tc>
        <w:tc>
          <w:tcPr>
            <w:tcW w:w="705" w:type="dxa"/>
            <w:tcBorders>
              <w:left w:val="single" w:sz="6" w:space="0" w:color="auto"/>
              <w:bottom w:val="single" w:sz="6" w:space="0" w:color="auto"/>
              <w:right w:val="single" w:sz="6" w:space="0" w:color="auto"/>
            </w:tcBorders>
          </w:tcPr>
          <w:p w14:paraId="6C74C0B3" w14:textId="77777777" w:rsidR="00CB00B0" w:rsidRDefault="00CB00B0">
            <w:pPr>
              <w:jc w:val="center"/>
              <w:rPr>
                <w:rFonts w:ascii="Times New Roman" w:hAnsi="Times New Roman"/>
                <w:sz w:val="20"/>
              </w:rPr>
            </w:pPr>
            <w:r>
              <w:rPr>
                <w:rFonts w:ascii="Times New Roman" w:hAnsi="Times New Roman"/>
                <w:sz w:val="20"/>
              </w:rPr>
              <w:t xml:space="preserve">25-35 </w:t>
            </w:r>
          </w:p>
        </w:tc>
        <w:tc>
          <w:tcPr>
            <w:tcW w:w="855" w:type="dxa"/>
            <w:tcBorders>
              <w:left w:val="single" w:sz="6" w:space="0" w:color="auto"/>
              <w:bottom w:val="single" w:sz="6" w:space="0" w:color="auto"/>
              <w:right w:val="single" w:sz="6" w:space="0" w:color="auto"/>
            </w:tcBorders>
          </w:tcPr>
          <w:p w14:paraId="56118644" w14:textId="77777777" w:rsidR="00CB00B0" w:rsidRDefault="00CB00B0">
            <w:pPr>
              <w:jc w:val="center"/>
              <w:rPr>
                <w:rFonts w:ascii="Times New Roman" w:hAnsi="Times New Roman"/>
                <w:sz w:val="20"/>
              </w:rPr>
            </w:pPr>
            <w:r>
              <w:rPr>
                <w:rFonts w:ascii="Times New Roman" w:hAnsi="Times New Roman"/>
                <w:sz w:val="20"/>
              </w:rPr>
              <w:t xml:space="preserve">35-150 </w:t>
            </w:r>
          </w:p>
        </w:tc>
      </w:tr>
    </w:tbl>
    <w:p w14:paraId="5DC8E5DA" w14:textId="77777777" w:rsidR="00CB00B0" w:rsidRDefault="00CB00B0">
      <w:pPr>
        <w:ind w:firstLine="225"/>
        <w:jc w:val="both"/>
        <w:rPr>
          <w:rFonts w:ascii="Times New Roman" w:hAnsi="Times New Roman"/>
          <w:sz w:val="20"/>
        </w:rPr>
      </w:pPr>
    </w:p>
    <w:p w14:paraId="7F26D49A" w14:textId="77777777" w:rsidR="00CB00B0" w:rsidRDefault="00CB00B0">
      <w:pPr>
        <w:ind w:firstLine="225"/>
        <w:jc w:val="both"/>
        <w:rPr>
          <w:rFonts w:ascii="Times New Roman" w:hAnsi="Times New Roman"/>
          <w:sz w:val="20"/>
        </w:rPr>
      </w:pPr>
      <w:r>
        <w:rPr>
          <w:rFonts w:ascii="Times New Roman" w:hAnsi="Times New Roman"/>
          <w:sz w:val="20"/>
        </w:rPr>
        <w:t>__________</w:t>
      </w:r>
    </w:p>
    <w:p w14:paraId="0FB7142E" w14:textId="77777777" w:rsidR="00CB00B0" w:rsidRDefault="00CB00B0">
      <w:pPr>
        <w:ind w:firstLine="225"/>
        <w:jc w:val="both"/>
        <w:rPr>
          <w:rFonts w:ascii="Times New Roman" w:hAnsi="Times New Roman"/>
          <w:sz w:val="20"/>
        </w:rPr>
      </w:pPr>
      <w:r>
        <w:rPr>
          <w:rFonts w:ascii="Times New Roman" w:hAnsi="Times New Roman"/>
          <w:sz w:val="20"/>
        </w:rPr>
        <w:t>*При высоте шины до 250 мм; при большей высоте расстояние должно быть увеличено на 5-10 мм.</w:t>
      </w:r>
    </w:p>
    <w:p w14:paraId="7D8DE27A" w14:textId="77777777" w:rsidR="00CB00B0" w:rsidRDefault="00CB00B0">
      <w:pPr>
        <w:ind w:firstLine="225"/>
        <w:jc w:val="both"/>
        <w:rPr>
          <w:rFonts w:ascii="Times New Roman" w:hAnsi="Times New Roman"/>
          <w:sz w:val="20"/>
        </w:rPr>
      </w:pPr>
    </w:p>
    <w:p w14:paraId="4736643F" w14:textId="77777777" w:rsidR="00CB00B0" w:rsidRDefault="00CB00B0">
      <w:pPr>
        <w:ind w:firstLine="225"/>
        <w:jc w:val="both"/>
        <w:rPr>
          <w:rFonts w:ascii="Times New Roman" w:hAnsi="Times New Roman"/>
          <w:sz w:val="20"/>
        </w:rPr>
      </w:pPr>
      <w:r>
        <w:rPr>
          <w:rFonts w:ascii="Times New Roman" w:hAnsi="Times New Roman"/>
          <w:sz w:val="20"/>
        </w:rPr>
        <w:t>**Пыль непроводящая.</w:t>
      </w:r>
    </w:p>
    <w:p w14:paraId="0CB09D88" w14:textId="77777777" w:rsidR="00CB00B0" w:rsidRDefault="00CB00B0">
      <w:pPr>
        <w:ind w:firstLine="225"/>
        <w:jc w:val="both"/>
        <w:rPr>
          <w:rFonts w:ascii="Times New Roman" w:hAnsi="Times New Roman"/>
          <w:sz w:val="20"/>
        </w:rPr>
      </w:pPr>
    </w:p>
    <w:p w14:paraId="6E98194F" w14:textId="77777777" w:rsidR="00CB00B0" w:rsidRDefault="00CB00B0">
      <w:pPr>
        <w:ind w:firstLine="225"/>
        <w:jc w:val="both"/>
        <w:rPr>
          <w:rFonts w:ascii="Times New Roman" w:hAnsi="Times New Roman"/>
          <w:sz w:val="20"/>
        </w:rPr>
      </w:pPr>
      <w:r>
        <w:rPr>
          <w:rFonts w:ascii="Times New Roman" w:hAnsi="Times New Roman"/>
          <w:sz w:val="20"/>
        </w:rPr>
        <w:t>7.5.28. Канализация воды, охлаждающей оборудование, аппараты и другие элементы электротермических установок, должна быть выполнена с учетом возможности контроля за состоянием охлаждающей системы.</w:t>
      </w:r>
    </w:p>
    <w:p w14:paraId="5C0FE0A9" w14:textId="77777777" w:rsidR="00CB00B0" w:rsidRDefault="00CB00B0">
      <w:pPr>
        <w:ind w:firstLine="225"/>
        <w:jc w:val="both"/>
        <w:rPr>
          <w:rFonts w:ascii="Times New Roman" w:hAnsi="Times New Roman"/>
          <w:sz w:val="20"/>
        </w:rPr>
      </w:pPr>
    </w:p>
    <w:p w14:paraId="682AA210" w14:textId="77777777" w:rsidR="00CB00B0" w:rsidRDefault="00CB00B0">
      <w:pPr>
        <w:ind w:firstLine="225"/>
        <w:jc w:val="both"/>
        <w:rPr>
          <w:rFonts w:ascii="Times New Roman" w:hAnsi="Times New Roman"/>
          <w:sz w:val="20"/>
        </w:rPr>
      </w:pPr>
      <w:r>
        <w:rPr>
          <w:rFonts w:ascii="Times New Roman" w:hAnsi="Times New Roman"/>
          <w:sz w:val="20"/>
        </w:rPr>
        <w:t>Рекомендуется установка следующих реле: давления, струйных и температуры (последних двух - на выходе воды из охлаждаемых ею элементов) с работой их на сигнал. В случае когда прекращение протока или перегрев охлаждающей воды могут привести к аварийному повреждению, должно быть обеспечено автоматическое отключение установки.</w:t>
      </w:r>
    </w:p>
    <w:p w14:paraId="46982484" w14:textId="77777777" w:rsidR="00CB00B0" w:rsidRDefault="00CB00B0">
      <w:pPr>
        <w:ind w:firstLine="225"/>
        <w:jc w:val="both"/>
        <w:rPr>
          <w:rFonts w:ascii="Times New Roman" w:hAnsi="Times New Roman"/>
          <w:sz w:val="20"/>
        </w:rPr>
      </w:pPr>
    </w:p>
    <w:p w14:paraId="55BDBA96" w14:textId="77777777" w:rsidR="00CB00B0" w:rsidRDefault="00CB00B0">
      <w:pPr>
        <w:ind w:firstLine="225"/>
        <w:jc w:val="both"/>
        <w:rPr>
          <w:rFonts w:ascii="Times New Roman" w:hAnsi="Times New Roman"/>
          <w:sz w:val="20"/>
        </w:rPr>
      </w:pPr>
      <w:r>
        <w:rPr>
          <w:rFonts w:ascii="Times New Roman" w:hAnsi="Times New Roman"/>
          <w:sz w:val="20"/>
        </w:rPr>
        <w:t xml:space="preserve">Система </w:t>
      </w:r>
      <w:proofErr w:type="spellStart"/>
      <w:r>
        <w:rPr>
          <w:rFonts w:ascii="Times New Roman" w:hAnsi="Times New Roman"/>
          <w:sz w:val="20"/>
        </w:rPr>
        <w:t>водоохлаждения</w:t>
      </w:r>
      <w:proofErr w:type="spellEnd"/>
      <w:r>
        <w:rPr>
          <w:rFonts w:ascii="Times New Roman" w:hAnsi="Times New Roman"/>
          <w:sz w:val="20"/>
        </w:rPr>
        <w:t xml:space="preserve"> - разомкнутая (от сети водопровода или от сети оборотного водоснабжения предприятия) или замкнутая (двухконтурная с теплообменниками) индивидуальная или групповая - должна выбираться с учетом требований к качеству воды, указанных в стандартах или технических условиях на оборудование электротермической установки. При выборе системы следует исходить из конкретных условий водоснабжения предприятия (цеха, здания) и наиболее экономически целесообразного варианта, определяемого по минимуму приведен</w:t>
      </w:r>
      <w:r>
        <w:rPr>
          <w:rFonts w:ascii="Times New Roman" w:hAnsi="Times New Roman"/>
          <w:sz w:val="20"/>
        </w:rPr>
        <w:t>ных затрат.</w:t>
      </w:r>
    </w:p>
    <w:p w14:paraId="6AABF624" w14:textId="77777777" w:rsidR="00CB00B0" w:rsidRDefault="00CB00B0">
      <w:pPr>
        <w:ind w:firstLine="225"/>
        <w:jc w:val="both"/>
        <w:rPr>
          <w:rFonts w:ascii="Times New Roman" w:hAnsi="Times New Roman"/>
          <w:sz w:val="20"/>
        </w:rPr>
      </w:pPr>
    </w:p>
    <w:p w14:paraId="620EA143" w14:textId="77777777" w:rsidR="00CB00B0" w:rsidRDefault="00CB00B0">
      <w:pPr>
        <w:ind w:firstLine="225"/>
        <w:jc w:val="both"/>
        <w:rPr>
          <w:rFonts w:ascii="Times New Roman" w:hAnsi="Times New Roman"/>
          <w:sz w:val="20"/>
        </w:rPr>
      </w:pPr>
      <w:proofErr w:type="spellStart"/>
      <w:r>
        <w:rPr>
          <w:rFonts w:ascii="Times New Roman" w:hAnsi="Times New Roman"/>
          <w:sz w:val="20"/>
        </w:rPr>
        <w:t>Водоохлаждаемые</w:t>
      </w:r>
      <w:proofErr w:type="spellEnd"/>
      <w:r>
        <w:rPr>
          <w:rFonts w:ascii="Times New Roman" w:hAnsi="Times New Roman"/>
          <w:sz w:val="20"/>
        </w:rPr>
        <w:t xml:space="preserve"> элементы электротермических установок при разомкнутой системе охлаждения должны быть рассчитаны на максимальное давление воды 0,6 </w:t>
      </w:r>
      <w:proofErr w:type="spellStart"/>
      <w:r>
        <w:rPr>
          <w:rFonts w:ascii="Times New Roman" w:hAnsi="Times New Roman"/>
          <w:sz w:val="20"/>
        </w:rPr>
        <w:t>МПа</w:t>
      </w:r>
      <w:proofErr w:type="spellEnd"/>
      <w:r>
        <w:rPr>
          <w:rFonts w:ascii="Times New Roman" w:hAnsi="Times New Roman"/>
          <w:sz w:val="20"/>
        </w:rPr>
        <w:t xml:space="preserve"> (6 </w:t>
      </w:r>
      <w:proofErr w:type="spellStart"/>
      <w:r>
        <w:rPr>
          <w:rFonts w:ascii="Times New Roman" w:hAnsi="Times New Roman"/>
          <w:sz w:val="20"/>
        </w:rPr>
        <w:t>кгс</w:t>
      </w:r>
      <w:proofErr w:type="spellEnd"/>
      <w:r>
        <w:rPr>
          <w:rFonts w:ascii="Times New Roman" w:hAnsi="Times New Roman"/>
          <w:sz w:val="20"/>
        </w:rPr>
        <w:t>/см</w:t>
      </w:r>
      <w:r>
        <w:rPr>
          <w:rFonts w:ascii="Times New Roman" w:hAnsi="Times New Roman"/>
          <w:position w:val="-4"/>
          <w:sz w:val="20"/>
        </w:rPr>
        <w:pict>
          <v:shape id="_x0000_i1067" type="#_x0000_t75" style="width:7.5pt;height:15.75pt">
            <v:imagedata r:id="rId30" o:title=""/>
          </v:shape>
        </w:pict>
      </w:r>
      <w:r>
        <w:rPr>
          <w:rFonts w:ascii="Times New Roman" w:hAnsi="Times New Roman"/>
          <w:sz w:val="20"/>
        </w:rPr>
        <w:t xml:space="preserve">) и минимальное 0,2 </w:t>
      </w:r>
      <w:proofErr w:type="spellStart"/>
      <w:r>
        <w:rPr>
          <w:rFonts w:ascii="Times New Roman" w:hAnsi="Times New Roman"/>
          <w:sz w:val="20"/>
        </w:rPr>
        <w:t>МПа</w:t>
      </w:r>
      <w:proofErr w:type="spellEnd"/>
      <w:r>
        <w:rPr>
          <w:rFonts w:ascii="Times New Roman" w:hAnsi="Times New Roman"/>
          <w:sz w:val="20"/>
        </w:rPr>
        <w:t xml:space="preserve"> (2 </w:t>
      </w:r>
      <w:proofErr w:type="spellStart"/>
      <w:r>
        <w:rPr>
          <w:rFonts w:ascii="Times New Roman" w:hAnsi="Times New Roman"/>
          <w:sz w:val="20"/>
        </w:rPr>
        <w:t>кгс</w:t>
      </w:r>
      <w:proofErr w:type="spellEnd"/>
      <w:r>
        <w:rPr>
          <w:rFonts w:ascii="Times New Roman" w:hAnsi="Times New Roman"/>
          <w:sz w:val="20"/>
        </w:rPr>
        <w:t>/см</w:t>
      </w:r>
      <w:r>
        <w:rPr>
          <w:rFonts w:ascii="Times New Roman" w:hAnsi="Times New Roman"/>
          <w:sz w:val="20"/>
        </w:rPr>
        <w:pict>
          <v:shape id="_x0000_i1068" type="#_x0000_t75" style="width:7.5pt;height:15.75pt">
            <v:imagedata r:id="rId30" o:title=""/>
          </v:shape>
        </w:pict>
      </w:r>
      <w:r>
        <w:rPr>
          <w:rFonts w:ascii="Times New Roman" w:hAnsi="Times New Roman"/>
          <w:sz w:val="20"/>
        </w:rPr>
        <w:t>) при качестве воды, как правило, отвечающем требованиям табл. 7.5.13, если в стандартах или технических условиях на оборудование не приведены другие нормативные значения.</w:t>
      </w:r>
    </w:p>
    <w:p w14:paraId="664D6D8A" w14:textId="77777777" w:rsidR="00CB00B0" w:rsidRDefault="00CB00B0">
      <w:pPr>
        <w:ind w:firstLine="225"/>
        <w:jc w:val="both"/>
        <w:rPr>
          <w:rFonts w:ascii="Times New Roman" w:hAnsi="Times New Roman"/>
          <w:sz w:val="20"/>
        </w:rPr>
      </w:pPr>
    </w:p>
    <w:p w14:paraId="43703E0B" w14:textId="77777777" w:rsidR="00CB00B0" w:rsidRDefault="00CB00B0">
      <w:pPr>
        <w:jc w:val="right"/>
        <w:rPr>
          <w:rFonts w:ascii="Times New Roman" w:hAnsi="Times New Roman"/>
          <w:sz w:val="20"/>
        </w:rPr>
      </w:pPr>
      <w:r>
        <w:rPr>
          <w:rFonts w:ascii="Times New Roman" w:hAnsi="Times New Roman"/>
          <w:sz w:val="20"/>
        </w:rPr>
        <w:t xml:space="preserve">Таблица 7.5.13 </w:t>
      </w:r>
    </w:p>
    <w:p w14:paraId="44090FF3" w14:textId="77777777" w:rsidR="00CB00B0" w:rsidRDefault="00CB00B0">
      <w:pPr>
        <w:pStyle w:val="Heading"/>
        <w:jc w:val="center"/>
        <w:rPr>
          <w:rFonts w:ascii="Times New Roman" w:hAnsi="Times New Roman"/>
          <w:sz w:val="20"/>
        </w:rPr>
      </w:pPr>
      <w:r>
        <w:rPr>
          <w:rFonts w:ascii="Times New Roman" w:hAnsi="Times New Roman"/>
          <w:sz w:val="20"/>
        </w:rPr>
        <w:t xml:space="preserve">     </w:t>
      </w:r>
    </w:p>
    <w:p w14:paraId="2AB5C2F5" w14:textId="77777777" w:rsidR="00CB00B0" w:rsidRDefault="00CB00B0">
      <w:pPr>
        <w:pStyle w:val="Heading"/>
        <w:jc w:val="center"/>
        <w:rPr>
          <w:rFonts w:ascii="Times New Roman" w:hAnsi="Times New Roman"/>
          <w:sz w:val="20"/>
        </w:rPr>
      </w:pPr>
      <w:r>
        <w:rPr>
          <w:rFonts w:ascii="Times New Roman" w:hAnsi="Times New Roman"/>
          <w:sz w:val="20"/>
        </w:rPr>
        <w:t xml:space="preserve">Характеристика воды для охлаждения элементов электротермических установок </w:t>
      </w:r>
    </w:p>
    <w:p w14:paraId="1A04F724" w14:textId="77777777" w:rsidR="00CB00B0" w:rsidRDefault="00CB00B0">
      <w:pPr>
        <w:ind w:firstLine="225"/>
        <w:jc w:val="both"/>
        <w:rPr>
          <w:rFonts w:ascii="Times New Roman" w:hAnsi="Times New Roman"/>
          <w:sz w:val="20"/>
        </w:rPr>
      </w:pPr>
    </w:p>
    <w:tbl>
      <w:tblPr>
        <w:tblW w:w="0" w:type="auto"/>
        <w:tblInd w:w="-8" w:type="dxa"/>
        <w:tblLayout w:type="fixed"/>
        <w:tblCellMar>
          <w:left w:w="105" w:type="dxa"/>
          <w:right w:w="105" w:type="dxa"/>
        </w:tblCellMar>
        <w:tblLook w:val="0000" w:firstRow="0" w:lastRow="0" w:firstColumn="0" w:lastColumn="0" w:noHBand="0" w:noVBand="0"/>
      </w:tblPr>
      <w:tblGrid>
        <w:gridCol w:w="2295"/>
        <w:gridCol w:w="2475"/>
        <w:gridCol w:w="2295"/>
      </w:tblGrid>
      <w:tr w:rsidR="00000000" w14:paraId="7DBEEE1D" w14:textId="77777777">
        <w:tblPrEx>
          <w:tblCellMar>
            <w:top w:w="0" w:type="dxa"/>
            <w:bottom w:w="0" w:type="dxa"/>
          </w:tblCellMar>
        </w:tblPrEx>
        <w:tc>
          <w:tcPr>
            <w:tcW w:w="2295" w:type="dxa"/>
            <w:tcBorders>
              <w:top w:val="single" w:sz="6" w:space="0" w:color="auto"/>
              <w:left w:val="single" w:sz="6" w:space="0" w:color="auto"/>
              <w:right w:val="single" w:sz="6" w:space="0" w:color="auto"/>
            </w:tcBorders>
          </w:tcPr>
          <w:p w14:paraId="4B89D427" w14:textId="77777777" w:rsidR="00CB00B0" w:rsidRDefault="00CB00B0">
            <w:pPr>
              <w:jc w:val="center"/>
              <w:rPr>
                <w:rFonts w:ascii="Times New Roman" w:hAnsi="Times New Roman"/>
                <w:sz w:val="20"/>
              </w:rPr>
            </w:pPr>
          </w:p>
          <w:p w14:paraId="019CBF3A" w14:textId="77777777" w:rsidR="00CB00B0" w:rsidRDefault="00CB00B0">
            <w:pPr>
              <w:jc w:val="center"/>
              <w:rPr>
                <w:rFonts w:ascii="Times New Roman" w:hAnsi="Times New Roman"/>
                <w:sz w:val="20"/>
              </w:rPr>
            </w:pPr>
            <w:r>
              <w:rPr>
                <w:rFonts w:ascii="Times New Roman" w:hAnsi="Times New Roman"/>
                <w:sz w:val="20"/>
              </w:rPr>
              <w:t xml:space="preserve">Показатель </w:t>
            </w:r>
          </w:p>
        </w:tc>
        <w:tc>
          <w:tcPr>
            <w:tcW w:w="4770" w:type="dxa"/>
            <w:gridSpan w:val="2"/>
            <w:tcBorders>
              <w:top w:val="single" w:sz="6" w:space="0" w:color="auto"/>
              <w:left w:val="single" w:sz="6" w:space="0" w:color="auto"/>
              <w:bottom w:val="single" w:sz="6" w:space="0" w:color="auto"/>
              <w:right w:val="single" w:sz="6" w:space="0" w:color="auto"/>
            </w:tcBorders>
          </w:tcPr>
          <w:p w14:paraId="7560CC7D" w14:textId="77777777" w:rsidR="00CB00B0" w:rsidRDefault="00CB00B0">
            <w:pPr>
              <w:jc w:val="center"/>
              <w:rPr>
                <w:rFonts w:ascii="Times New Roman" w:hAnsi="Times New Roman"/>
                <w:sz w:val="20"/>
              </w:rPr>
            </w:pPr>
            <w:r>
              <w:rPr>
                <w:rFonts w:ascii="Times New Roman" w:hAnsi="Times New Roman"/>
                <w:sz w:val="20"/>
              </w:rPr>
              <w:t>Вид сети-источника водоснабжения</w:t>
            </w:r>
          </w:p>
          <w:p w14:paraId="1D91CF00" w14:textId="77777777" w:rsidR="00CB00B0" w:rsidRDefault="00CB00B0">
            <w:pPr>
              <w:jc w:val="center"/>
              <w:rPr>
                <w:rFonts w:ascii="Times New Roman" w:hAnsi="Times New Roman"/>
                <w:sz w:val="20"/>
              </w:rPr>
            </w:pPr>
          </w:p>
        </w:tc>
      </w:tr>
      <w:tr w:rsidR="00000000" w14:paraId="383F5DF0" w14:textId="77777777">
        <w:tblPrEx>
          <w:tblCellMar>
            <w:top w:w="0" w:type="dxa"/>
            <w:bottom w:w="0" w:type="dxa"/>
          </w:tblCellMar>
        </w:tblPrEx>
        <w:tc>
          <w:tcPr>
            <w:tcW w:w="2295" w:type="dxa"/>
            <w:tcBorders>
              <w:left w:val="single" w:sz="6" w:space="0" w:color="auto"/>
              <w:bottom w:val="single" w:sz="6" w:space="0" w:color="auto"/>
              <w:right w:val="single" w:sz="6" w:space="0" w:color="auto"/>
            </w:tcBorders>
          </w:tcPr>
          <w:p w14:paraId="20C1DACE" w14:textId="77777777" w:rsidR="00CB00B0" w:rsidRDefault="00CB00B0">
            <w:pPr>
              <w:rPr>
                <w:rFonts w:ascii="Times New Roman" w:hAnsi="Times New Roman"/>
                <w:sz w:val="20"/>
              </w:rPr>
            </w:pPr>
            <w:r>
              <w:rPr>
                <w:rFonts w:ascii="Times New Roman" w:hAnsi="Times New Roman"/>
                <w:sz w:val="20"/>
              </w:rPr>
              <w:t xml:space="preserve">  </w:t>
            </w:r>
          </w:p>
        </w:tc>
        <w:tc>
          <w:tcPr>
            <w:tcW w:w="2475" w:type="dxa"/>
            <w:tcBorders>
              <w:left w:val="single" w:sz="6" w:space="0" w:color="auto"/>
              <w:bottom w:val="single" w:sz="6" w:space="0" w:color="auto"/>
              <w:right w:val="single" w:sz="6" w:space="0" w:color="auto"/>
            </w:tcBorders>
          </w:tcPr>
          <w:p w14:paraId="47F3C583" w14:textId="77777777" w:rsidR="00CB00B0" w:rsidRDefault="00CB00B0">
            <w:pPr>
              <w:jc w:val="center"/>
              <w:rPr>
                <w:rFonts w:ascii="Times New Roman" w:hAnsi="Times New Roman"/>
                <w:sz w:val="20"/>
              </w:rPr>
            </w:pPr>
            <w:r>
              <w:rPr>
                <w:rFonts w:ascii="Times New Roman" w:hAnsi="Times New Roman"/>
                <w:sz w:val="20"/>
              </w:rPr>
              <w:t xml:space="preserve">Хозяйственно-питьевой водопровод </w:t>
            </w:r>
          </w:p>
        </w:tc>
        <w:tc>
          <w:tcPr>
            <w:tcW w:w="2295" w:type="dxa"/>
            <w:tcBorders>
              <w:left w:val="single" w:sz="6" w:space="0" w:color="auto"/>
              <w:bottom w:val="single" w:sz="6" w:space="0" w:color="auto"/>
              <w:right w:val="single" w:sz="6" w:space="0" w:color="auto"/>
            </w:tcBorders>
          </w:tcPr>
          <w:p w14:paraId="6DED00AA" w14:textId="77777777" w:rsidR="00CB00B0" w:rsidRDefault="00CB00B0">
            <w:pPr>
              <w:jc w:val="center"/>
              <w:rPr>
                <w:rFonts w:ascii="Times New Roman" w:hAnsi="Times New Roman"/>
                <w:sz w:val="20"/>
              </w:rPr>
            </w:pPr>
            <w:r>
              <w:rPr>
                <w:rFonts w:ascii="Times New Roman" w:hAnsi="Times New Roman"/>
                <w:sz w:val="20"/>
              </w:rPr>
              <w:t xml:space="preserve">Сеть оборотного водоснабжения предприятия </w:t>
            </w:r>
          </w:p>
        </w:tc>
      </w:tr>
      <w:tr w:rsidR="00000000" w14:paraId="344A86BC" w14:textId="77777777">
        <w:tblPrEx>
          <w:tblCellMar>
            <w:top w:w="0" w:type="dxa"/>
            <w:bottom w:w="0" w:type="dxa"/>
          </w:tblCellMar>
        </w:tblPrEx>
        <w:tc>
          <w:tcPr>
            <w:tcW w:w="2295" w:type="dxa"/>
            <w:tcBorders>
              <w:left w:val="single" w:sz="6" w:space="0" w:color="auto"/>
              <w:right w:val="single" w:sz="6" w:space="0" w:color="auto"/>
            </w:tcBorders>
          </w:tcPr>
          <w:p w14:paraId="7203947B" w14:textId="77777777" w:rsidR="00CB00B0" w:rsidRDefault="00CB00B0">
            <w:pPr>
              <w:jc w:val="both"/>
              <w:rPr>
                <w:rFonts w:ascii="Times New Roman" w:hAnsi="Times New Roman"/>
                <w:sz w:val="20"/>
              </w:rPr>
            </w:pPr>
            <w:r>
              <w:rPr>
                <w:rFonts w:ascii="Times New Roman" w:hAnsi="Times New Roman"/>
                <w:sz w:val="20"/>
              </w:rPr>
              <w:t xml:space="preserve">Жесткость, </w:t>
            </w:r>
            <w:proofErr w:type="spellStart"/>
            <w:r>
              <w:rPr>
                <w:rFonts w:ascii="Times New Roman" w:hAnsi="Times New Roman"/>
                <w:sz w:val="20"/>
              </w:rPr>
              <w:t>мг-экв</w:t>
            </w:r>
            <w:proofErr w:type="spellEnd"/>
            <w:r>
              <w:rPr>
                <w:rFonts w:ascii="Times New Roman" w:hAnsi="Times New Roman"/>
                <w:sz w:val="20"/>
              </w:rPr>
              <w:t>/л, не более:</w:t>
            </w:r>
          </w:p>
        </w:tc>
        <w:tc>
          <w:tcPr>
            <w:tcW w:w="2475" w:type="dxa"/>
            <w:tcBorders>
              <w:left w:val="single" w:sz="6" w:space="0" w:color="auto"/>
              <w:right w:val="single" w:sz="6" w:space="0" w:color="auto"/>
            </w:tcBorders>
          </w:tcPr>
          <w:p w14:paraId="0E6419CA" w14:textId="77777777" w:rsidR="00CB00B0" w:rsidRDefault="00CB00B0">
            <w:pPr>
              <w:rPr>
                <w:rFonts w:ascii="Times New Roman" w:hAnsi="Times New Roman"/>
                <w:sz w:val="20"/>
              </w:rPr>
            </w:pPr>
            <w:r>
              <w:rPr>
                <w:rFonts w:ascii="Times New Roman" w:hAnsi="Times New Roman"/>
                <w:sz w:val="20"/>
              </w:rPr>
              <w:t xml:space="preserve">  </w:t>
            </w:r>
          </w:p>
        </w:tc>
        <w:tc>
          <w:tcPr>
            <w:tcW w:w="2295" w:type="dxa"/>
            <w:tcBorders>
              <w:left w:val="single" w:sz="6" w:space="0" w:color="auto"/>
              <w:right w:val="single" w:sz="6" w:space="0" w:color="auto"/>
            </w:tcBorders>
          </w:tcPr>
          <w:p w14:paraId="313E0B76" w14:textId="77777777" w:rsidR="00CB00B0" w:rsidRDefault="00CB00B0">
            <w:pPr>
              <w:rPr>
                <w:rFonts w:ascii="Times New Roman" w:hAnsi="Times New Roman"/>
                <w:sz w:val="20"/>
              </w:rPr>
            </w:pPr>
            <w:r>
              <w:rPr>
                <w:rFonts w:ascii="Times New Roman" w:hAnsi="Times New Roman"/>
                <w:sz w:val="20"/>
              </w:rPr>
              <w:t xml:space="preserve">  </w:t>
            </w:r>
          </w:p>
        </w:tc>
      </w:tr>
      <w:tr w:rsidR="00000000" w14:paraId="40BBFCAC" w14:textId="77777777">
        <w:tblPrEx>
          <w:tblCellMar>
            <w:top w:w="0" w:type="dxa"/>
            <w:bottom w:w="0" w:type="dxa"/>
          </w:tblCellMar>
        </w:tblPrEx>
        <w:tc>
          <w:tcPr>
            <w:tcW w:w="2295" w:type="dxa"/>
            <w:tcBorders>
              <w:left w:val="single" w:sz="6" w:space="0" w:color="auto"/>
              <w:right w:val="single" w:sz="6" w:space="0" w:color="auto"/>
            </w:tcBorders>
          </w:tcPr>
          <w:p w14:paraId="2A1F9E1C" w14:textId="77777777" w:rsidR="00CB00B0" w:rsidRDefault="00CB00B0">
            <w:pPr>
              <w:jc w:val="both"/>
              <w:rPr>
                <w:rFonts w:ascii="Times New Roman" w:hAnsi="Times New Roman"/>
                <w:sz w:val="20"/>
              </w:rPr>
            </w:pPr>
            <w:r>
              <w:rPr>
                <w:rFonts w:ascii="Times New Roman" w:hAnsi="Times New Roman"/>
                <w:sz w:val="20"/>
              </w:rPr>
              <w:t xml:space="preserve">общая </w:t>
            </w:r>
          </w:p>
        </w:tc>
        <w:tc>
          <w:tcPr>
            <w:tcW w:w="2475" w:type="dxa"/>
            <w:tcBorders>
              <w:left w:val="single" w:sz="6" w:space="0" w:color="auto"/>
              <w:right w:val="single" w:sz="6" w:space="0" w:color="auto"/>
            </w:tcBorders>
          </w:tcPr>
          <w:p w14:paraId="1A015A69" w14:textId="77777777" w:rsidR="00CB00B0" w:rsidRDefault="00CB00B0">
            <w:pPr>
              <w:jc w:val="center"/>
              <w:rPr>
                <w:rFonts w:ascii="Times New Roman" w:hAnsi="Times New Roman"/>
                <w:sz w:val="20"/>
              </w:rPr>
            </w:pPr>
            <w:r>
              <w:rPr>
                <w:rFonts w:ascii="Times New Roman" w:hAnsi="Times New Roman"/>
                <w:sz w:val="20"/>
              </w:rPr>
              <w:t xml:space="preserve">7 </w:t>
            </w:r>
          </w:p>
        </w:tc>
        <w:tc>
          <w:tcPr>
            <w:tcW w:w="2295" w:type="dxa"/>
            <w:tcBorders>
              <w:left w:val="single" w:sz="6" w:space="0" w:color="auto"/>
              <w:right w:val="single" w:sz="6" w:space="0" w:color="auto"/>
            </w:tcBorders>
          </w:tcPr>
          <w:p w14:paraId="40F63780" w14:textId="77777777" w:rsidR="00CB00B0" w:rsidRDefault="00CB00B0">
            <w:pPr>
              <w:jc w:val="center"/>
              <w:rPr>
                <w:rFonts w:ascii="Times New Roman" w:hAnsi="Times New Roman"/>
                <w:sz w:val="20"/>
              </w:rPr>
            </w:pPr>
            <w:r>
              <w:rPr>
                <w:rFonts w:ascii="Times New Roman" w:hAnsi="Times New Roman"/>
                <w:sz w:val="20"/>
              </w:rPr>
              <w:t>-</w:t>
            </w:r>
          </w:p>
        </w:tc>
      </w:tr>
      <w:tr w:rsidR="00000000" w14:paraId="0FA029E3" w14:textId="77777777">
        <w:tblPrEx>
          <w:tblCellMar>
            <w:top w:w="0" w:type="dxa"/>
            <w:bottom w:w="0" w:type="dxa"/>
          </w:tblCellMar>
        </w:tblPrEx>
        <w:tc>
          <w:tcPr>
            <w:tcW w:w="2295" w:type="dxa"/>
            <w:tcBorders>
              <w:left w:val="single" w:sz="6" w:space="0" w:color="auto"/>
              <w:right w:val="single" w:sz="6" w:space="0" w:color="auto"/>
            </w:tcBorders>
          </w:tcPr>
          <w:p w14:paraId="06D91DCB" w14:textId="77777777" w:rsidR="00CB00B0" w:rsidRDefault="00CB00B0">
            <w:pPr>
              <w:jc w:val="both"/>
              <w:rPr>
                <w:rFonts w:ascii="Times New Roman" w:hAnsi="Times New Roman"/>
                <w:sz w:val="20"/>
              </w:rPr>
            </w:pPr>
            <w:r>
              <w:rPr>
                <w:rFonts w:ascii="Times New Roman" w:hAnsi="Times New Roman"/>
                <w:sz w:val="20"/>
              </w:rPr>
              <w:t xml:space="preserve">карбонатная </w:t>
            </w:r>
          </w:p>
        </w:tc>
        <w:tc>
          <w:tcPr>
            <w:tcW w:w="2475" w:type="dxa"/>
            <w:tcBorders>
              <w:left w:val="single" w:sz="6" w:space="0" w:color="auto"/>
              <w:right w:val="single" w:sz="6" w:space="0" w:color="auto"/>
            </w:tcBorders>
          </w:tcPr>
          <w:p w14:paraId="525896EA" w14:textId="77777777" w:rsidR="00CB00B0" w:rsidRDefault="00CB00B0">
            <w:pPr>
              <w:jc w:val="center"/>
              <w:rPr>
                <w:rFonts w:ascii="Times New Roman" w:hAnsi="Times New Roman"/>
                <w:sz w:val="20"/>
              </w:rPr>
            </w:pPr>
            <w:r>
              <w:rPr>
                <w:rFonts w:ascii="Times New Roman" w:hAnsi="Times New Roman"/>
                <w:sz w:val="20"/>
              </w:rPr>
              <w:t>-</w:t>
            </w:r>
          </w:p>
        </w:tc>
        <w:tc>
          <w:tcPr>
            <w:tcW w:w="2295" w:type="dxa"/>
            <w:tcBorders>
              <w:left w:val="single" w:sz="6" w:space="0" w:color="auto"/>
              <w:right w:val="single" w:sz="6" w:space="0" w:color="auto"/>
            </w:tcBorders>
          </w:tcPr>
          <w:p w14:paraId="2BA26241" w14:textId="77777777" w:rsidR="00CB00B0" w:rsidRDefault="00CB00B0">
            <w:pPr>
              <w:jc w:val="center"/>
              <w:rPr>
                <w:rFonts w:ascii="Times New Roman" w:hAnsi="Times New Roman"/>
                <w:sz w:val="20"/>
              </w:rPr>
            </w:pPr>
            <w:r>
              <w:rPr>
                <w:rFonts w:ascii="Times New Roman" w:hAnsi="Times New Roman"/>
                <w:sz w:val="20"/>
              </w:rPr>
              <w:t xml:space="preserve">5 </w:t>
            </w:r>
          </w:p>
        </w:tc>
      </w:tr>
      <w:tr w:rsidR="00000000" w14:paraId="010D6223" w14:textId="77777777">
        <w:tblPrEx>
          <w:tblCellMar>
            <w:top w:w="0" w:type="dxa"/>
            <w:bottom w:w="0" w:type="dxa"/>
          </w:tblCellMar>
        </w:tblPrEx>
        <w:tc>
          <w:tcPr>
            <w:tcW w:w="2295" w:type="dxa"/>
            <w:tcBorders>
              <w:left w:val="single" w:sz="6" w:space="0" w:color="auto"/>
              <w:right w:val="single" w:sz="6" w:space="0" w:color="auto"/>
            </w:tcBorders>
          </w:tcPr>
          <w:p w14:paraId="0E73ADE1" w14:textId="77777777" w:rsidR="00CB00B0" w:rsidRDefault="00CB00B0">
            <w:pPr>
              <w:jc w:val="both"/>
              <w:rPr>
                <w:rFonts w:ascii="Times New Roman" w:hAnsi="Times New Roman"/>
                <w:sz w:val="20"/>
              </w:rPr>
            </w:pPr>
            <w:r>
              <w:rPr>
                <w:rFonts w:ascii="Times New Roman" w:hAnsi="Times New Roman"/>
                <w:sz w:val="20"/>
              </w:rPr>
              <w:t>Содержание, мг/л, не более:</w:t>
            </w:r>
          </w:p>
        </w:tc>
        <w:tc>
          <w:tcPr>
            <w:tcW w:w="2475" w:type="dxa"/>
            <w:tcBorders>
              <w:left w:val="single" w:sz="6" w:space="0" w:color="auto"/>
              <w:right w:val="single" w:sz="6" w:space="0" w:color="auto"/>
            </w:tcBorders>
          </w:tcPr>
          <w:p w14:paraId="06E23E00" w14:textId="77777777" w:rsidR="00CB00B0" w:rsidRDefault="00CB00B0">
            <w:pPr>
              <w:rPr>
                <w:rFonts w:ascii="Times New Roman" w:hAnsi="Times New Roman"/>
                <w:sz w:val="20"/>
              </w:rPr>
            </w:pPr>
            <w:r>
              <w:rPr>
                <w:rFonts w:ascii="Times New Roman" w:hAnsi="Times New Roman"/>
                <w:sz w:val="20"/>
              </w:rPr>
              <w:t xml:space="preserve">  </w:t>
            </w:r>
          </w:p>
        </w:tc>
        <w:tc>
          <w:tcPr>
            <w:tcW w:w="2295" w:type="dxa"/>
            <w:tcBorders>
              <w:left w:val="single" w:sz="6" w:space="0" w:color="auto"/>
              <w:right w:val="single" w:sz="6" w:space="0" w:color="auto"/>
            </w:tcBorders>
          </w:tcPr>
          <w:p w14:paraId="30712E63" w14:textId="77777777" w:rsidR="00CB00B0" w:rsidRDefault="00CB00B0">
            <w:pPr>
              <w:rPr>
                <w:rFonts w:ascii="Times New Roman" w:hAnsi="Times New Roman"/>
                <w:sz w:val="20"/>
              </w:rPr>
            </w:pPr>
            <w:r>
              <w:rPr>
                <w:rFonts w:ascii="Times New Roman" w:hAnsi="Times New Roman"/>
                <w:sz w:val="20"/>
              </w:rPr>
              <w:t xml:space="preserve">  </w:t>
            </w:r>
          </w:p>
        </w:tc>
      </w:tr>
      <w:tr w:rsidR="00000000" w14:paraId="0DEBC0F5" w14:textId="77777777">
        <w:tblPrEx>
          <w:tblCellMar>
            <w:top w:w="0" w:type="dxa"/>
            <w:bottom w:w="0" w:type="dxa"/>
          </w:tblCellMar>
        </w:tblPrEx>
        <w:tc>
          <w:tcPr>
            <w:tcW w:w="2295" w:type="dxa"/>
            <w:tcBorders>
              <w:left w:val="single" w:sz="6" w:space="0" w:color="auto"/>
              <w:right w:val="single" w:sz="6" w:space="0" w:color="auto"/>
            </w:tcBorders>
          </w:tcPr>
          <w:p w14:paraId="797A87D7" w14:textId="77777777" w:rsidR="00CB00B0" w:rsidRDefault="00CB00B0">
            <w:pPr>
              <w:jc w:val="both"/>
              <w:rPr>
                <w:rFonts w:ascii="Times New Roman" w:hAnsi="Times New Roman"/>
                <w:sz w:val="20"/>
              </w:rPr>
            </w:pPr>
            <w:r>
              <w:rPr>
                <w:rFonts w:ascii="Times New Roman" w:hAnsi="Times New Roman"/>
                <w:sz w:val="20"/>
              </w:rPr>
              <w:t>взвешенных веществ (мутность)</w:t>
            </w:r>
          </w:p>
        </w:tc>
        <w:tc>
          <w:tcPr>
            <w:tcW w:w="2475" w:type="dxa"/>
            <w:tcBorders>
              <w:left w:val="single" w:sz="6" w:space="0" w:color="auto"/>
              <w:right w:val="single" w:sz="6" w:space="0" w:color="auto"/>
            </w:tcBorders>
          </w:tcPr>
          <w:p w14:paraId="6CBA4CF9" w14:textId="77777777" w:rsidR="00CB00B0" w:rsidRDefault="00CB00B0">
            <w:pPr>
              <w:jc w:val="center"/>
              <w:rPr>
                <w:rFonts w:ascii="Times New Roman" w:hAnsi="Times New Roman"/>
                <w:sz w:val="20"/>
              </w:rPr>
            </w:pPr>
            <w:r>
              <w:rPr>
                <w:rFonts w:ascii="Times New Roman" w:hAnsi="Times New Roman"/>
                <w:sz w:val="20"/>
              </w:rPr>
              <w:t xml:space="preserve">3 </w:t>
            </w:r>
          </w:p>
        </w:tc>
        <w:tc>
          <w:tcPr>
            <w:tcW w:w="2295" w:type="dxa"/>
            <w:tcBorders>
              <w:left w:val="single" w:sz="6" w:space="0" w:color="auto"/>
              <w:right w:val="single" w:sz="6" w:space="0" w:color="auto"/>
            </w:tcBorders>
          </w:tcPr>
          <w:p w14:paraId="4227DA3A" w14:textId="77777777" w:rsidR="00CB00B0" w:rsidRDefault="00CB00B0">
            <w:pPr>
              <w:jc w:val="center"/>
              <w:rPr>
                <w:rFonts w:ascii="Times New Roman" w:hAnsi="Times New Roman"/>
                <w:sz w:val="20"/>
              </w:rPr>
            </w:pPr>
            <w:r>
              <w:rPr>
                <w:rFonts w:ascii="Times New Roman" w:hAnsi="Times New Roman"/>
                <w:sz w:val="20"/>
              </w:rPr>
              <w:t xml:space="preserve">100 </w:t>
            </w:r>
          </w:p>
        </w:tc>
      </w:tr>
      <w:tr w:rsidR="00000000" w14:paraId="2658B5D9" w14:textId="77777777">
        <w:tblPrEx>
          <w:tblCellMar>
            <w:top w:w="0" w:type="dxa"/>
            <w:bottom w:w="0" w:type="dxa"/>
          </w:tblCellMar>
        </w:tblPrEx>
        <w:tc>
          <w:tcPr>
            <w:tcW w:w="2295" w:type="dxa"/>
            <w:tcBorders>
              <w:left w:val="single" w:sz="6" w:space="0" w:color="auto"/>
              <w:right w:val="single" w:sz="6" w:space="0" w:color="auto"/>
            </w:tcBorders>
          </w:tcPr>
          <w:p w14:paraId="28564156" w14:textId="77777777" w:rsidR="00CB00B0" w:rsidRDefault="00CB00B0">
            <w:pPr>
              <w:jc w:val="both"/>
              <w:rPr>
                <w:rFonts w:ascii="Times New Roman" w:hAnsi="Times New Roman"/>
                <w:sz w:val="20"/>
              </w:rPr>
            </w:pPr>
            <w:r>
              <w:rPr>
                <w:rFonts w:ascii="Times New Roman" w:hAnsi="Times New Roman"/>
                <w:sz w:val="20"/>
              </w:rPr>
              <w:t xml:space="preserve">активного хлора </w:t>
            </w:r>
          </w:p>
        </w:tc>
        <w:tc>
          <w:tcPr>
            <w:tcW w:w="2475" w:type="dxa"/>
            <w:tcBorders>
              <w:left w:val="single" w:sz="6" w:space="0" w:color="auto"/>
              <w:right w:val="single" w:sz="6" w:space="0" w:color="auto"/>
            </w:tcBorders>
          </w:tcPr>
          <w:p w14:paraId="10153AEA" w14:textId="77777777" w:rsidR="00CB00B0" w:rsidRDefault="00CB00B0">
            <w:pPr>
              <w:jc w:val="center"/>
              <w:rPr>
                <w:rFonts w:ascii="Times New Roman" w:hAnsi="Times New Roman"/>
                <w:sz w:val="20"/>
              </w:rPr>
            </w:pPr>
            <w:r>
              <w:rPr>
                <w:rFonts w:ascii="Times New Roman" w:hAnsi="Times New Roman"/>
                <w:sz w:val="20"/>
              </w:rPr>
              <w:t xml:space="preserve">0,5 </w:t>
            </w:r>
          </w:p>
        </w:tc>
        <w:tc>
          <w:tcPr>
            <w:tcW w:w="2295" w:type="dxa"/>
            <w:tcBorders>
              <w:left w:val="single" w:sz="6" w:space="0" w:color="auto"/>
              <w:right w:val="single" w:sz="6" w:space="0" w:color="auto"/>
            </w:tcBorders>
          </w:tcPr>
          <w:p w14:paraId="1981DF1A" w14:textId="77777777" w:rsidR="00CB00B0" w:rsidRDefault="00CB00B0">
            <w:pPr>
              <w:jc w:val="center"/>
              <w:rPr>
                <w:rFonts w:ascii="Times New Roman" w:hAnsi="Times New Roman"/>
                <w:sz w:val="20"/>
              </w:rPr>
            </w:pPr>
            <w:r>
              <w:rPr>
                <w:rFonts w:ascii="Times New Roman" w:hAnsi="Times New Roman"/>
                <w:sz w:val="20"/>
              </w:rPr>
              <w:t xml:space="preserve">Нет </w:t>
            </w:r>
          </w:p>
        </w:tc>
      </w:tr>
      <w:tr w:rsidR="00000000" w14:paraId="1E4AA40B" w14:textId="77777777">
        <w:tblPrEx>
          <w:tblCellMar>
            <w:top w:w="0" w:type="dxa"/>
            <w:bottom w:w="0" w:type="dxa"/>
          </w:tblCellMar>
        </w:tblPrEx>
        <w:tc>
          <w:tcPr>
            <w:tcW w:w="2295" w:type="dxa"/>
            <w:tcBorders>
              <w:left w:val="single" w:sz="6" w:space="0" w:color="auto"/>
              <w:right w:val="single" w:sz="6" w:space="0" w:color="auto"/>
            </w:tcBorders>
          </w:tcPr>
          <w:p w14:paraId="344511A9" w14:textId="77777777" w:rsidR="00CB00B0" w:rsidRDefault="00CB00B0">
            <w:pPr>
              <w:jc w:val="both"/>
              <w:rPr>
                <w:rFonts w:ascii="Times New Roman" w:hAnsi="Times New Roman"/>
                <w:sz w:val="20"/>
              </w:rPr>
            </w:pPr>
            <w:r>
              <w:rPr>
                <w:rFonts w:ascii="Times New Roman" w:hAnsi="Times New Roman"/>
                <w:sz w:val="20"/>
              </w:rPr>
              <w:t xml:space="preserve">железа </w:t>
            </w:r>
          </w:p>
        </w:tc>
        <w:tc>
          <w:tcPr>
            <w:tcW w:w="2475" w:type="dxa"/>
            <w:tcBorders>
              <w:left w:val="single" w:sz="6" w:space="0" w:color="auto"/>
              <w:right w:val="single" w:sz="6" w:space="0" w:color="auto"/>
            </w:tcBorders>
          </w:tcPr>
          <w:p w14:paraId="58C35357" w14:textId="77777777" w:rsidR="00CB00B0" w:rsidRDefault="00CB00B0">
            <w:pPr>
              <w:jc w:val="center"/>
              <w:rPr>
                <w:rFonts w:ascii="Times New Roman" w:hAnsi="Times New Roman"/>
                <w:sz w:val="20"/>
              </w:rPr>
            </w:pPr>
            <w:r>
              <w:rPr>
                <w:rFonts w:ascii="Times New Roman" w:hAnsi="Times New Roman"/>
                <w:sz w:val="20"/>
              </w:rPr>
              <w:t xml:space="preserve">0,3 </w:t>
            </w:r>
          </w:p>
        </w:tc>
        <w:tc>
          <w:tcPr>
            <w:tcW w:w="2295" w:type="dxa"/>
            <w:tcBorders>
              <w:left w:val="single" w:sz="6" w:space="0" w:color="auto"/>
              <w:right w:val="single" w:sz="6" w:space="0" w:color="auto"/>
            </w:tcBorders>
          </w:tcPr>
          <w:p w14:paraId="58610D5E" w14:textId="77777777" w:rsidR="00CB00B0" w:rsidRDefault="00CB00B0">
            <w:pPr>
              <w:jc w:val="center"/>
              <w:rPr>
                <w:rFonts w:ascii="Times New Roman" w:hAnsi="Times New Roman"/>
                <w:sz w:val="20"/>
              </w:rPr>
            </w:pPr>
            <w:r>
              <w:rPr>
                <w:rFonts w:ascii="Times New Roman" w:hAnsi="Times New Roman"/>
                <w:sz w:val="20"/>
              </w:rPr>
              <w:t xml:space="preserve">1,5 </w:t>
            </w:r>
          </w:p>
        </w:tc>
      </w:tr>
      <w:tr w:rsidR="00000000" w14:paraId="05EE89E6" w14:textId="77777777">
        <w:tblPrEx>
          <w:tblCellMar>
            <w:top w:w="0" w:type="dxa"/>
            <w:bottom w:w="0" w:type="dxa"/>
          </w:tblCellMar>
        </w:tblPrEx>
        <w:tc>
          <w:tcPr>
            <w:tcW w:w="2295" w:type="dxa"/>
            <w:tcBorders>
              <w:left w:val="single" w:sz="6" w:space="0" w:color="auto"/>
              <w:right w:val="single" w:sz="6" w:space="0" w:color="auto"/>
            </w:tcBorders>
          </w:tcPr>
          <w:p w14:paraId="30840C1E" w14:textId="77777777" w:rsidR="00CB00B0" w:rsidRDefault="00CB00B0">
            <w:pPr>
              <w:jc w:val="both"/>
              <w:rPr>
                <w:rFonts w:ascii="Times New Roman" w:hAnsi="Times New Roman"/>
                <w:sz w:val="20"/>
              </w:rPr>
            </w:pPr>
            <w:proofErr w:type="spellStart"/>
            <w:r>
              <w:rPr>
                <w:rFonts w:ascii="Times New Roman" w:hAnsi="Times New Roman"/>
                <w:sz w:val="20"/>
              </w:rPr>
              <w:t>рН</w:t>
            </w:r>
            <w:proofErr w:type="spellEnd"/>
            <w:r>
              <w:rPr>
                <w:rFonts w:ascii="Times New Roman" w:hAnsi="Times New Roman"/>
                <w:sz w:val="20"/>
              </w:rPr>
              <w:t xml:space="preserve"> </w:t>
            </w:r>
          </w:p>
        </w:tc>
        <w:tc>
          <w:tcPr>
            <w:tcW w:w="2475" w:type="dxa"/>
            <w:tcBorders>
              <w:left w:val="single" w:sz="6" w:space="0" w:color="auto"/>
              <w:right w:val="single" w:sz="6" w:space="0" w:color="auto"/>
            </w:tcBorders>
          </w:tcPr>
          <w:p w14:paraId="54D1B7BC" w14:textId="77777777" w:rsidR="00CB00B0" w:rsidRDefault="00CB00B0">
            <w:pPr>
              <w:jc w:val="center"/>
              <w:rPr>
                <w:rFonts w:ascii="Times New Roman" w:hAnsi="Times New Roman"/>
                <w:sz w:val="20"/>
              </w:rPr>
            </w:pPr>
            <w:r>
              <w:rPr>
                <w:rFonts w:ascii="Times New Roman" w:hAnsi="Times New Roman"/>
                <w:sz w:val="20"/>
              </w:rPr>
              <w:t xml:space="preserve">6,5-9,5 </w:t>
            </w:r>
          </w:p>
        </w:tc>
        <w:tc>
          <w:tcPr>
            <w:tcW w:w="2295" w:type="dxa"/>
            <w:tcBorders>
              <w:left w:val="single" w:sz="6" w:space="0" w:color="auto"/>
              <w:right w:val="single" w:sz="6" w:space="0" w:color="auto"/>
            </w:tcBorders>
          </w:tcPr>
          <w:p w14:paraId="0C82832A" w14:textId="77777777" w:rsidR="00CB00B0" w:rsidRDefault="00CB00B0">
            <w:pPr>
              <w:jc w:val="center"/>
              <w:rPr>
                <w:rFonts w:ascii="Times New Roman" w:hAnsi="Times New Roman"/>
                <w:sz w:val="20"/>
              </w:rPr>
            </w:pPr>
            <w:r>
              <w:rPr>
                <w:rFonts w:ascii="Times New Roman" w:hAnsi="Times New Roman"/>
                <w:sz w:val="20"/>
              </w:rPr>
              <w:t xml:space="preserve">7-8 </w:t>
            </w:r>
          </w:p>
        </w:tc>
      </w:tr>
      <w:tr w:rsidR="00000000" w14:paraId="63E31893" w14:textId="77777777">
        <w:tblPrEx>
          <w:tblCellMar>
            <w:top w:w="0" w:type="dxa"/>
            <w:bottom w:w="0" w:type="dxa"/>
          </w:tblCellMar>
        </w:tblPrEx>
        <w:tc>
          <w:tcPr>
            <w:tcW w:w="2295" w:type="dxa"/>
            <w:tcBorders>
              <w:left w:val="single" w:sz="6" w:space="0" w:color="auto"/>
              <w:bottom w:val="single" w:sz="6" w:space="0" w:color="auto"/>
              <w:right w:val="single" w:sz="6" w:space="0" w:color="auto"/>
            </w:tcBorders>
          </w:tcPr>
          <w:p w14:paraId="2B2CF367" w14:textId="77777777" w:rsidR="00CB00B0" w:rsidRDefault="00CB00B0">
            <w:pPr>
              <w:jc w:val="both"/>
              <w:rPr>
                <w:rFonts w:ascii="Times New Roman" w:hAnsi="Times New Roman"/>
                <w:sz w:val="20"/>
              </w:rPr>
            </w:pPr>
            <w:r>
              <w:rPr>
                <w:rFonts w:ascii="Times New Roman" w:hAnsi="Times New Roman"/>
                <w:sz w:val="20"/>
              </w:rPr>
              <w:t>Температура, °С, не более</w:t>
            </w:r>
          </w:p>
          <w:p w14:paraId="76828EC1" w14:textId="77777777" w:rsidR="00CB00B0" w:rsidRDefault="00CB00B0">
            <w:pPr>
              <w:jc w:val="both"/>
              <w:rPr>
                <w:rFonts w:ascii="Times New Roman" w:hAnsi="Times New Roman"/>
                <w:sz w:val="20"/>
              </w:rPr>
            </w:pPr>
          </w:p>
        </w:tc>
        <w:tc>
          <w:tcPr>
            <w:tcW w:w="2475" w:type="dxa"/>
            <w:tcBorders>
              <w:left w:val="single" w:sz="6" w:space="0" w:color="auto"/>
              <w:bottom w:val="single" w:sz="6" w:space="0" w:color="auto"/>
              <w:right w:val="single" w:sz="6" w:space="0" w:color="auto"/>
            </w:tcBorders>
          </w:tcPr>
          <w:p w14:paraId="09AB883D" w14:textId="77777777" w:rsidR="00CB00B0" w:rsidRDefault="00CB00B0">
            <w:pPr>
              <w:jc w:val="center"/>
              <w:rPr>
                <w:rFonts w:ascii="Times New Roman" w:hAnsi="Times New Roman"/>
                <w:sz w:val="20"/>
              </w:rPr>
            </w:pPr>
            <w:r>
              <w:rPr>
                <w:rFonts w:ascii="Times New Roman" w:hAnsi="Times New Roman"/>
                <w:sz w:val="20"/>
              </w:rPr>
              <w:t xml:space="preserve">25 </w:t>
            </w:r>
          </w:p>
        </w:tc>
        <w:tc>
          <w:tcPr>
            <w:tcW w:w="2295" w:type="dxa"/>
            <w:tcBorders>
              <w:left w:val="single" w:sz="6" w:space="0" w:color="auto"/>
              <w:bottom w:val="single" w:sz="6" w:space="0" w:color="auto"/>
              <w:right w:val="single" w:sz="6" w:space="0" w:color="auto"/>
            </w:tcBorders>
          </w:tcPr>
          <w:p w14:paraId="14964509" w14:textId="77777777" w:rsidR="00CB00B0" w:rsidRDefault="00CB00B0">
            <w:pPr>
              <w:jc w:val="center"/>
              <w:rPr>
                <w:rFonts w:ascii="Times New Roman" w:hAnsi="Times New Roman"/>
                <w:sz w:val="20"/>
              </w:rPr>
            </w:pPr>
            <w:r>
              <w:rPr>
                <w:rFonts w:ascii="Times New Roman" w:hAnsi="Times New Roman"/>
                <w:sz w:val="20"/>
              </w:rPr>
              <w:t xml:space="preserve">30 </w:t>
            </w:r>
          </w:p>
        </w:tc>
      </w:tr>
    </w:tbl>
    <w:p w14:paraId="1A32A2FC" w14:textId="77777777" w:rsidR="00CB00B0" w:rsidRDefault="00CB00B0">
      <w:pPr>
        <w:ind w:firstLine="225"/>
        <w:jc w:val="both"/>
        <w:rPr>
          <w:rFonts w:ascii="Times New Roman" w:hAnsi="Times New Roman"/>
          <w:sz w:val="20"/>
        </w:rPr>
      </w:pPr>
    </w:p>
    <w:p w14:paraId="23A36063" w14:textId="77777777" w:rsidR="00CB00B0" w:rsidRDefault="00CB00B0">
      <w:pPr>
        <w:ind w:firstLine="225"/>
        <w:jc w:val="both"/>
        <w:rPr>
          <w:rFonts w:ascii="Times New Roman" w:hAnsi="Times New Roman"/>
          <w:sz w:val="20"/>
        </w:rPr>
      </w:pPr>
      <w:r>
        <w:rPr>
          <w:rFonts w:ascii="Times New Roman" w:hAnsi="Times New Roman"/>
          <w:sz w:val="20"/>
        </w:rPr>
        <w:t>Рекомендуется предусматривать повторное использование охлаждающей воды на другие технологические нужды с устройством водосбора и перекачки.</w:t>
      </w:r>
    </w:p>
    <w:p w14:paraId="4DB56A57" w14:textId="77777777" w:rsidR="00CB00B0" w:rsidRDefault="00CB00B0">
      <w:pPr>
        <w:ind w:firstLine="225"/>
        <w:jc w:val="both"/>
        <w:rPr>
          <w:rFonts w:ascii="Times New Roman" w:hAnsi="Times New Roman"/>
          <w:sz w:val="20"/>
        </w:rPr>
      </w:pPr>
    </w:p>
    <w:p w14:paraId="43BD642C" w14:textId="77777777" w:rsidR="00CB00B0" w:rsidRDefault="00CB00B0">
      <w:pPr>
        <w:ind w:firstLine="225"/>
        <w:jc w:val="both"/>
        <w:rPr>
          <w:rFonts w:ascii="Times New Roman" w:hAnsi="Times New Roman"/>
          <w:sz w:val="20"/>
        </w:rPr>
      </w:pPr>
      <w:r>
        <w:rPr>
          <w:rFonts w:ascii="Times New Roman" w:hAnsi="Times New Roman"/>
          <w:sz w:val="20"/>
        </w:rPr>
        <w:t>В электротермических установках, для охлаждения элементов которых используется вода из сети оборотного водоснабжения, рекомендуется предусматривать механические фильтры для снижения содержания в воде взвешенных частиц.</w:t>
      </w:r>
    </w:p>
    <w:p w14:paraId="53B8BA49" w14:textId="77777777" w:rsidR="00CB00B0" w:rsidRDefault="00CB00B0">
      <w:pPr>
        <w:ind w:firstLine="225"/>
        <w:jc w:val="both"/>
        <w:rPr>
          <w:rFonts w:ascii="Times New Roman" w:hAnsi="Times New Roman"/>
          <w:sz w:val="20"/>
        </w:rPr>
      </w:pPr>
    </w:p>
    <w:p w14:paraId="70CF553D" w14:textId="77777777" w:rsidR="00CB00B0" w:rsidRDefault="00CB00B0">
      <w:pPr>
        <w:ind w:firstLine="225"/>
        <w:jc w:val="both"/>
        <w:rPr>
          <w:rFonts w:ascii="Times New Roman" w:hAnsi="Times New Roman"/>
          <w:sz w:val="20"/>
        </w:rPr>
      </w:pPr>
      <w:r>
        <w:rPr>
          <w:rFonts w:ascii="Times New Roman" w:hAnsi="Times New Roman"/>
          <w:sz w:val="20"/>
        </w:rPr>
        <w:t xml:space="preserve">При выборе индивидуальной замкнутой системы </w:t>
      </w:r>
      <w:proofErr w:type="spellStart"/>
      <w:r>
        <w:rPr>
          <w:rFonts w:ascii="Times New Roman" w:hAnsi="Times New Roman"/>
          <w:sz w:val="20"/>
        </w:rPr>
        <w:t>водоохлаждения</w:t>
      </w:r>
      <w:proofErr w:type="spellEnd"/>
      <w:r>
        <w:rPr>
          <w:rFonts w:ascii="Times New Roman" w:hAnsi="Times New Roman"/>
          <w:sz w:val="20"/>
        </w:rPr>
        <w:t xml:space="preserve"> рекомендуется предусматривать схему вторичного контура циркуляции воды без резервного насоса, чтобы при выходе из строя работающего насоса на время, необходимое для аварийной остановки оборудования, использовалась вода из сети водопровода.</w:t>
      </w:r>
    </w:p>
    <w:p w14:paraId="5D05F361" w14:textId="77777777" w:rsidR="00CB00B0" w:rsidRDefault="00CB00B0">
      <w:pPr>
        <w:ind w:firstLine="225"/>
        <w:jc w:val="both"/>
        <w:rPr>
          <w:rFonts w:ascii="Times New Roman" w:hAnsi="Times New Roman"/>
          <w:sz w:val="20"/>
        </w:rPr>
      </w:pPr>
    </w:p>
    <w:p w14:paraId="4856B192" w14:textId="77777777" w:rsidR="00CB00B0" w:rsidRDefault="00CB00B0">
      <w:pPr>
        <w:ind w:firstLine="225"/>
        <w:jc w:val="both"/>
        <w:rPr>
          <w:rFonts w:ascii="Times New Roman" w:hAnsi="Times New Roman"/>
          <w:sz w:val="20"/>
        </w:rPr>
      </w:pPr>
      <w:r>
        <w:rPr>
          <w:rFonts w:ascii="Times New Roman" w:hAnsi="Times New Roman"/>
          <w:sz w:val="20"/>
        </w:rPr>
        <w:t xml:space="preserve">При применении групповой замкнутой системы </w:t>
      </w:r>
      <w:proofErr w:type="spellStart"/>
      <w:r>
        <w:rPr>
          <w:rFonts w:ascii="Times New Roman" w:hAnsi="Times New Roman"/>
          <w:sz w:val="20"/>
        </w:rPr>
        <w:t>водоохлаждения</w:t>
      </w:r>
      <w:proofErr w:type="spellEnd"/>
      <w:r>
        <w:rPr>
          <w:rFonts w:ascii="Times New Roman" w:hAnsi="Times New Roman"/>
          <w:sz w:val="20"/>
        </w:rPr>
        <w:t xml:space="preserve"> рекомендуется установка одного или двух резервных насосов с автоматическим включением резерва.</w:t>
      </w:r>
    </w:p>
    <w:p w14:paraId="40E70601" w14:textId="77777777" w:rsidR="00CB00B0" w:rsidRDefault="00CB00B0">
      <w:pPr>
        <w:ind w:firstLine="225"/>
        <w:jc w:val="both"/>
        <w:rPr>
          <w:rFonts w:ascii="Times New Roman" w:hAnsi="Times New Roman"/>
          <w:sz w:val="20"/>
        </w:rPr>
      </w:pPr>
    </w:p>
    <w:p w14:paraId="79DE37A4" w14:textId="77777777" w:rsidR="00CB00B0" w:rsidRDefault="00CB00B0">
      <w:pPr>
        <w:ind w:firstLine="225"/>
        <w:jc w:val="both"/>
        <w:rPr>
          <w:rFonts w:ascii="Times New Roman" w:hAnsi="Times New Roman"/>
          <w:sz w:val="20"/>
        </w:rPr>
      </w:pPr>
      <w:r>
        <w:rPr>
          <w:rFonts w:ascii="Times New Roman" w:hAnsi="Times New Roman"/>
          <w:sz w:val="20"/>
        </w:rPr>
        <w:t>7.5.29. При охлаждении элементов электротермической установки, которые могут находиться под напряжением, водой по проточной или циркуляционной системе для предотвращения выноса по трубопроводам потенциала, опасного для обслуживающего персонала, должны быть предусмотрены изолирующие шланги (рукава). Если нет ограждения, то подающий и сливной концы шланга должны иметь заземленные металлические патрубки, исключающие прикосновение к ним персонала при включенной установке.</w:t>
      </w:r>
    </w:p>
    <w:p w14:paraId="5D098244" w14:textId="77777777" w:rsidR="00CB00B0" w:rsidRDefault="00CB00B0">
      <w:pPr>
        <w:ind w:firstLine="225"/>
        <w:jc w:val="both"/>
        <w:rPr>
          <w:rFonts w:ascii="Times New Roman" w:hAnsi="Times New Roman"/>
          <w:sz w:val="20"/>
        </w:rPr>
      </w:pPr>
    </w:p>
    <w:p w14:paraId="50D755ED" w14:textId="77777777" w:rsidR="00CB00B0" w:rsidRDefault="00CB00B0">
      <w:pPr>
        <w:ind w:firstLine="225"/>
        <w:jc w:val="both"/>
        <w:rPr>
          <w:rFonts w:ascii="Times New Roman" w:hAnsi="Times New Roman"/>
          <w:sz w:val="20"/>
        </w:rPr>
      </w:pPr>
      <w:r>
        <w:rPr>
          <w:rFonts w:ascii="Times New Roman" w:hAnsi="Times New Roman"/>
          <w:sz w:val="20"/>
        </w:rPr>
        <w:t xml:space="preserve">Длина изолирующих шлангов водяного охлаждения, соединяющих элементы различной полярности, должна быть не менее указанной в технической документации заводов - изготовителей оборудования; при отсутствии таких данных длину рекомендуется принимать равной: при номинальном напряжении до 1 </w:t>
      </w:r>
      <w:proofErr w:type="spellStart"/>
      <w:r>
        <w:rPr>
          <w:rFonts w:ascii="Times New Roman" w:hAnsi="Times New Roman"/>
          <w:sz w:val="20"/>
        </w:rPr>
        <w:t>кВ</w:t>
      </w:r>
      <w:proofErr w:type="spellEnd"/>
      <w:r>
        <w:rPr>
          <w:rFonts w:ascii="Times New Roman" w:hAnsi="Times New Roman"/>
          <w:sz w:val="20"/>
        </w:rPr>
        <w:t xml:space="preserve"> не менее 1,5 м при внутреннем диаметре шлангов до 25 мм и 2,5 м при диаметре от 25 и до 50 мм, при номинальном напряжении выше 1 </w:t>
      </w:r>
      <w:proofErr w:type="spellStart"/>
      <w:r>
        <w:rPr>
          <w:rFonts w:ascii="Times New Roman" w:hAnsi="Times New Roman"/>
          <w:sz w:val="20"/>
        </w:rPr>
        <w:t>кВ</w:t>
      </w:r>
      <w:proofErr w:type="spellEnd"/>
      <w:r>
        <w:rPr>
          <w:rFonts w:ascii="Times New Roman" w:hAnsi="Times New Roman"/>
          <w:sz w:val="20"/>
        </w:rPr>
        <w:t xml:space="preserve"> - 2,5 и 4 м соответственно.</w:t>
      </w:r>
    </w:p>
    <w:p w14:paraId="70083C29" w14:textId="77777777" w:rsidR="00CB00B0" w:rsidRDefault="00CB00B0">
      <w:pPr>
        <w:ind w:firstLine="225"/>
        <w:jc w:val="both"/>
        <w:rPr>
          <w:rFonts w:ascii="Times New Roman" w:hAnsi="Times New Roman"/>
          <w:sz w:val="20"/>
        </w:rPr>
      </w:pPr>
    </w:p>
    <w:p w14:paraId="06F8F3A6" w14:textId="77777777" w:rsidR="00CB00B0" w:rsidRDefault="00CB00B0">
      <w:pPr>
        <w:ind w:firstLine="225"/>
        <w:jc w:val="both"/>
        <w:rPr>
          <w:rFonts w:ascii="Times New Roman" w:hAnsi="Times New Roman"/>
          <w:sz w:val="20"/>
        </w:rPr>
      </w:pPr>
      <w:r>
        <w:rPr>
          <w:rFonts w:ascii="Times New Roman" w:hAnsi="Times New Roman"/>
          <w:sz w:val="20"/>
        </w:rPr>
        <w:t>Длина шлангов не нормируется, если между шлангом и сточной трубой имеется разрыв и струя воды свободно падает в воронку.</w:t>
      </w:r>
    </w:p>
    <w:p w14:paraId="17A7D96F" w14:textId="77777777" w:rsidR="00CB00B0" w:rsidRDefault="00CB00B0">
      <w:pPr>
        <w:ind w:firstLine="225"/>
        <w:jc w:val="both"/>
        <w:rPr>
          <w:rFonts w:ascii="Times New Roman" w:hAnsi="Times New Roman"/>
          <w:sz w:val="20"/>
        </w:rPr>
      </w:pPr>
    </w:p>
    <w:p w14:paraId="1D4D3EA9" w14:textId="77777777" w:rsidR="00CB00B0" w:rsidRDefault="00CB00B0">
      <w:pPr>
        <w:ind w:firstLine="225"/>
        <w:jc w:val="both"/>
        <w:rPr>
          <w:rFonts w:ascii="Times New Roman" w:hAnsi="Times New Roman"/>
          <w:sz w:val="20"/>
        </w:rPr>
      </w:pPr>
      <w:r>
        <w:rPr>
          <w:rFonts w:ascii="Times New Roman" w:hAnsi="Times New Roman"/>
          <w:sz w:val="20"/>
        </w:rPr>
        <w:t>7.5.30. Электротермические установки, оборудование которых требует оперативного обслуживания на высоте 2 м и более от отметки пола помещения, должны снабжаться рабочими площадками, огражденными перилами, с постоянными лестницами. Применение подвижных (например, телескопических) лестниц не допускается. В зоне, в которой возможно прикосновение персонала к находящимся под напряжением частям оборудования, площадки, ограждения и лестницы должны выполняться из несгораемых материалов, настил рабочей площадки долже</w:t>
      </w:r>
      <w:r>
        <w:rPr>
          <w:rFonts w:ascii="Times New Roman" w:hAnsi="Times New Roman"/>
          <w:sz w:val="20"/>
        </w:rPr>
        <w:t>н иметь покрытие из не распространяющего горение диэлектрического материала.</w:t>
      </w:r>
    </w:p>
    <w:p w14:paraId="376989E0" w14:textId="77777777" w:rsidR="00CB00B0" w:rsidRDefault="00CB00B0">
      <w:pPr>
        <w:ind w:firstLine="225"/>
        <w:jc w:val="both"/>
        <w:rPr>
          <w:rFonts w:ascii="Times New Roman" w:hAnsi="Times New Roman"/>
          <w:sz w:val="20"/>
        </w:rPr>
      </w:pPr>
    </w:p>
    <w:p w14:paraId="66DB1DDB" w14:textId="77777777" w:rsidR="00CB00B0" w:rsidRDefault="00CB00B0">
      <w:pPr>
        <w:ind w:firstLine="225"/>
        <w:jc w:val="both"/>
        <w:rPr>
          <w:rFonts w:ascii="Times New Roman" w:hAnsi="Times New Roman"/>
          <w:sz w:val="20"/>
        </w:rPr>
      </w:pPr>
      <w:r>
        <w:rPr>
          <w:rFonts w:ascii="Times New Roman" w:hAnsi="Times New Roman"/>
          <w:sz w:val="20"/>
        </w:rPr>
        <w:t>7.5.31. Насосно-аккумуляторные и маслонапорные установки систем гидропривода электротермического оборудования, содержащие 60 кг масла и более, должны располагаться в помещениях, в которых обеспечивается аварийное удаление масла.</w:t>
      </w:r>
    </w:p>
    <w:p w14:paraId="7F153F55" w14:textId="77777777" w:rsidR="00CB00B0" w:rsidRDefault="00CB00B0">
      <w:pPr>
        <w:ind w:firstLine="225"/>
        <w:jc w:val="both"/>
        <w:rPr>
          <w:rFonts w:ascii="Times New Roman" w:hAnsi="Times New Roman"/>
          <w:sz w:val="20"/>
        </w:rPr>
      </w:pPr>
    </w:p>
    <w:p w14:paraId="6D2BABD8" w14:textId="77777777" w:rsidR="00CB00B0" w:rsidRDefault="00CB00B0">
      <w:pPr>
        <w:ind w:firstLine="225"/>
        <w:jc w:val="both"/>
        <w:rPr>
          <w:rFonts w:ascii="Times New Roman" w:hAnsi="Times New Roman"/>
          <w:sz w:val="20"/>
        </w:rPr>
      </w:pPr>
      <w:r>
        <w:rPr>
          <w:rFonts w:ascii="Times New Roman" w:hAnsi="Times New Roman"/>
          <w:sz w:val="20"/>
        </w:rPr>
        <w:t xml:space="preserve">7.5.32. Применяемые в электротермических установках сосуды, работающие под давлением выше 70 кПа (0,7 </w:t>
      </w:r>
      <w:proofErr w:type="spellStart"/>
      <w:r>
        <w:rPr>
          <w:rFonts w:ascii="Times New Roman" w:hAnsi="Times New Roman"/>
          <w:sz w:val="20"/>
        </w:rPr>
        <w:t>кгс</w:t>
      </w:r>
      <w:proofErr w:type="spellEnd"/>
      <w:r>
        <w:rPr>
          <w:rFonts w:ascii="Times New Roman" w:hAnsi="Times New Roman"/>
          <w:sz w:val="20"/>
        </w:rPr>
        <w:t>/см</w:t>
      </w:r>
      <w:r>
        <w:rPr>
          <w:rFonts w:ascii="Times New Roman" w:hAnsi="Times New Roman"/>
          <w:position w:val="-4"/>
          <w:sz w:val="20"/>
        </w:rPr>
        <w:pict>
          <v:shape id="_x0000_i1069" type="#_x0000_t75" style="width:7.5pt;height:15.75pt">
            <v:imagedata r:id="rId30" o:title=""/>
          </v:shape>
        </w:pict>
      </w:r>
      <w:r>
        <w:rPr>
          <w:rFonts w:ascii="Times New Roman" w:hAnsi="Times New Roman"/>
          <w:sz w:val="20"/>
        </w:rPr>
        <w:t>), устройства, использующие сжатые газы, а также компрессорные установки должны отвечать требованиям действующих правил, утвержденных Госгортехнадзором России.</w:t>
      </w:r>
    </w:p>
    <w:p w14:paraId="3F6C62FF" w14:textId="77777777" w:rsidR="00CB00B0" w:rsidRDefault="00CB00B0">
      <w:pPr>
        <w:ind w:firstLine="225"/>
        <w:jc w:val="both"/>
        <w:rPr>
          <w:rFonts w:ascii="Times New Roman" w:hAnsi="Times New Roman"/>
          <w:sz w:val="20"/>
        </w:rPr>
      </w:pPr>
    </w:p>
    <w:p w14:paraId="3C1EAF46" w14:textId="77777777" w:rsidR="00CB00B0" w:rsidRDefault="00CB00B0">
      <w:pPr>
        <w:ind w:firstLine="225"/>
        <w:jc w:val="both"/>
        <w:rPr>
          <w:rFonts w:ascii="Times New Roman" w:hAnsi="Times New Roman"/>
          <w:sz w:val="20"/>
        </w:rPr>
      </w:pPr>
      <w:r>
        <w:rPr>
          <w:rFonts w:ascii="Times New Roman" w:hAnsi="Times New Roman"/>
          <w:sz w:val="20"/>
        </w:rPr>
        <w:t>7.5.33. Газы из выхлопа вакуумных насосов предварительного разрежения, как правило, должны удаляться наружу, выпуск этих газов в производственные и другие подобные помещения не рекомендуется.</w:t>
      </w:r>
    </w:p>
    <w:p w14:paraId="0036D3B8" w14:textId="77777777" w:rsidR="00CB00B0" w:rsidRDefault="00CB00B0">
      <w:pPr>
        <w:ind w:firstLine="225"/>
        <w:jc w:val="both"/>
        <w:rPr>
          <w:rFonts w:ascii="Times New Roman" w:hAnsi="Times New Roman"/>
          <w:sz w:val="20"/>
        </w:rPr>
      </w:pPr>
    </w:p>
    <w:p w14:paraId="5264F1AA" w14:textId="77777777" w:rsidR="00CB00B0" w:rsidRDefault="00CB00B0">
      <w:pPr>
        <w:ind w:firstLine="225"/>
        <w:jc w:val="both"/>
        <w:rPr>
          <w:rFonts w:ascii="Times New Roman" w:hAnsi="Times New Roman"/>
          <w:sz w:val="20"/>
        </w:rPr>
      </w:pPr>
    </w:p>
    <w:p w14:paraId="0597ECF7" w14:textId="77777777" w:rsidR="00CB00B0" w:rsidRDefault="00CB00B0">
      <w:pPr>
        <w:ind w:firstLine="225"/>
        <w:jc w:val="both"/>
        <w:rPr>
          <w:rFonts w:ascii="Times New Roman" w:hAnsi="Times New Roman"/>
          <w:sz w:val="20"/>
        </w:rPr>
      </w:pPr>
    </w:p>
    <w:p w14:paraId="306A784D" w14:textId="77777777" w:rsidR="00CB00B0" w:rsidRDefault="00CB00B0">
      <w:pPr>
        <w:pStyle w:val="Heading"/>
        <w:jc w:val="center"/>
        <w:rPr>
          <w:rFonts w:ascii="Times New Roman" w:hAnsi="Times New Roman"/>
          <w:sz w:val="20"/>
        </w:rPr>
      </w:pPr>
      <w:r>
        <w:rPr>
          <w:rFonts w:ascii="Times New Roman" w:hAnsi="Times New Roman"/>
          <w:sz w:val="20"/>
        </w:rPr>
        <w:t>УСТАНОВКИ ДУГОВЫХ ПЕЧЕЙ ПРЯМОГО, КОСВЕННОГО И КОМБИНИРОВАННОГО ДЕЙСТВИЯ (РУДНОТЕРМИЧЕСКИЕ И ФЕРРОСПЛАВНЫЕ)</w:t>
      </w:r>
    </w:p>
    <w:p w14:paraId="7F960121" w14:textId="77777777" w:rsidR="00CB00B0" w:rsidRDefault="00CB00B0">
      <w:pPr>
        <w:ind w:firstLine="225"/>
        <w:jc w:val="both"/>
        <w:rPr>
          <w:rFonts w:ascii="Times New Roman" w:hAnsi="Times New Roman"/>
          <w:sz w:val="20"/>
        </w:rPr>
      </w:pPr>
    </w:p>
    <w:p w14:paraId="38B6430E" w14:textId="77777777" w:rsidR="00CB00B0" w:rsidRDefault="00CB00B0">
      <w:pPr>
        <w:ind w:firstLine="225"/>
        <w:jc w:val="both"/>
        <w:rPr>
          <w:rFonts w:ascii="Times New Roman" w:hAnsi="Times New Roman"/>
          <w:sz w:val="20"/>
        </w:rPr>
      </w:pPr>
    </w:p>
    <w:p w14:paraId="43373180" w14:textId="77777777" w:rsidR="00CB00B0" w:rsidRDefault="00CB00B0">
      <w:pPr>
        <w:ind w:firstLine="225"/>
        <w:jc w:val="both"/>
        <w:rPr>
          <w:rFonts w:ascii="Times New Roman" w:hAnsi="Times New Roman"/>
          <w:sz w:val="20"/>
        </w:rPr>
      </w:pPr>
      <w:r>
        <w:rPr>
          <w:rFonts w:ascii="Times New Roman" w:hAnsi="Times New Roman"/>
          <w:sz w:val="20"/>
        </w:rPr>
        <w:t>7.5.34. Печные трансформаторы дуговых сталеплавильных печей могут присоединяться к электрическим сетям общего назначения без выполнения специальных расчетов на колебания напряжения, если соблюдается следующее условие:</w:t>
      </w:r>
    </w:p>
    <w:p w14:paraId="3772C4EE" w14:textId="77777777" w:rsidR="00CB00B0" w:rsidRDefault="00CB00B0">
      <w:pPr>
        <w:ind w:firstLine="225"/>
        <w:jc w:val="both"/>
        <w:rPr>
          <w:rFonts w:ascii="Times New Roman" w:hAnsi="Times New Roman"/>
          <w:sz w:val="20"/>
        </w:rPr>
      </w:pPr>
    </w:p>
    <w:p w14:paraId="48F9B899" w14:textId="77777777" w:rsidR="00CB00B0" w:rsidRDefault="00CB00B0">
      <w:pPr>
        <w:jc w:val="center"/>
        <w:rPr>
          <w:rFonts w:ascii="Times New Roman" w:hAnsi="Times New Roman"/>
          <w:sz w:val="20"/>
        </w:rPr>
      </w:pPr>
    </w:p>
    <w:p w14:paraId="2F2BB321" w14:textId="77777777" w:rsidR="00CB00B0" w:rsidRDefault="00CB00B0">
      <w:pPr>
        <w:jc w:val="center"/>
        <w:rPr>
          <w:rFonts w:ascii="Times New Roman" w:hAnsi="Times New Roman"/>
          <w:sz w:val="20"/>
        </w:rPr>
      </w:pPr>
      <w:r>
        <w:rPr>
          <w:rFonts w:ascii="Times New Roman" w:hAnsi="Times New Roman"/>
          <w:sz w:val="20"/>
        </w:rPr>
        <w:pict>
          <v:shape id="_x0000_i1070" type="#_x0000_t75" style="width:90pt;height:34.5pt">
            <v:imagedata r:id="rId31" o:title=""/>
          </v:shape>
        </w:pict>
      </w:r>
    </w:p>
    <w:p w14:paraId="3A83C1E5" w14:textId="77777777" w:rsidR="00CB00B0" w:rsidRDefault="00CB00B0">
      <w:pPr>
        <w:ind w:firstLine="225"/>
        <w:jc w:val="both"/>
        <w:rPr>
          <w:rFonts w:ascii="Times New Roman" w:hAnsi="Times New Roman"/>
          <w:sz w:val="20"/>
        </w:rPr>
      </w:pPr>
    </w:p>
    <w:p w14:paraId="6BB23DEA" w14:textId="77777777" w:rsidR="00CB00B0" w:rsidRDefault="00CB00B0">
      <w:pPr>
        <w:ind w:firstLine="225"/>
        <w:jc w:val="both"/>
        <w:rPr>
          <w:rFonts w:ascii="Times New Roman" w:hAnsi="Times New Roman"/>
          <w:sz w:val="20"/>
        </w:rPr>
      </w:pPr>
      <w:r>
        <w:rPr>
          <w:rFonts w:ascii="Times New Roman" w:hAnsi="Times New Roman"/>
          <w:sz w:val="20"/>
        </w:rPr>
        <w:t xml:space="preserve">где </w:t>
      </w:r>
      <w:r>
        <w:rPr>
          <w:rFonts w:ascii="Times New Roman" w:hAnsi="Times New Roman"/>
          <w:position w:val="-16"/>
          <w:sz w:val="20"/>
        </w:rPr>
        <w:pict>
          <v:shape id="_x0000_i1071" type="#_x0000_t75" style="width:17.25pt;height:18pt">
            <v:imagedata r:id="rId32" o:title=""/>
          </v:shape>
        </w:pict>
      </w:r>
      <w:r>
        <w:rPr>
          <w:rFonts w:ascii="Times New Roman" w:hAnsi="Times New Roman"/>
          <w:sz w:val="20"/>
        </w:rPr>
        <w:t xml:space="preserve"> - номинальная мощность печного трансформатора, МВ·А; </w:t>
      </w:r>
      <w:r>
        <w:rPr>
          <w:rFonts w:ascii="Times New Roman" w:hAnsi="Times New Roman"/>
          <w:sz w:val="20"/>
        </w:rPr>
        <w:pict>
          <v:shape id="_x0000_i1072" type="#_x0000_t75" style="width:13.5pt;height:15.75pt">
            <v:imagedata r:id="rId33" o:title=""/>
          </v:shape>
        </w:pict>
      </w:r>
      <w:r>
        <w:rPr>
          <w:rFonts w:ascii="Times New Roman" w:hAnsi="Times New Roman"/>
          <w:sz w:val="20"/>
        </w:rPr>
        <w:t xml:space="preserve"> - мощность КЗ "в общей точке" (в месте присоединения установки дуговых печей к электрическим сетям общего назначения), МВ·А; </w:t>
      </w:r>
      <w:r>
        <w:rPr>
          <w:rFonts w:ascii="Times New Roman" w:hAnsi="Times New Roman"/>
          <w:sz w:val="20"/>
        </w:rPr>
        <w:pict>
          <v:shape id="_x0000_i1073" type="#_x0000_t75" style="width:9pt;height:9.75pt">
            <v:imagedata r:id="rId34" o:title=""/>
          </v:shape>
        </w:pict>
      </w:r>
      <w:r>
        <w:rPr>
          <w:rFonts w:ascii="Times New Roman" w:hAnsi="Times New Roman"/>
          <w:sz w:val="20"/>
        </w:rPr>
        <w:t xml:space="preserve"> - число присоединяемых установок дуговых печей.</w:t>
      </w:r>
    </w:p>
    <w:p w14:paraId="2FFE1E0A" w14:textId="77777777" w:rsidR="00CB00B0" w:rsidRDefault="00CB00B0">
      <w:pPr>
        <w:ind w:firstLine="225"/>
        <w:jc w:val="both"/>
        <w:rPr>
          <w:rFonts w:ascii="Times New Roman" w:hAnsi="Times New Roman"/>
          <w:sz w:val="20"/>
        </w:rPr>
      </w:pPr>
    </w:p>
    <w:p w14:paraId="42D32BFE" w14:textId="77777777" w:rsidR="00CB00B0" w:rsidRDefault="00CB00B0">
      <w:pPr>
        <w:ind w:firstLine="225"/>
        <w:jc w:val="both"/>
        <w:rPr>
          <w:rFonts w:ascii="Times New Roman" w:hAnsi="Times New Roman"/>
          <w:sz w:val="20"/>
        </w:rPr>
      </w:pPr>
      <w:r>
        <w:rPr>
          <w:rFonts w:ascii="Times New Roman" w:hAnsi="Times New Roman"/>
          <w:sz w:val="20"/>
        </w:rPr>
        <w:t>При невыполнении этого условия должно быть проверено расчетом, что вызываемые работой электропечей колебания напряжения в "общей точке" не превышают допустимых действующим стандартом значений.</w:t>
      </w:r>
    </w:p>
    <w:p w14:paraId="3A4B7841" w14:textId="77777777" w:rsidR="00CB00B0" w:rsidRDefault="00CB00B0">
      <w:pPr>
        <w:ind w:firstLine="225"/>
        <w:jc w:val="both"/>
        <w:rPr>
          <w:rFonts w:ascii="Times New Roman" w:hAnsi="Times New Roman"/>
          <w:sz w:val="20"/>
        </w:rPr>
      </w:pPr>
    </w:p>
    <w:p w14:paraId="7C512C4D" w14:textId="77777777" w:rsidR="00CB00B0" w:rsidRDefault="00CB00B0">
      <w:pPr>
        <w:ind w:firstLine="225"/>
        <w:jc w:val="both"/>
        <w:rPr>
          <w:rFonts w:ascii="Times New Roman" w:hAnsi="Times New Roman"/>
          <w:sz w:val="20"/>
        </w:rPr>
      </w:pPr>
      <w:r>
        <w:rPr>
          <w:rFonts w:ascii="Times New Roman" w:hAnsi="Times New Roman"/>
          <w:sz w:val="20"/>
        </w:rPr>
        <w:t>Если требования стандарта не выдерживаются, следует присоединить установки дуговых сталеплавильных печей к точке сети с большей мощностью КЗ или обеспечить выполнение мероприятий по снижению уровня колебаний напряжения (см. также 7.5.9); выбор варианта - согласно технико-экономическому обоснованию.</w:t>
      </w:r>
    </w:p>
    <w:p w14:paraId="511D8C3E" w14:textId="77777777" w:rsidR="00CB00B0" w:rsidRDefault="00CB00B0">
      <w:pPr>
        <w:ind w:firstLine="225"/>
        <w:jc w:val="both"/>
        <w:rPr>
          <w:rFonts w:ascii="Times New Roman" w:hAnsi="Times New Roman"/>
          <w:sz w:val="20"/>
        </w:rPr>
      </w:pPr>
    </w:p>
    <w:p w14:paraId="759A138B" w14:textId="77777777" w:rsidR="00CB00B0" w:rsidRDefault="00CB00B0">
      <w:pPr>
        <w:ind w:firstLine="225"/>
        <w:jc w:val="both"/>
        <w:rPr>
          <w:rFonts w:ascii="Times New Roman" w:hAnsi="Times New Roman"/>
          <w:sz w:val="20"/>
        </w:rPr>
      </w:pPr>
      <w:r>
        <w:rPr>
          <w:rFonts w:ascii="Times New Roman" w:hAnsi="Times New Roman"/>
          <w:sz w:val="20"/>
        </w:rPr>
        <w:t>7.5.35. На установках дуговых печей, где могут происходить эксплуатационные КЗ, должны приниматься меры по ограничению вызываемых ими толчков тока.</w:t>
      </w:r>
    </w:p>
    <w:p w14:paraId="32ECA05A" w14:textId="77777777" w:rsidR="00CB00B0" w:rsidRDefault="00CB00B0">
      <w:pPr>
        <w:ind w:firstLine="225"/>
        <w:jc w:val="both"/>
        <w:rPr>
          <w:rFonts w:ascii="Times New Roman" w:hAnsi="Times New Roman"/>
          <w:sz w:val="20"/>
        </w:rPr>
      </w:pPr>
    </w:p>
    <w:p w14:paraId="3AD0630E" w14:textId="77777777" w:rsidR="00CB00B0" w:rsidRDefault="00CB00B0">
      <w:pPr>
        <w:ind w:firstLine="225"/>
        <w:jc w:val="both"/>
        <w:rPr>
          <w:rFonts w:ascii="Times New Roman" w:hAnsi="Times New Roman"/>
          <w:sz w:val="20"/>
        </w:rPr>
      </w:pPr>
      <w:r>
        <w:rPr>
          <w:rFonts w:ascii="Times New Roman" w:hAnsi="Times New Roman"/>
          <w:sz w:val="20"/>
        </w:rPr>
        <w:t>На установках дуговых сталеплавильных печей толчки тока эксплуатационных КЗ не должны превышать 3,5-кратного значения номинального тока.</w:t>
      </w:r>
    </w:p>
    <w:p w14:paraId="6774D910" w14:textId="77777777" w:rsidR="00CB00B0" w:rsidRDefault="00CB00B0">
      <w:pPr>
        <w:ind w:firstLine="225"/>
        <w:jc w:val="both"/>
        <w:rPr>
          <w:rFonts w:ascii="Times New Roman" w:hAnsi="Times New Roman"/>
          <w:sz w:val="20"/>
        </w:rPr>
      </w:pPr>
    </w:p>
    <w:p w14:paraId="08B837DF" w14:textId="77777777" w:rsidR="00CB00B0" w:rsidRDefault="00CB00B0">
      <w:pPr>
        <w:ind w:firstLine="225"/>
        <w:jc w:val="both"/>
        <w:rPr>
          <w:rFonts w:ascii="Times New Roman" w:hAnsi="Times New Roman"/>
          <w:sz w:val="20"/>
        </w:rPr>
      </w:pPr>
      <w:r>
        <w:rPr>
          <w:rFonts w:ascii="Times New Roman" w:hAnsi="Times New Roman"/>
          <w:sz w:val="20"/>
        </w:rPr>
        <w:t xml:space="preserve">При использовании для ограничения токов КЗ реакторов необходимо предусматривать возможность их </w:t>
      </w:r>
      <w:proofErr w:type="spellStart"/>
      <w:r>
        <w:rPr>
          <w:rFonts w:ascii="Times New Roman" w:hAnsi="Times New Roman"/>
          <w:sz w:val="20"/>
        </w:rPr>
        <w:t>шунтирования</w:t>
      </w:r>
      <w:proofErr w:type="spellEnd"/>
      <w:r>
        <w:rPr>
          <w:rFonts w:ascii="Times New Roman" w:hAnsi="Times New Roman"/>
          <w:sz w:val="20"/>
        </w:rPr>
        <w:t xml:space="preserve"> в процессе плавки, если не требуется их постоянная работа согласно принятой схеме.</w:t>
      </w:r>
    </w:p>
    <w:p w14:paraId="1E441F8F" w14:textId="77777777" w:rsidR="00CB00B0" w:rsidRDefault="00CB00B0">
      <w:pPr>
        <w:ind w:firstLine="225"/>
        <w:jc w:val="both"/>
        <w:rPr>
          <w:rFonts w:ascii="Times New Roman" w:hAnsi="Times New Roman"/>
          <w:sz w:val="20"/>
        </w:rPr>
      </w:pPr>
    </w:p>
    <w:p w14:paraId="367B779C" w14:textId="77777777" w:rsidR="00CB00B0" w:rsidRDefault="00CB00B0">
      <w:pPr>
        <w:ind w:firstLine="225"/>
        <w:jc w:val="both"/>
        <w:rPr>
          <w:rFonts w:ascii="Times New Roman" w:hAnsi="Times New Roman"/>
          <w:sz w:val="20"/>
        </w:rPr>
      </w:pPr>
      <w:r>
        <w:rPr>
          <w:rFonts w:ascii="Times New Roman" w:hAnsi="Times New Roman"/>
          <w:sz w:val="20"/>
        </w:rPr>
        <w:t>7.5.36. Для печных трансформаторов (печных трансформаторных агрегатов) установок дуговых печей должны быть предусмотрены следующие виды защиты:</w:t>
      </w:r>
    </w:p>
    <w:p w14:paraId="39A85A2A" w14:textId="77777777" w:rsidR="00CB00B0" w:rsidRDefault="00CB00B0">
      <w:pPr>
        <w:ind w:firstLine="225"/>
        <w:jc w:val="both"/>
        <w:rPr>
          <w:rFonts w:ascii="Times New Roman" w:hAnsi="Times New Roman"/>
          <w:sz w:val="20"/>
        </w:rPr>
      </w:pPr>
    </w:p>
    <w:p w14:paraId="0A97C378" w14:textId="77777777" w:rsidR="00CB00B0" w:rsidRDefault="00CB00B0">
      <w:pPr>
        <w:ind w:firstLine="225"/>
        <w:jc w:val="both"/>
        <w:rPr>
          <w:rFonts w:ascii="Times New Roman" w:hAnsi="Times New Roman"/>
          <w:sz w:val="20"/>
        </w:rPr>
      </w:pPr>
      <w:r>
        <w:rPr>
          <w:rFonts w:ascii="Times New Roman" w:hAnsi="Times New Roman"/>
          <w:sz w:val="20"/>
        </w:rPr>
        <w:t>1. Максимальная токовая защита (от токов КЗ) мгновенного действия, отстроенная по току от эксплуатационных КЗ и бросков токов при включении установок для трансформаторов любой мощности.</w:t>
      </w:r>
    </w:p>
    <w:p w14:paraId="7B328DA2" w14:textId="77777777" w:rsidR="00CB00B0" w:rsidRDefault="00CB00B0">
      <w:pPr>
        <w:ind w:firstLine="225"/>
        <w:jc w:val="both"/>
        <w:rPr>
          <w:rFonts w:ascii="Times New Roman" w:hAnsi="Times New Roman"/>
          <w:sz w:val="20"/>
        </w:rPr>
      </w:pPr>
    </w:p>
    <w:p w14:paraId="5D708526" w14:textId="77777777" w:rsidR="00CB00B0" w:rsidRDefault="00CB00B0">
      <w:pPr>
        <w:ind w:firstLine="225"/>
        <w:jc w:val="both"/>
        <w:rPr>
          <w:rFonts w:ascii="Times New Roman" w:hAnsi="Times New Roman"/>
          <w:sz w:val="20"/>
        </w:rPr>
      </w:pPr>
      <w:r>
        <w:rPr>
          <w:rFonts w:ascii="Times New Roman" w:hAnsi="Times New Roman"/>
          <w:sz w:val="20"/>
        </w:rPr>
        <w:t>2. Защита от перегрузки трансформатора.</w:t>
      </w:r>
    </w:p>
    <w:p w14:paraId="40B0E20A" w14:textId="77777777" w:rsidR="00CB00B0" w:rsidRDefault="00CB00B0">
      <w:pPr>
        <w:ind w:firstLine="225"/>
        <w:jc w:val="both"/>
        <w:rPr>
          <w:rFonts w:ascii="Times New Roman" w:hAnsi="Times New Roman"/>
          <w:sz w:val="20"/>
        </w:rPr>
      </w:pPr>
    </w:p>
    <w:p w14:paraId="5CDC6E4D" w14:textId="77777777" w:rsidR="00CB00B0" w:rsidRDefault="00CB00B0">
      <w:pPr>
        <w:ind w:firstLine="225"/>
        <w:jc w:val="both"/>
        <w:rPr>
          <w:rFonts w:ascii="Times New Roman" w:hAnsi="Times New Roman"/>
          <w:sz w:val="20"/>
        </w:rPr>
      </w:pPr>
      <w:r>
        <w:rPr>
          <w:rFonts w:ascii="Times New Roman" w:hAnsi="Times New Roman"/>
          <w:sz w:val="20"/>
        </w:rPr>
        <w:t>Для выполнения этой защиты должны применяться максимальные токовые реле, в установках дуговых сталеплавильных печей рекомендуются реле с ограниченно-зависимой характеристикой.</w:t>
      </w:r>
    </w:p>
    <w:p w14:paraId="0F80638E" w14:textId="77777777" w:rsidR="00CB00B0" w:rsidRDefault="00CB00B0">
      <w:pPr>
        <w:ind w:firstLine="225"/>
        <w:jc w:val="both"/>
        <w:rPr>
          <w:rFonts w:ascii="Times New Roman" w:hAnsi="Times New Roman"/>
          <w:sz w:val="20"/>
        </w:rPr>
      </w:pPr>
    </w:p>
    <w:p w14:paraId="4B78016C" w14:textId="77777777" w:rsidR="00CB00B0" w:rsidRDefault="00CB00B0">
      <w:pPr>
        <w:ind w:firstLine="225"/>
        <w:jc w:val="both"/>
        <w:rPr>
          <w:rFonts w:ascii="Times New Roman" w:hAnsi="Times New Roman"/>
          <w:sz w:val="20"/>
        </w:rPr>
      </w:pPr>
      <w:r>
        <w:rPr>
          <w:rFonts w:ascii="Times New Roman" w:hAnsi="Times New Roman"/>
          <w:sz w:val="20"/>
        </w:rPr>
        <w:t>Характеристики и выдержки времени реле должны выбираться с учетом скорости действия автоматических регуляторов подъема электродов печи, чтобы эксплуатационные КЗ устранялись поднятием электродов и печной выключатель отключался только при неисправном регуляторе. Защита от перегрузки должна действовать с разными выдержками времени на сигнал и на отключение.</w:t>
      </w:r>
    </w:p>
    <w:p w14:paraId="55DB66F9" w14:textId="77777777" w:rsidR="00CB00B0" w:rsidRDefault="00CB00B0">
      <w:pPr>
        <w:ind w:firstLine="225"/>
        <w:jc w:val="both"/>
        <w:rPr>
          <w:rFonts w:ascii="Times New Roman" w:hAnsi="Times New Roman"/>
          <w:sz w:val="20"/>
        </w:rPr>
      </w:pPr>
    </w:p>
    <w:p w14:paraId="5D0A3705" w14:textId="77777777" w:rsidR="00CB00B0" w:rsidRDefault="00CB00B0">
      <w:pPr>
        <w:ind w:firstLine="225"/>
        <w:jc w:val="both"/>
        <w:rPr>
          <w:rFonts w:ascii="Times New Roman" w:hAnsi="Times New Roman"/>
          <w:sz w:val="20"/>
        </w:rPr>
      </w:pPr>
      <w:r>
        <w:rPr>
          <w:rFonts w:ascii="Times New Roman" w:hAnsi="Times New Roman"/>
          <w:sz w:val="20"/>
        </w:rPr>
        <w:t>3. Газовая защита печных трансформаторов. Она должна предусматриваться для всех установок печей с ударной нагрузкой независимо от их мощности, для установок печей со спокойной нагрузкой - при наличии на печном трансформаторе переключателя ступеней напряжения под нагрузкой, для остальных установок - согласно 3.2.53.</w:t>
      </w:r>
    </w:p>
    <w:p w14:paraId="6BEDAF7A" w14:textId="77777777" w:rsidR="00CB00B0" w:rsidRDefault="00CB00B0">
      <w:pPr>
        <w:ind w:firstLine="225"/>
        <w:jc w:val="both"/>
        <w:rPr>
          <w:rFonts w:ascii="Times New Roman" w:hAnsi="Times New Roman"/>
          <w:sz w:val="20"/>
        </w:rPr>
      </w:pPr>
    </w:p>
    <w:p w14:paraId="1871D468" w14:textId="77777777" w:rsidR="00CB00B0" w:rsidRDefault="00CB00B0">
      <w:pPr>
        <w:ind w:firstLine="225"/>
        <w:jc w:val="both"/>
        <w:rPr>
          <w:rFonts w:ascii="Times New Roman" w:hAnsi="Times New Roman"/>
          <w:sz w:val="20"/>
        </w:rPr>
      </w:pPr>
      <w:r>
        <w:rPr>
          <w:rFonts w:ascii="Times New Roman" w:hAnsi="Times New Roman"/>
          <w:sz w:val="20"/>
        </w:rPr>
        <w:t>4. Защита от однофазных замыканий на землю, если это требуется по условиям работы сети с большими токами замыкания на землю.</w:t>
      </w:r>
    </w:p>
    <w:p w14:paraId="61EE61A3" w14:textId="77777777" w:rsidR="00CB00B0" w:rsidRDefault="00CB00B0">
      <w:pPr>
        <w:ind w:firstLine="225"/>
        <w:jc w:val="both"/>
        <w:rPr>
          <w:rFonts w:ascii="Times New Roman" w:hAnsi="Times New Roman"/>
          <w:sz w:val="20"/>
        </w:rPr>
      </w:pPr>
    </w:p>
    <w:p w14:paraId="11248B7A" w14:textId="77777777" w:rsidR="00CB00B0" w:rsidRDefault="00CB00B0">
      <w:pPr>
        <w:ind w:firstLine="225"/>
        <w:jc w:val="both"/>
        <w:rPr>
          <w:rFonts w:ascii="Times New Roman" w:hAnsi="Times New Roman"/>
          <w:sz w:val="20"/>
        </w:rPr>
      </w:pPr>
      <w:r>
        <w:rPr>
          <w:rFonts w:ascii="Times New Roman" w:hAnsi="Times New Roman"/>
          <w:sz w:val="20"/>
        </w:rPr>
        <w:t>5. Температурные указатели с действием на сигнал по достижении максимально допустимой температуры и на отключение при ее превышении.</w:t>
      </w:r>
    </w:p>
    <w:p w14:paraId="420771F4" w14:textId="77777777" w:rsidR="00CB00B0" w:rsidRDefault="00CB00B0">
      <w:pPr>
        <w:ind w:firstLine="225"/>
        <w:jc w:val="both"/>
        <w:rPr>
          <w:rFonts w:ascii="Times New Roman" w:hAnsi="Times New Roman"/>
          <w:sz w:val="20"/>
        </w:rPr>
      </w:pPr>
    </w:p>
    <w:p w14:paraId="32AB850B" w14:textId="77777777" w:rsidR="00CB00B0" w:rsidRDefault="00CB00B0">
      <w:pPr>
        <w:ind w:firstLine="225"/>
        <w:jc w:val="both"/>
        <w:rPr>
          <w:rFonts w:ascii="Times New Roman" w:hAnsi="Times New Roman"/>
          <w:sz w:val="20"/>
        </w:rPr>
      </w:pPr>
      <w:r>
        <w:rPr>
          <w:rFonts w:ascii="Times New Roman" w:hAnsi="Times New Roman"/>
          <w:sz w:val="20"/>
        </w:rPr>
        <w:t>6. Указатели циркуляции масла и воды в системе охлаждения печного трансформатора с действием на сигнал в случае масловодяного охлаждения печного трансформатора с принудительной циркуляцией масла и воды.</w:t>
      </w:r>
    </w:p>
    <w:p w14:paraId="791BC3F2" w14:textId="77777777" w:rsidR="00CB00B0" w:rsidRDefault="00CB00B0">
      <w:pPr>
        <w:ind w:firstLine="225"/>
        <w:jc w:val="both"/>
        <w:rPr>
          <w:rFonts w:ascii="Times New Roman" w:hAnsi="Times New Roman"/>
          <w:sz w:val="20"/>
        </w:rPr>
      </w:pPr>
    </w:p>
    <w:p w14:paraId="393909A9" w14:textId="77777777" w:rsidR="00CB00B0" w:rsidRDefault="00CB00B0">
      <w:pPr>
        <w:ind w:firstLine="225"/>
        <w:jc w:val="both"/>
        <w:rPr>
          <w:rFonts w:ascii="Times New Roman" w:hAnsi="Times New Roman"/>
          <w:sz w:val="20"/>
        </w:rPr>
      </w:pPr>
      <w:r>
        <w:rPr>
          <w:rFonts w:ascii="Times New Roman" w:hAnsi="Times New Roman"/>
          <w:sz w:val="20"/>
        </w:rPr>
        <w:t>7.5.37. Установки дуговых печей должны быть снабжены измерительными приборами для контроля активной и реактивной потребляемой электроэнергии, а также приборами для контроля за технологическим процессом.</w:t>
      </w:r>
    </w:p>
    <w:p w14:paraId="5C345DDA" w14:textId="77777777" w:rsidR="00CB00B0" w:rsidRDefault="00CB00B0">
      <w:pPr>
        <w:ind w:firstLine="225"/>
        <w:jc w:val="both"/>
        <w:rPr>
          <w:rFonts w:ascii="Times New Roman" w:hAnsi="Times New Roman"/>
          <w:sz w:val="20"/>
        </w:rPr>
      </w:pPr>
    </w:p>
    <w:p w14:paraId="60015CA5" w14:textId="77777777" w:rsidR="00CB00B0" w:rsidRDefault="00CB00B0">
      <w:pPr>
        <w:ind w:firstLine="225"/>
        <w:jc w:val="both"/>
        <w:rPr>
          <w:rFonts w:ascii="Times New Roman" w:hAnsi="Times New Roman"/>
          <w:sz w:val="20"/>
        </w:rPr>
      </w:pPr>
      <w:r>
        <w:rPr>
          <w:rFonts w:ascii="Times New Roman" w:hAnsi="Times New Roman"/>
          <w:sz w:val="20"/>
        </w:rPr>
        <w:t xml:space="preserve">Амперметры должны иметь соответствующие перегрузочные шкалы. </w:t>
      </w:r>
    </w:p>
    <w:p w14:paraId="2F4C07B9" w14:textId="77777777" w:rsidR="00CB00B0" w:rsidRDefault="00CB00B0">
      <w:pPr>
        <w:ind w:firstLine="225"/>
        <w:jc w:val="both"/>
        <w:rPr>
          <w:rFonts w:ascii="Times New Roman" w:hAnsi="Times New Roman"/>
          <w:sz w:val="20"/>
        </w:rPr>
      </w:pPr>
    </w:p>
    <w:p w14:paraId="12D11F9F" w14:textId="77777777" w:rsidR="00CB00B0" w:rsidRDefault="00CB00B0">
      <w:pPr>
        <w:ind w:firstLine="225"/>
        <w:jc w:val="both"/>
        <w:rPr>
          <w:rFonts w:ascii="Times New Roman" w:hAnsi="Times New Roman"/>
          <w:sz w:val="20"/>
        </w:rPr>
      </w:pPr>
      <w:r>
        <w:rPr>
          <w:rFonts w:ascii="Times New Roman" w:hAnsi="Times New Roman"/>
          <w:sz w:val="20"/>
        </w:rPr>
        <w:t xml:space="preserve">На установках дуговых </w:t>
      </w:r>
      <w:proofErr w:type="spellStart"/>
      <w:r>
        <w:rPr>
          <w:rFonts w:ascii="Times New Roman" w:hAnsi="Times New Roman"/>
          <w:sz w:val="20"/>
        </w:rPr>
        <w:t>руднотермических</w:t>
      </w:r>
      <w:proofErr w:type="spellEnd"/>
      <w:r>
        <w:rPr>
          <w:rFonts w:ascii="Times New Roman" w:hAnsi="Times New Roman"/>
          <w:sz w:val="20"/>
        </w:rPr>
        <w:t xml:space="preserve"> печей с однофазными печными трансформаторами должны устанавливаться приборы для измерения фазных токов трансформатора, а также приборы для измерения и регистрации токов на электродах. На установках дуговых сталеплавильных печей рекомендуется устанавливать приборы, регистрирующие 30-минутный максимум нагрузки.</w:t>
      </w:r>
    </w:p>
    <w:p w14:paraId="7BB6E150" w14:textId="77777777" w:rsidR="00CB00B0" w:rsidRDefault="00CB00B0">
      <w:pPr>
        <w:ind w:firstLine="225"/>
        <w:jc w:val="both"/>
        <w:rPr>
          <w:rFonts w:ascii="Times New Roman" w:hAnsi="Times New Roman"/>
          <w:sz w:val="20"/>
        </w:rPr>
      </w:pPr>
    </w:p>
    <w:p w14:paraId="31EEB000" w14:textId="77777777" w:rsidR="00CB00B0" w:rsidRDefault="00CB00B0">
      <w:pPr>
        <w:ind w:firstLine="225"/>
        <w:jc w:val="both"/>
        <w:rPr>
          <w:rFonts w:ascii="Times New Roman" w:hAnsi="Times New Roman"/>
          <w:sz w:val="20"/>
        </w:rPr>
      </w:pPr>
      <w:r>
        <w:rPr>
          <w:rFonts w:ascii="Times New Roman" w:hAnsi="Times New Roman"/>
          <w:sz w:val="20"/>
        </w:rPr>
        <w:t>7.5.38. При расположении дуговых печей на рабочих площадках выше уровня пола цеха место под площадками может быть использовано для размещения другого оборудования печных установок (в том числе печных подстанций).</w:t>
      </w:r>
    </w:p>
    <w:p w14:paraId="2CE2C63E" w14:textId="77777777" w:rsidR="00CB00B0" w:rsidRDefault="00CB00B0">
      <w:pPr>
        <w:ind w:firstLine="225"/>
        <w:jc w:val="both"/>
        <w:rPr>
          <w:rFonts w:ascii="Times New Roman" w:hAnsi="Times New Roman"/>
          <w:sz w:val="20"/>
        </w:rPr>
      </w:pPr>
    </w:p>
    <w:p w14:paraId="12DC14FD" w14:textId="77777777" w:rsidR="00CB00B0" w:rsidRDefault="00CB00B0">
      <w:pPr>
        <w:ind w:firstLine="225"/>
        <w:jc w:val="both"/>
        <w:rPr>
          <w:rFonts w:ascii="Times New Roman" w:hAnsi="Times New Roman"/>
          <w:sz w:val="20"/>
        </w:rPr>
      </w:pPr>
      <w:r>
        <w:rPr>
          <w:rFonts w:ascii="Times New Roman" w:hAnsi="Times New Roman"/>
          <w:sz w:val="20"/>
        </w:rPr>
        <w:t xml:space="preserve">7.5.39. Для исключения возможности замыканий при перепуске электродов </w:t>
      </w:r>
      <w:proofErr w:type="spellStart"/>
      <w:r>
        <w:rPr>
          <w:rFonts w:ascii="Times New Roman" w:hAnsi="Times New Roman"/>
          <w:sz w:val="20"/>
        </w:rPr>
        <w:t>руднотермических</w:t>
      </w:r>
      <w:proofErr w:type="spellEnd"/>
      <w:r>
        <w:rPr>
          <w:rFonts w:ascii="Times New Roman" w:hAnsi="Times New Roman"/>
          <w:sz w:val="20"/>
        </w:rPr>
        <w:t xml:space="preserve"> и ферросплавных печей помимо изоляционного покрытия на рабочей (перепускной) площадке (см. 7.5.30) следует предусматривать установку между электродами постоянных разделительных  изолирующих щитов.</w:t>
      </w:r>
    </w:p>
    <w:p w14:paraId="201DE6EF" w14:textId="77777777" w:rsidR="00CB00B0" w:rsidRDefault="00CB00B0">
      <w:pPr>
        <w:ind w:firstLine="225"/>
        <w:jc w:val="both"/>
        <w:rPr>
          <w:rFonts w:ascii="Times New Roman" w:hAnsi="Times New Roman"/>
          <w:sz w:val="20"/>
        </w:rPr>
      </w:pPr>
    </w:p>
    <w:p w14:paraId="36311B11" w14:textId="77777777" w:rsidR="00CB00B0" w:rsidRDefault="00CB00B0">
      <w:pPr>
        <w:ind w:firstLine="225"/>
        <w:jc w:val="both"/>
        <w:rPr>
          <w:rFonts w:ascii="Times New Roman" w:hAnsi="Times New Roman"/>
          <w:sz w:val="20"/>
        </w:rPr>
      </w:pPr>
    </w:p>
    <w:p w14:paraId="14E83684" w14:textId="77777777" w:rsidR="00CB00B0" w:rsidRDefault="00CB00B0">
      <w:pPr>
        <w:ind w:firstLine="225"/>
        <w:jc w:val="both"/>
        <w:rPr>
          <w:rFonts w:ascii="Times New Roman" w:hAnsi="Times New Roman"/>
          <w:sz w:val="20"/>
        </w:rPr>
      </w:pPr>
    </w:p>
    <w:p w14:paraId="2B80298A" w14:textId="77777777" w:rsidR="00CB00B0" w:rsidRDefault="00CB00B0">
      <w:pPr>
        <w:ind w:firstLine="225"/>
        <w:jc w:val="both"/>
        <w:rPr>
          <w:rFonts w:ascii="Times New Roman" w:hAnsi="Times New Roman"/>
          <w:sz w:val="20"/>
        </w:rPr>
      </w:pPr>
    </w:p>
    <w:p w14:paraId="6EC666D3" w14:textId="77777777" w:rsidR="00CB00B0" w:rsidRDefault="00CB00B0">
      <w:pPr>
        <w:ind w:firstLine="225"/>
        <w:jc w:val="both"/>
        <w:rPr>
          <w:rFonts w:ascii="Times New Roman" w:hAnsi="Times New Roman"/>
          <w:sz w:val="20"/>
        </w:rPr>
      </w:pPr>
    </w:p>
    <w:p w14:paraId="4C63A8BC" w14:textId="77777777" w:rsidR="00CB00B0" w:rsidRDefault="00CB00B0">
      <w:pPr>
        <w:ind w:firstLine="225"/>
        <w:jc w:val="both"/>
        <w:rPr>
          <w:rFonts w:ascii="Times New Roman" w:hAnsi="Times New Roman"/>
          <w:sz w:val="20"/>
        </w:rPr>
      </w:pPr>
    </w:p>
    <w:p w14:paraId="264D0658" w14:textId="77777777" w:rsidR="00CB00B0" w:rsidRDefault="00CB00B0">
      <w:pPr>
        <w:pStyle w:val="Heading"/>
        <w:jc w:val="center"/>
        <w:rPr>
          <w:rFonts w:ascii="Times New Roman" w:hAnsi="Times New Roman"/>
          <w:sz w:val="20"/>
        </w:rPr>
      </w:pPr>
      <w:r>
        <w:rPr>
          <w:rFonts w:ascii="Times New Roman" w:hAnsi="Times New Roman"/>
          <w:sz w:val="20"/>
        </w:rPr>
        <w:t xml:space="preserve">УСТАНОВКИ ИНДУКЦИОННЫЕ И ДИЭЛЕКТРИЧЕСКОГО НАГРЕВА </w:t>
      </w:r>
    </w:p>
    <w:p w14:paraId="73F933D5" w14:textId="77777777" w:rsidR="00CB00B0" w:rsidRDefault="00CB00B0">
      <w:pPr>
        <w:ind w:firstLine="225"/>
        <w:jc w:val="both"/>
        <w:rPr>
          <w:rFonts w:ascii="Times New Roman" w:hAnsi="Times New Roman"/>
          <w:sz w:val="20"/>
        </w:rPr>
      </w:pPr>
    </w:p>
    <w:p w14:paraId="3A4678BA" w14:textId="77777777" w:rsidR="00CB00B0" w:rsidRDefault="00CB00B0">
      <w:pPr>
        <w:ind w:firstLine="225"/>
        <w:jc w:val="both"/>
        <w:rPr>
          <w:rFonts w:ascii="Times New Roman" w:hAnsi="Times New Roman"/>
          <w:sz w:val="20"/>
        </w:rPr>
      </w:pPr>
    </w:p>
    <w:p w14:paraId="3C924546" w14:textId="77777777" w:rsidR="00CB00B0" w:rsidRDefault="00CB00B0">
      <w:pPr>
        <w:ind w:firstLine="225"/>
        <w:jc w:val="both"/>
        <w:rPr>
          <w:rFonts w:ascii="Times New Roman" w:hAnsi="Times New Roman"/>
          <w:sz w:val="20"/>
        </w:rPr>
      </w:pPr>
      <w:r>
        <w:rPr>
          <w:rFonts w:ascii="Times New Roman" w:hAnsi="Times New Roman"/>
          <w:sz w:val="20"/>
        </w:rPr>
        <w:t xml:space="preserve">7.5.40. Оборудование установок индукционных и диэлектрического нагрева с трансформаторами, двигатель-генераторными, </w:t>
      </w:r>
      <w:proofErr w:type="spellStart"/>
      <w:r>
        <w:rPr>
          <w:rFonts w:ascii="Times New Roman" w:hAnsi="Times New Roman"/>
          <w:sz w:val="20"/>
        </w:rPr>
        <w:t>тиристорными</w:t>
      </w:r>
      <w:proofErr w:type="spellEnd"/>
      <w:r>
        <w:rPr>
          <w:rFonts w:ascii="Times New Roman" w:hAnsi="Times New Roman"/>
          <w:sz w:val="20"/>
        </w:rPr>
        <w:t xml:space="preserve"> и ионными преобразователями или ламповыми генераторами и конденсаторами может устанавливаться в отдельных помещениях и непосредственно в цехе в технологическом потоке производства категорий Г и Д по строительным нормам и правилам; указанные отдельные помещения должны быть не ниже II степени огнестойкости.</w:t>
      </w:r>
    </w:p>
    <w:p w14:paraId="52784FC4" w14:textId="77777777" w:rsidR="00CB00B0" w:rsidRDefault="00CB00B0">
      <w:pPr>
        <w:ind w:firstLine="225"/>
        <w:jc w:val="both"/>
        <w:rPr>
          <w:rFonts w:ascii="Times New Roman" w:hAnsi="Times New Roman"/>
          <w:sz w:val="20"/>
        </w:rPr>
      </w:pPr>
    </w:p>
    <w:p w14:paraId="6C98FB07" w14:textId="77777777" w:rsidR="00CB00B0" w:rsidRDefault="00CB00B0">
      <w:pPr>
        <w:ind w:firstLine="225"/>
        <w:jc w:val="both"/>
        <w:rPr>
          <w:rFonts w:ascii="Times New Roman" w:hAnsi="Times New Roman"/>
          <w:sz w:val="20"/>
        </w:rPr>
      </w:pPr>
      <w:r>
        <w:rPr>
          <w:rFonts w:ascii="Times New Roman" w:hAnsi="Times New Roman"/>
          <w:sz w:val="20"/>
        </w:rPr>
        <w:t>7.5.41. Для улучшения использования трансформаторов и преобразователей в контурах индукторов должны устанавливаться конденсаторные батареи. Для облегчения настройки в резонанс конденсаторные батареи в установках со стабилизируемой частотой следует разделять на две части - постоянно включенную и регулируемую.</w:t>
      </w:r>
    </w:p>
    <w:p w14:paraId="43E319CE" w14:textId="77777777" w:rsidR="00CB00B0" w:rsidRDefault="00CB00B0">
      <w:pPr>
        <w:ind w:firstLine="225"/>
        <w:jc w:val="both"/>
        <w:rPr>
          <w:rFonts w:ascii="Times New Roman" w:hAnsi="Times New Roman"/>
          <w:sz w:val="20"/>
        </w:rPr>
      </w:pPr>
    </w:p>
    <w:p w14:paraId="7A61BACA" w14:textId="77777777" w:rsidR="00CB00B0" w:rsidRDefault="00CB00B0">
      <w:pPr>
        <w:ind w:firstLine="225"/>
        <w:jc w:val="both"/>
        <w:rPr>
          <w:rFonts w:ascii="Times New Roman" w:hAnsi="Times New Roman"/>
          <w:sz w:val="20"/>
        </w:rPr>
      </w:pPr>
      <w:r>
        <w:rPr>
          <w:rFonts w:ascii="Times New Roman" w:hAnsi="Times New Roman"/>
          <w:sz w:val="20"/>
        </w:rPr>
        <w:t xml:space="preserve">7.5.42. Взаимное расположение элементов установок должно обеспечивать наименьшую длину </w:t>
      </w:r>
      <w:proofErr w:type="spellStart"/>
      <w:r>
        <w:rPr>
          <w:rFonts w:ascii="Times New Roman" w:hAnsi="Times New Roman"/>
          <w:sz w:val="20"/>
        </w:rPr>
        <w:t>токопроводов</w:t>
      </w:r>
      <w:proofErr w:type="spellEnd"/>
      <w:r>
        <w:rPr>
          <w:rFonts w:ascii="Times New Roman" w:hAnsi="Times New Roman"/>
          <w:sz w:val="20"/>
        </w:rPr>
        <w:t xml:space="preserve"> резонансных контуров в целях уменьшения активного и индуктивного сопротивлений.</w:t>
      </w:r>
    </w:p>
    <w:p w14:paraId="1247D81D" w14:textId="77777777" w:rsidR="00CB00B0" w:rsidRDefault="00CB00B0">
      <w:pPr>
        <w:ind w:firstLine="225"/>
        <w:jc w:val="both"/>
        <w:rPr>
          <w:rFonts w:ascii="Times New Roman" w:hAnsi="Times New Roman"/>
          <w:sz w:val="20"/>
        </w:rPr>
      </w:pPr>
    </w:p>
    <w:p w14:paraId="693A8668" w14:textId="77777777" w:rsidR="00CB00B0" w:rsidRDefault="00CB00B0">
      <w:pPr>
        <w:ind w:firstLine="225"/>
        <w:jc w:val="both"/>
        <w:rPr>
          <w:rFonts w:ascii="Times New Roman" w:hAnsi="Times New Roman"/>
          <w:sz w:val="20"/>
        </w:rPr>
      </w:pPr>
      <w:r>
        <w:rPr>
          <w:rFonts w:ascii="Times New Roman" w:hAnsi="Times New Roman"/>
          <w:sz w:val="20"/>
        </w:rPr>
        <w:t xml:space="preserve">7.5.43. Применение кабелей со стальной броней и прокладка проводов в стальных трубах для цепей с повышенной - средней частотой до 10 </w:t>
      </w:r>
      <w:proofErr w:type="spellStart"/>
      <w:r>
        <w:rPr>
          <w:rFonts w:ascii="Times New Roman" w:hAnsi="Times New Roman"/>
          <w:sz w:val="20"/>
        </w:rPr>
        <w:t>кГц</w:t>
      </w:r>
      <w:proofErr w:type="spellEnd"/>
      <w:r>
        <w:rPr>
          <w:rFonts w:ascii="Times New Roman" w:hAnsi="Times New Roman"/>
          <w:sz w:val="20"/>
        </w:rPr>
        <w:t xml:space="preserve"> допускаются только при обязательном использовании жил одного кабеля или проводов в одной трубе для прямого и обратного направлений тока. Применение кабелей со стальной броней (за исключением специальных кабелей) и прокладка проводов в стальных трубах для цепей с частотой более 10 </w:t>
      </w:r>
      <w:proofErr w:type="spellStart"/>
      <w:r>
        <w:rPr>
          <w:rFonts w:ascii="Times New Roman" w:hAnsi="Times New Roman"/>
          <w:sz w:val="20"/>
        </w:rPr>
        <w:t>кГц</w:t>
      </w:r>
      <w:proofErr w:type="spellEnd"/>
      <w:r>
        <w:rPr>
          <w:rFonts w:ascii="Times New Roman" w:hAnsi="Times New Roman"/>
          <w:sz w:val="20"/>
        </w:rPr>
        <w:t xml:space="preserve"> не допускаются.</w:t>
      </w:r>
    </w:p>
    <w:p w14:paraId="054334A1" w14:textId="77777777" w:rsidR="00CB00B0" w:rsidRDefault="00CB00B0">
      <w:pPr>
        <w:ind w:firstLine="225"/>
        <w:jc w:val="both"/>
        <w:rPr>
          <w:rFonts w:ascii="Times New Roman" w:hAnsi="Times New Roman"/>
          <w:sz w:val="20"/>
        </w:rPr>
      </w:pPr>
    </w:p>
    <w:p w14:paraId="7E46A6BA" w14:textId="77777777" w:rsidR="00CB00B0" w:rsidRDefault="00CB00B0">
      <w:pPr>
        <w:ind w:firstLine="225"/>
        <w:jc w:val="both"/>
        <w:rPr>
          <w:rFonts w:ascii="Times New Roman" w:hAnsi="Times New Roman"/>
          <w:sz w:val="20"/>
        </w:rPr>
      </w:pPr>
      <w:r>
        <w:rPr>
          <w:rFonts w:ascii="Times New Roman" w:hAnsi="Times New Roman"/>
          <w:sz w:val="20"/>
        </w:rPr>
        <w:t>Кабели со стальной броней и провода в стальных трубах, применяемые в электрических цепях промышленной, повышенной - средней или пониженной частоты, должны прокладываться так, чтобы броня и трубы не нагревались от внешнего электромагнитного поля.</w:t>
      </w:r>
    </w:p>
    <w:p w14:paraId="77772E25" w14:textId="77777777" w:rsidR="00CB00B0" w:rsidRDefault="00CB00B0">
      <w:pPr>
        <w:ind w:firstLine="225"/>
        <w:jc w:val="both"/>
        <w:rPr>
          <w:rFonts w:ascii="Times New Roman" w:hAnsi="Times New Roman"/>
          <w:sz w:val="20"/>
        </w:rPr>
      </w:pPr>
    </w:p>
    <w:p w14:paraId="323235F5" w14:textId="77777777" w:rsidR="00CB00B0" w:rsidRDefault="00CB00B0">
      <w:pPr>
        <w:ind w:firstLine="225"/>
        <w:jc w:val="both"/>
        <w:rPr>
          <w:rFonts w:ascii="Times New Roman" w:hAnsi="Times New Roman"/>
          <w:sz w:val="20"/>
        </w:rPr>
      </w:pPr>
      <w:r>
        <w:rPr>
          <w:rFonts w:ascii="Times New Roman" w:hAnsi="Times New Roman"/>
          <w:sz w:val="20"/>
        </w:rPr>
        <w:t>7.5.44. Для защиты установок от повреждений при "</w:t>
      </w:r>
      <w:proofErr w:type="spellStart"/>
      <w:r>
        <w:rPr>
          <w:rFonts w:ascii="Times New Roman" w:hAnsi="Times New Roman"/>
          <w:sz w:val="20"/>
        </w:rPr>
        <w:t>проедании</w:t>
      </w:r>
      <w:proofErr w:type="spellEnd"/>
      <w:r>
        <w:rPr>
          <w:rFonts w:ascii="Times New Roman" w:hAnsi="Times New Roman"/>
          <w:sz w:val="20"/>
        </w:rPr>
        <w:t>" тигля индукционных печей и при нарушении изоляции сетей повышенной - средней и высокой частот относительно корпуса (земли) рекомендуется устройство электрической защиты с действием на сигнал или отключение.</w:t>
      </w:r>
    </w:p>
    <w:p w14:paraId="4B4CBCDD" w14:textId="77777777" w:rsidR="00CB00B0" w:rsidRDefault="00CB00B0">
      <w:pPr>
        <w:ind w:firstLine="225"/>
        <w:jc w:val="both"/>
        <w:rPr>
          <w:rFonts w:ascii="Times New Roman" w:hAnsi="Times New Roman"/>
          <w:sz w:val="20"/>
        </w:rPr>
      </w:pPr>
    </w:p>
    <w:p w14:paraId="59F6415A" w14:textId="77777777" w:rsidR="00CB00B0" w:rsidRDefault="00CB00B0">
      <w:pPr>
        <w:ind w:firstLine="225"/>
        <w:jc w:val="both"/>
        <w:rPr>
          <w:rFonts w:ascii="Times New Roman" w:hAnsi="Times New Roman"/>
          <w:sz w:val="20"/>
        </w:rPr>
      </w:pPr>
      <w:r>
        <w:rPr>
          <w:rFonts w:ascii="Times New Roman" w:hAnsi="Times New Roman"/>
          <w:sz w:val="20"/>
        </w:rPr>
        <w:t xml:space="preserve">7.5.45. </w:t>
      </w:r>
      <w:proofErr w:type="spellStart"/>
      <w:r>
        <w:rPr>
          <w:rFonts w:ascii="Times New Roman" w:hAnsi="Times New Roman"/>
          <w:sz w:val="20"/>
        </w:rPr>
        <w:t>Двигатель-генераторы</w:t>
      </w:r>
      <w:proofErr w:type="spellEnd"/>
      <w:r>
        <w:rPr>
          <w:rFonts w:ascii="Times New Roman" w:hAnsi="Times New Roman"/>
          <w:sz w:val="20"/>
        </w:rPr>
        <w:t xml:space="preserve"> установок частоты 8 </w:t>
      </w:r>
      <w:proofErr w:type="spellStart"/>
      <w:r>
        <w:rPr>
          <w:rFonts w:ascii="Times New Roman" w:hAnsi="Times New Roman"/>
          <w:sz w:val="20"/>
        </w:rPr>
        <w:t>кГц</w:t>
      </w:r>
      <w:proofErr w:type="spellEnd"/>
      <w:r>
        <w:rPr>
          <w:rFonts w:ascii="Times New Roman" w:hAnsi="Times New Roman"/>
          <w:sz w:val="20"/>
        </w:rPr>
        <w:t xml:space="preserve"> и более должны снабжаться ограничителями холостого хода, отключающими возбуждение генератора во время длительных пауз между рабочими циклами, когда останов </w:t>
      </w:r>
      <w:proofErr w:type="spellStart"/>
      <w:r>
        <w:rPr>
          <w:rFonts w:ascii="Times New Roman" w:hAnsi="Times New Roman"/>
          <w:sz w:val="20"/>
        </w:rPr>
        <w:t>двигатель-генераторов</w:t>
      </w:r>
      <w:proofErr w:type="spellEnd"/>
      <w:r>
        <w:rPr>
          <w:rFonts w:ascii="Times New Roman" w:hAnsi="Times New Roman"/>
          <w:sz w:val="20"/>
        </w:rPr>
        <w:t xml:space="preserve"> нецелесообразен.</w:t>
      </w:r>
    </w:p>
    <w:p w14:paraId="5735F615" w14:textId="77777777" w:rsidR="00CB00B0" w:rsidRDefault="00CB00B0">
      <w:pPr>
        <w:ind w:firstLine="225"/>
        <w:jc w:val="both"/>
        <w:rPr>
          <w:rFonts w:ascii="Times New Roman" w:hAnsi="Times New Roman"/>
          <w:sz w:val="20"/>
        </w:rPr>
      </w:pPr>
    </w:p>
    <w:p w14:paraId="4C2E5C0B" w14:textId="77777777" w:rsidR="00CB00B0" w:rsidRDefault="00CB00B0">
      <w:pPr>
        <w:ind w:firstLine="225"/>
        <w:jc w:val="both"/>
        <w:rPr>
          <w:rFonts w:ascii="Times New Roman" w:hAnsi="Times New Roman"/>
          <w:sz w:val="20"/>
        </w:rPr>
      </w:pPr>
      <w:r>
        <w:rPr>
          <w:rFonts w:ascii="Times New Roman" w:hAnsi="Times New Roman"/>
          <w:sz w:val="20"/>
        </w:rPr>
        <w:t>Для улучшения загрузки по времени генераторов повышенной - средней и высокой частот рекомендуется применять режим "ожидания" там, где это допускается по условиям технологии.</w:t>
      </w:r>
    </w:p>
    <w:p w14:paraId="298DF8B9" w14:textId="77777777" w:rsidR="00CB00B0" w:rsidRDefault="00CB00B0">
      <w:pPr>
        <w:ind w:firstLine="225"/>
        <w:jc w:val="both"/>
        <w:rPr>
          <w:rFonts w:ascii="Times New Roman" w:hAnsi="Times New Roman"/>
          <w:sz w:val="20"/>
        </w:rPr>
      </w:pPr>
    </w:p>
    <w:p w14:paraId="468BAC2B" w14:textId="77777777" w:rsidR="00CB00B0" w:rsidRDefault="00CB00B0">
      <w:pPr>
        <w:ind w:firstLine="225"/>
        <w:jc w:val="both"/>
        <w:rPr>
          <w:rFonts w:ascii="Times New Roman" w:hAnsi="Times New Roman"/>
          <w:sz w:val="20"/>
        </w:rPr>
      </w:pPr>
      <w:r>
        <w:rPr>
          <w:rFonts w:ascii="Times New Roman" w:hAnsi="Times New Roman"/>
          <w:sz w:val="20"/>
        </w:rPr>
        <w:t>7.5.46. Установки индукционные и диэлектрического нагрева высокой частоты должны иметь экранирующие устройства для снижения уровня напряженности электромагнитного поля на рабочих местах до значений, определяемых действующими санитарными правилами.</w:t>
      </w:r>
    </w:p>
    <w:p w14:paraId="7758DB17" w14:textId="77777777" w:rsidR="00CB00B0" w:rsidRDefault="00CB00B0">
      <w:pPr>
        <w:ind w:firstLine="225"/>
        <w:jc w:val="both"/>
        <w:rPr>
          <w:rFonts w:ascii="Times New Roman" w:hAnsi="Times New Roman"/>
          <w:sz w:val="20"/>
        </w:rPr>
      </w:pPr>
    </w:p>
    <w:p w14:paraId="26D9E9A8" w14:textId="77777777" w:rsidR="00CB00B0" w:rsidRDefault="00CB00B0">
      <w:pPr>
        <w:ind w:firstLine="225"/>
        <w:jc w:val="both"/>
        <w:rPr>
          <w:rFonts w:ascii="Times New Roman" w:hAnsi="Times New Roman"/>
          <w:sz w:val="20"/>
        </w:rPr>
      </w:pPr>
      <w:r>
        <w:rPr>
          <w:rFonts w:ascii="Times New Roman" w:hAnsi="Times New Roman"/>
          <w:sz w:val="20"/>
        </w:rPr>
        <w:t>7.5.47. В сушильных камерах диэлектрического нагрева (высокочастотных сушильных установок) с применением вертикальных сетчатых электродов сетки с обеих сторон проходов должны быть заземлены.</w:t>
      </w:r>
    </w:p>
    <w:p w14:paraId="10E5A5E1" w14:textId="77777777" w:rsidR="00CB00B0" w:rsidRDefault="00CB00B0">
      <w:pPr>
        <w:ind w:firstLine="225"/>
        <w:jc w:val="both"/>
        <w:rPr>
          <w:rFonts w:ascii="Times New Roman" w:hAnsi="Times New Roman"/>
          <w:sz w:val="20"/>
        </w:rPr>
      </w:pPr>
    </w:p>
    <w:p w14:paraId="55196607" w14:textId="77777777" w:rsidR="00CB00B0" w:rsidRDefault="00CB00B0">
      <w:pPr>
        <w:ind w:firstLine="225"/>
        <w:jc w:val="both"/>
        <w:rPr>
          <w:rFonts w:ascii="Times New Roman" w:hAnsi="Times New Roman"/>
          <w:sz w:val="20"/>
        </w:rPr>
      </w:pPr>
      <w:r>
        <w:rPr>
          <w:rFonts w:ascii="Times New Roman" w:hAnsi="Times New Roman"/>
          <w:sz w:val="20"/>
        </w:rPr>
        <w:t>7.5.48. Двери блоков установок индукционных и диэлектрического нагрева высокой частоты должны быть снабжены блокировкой, при которой открывание двери возможно лишь при отключении напряжения всех силовых цепей.</w:t>
      </w:r>
    </w:p>
    <w:p w14:paraId="4A6C0AB6" w14:textId="77777777" w:rsidR="00CB00B0" w:rsidRDefault="00CB00B0">
      <w:pPr>
        <w:ind w:firstLine="225"/>
        <w:jc w:val="both"/>
        <w:rPr>
          <w:rFonts w:ascii="Times New Roman" w:hAnsi="Times New Roman"/>
          <w:sz w:val="20"/>
        </w:rPr>
      </w:pPr>
    </w:p>
    <w:p w14:paraId="2DE3BEBC" w14:textId="77777777" w:rsidR="00CB00B0" w:rsidRDefault="00CB00B0">
      <w:pPr>
        <w:ind w:firstLine="225"/>
        <w:jc w:val="both"/>
        <w:rPr>
          <w:rFonts w:ascii="Times New Roman" w:hAnsi="Times New Roman"/>
          <w:sz w:val="20"/>
        </w:rPr>
      </w:pPr>
      <w:r>
        <w:rPr>
          <w:rFonts w:ascii="Times New Roman" w:hAnsi="Times New Roman"/>
          <w:sz w:val="20"/>
        </w:rPr>
        <w:t>7.5.49. Ширина рабочих мест у щитов управления должна быть не менее 1,2 м, а у нагревательных устройств плавильных печей, нагревательных индукторов (при индукционном нагреве) и рабочих конденсаторов (при диэлектрическом нагреве) - не менее 0,8 м.</w:t>
      </w:r>
    </w:p>
    <w:p w14:paraId="15190B3D" w14:textId="77777777" w:rsidR="00CB00B0" w:rsidRDefault="00CB00B0">
      <w:pPr>
        <w:ind w:firstLine="225"/>
        <w:jc w:val="both"/>
        <w:rPr>
          <w:rFonts w:ascii="Times New Roman" w:hAnsi="Times New Roman"/>
          <w:sz w:val="20"/>
        </w:rPr>
      </w:pPr>
    </w:p>
    <w:p w14:paraId="7CD0EDEF" w14:textId="77777777" w:rsidR="00CB00B0" w:rsidRDefault="00CB00B0">
      <w:pPr>
        <w:ind w:firstLine="225"/>
        <w:jc w:val="both"/>
        <w:rPr>
          <w:rFonts w:ascii="Times New Roman" w:hAnsi="Times New Roman"/>
          <w:sz w:val="20"/>
        </w:rPr>
      </w:pPr>
      <w:r>
        <w:rPr>
          <w:rFonts w:ascii="Times New Roman" w:hAnsi="Times New Roman"/>
          <w:sz w:val="20"/>
        </w:rPr>
        <w:t>7.5.50. Двигатель-генераторные преобразователи частоты, производящие шум выше 80 дБ, должны быть установлены в электромашинных помещениях, которые обеспечивают снижение шума до уровней, допускаемых действующими санитарными нормами.</w:t>
      </w:r>
    </w:p>
    <w:p w14:paraId="7644F4AA" w14:textId="77777777" w:rsidR="00CB00B0" w:rsidRDefault="00CB00B0">
      <w:pPr>
        <w:ind w:firstLine="225"/>
        <w:jc w:val="both"/>
        <w:rPr>
          <w:rFonts w:ascii="Times New Roman" w:hAnsi="Times New Roman"/>
          <w:sz w:val="20"/>
        </w:rPr>
      </w:pPr>
    </w:p>
    <w:p w14:paraId="4E6B0DED" w14:textId="77777777" w:rsidR="00CB00B0" w:rsidRDefault="00CB00B0">
      <w:pPr>
        <w:ind w:firstLine="225"/>
        <w:jc w:val="both"/>
        <w:rPr>
          <w:rFonts w:ascii="Times New Roman" w:hAnsi="Times New Roman"/>
          <w:sz w:val="20"/>
        </w:rPr>
      </w:pPr>
      <w:r>
        <w:rPr>
          <w:rFonts w:ascii="Times New Roman" w:hAnsi="Times New Roman"/>
          <w:sz w:val="20"/>
        </w:rPr>
        <w:t xml:space="preserve">Для уменьшения вибрации </w:t>
      </w:r>
      <w:proofErr w:type="spellStart"/>
      <w:r>
        <w:rPr>
          <w:rFonts w:ascii="Times New Roman" w:hAnsi="Times New Roman"/>
          <w:sz w:val="20"/>
        </w:rPr>
        <w:t>двигатель-генераторов</w:t>
      </w:r>
      <w:proofErr w:type="spellEnd"/>
      <w:r>
        <w:rPr>
          <w:rFonts w:ascii="Times New Roman" w:hAnsi="Times New Roman"/>
          <w:sz w:val="20"/>
        </w:rPr>
        <w:t xml:space="preserve"> следует применять </w:t>
      </w:r>
      <w:proofErr w:type="spellStart"/>
      <w:r>
        <w:rPr>
          <w:rFonts w:ascii="Times New Roman" w:hAnsi="Times New Roman"/>
          <w:sz w:val="20"/>
        </w:rPr>
        <w:t>виброгасящие</w:t>
      </w:r>
      <w:proofErr w:type="spellEnd"/>
      <w:r>
        <w:rPr>
          <w:rFonts w:ascii="Times New Roman" w:hAnsi="Times New Roman"/>
          <w:sz w:val="20"/>
        </w:rPr>
        <w:t xml:space="preserve"> устройства, обеспечивающие выполнение требования санитарных норм к уровню вибрации.</w:t>
      </w:r>
    </w:p>
    <w:p w14:paraId="7C0213C9" w14:textId="77777777" w:rsidR="00CB00B0" w:rsidRDefault="00CB00B0">
      <w:pPr>
        <w:ind w:firstLine="225"/>
        <w:jc w:val="both"/>
        <w:rPr>
          <w:rFonts w:ascii="Times New Roman" w:hAnsi="Times New Roman"/>
          <w:sz w:val="20"/>
        </w:rPr>
      </w:pPr>
    </w:p>
    <w:p w14:paraId="76BE0C4A" w14:textId="77777777" w:rsidR="00CB00B0" w:rsidRDefault="00CB00B0">
      <w:pPr>
        <w:ind w:firstLine="225"/>
        <w:jc w:val="both"/>
        <w:rPr>
          <w:rFonts w:ascii="Times New Roman" w:hAnsi="Times New Roman"/>
          <w:sz w:val="20"/>
        </w:rPr>
      </w:pPr>
    </w:p>
    <w:p w14:paraId="73EA5FE7" w14:textId="77777777" w:rsidR="00CB00B0" w:rsidRDefault="00CB00B0">
      <w:pPr>
        <w:ind w:firstLine="225"/>
        <w:jc w:val="both"/>
        <w:rPr>
          <w:rFonts w:ascii="Times New Roman" w:hAnsi="Times New Roman"/>
          <w:sz w:val="20"/>
        </w:rPr>
      </w:pPr>
    </w:p>
    <w:p w14:paraId="016E05DA" w14:textId="77777777" w:rsidR="00CB00B0" w:rsidRDefault="00CB00B0">
      <w:pPr>
        <w:pStyle w:val="Heading"/>
        <w:jc w:val="center"/>
        <w:rPr>
          <w:rFonts w:ascii="Times New Roman" w:hAnsi="Times New Roman"/>
          <w:sz w:val="20"/>
        </w:rPr>
      </w:pPr>
      <w:r>
        <w:rPr>
          <w:rFonts w:ascii="Times New Roman" w:hAnsi="Times New Roman"/>
          <w:sz w:val="20"/>
        </w:rPr>
        <w:t xml:space="preserve">УСТАНОВКА ЭЛЕКТРОПЕЧЕЙ (ЭЛЕКТРОТЕРМИЧЕСКИХ УСТРОЙСТВ) СОПРОТИВЛЕНИЯ ПРЯМОГО И КОСВЕННОГО ДЕЙСТВИЯ </w:t>
      </w:r>
    </w:p>
    <w:p w14:paraId="74E32315" w14:textId="77777777" w:rsidR="00CB00B0" w:rsidRDefault="00CB00B0">
      <w:pPr>
        <w:ind w:firstLine="225"/>
        <w:jc w:val="both"/>
        <w:rPr>
          <w:rFonts w:ascii="Times New Roman" w:hAnsi="Times New Roman"/>
          <w:sz w:val="20"/>
        </w:rPr>
      </w:pPr>
    </w:p>
    <w:p w14:paraId="48C5C0E2" w14:textId="77777777" w:rsidR="00CB00B0" w:rsidRDefault="00CB00B0">
      <w:pPr>
        <w:ind w:firstLine="225"/>
        <w:jc w:val="both"/>
        <w:rPr>
          <w:rFonts w:ascii="Times New Roman" w:hAnsi="Times New Roman"/>
          <w:sz w:val="20"/>
        </w:rPr>
      </w:pPr>
    </w:p>
    <w:p w14:paraId="658584D4" w14:textId="77777777" w:rsidR="00CB00B0" w:rsidRDefault="00CB00B0">
      <w:pPr>
        <w:ind w:firstLine="225"/>
        <w:jc w:val="both"/>
        <w:rPr>
          <w:rFonts w:ascii="Times New Roman" w:hAnsi="Times New Roman"/>
          <w:sz w:val="20"/>
        </w:rPr>
      </w:pPr>
      <w:r>
        <w:rPr>
          <w:rFonts w:ascii="Times New Roman" w:hAnsi="Times New Roman"/>
          <w:sz w:val="20"/>
        </w:rPr>
        <w:t>7.5.51. Печные понижающие и регулировочные сухие трансформаторы (автотрансформаторы), а также трансформаторы с негорючей жидкостью и панели управления (если на них нет приборов, чувствительных к электромагнитным полям) допускается устанавливать непосредственно на конструкциях самих электропечей (электротермических устройств) сопротивления или в непосредственной близости от них.</w:t>
      </w:r>
    </w:p>
    <w:p w14:paraId="4E4593FA" w14:textId="77777777" w:rsidR="00CB00B0" w:rsidRDefault="00CB00B0">
      <w:pPr>
        <w:ind w:firstLine="225"/>
        <w:jc w:val="both"/>
        <w:rPr>
          <w:rFonts w:ascii="Times New Roman" w:hAnsi="Times New Roman"/>
          <w:sz w:val="20"/>
        </w:rPr>
      </w:pPr>
    </w:p>
    <w:p w14:paraId="5E4ACB4A" w14:textId="77777777" w:rsidR="00CB00B0" w:rsidRDefault="00CB00B0">
      <w:pPr>
        <w:ind w:firstLine="225"/>
        <w:jc w:val="both"/>
        <w:rPr>
          <w:rFonts w:ascii="Times New Roman" w:hAnsi="Times New Roman"/>
          <w:sz w:val="20"/>
        </w:rPr>
      </w:pPr>
      <w:r>
        <w:rPr>
          <w:rFonts w:ascii="Times New Roman" w:hAnsi="Times New Roman"/>
          <w:sz w:val="20"/>
        </w:rPr>
        <w:t>Установки электротермических устройств сопротивления прямого действия следует присоединять к электрической сети через понижающие трансформаторы; автотрансформаторы могут использоваться в них только в качестве регулировочных, применение их в качестве понижающих автотрансформаторов не допускается.</w:t>
      </w:r>
    </w:p>
    <w:p w14:paraId="7665BE2E" w14:textId="77777777" w:rsidR="00CB00B0" w:rsidRDefault="00CB00B0">
      <w:pPr>
        <w:ind w:firstLine="225"/>
        <w:jc w:val="both"/>
        <w:rPr>
          <w:rFonts w:ascii="Times New Roman" w:hAnsi="Times New Roman"/>
          <w:sz w:val="20"/>
        </w:rPr>
      </w:pPr>
    </w:p>
    <w:p w14:paraId="383DE4EB" w14:textId="77777777" w:rsidR="00CB00B0" w:rsidRDefault="00CB00B0">
      <w:pPr>
        <w:ind w:firstLine="225"/>
        <w:jc w:val="both"/>
        <w:rPr>
          <w:rFonts w:ascii="Times New Roman" w:hAnsi="Times New Roman"/>
          <w:sz w:val="20"/>
        </w:rPr>
      </w:pPr>
      <w:r>
        <w:rPr>
          <w:rFonts w:ascii="Times New Roman" w:hAnsi="Times New Roman"/>
          <w:sz w:val="20"/>
        </w:rPr>
        <w:t>7.5.52. Ширина проходов вокруг электропечей (электротермических устройств) и расстояния между ними, а также от них до щитов и шкафов управления выбираются в зависимости от технологических особенностей установок и в соответствии с требованиями гл. 4.1.</w:t>
      </w:r>
    </w:p>
    <w:p w14:paraId="3983EF1A" w14:textId="77777777" w:rsidR="00CB00B0" w:rsidRDefault="00CB00B0">
      <w:pPr>
        <w:ind w:firstLine="225"/>
        <w:jc w:val="both"/>
        <w:rPr>
          <w:rFonts w:ascii="Times New Roman" w:hAnsi="Times New Roman"/>
          <w:sz w:val="20"/>
        </w:rPr>
      </w:pPr>
    </w:p>
    <w:p w14:paraId="15788939" w14:textId="77777777" w:rsidR="00CB00B0" w:rsidRDefault="00CB00B0">
      <w:pPr>
        <w:ind w:firstLine="225"/>
        <w:jc w:val="both"/>
        <w:rPr>
          <w:rFonts w:ascii="Times New Roman" w:hAnsi="Times New Roman"/>
          <w:sz w:val="20"/>
        </w:rPr>
      </w:pPr>
      <w:r>
        <w:rPr>
          <w:rFonts w:ascii="Times New Roman" w:hAnsi="Times New Roman"/>
          <w:sz w:val="20"/>
        </w:rPr>
        <w:t>Допускается устанавливать две электропечи рядом без прохода между ними, если по условиям эксплуатации в нем нет необходимости.</w:t>
      </w:r>
    </w:p>
    <w:p w14:paraId="4C34FBD7" w14:textId="77777777" w:rsidR="00CB00B0" w:rsidRDefault="00CB00B0">
      <w:pPr>
        <w:ind w:firstLine="225"/>
        <w:jc w:val="both"/>
        <w:rPr>
          <w:rFonts w:ascii="Times New Roman" w:hAnsi="Times New Roman"/>
          <w:sz w:val="20"/>
        </w:rPr>
      </w:pPr>
    </w:p>
    <w:p w14:paraId="27AE406C" w14:textId="77777777" w:rsidR="00CB00B0" w:rsidRDefault="00CB00B0">
      <w:pPr>
        <w:ind w:firstLine="225"/>
        <w:jc w:val="both"/>
        <w:rPr>
          <w:rFonts w:ascii="Times New Roman" w:hAnsi="Times New Roman"/>
          <w:sz w:val="20"/>
        </w:rPr>
      </w:pPr>
      <w:r>
        <w:rPr>
          <w:rFonts w:ascii="Times New Roman" w:hAnsi="Times New Roman"/>
          <w:sz w:val="20"/>
        </w:rPr>
        <w:t>7.5.53. Электрические аппараты силовых цепей и пирометрические приборы рекомендуется устанавливать на раздельных щитах. На приборы не должны воздействовать вибрации и удары при работе коммутационных аппаратов.</w:t>
      </w:r>
    </w:p>
    <w:p w14:paraId="62EA367D" w14:textId="77777777" w:rsidR="00CB00B0" w:rsidRDefault="00CB00B0">
      <w:pPr>
        <w:ind w:firstLine="225"/>
        <w:jc w:val="both"/>
        <w:rPr>
          <w:rFonts w:ascii="Times New Roman" w:hAnsi="Times New Roman"/>
          <w:sz w:val="20"/>
        </w:rPr>
      </w:pPr>
    </w:p>
    <w:p w14:paraId="4E394FA5" w14:textId="77777777" w:rsidR="00CB00B0" w:rsidRDefault="00CB00B0">
      <w:pPr>
        <w:ind w:firstLine="225"/>
        <w:jc w:val="both"/>
        <w:rPr>
          <w:rFonts w:ascii="Times New Roman" w:hAnsi="Times New Roman"/>
          <w:sz w:val="20"/>
        </w:rPr>
      </w:pPr>
      <w:r>
        <w:rPr>
          <w:rFonts w:ascii="Times New Roman" w:hAnsi="Times New Roman"/>
          <w:sz w:val="20"/>
        </w:rPr>
        <w:t xml:space="preserve">При установке электропечей в производственных помещениях, где имеют место вибрации или толчки, пирометрические и другие измерительные приборы должны монтироваться на специальных амортизаторах или панели щитов с такими приборами должны устанавливаться в отдельных щитовых помещениях (помещениях </w:t>
      </w:r>
      <w:proofErr w:type="spellStart"/>
      <w:r>
        <w:rPr>
          <w:rFonts w:ascii="Times New Roman" w:hAnsi="Times New Roman"/>
          <w:sz w:val="20"/>
        </w:rPr>
        <w:t>КИПиА</w:t>
      </w:r>
      <w:proofErr w:type="spellEnd"/>
      <w:r>
        <w:rPr>
          <w:rFonts w:ascii="Times New Roman" w:hAnsi="Times New Roman"/>
          <w:sz w:val="20"/>
        </w:rPr>
        <w:t>).</w:t>
      </w:r>
    </w:p>
    <w:p w14:paraId="07B15EE9" w14:textId="77777777" w:rsidR="00CB00B0" w:rsidRDefault="00CB00B0">
      <w:pPr>
        <w:ind w:firstLine="225"/>
        <w:jc w:val="both"/>
        <w:rPr>
          <w:rFonts w:ascii="Times New Roman" w:hAnsi="Times New Roman"/>
          <w:sz w:val="20"/>
        </w:rPr>
      </w:pPr>
    </w:p>
    <w:p w14:paraId="3A92CEB0" w14:textId="77777777" w:rsidR="00CB00B0" w:rsidRDefault="00CB00B0">
      <w:pPr>
        <w:ind w:firstLine="225"/>
        <w:jc w:val="both"/>
        <w:rPr>
          <w:rFonts w:ascii="Times New Roman" w:hAnsi="Times New Roman"/>
          <w:sz w:val="20"/>
        </w:rPr>
      </w:pPr>
      <w:r>
        <w:rPr>
          <w:rFonts w:ascii="Times New Roman" w:hAnsi="Times New Roman"/>
          <w:sz w:val="20"/>
        </w:rPr>
        <w:t xml:space="preserve">Установка панелей щитов </w:t>
      </w:r>
      <w:proofErr w:type="spellStart"/>
      <w:r>
        <w:rPr>
          <w:rFonts w:ascii="Times New Roman" w:hAnsi="Times New Roman"/>
          <w:sz w:val="20"/>
        </w:rPr>
        <w:t>КИПиА</w:t>
      </w:r>
      <w:proofErr w:type="spellEnd"/>
      <w:r>
        <w:rPr>
          <w:rFonts w:ascii="Times New Roman" w:hAnsi="Times New Roman"/>
          <w:sz w:val="20"/>
        </w:rPr>
        <w:t xml:space="preserve"> в отдельных помещениях рекомендуется также в случаях, если производственные помещения являются пыльными, влажными или сырыми (см. 1.1.7, 1.1.8 и 1.1.11).</w:t>
      </w:r>
    </w:p>
    <w:p w14:paraId="2D0FF8B3" w14:textId="77777777" w:rsidR="00CB00B0" w:rsidRDefault="00CB00B0">
      <w:pPr>
        <w:ind w:firstLine="225"/>
        <w:jc w:val="both"/>
        <w:rPr>
          <w:rFonts w:ascii="Times New Roman" w:hAnsi="Times New Roman"/>
          <w:sz w:val="20"/>
        </w:rPr>
      </w:pPr>
    </w:p>
    <w:p w14:paraId="58C4BECC" w14:textId="77777777" w:rsidR="00CB00B0" w:rsidRDefault="00CB00B0">
      <w:pPr>
        <w:ind w:firstLine="225"/>
        <w:jc w:val="both"/>
        <w:rPr>
          <w:rFonts w:ascii="Times New Roman" w:hAnsi="Times New Roman"/>
          <w:sz w:val="20"/>
        </w:rPr>
      </w:pPr>
      <w:r>
        <w:rPr>
          <w:rFonts w:ascii="Times New Roman" w:hAnsi="Times New Roman"/>
          <w:sz w:val="20"/>
        </w:rPr>
        <w:t>Не допускается установка панелей щитов с пирометрическими приборами (в частности, с электронными потенциометрами) в местах, где они могут подвергаться резким изменениям температуры (например, около въездных ворот цеха).</w:t>
      </w:r>
    </w:p>
    <w:p w14:paraId="0ED874CD" w14:textId="77777777" w:rsidR="00CB00B0" w:rsidRDefault="00CB00B0">
      <w:pPr>
        <w:ind w:firstLine="225"/>
        <w:jc w:val="both"/>
        <w:rPr>
          <w:rFonts w:ascii="Times New Roman" w:hAnsi="Times New Roman"/>
          <w:sz w:val="20"/>
        </w:rPr>
      </w:pPr>
    </w:p>
    <w:p w14:paraId="21058409" w14:textId="77777777" w:rsidR="00CB00B0" w:rsidRDefault="00CB00B0">
      <w:pPr>
        <w:ind w:firstLine="225"/>
        <w:jc w:val="both"/>
        <w:rPr>
          <w:rFonts w:ascii="Times New Roman" w:hAnsi="Times New Roman"/>
          <w:sz w:val="20"/>
        </w:rPr>
      </w:pPr>
      <w:r>
        <w:rPr>
          <w:rFonts w:ascii="Times New Roman" w:hAnsi="Times New Roman"/>
          <w:sz w:val="20"/>
        </w:rPr>
        <w:t>7.5.54. Совместная прокладка в одной трубе проводов пирометрических цепей и проводов контрольных или силовых цепей, а также объединение указанных цепей в одном контрольном кабеле не допускаются.</w:t>
      </w:r>
    </w:p>
    <w:p w14:paraId="6BA72382" w14:textId="77777777" w:rsidR="00CB00B0" w:rsidRDefault="00CB00B0">
      <w:pPr>
        <w:ind w:firstLine="225"/>
        <w:jc w:val="both"/>
        <w:rPr>
          <w:rFonts w:ascii="Times New Roman" w:hAnsi="Times New Roman"/>
          <w:sz w:val="20"/>
        </w:rPr>
      </w:pPr>
    </w:p>
    <w:p w14:paraId="060A350E" w14:textId="77777777" w:rsidR="00CB00B0" w:rsidRDefault="00CB00B0">
      <w:pPr>
        <w:ind w:firstLine="225"/>
        <w:jc w:val="both"/>
        <w:rPr>
          <w:rFonts w:ascii="Times New Roman" w:hAnsi="Times New Roman"/>
          <w:sz w:val="20"/>
        </w:rPr>
      </w:pPr>
      <w:r>
        <w:rPr>
          <w:rFonts w:ascii="Times New Roman" w:hAnsi="Times New Roman"/>
          <w:sz w:val="20"/>
        </w:rPr>
        <w:t>7.5.55. Провода пирометрических цепей рекомендуется присоединять к приборам непосредственно, не заводя их на сборки зажимов щитов управления.</w:t>
      </w:r>
    </w:p>
    <w:p w14:paraId="50A21341" w14:textId="77777777" w:rsidR="00CB00B0" w:rsidRDefault="00CB00B0">
      <w:pPr>
        <w:ind w:firstLine="225"/>
        <w:jc w:val="both"/>
        <w:rPr>
          <w:rFonts w:ascii="Times New Roman" w:hAnsi="Times New Roman"/>
          <w:sz w:val="20"/>
        </w:rPr>
      </w:pPr>
    </w:p>
    <w:p w14:paraId="74C99527" w14:textId="77777777" w:rsidR="00CB00B0" w:rsidRDefault="00CB00B0">
      <w:pPr>
        <w:ind w:firstLine="225"/>
        <w:jc w:val="both"/>
        <w:rPr>
          <w:rFonts w:ascii="Times New Roman" w:hAnsi="Times New Roman"/>
          <w:sz w:val="20"/>
        </w:rPr>
      </w:pPr>
      <w:r>
        <w:rPr>
          <w:rFonts w:ascii="Times New Roman" w:hAnsi="Times New Roman"/>
          <w:sz w:val="20"/>
        </w:rPr>
        <w:t>Компенсационные провода пирометрических цепей от термопар к электрическим приборам (в том числе к милливольтметрам) должны быть экранированы от индукционных наводок и заземлены, а экранирующее устройство по всей длине надежно соединено в стыках.</w:t>
      </w:r>
    </w:p>
    <w:p w14:paraId="746BF2A0" w14:textId="77777777" w:rsidR="00CB00B0" w:rsidRDefault="00CB00B0">
      <w:pPr>
        <w:ind w:firstLine="225"/>
        <w:jc w:val="both"/>
        <w:rPr>
          <w:rFonts w:ascii="Times New Roman" w:hAnsi="Times New Roman"/>
          <w:sz w:val="20"/>
        </w:rPr>
      </w:pPr>
    </w:p>
    <w:p w14:paraId="6C47CEE5" w14:textId="77777777" w:rsidR="00CB00B0" w:rsidRDefault="00CB00B0">
      <w:pPr>
        <w:ind w:firstLine="225"/>
        <w:jc w:val="both"/>
        <w:rPr>
          <w:rFonts w:ascii="Times New Roman" w:hAnsi="Times New Roman"/>
          <w:sz w:val="20"/>
        </w:rPr>
      </w:pPr>
      <w:r>
        <w:rPr>
          <w:rFonts w:ascii="Times New Roman" w:hAnsi="Times New Roman"/>
          <w:sz w:val="20"/>
        </w:rPr>
        <w:t xml:space="preserve">7.5.56. </w:t>
      </w:r>
      <w:proofErr w:type="spellStart"/>
      <w:r>
        <w:rPr>
          <w:rFonts w:ascii="Times New Roman" w:hAnsi="Times New Roman"/>
          <w:sz w:val="20"/>
        </w:rPr>
        <w:t>Оконцевание</w:t>
      </w:r>
      <w:proofErr w:type="spellEnd"/>
      <w:r>
        <w:rPr>
          <w:rFonts w:ascii="Times New Roman" w:hAnsi="Times New Roman"/>
          <w:sz w:val="20"/>
        </w:rPr>
        <w:t xml:space="preserve"> проводов и кабелей, присоединяемых непосредственно к нагревателям электропечей, следует выполнять </w:t>
      </w:r>
      <w:proofErr w:type="spellStart"/>
      <w:r>
        <w:rPr>
          <w:rFonts w:ascii="Times New Roman" w:hAnsi="Times New Roman"/>
          <w:sz w:val="20"/>
        </w:rPr>
        <w:t>опрессовкой</w:t>
      </w:r>
      <w:proofErr w:type="spellEnd"/>
      <w:r>
        <w:rPr>
          <w:rFonts w:ascii="Times New Roman" w:hAnsi="Times New Roman"/>
          <w:sz w:val="20"/>
        </w:rPr>
        <w:t xml:space="preserve"> наконечников, зажимными контактными соединениями, сваркой или пайкой твердым припоем.</w:t>
      </w:r>
    </w:p>
    <w:p w14:paraId="19D92141" w14:textId="77777777" w:rsidR="00CB00B0" w:rsidRDefault="00CB00B0">
      <w:pPr>
        <w:ind w:firstLine="225"/>
        <w:jc w:val="both"/>
        <w:rPr>
          <w:rFonts w:ascii="Times New Roman" w:hAnsi="Times New Roman"/>
          <w:sz w:val="20"/>
        </w:rPr>
      </w:pPr>
    </w:p>
    <w:p w14:paraId="39DD6A0B" w14:textId="77777777" w:rsidR="00CB00B0" w:rsidRDefault="00CB00B0">
      <w:pPr>
        <w:ind w:firstLine="225"/>
        <w:jc w:val="both"/>
        <w:rPr>
          <w:rFonts w:ascii="Times New Roman" w:hAnsi="Times New Roman"/>
          <w:sz w:val="20"/>
        </w:rPr>
      </w:pPr>
      <w:r>
        <w:rPr>
          <w:rFonts w:ascii="Times New Roman" w:hAnsi="Times New Roman"/>
          <w:sz w:val="20"/>
        </w:rPr>
        <w:t>7.5.57. В установках электропечей сопротивления мощностью 100 кВт и более рекомендуется устанавливать амперметры по одному на каждую зону нагрева. Для электропечей с керамическими нагревателями следует устанавливать амперметры на каждую фазу.</w:t>
      </w:r>
    </w:p>
    <w:p w14:paraId="7E3A0102" w14:textId="77777777" w:rsidR="00CB00B0" w:rsidRDefault="00CB00B0">
      <w:pPr>
        <w:ind w:firstLine="225"/>
        <w:jc w:val="both"/>
        <w:rPr>
          <w:rFonts w:ascii="Times New Roman" w:hAnsi="Times New Roman"/>
          <w:sz w:val="20"/>
        </w:rPr>
      </w:pPr>
    </w:p>
    <w:p w14:paraId="1245A1D7" w14:textId="77777777" w:rsidR="00CB00B0" w:rsidRDefault="00CB00B0">
      <w:pPr>
        <w:ind w:firstLine="225"/>
        <w:jc w:val="both"/>
        <w:rPr>
          <w:rFonts w:ascii="Times New Roman" w:hAnsi="Times New Roman"/>
          <w:sz w:val="20"/>
        </w:rPr>
      </w:pPr>
      <w:r>
        <w:rPr>
          <w:rFonts w:ascii="Times New Roman" w:hAnsi="Times New Roman"/>
          <w:sz w:val="20"/>
        </w:rPr>
        <w:t>7.5.58. Для установок электропечей сопротивления мощностью 100 кВт и более рекомендуется предусматривать установку счетчиков активной энергии (по одному на электропечь).</w:t>
      </w:r>
    </w:p>
    <w:p w14:paraId="145E6F2E" w14:textId="77777777" w:rsidR="00CB00B0" w:rsidRDefault="00CB00B0">
      <w:pPr>
        <w:ind w:firstLine="225"/>
        <w:jc w:val="both"/>
        <w:rPr>
          <w:rFonts w:ascii="Times New Roman" w:hAnsi="Times New Roman"/>
          <w:sz w:val="20"/>
        </w:rPr>
      </w:pPr>
    </w:p>
    <w:p w14:paraId="05DBE26D" w14:textId="77777777" w:rsidR="00CB00B0" w:rsidRDefault="00CB00B0">
      <w:pPr>
        <w:ind w:firstLine="225"/>
        <w:jc w:val="both"/>
        <w:rPr>
          <w:rFonts w:ascii="Times New Roman" w:hAnsi="Times New Roman"/>
          <w:sz w:val="20"/>
        </w:rPr>
      </w:pPr>
      <w:r>
        <w:rPr>
          <w:rFonts w:ascii="Times New Roman" w:hAnsi="Times New Roman"/>
          <w:sz w:val="20"/>
        </w:rPr>
        <w:t>7.5.59. В установках электропечей сопротивления косвенного действия с ручной загрузкой электропечей, если их конструкция не исключает возможности случайного прикосновения обслуживающего персонала к нагревателям, находящимся под напряжением выше 42 В, следует применять блокировку, при которой открывание загрузочных окон возможно лишь при отключенной электропечи.</w:t>
      </w:r>
    </w:p>
    <w:p w14:paraId="5F8A113D" w14:textId="77777777" w:rsidR="00CB00B0" w:rsidRDefault="00CB00B0">
      <w:pPr>
        <w:ind w:firstLine="225"/>
        <w:jc w:val="both"/>
        <w:rPr>
          <w:rFonts w:ascii="Times New Roman" w:hAnsi="Times New Roman"/>
          <w:sz w:val="20"/>
        </w:rPr>
      </w:pPr>
    </w:p>
    <w:p w14:paraId="4EC4405A" w14:textId="77777777" w:rsidR="00CB00B0" w:rsidRDefault="00CB00B0">
      <w:pPr>
        <w:ind w:firstLine="225"/>
        <w:jc w:val="both"/>
        <w:rPr>
          <w:rFonts w:ascii="Times New Roman" w:hAnsi="Times New Roman"/>
          <w:sz w:val="20"/>
        </w:rPr>
      </w:pPr>
      <w:r>
        <w:rPr>
          <w:rFonts w:ascii="Times New Roman" w:hAnsi="Times New Roman"/>
          <w:sz w:val="20"/>
        </w:rPr>
        <w:t>7.5.60. В установках прямого нагрева, работающих при напряжении выше 42 В переменного тока или выше 110 В постоянного тока, рабочая площадка, на которой находятся оборудование установки и обслуживающий персонал, должна быть изолирована от земли. Для установок непрерывного действия, где под напряжением находятся сматывающие и наматывающие устройства, по границам изолированной от земли рабочей площадки должны быть поставлены защитные сетки или стенки, исключающие возможность выброса разматываемой ленты или пр</w:t>
      </w:r>
      <w:r>
        <w:rPr>
          <w:rFonts w:ascii="Times New Roman" w:hAnsi="Times New Roman"/>
          <w:sz w:val="20"/>
        </w:rPr>
        <w:t>оволоки за пределы площадки (см. также 7.5.13). Кроме того, такие установки должны снабжаться устройством контроля изоляции с действием на сигнал.</w:t>
      </w:r>
    </w:p>
    <w:p w14:paraId="59E5ABD0" w14:textId="77777777" w:rsidR="00CB00B0" w:rsidRDefault="00CB00B0">
      <w:pPr>
        <w:ind w:firstLine="225"/>
        <w:jc w:val="both"/>
        <w:rPr>
          <w:rFonts w:ascii="Times New Roman" w:hAnsi="Times New Roman"/>
          <w:sz w:val="20"/>
        </w:rPr>
      </w:pPr>
    </w:p>
    <w:p w14:paraId="5AFD32B6" w14:textId="77777777" w:rsidR="00CB00B0" w:rsidRDefault="00CB00B0">
      <w:pPr>
        <w:ind w:firstLine="225"/>
        <w:jc w:val="both"/>
        <w:rPr>
          <w:rFonts w:ascii="Times New Roman" w:hAnsi="Times New Roman"/>
          <w:sz w:val="20"/>
        </w:rPr>
      </w:pPr>
      <w:r>
        <w:rPr>
          <w:rFonts w:ascii="Times New Roman" w:hAnsi="Times New Roman"/>
          <w:sz w:val="20"/>
        </w:rPr>
        <w:t xml:space="preserve">7.5.61. При применении в установках прямого нагрева жидкостных контактов, выделяющих токсичные или </w:t>
      </w:r>
      <w:proofErr w:type="spellStart"/>
      <w:r>
        <w:rPr>
          <w:rFonts w:ascii="Times New Roman" w:hAnsi="Times New Roman"/>
          <w:sz w:val="20"/>
        </w:rPr>
        <w:t>резкопахнущие</w:t>
      </w:r>
      <w:proofErr w:type="spellEnd"/>
      <w:r>
        <w:rPr>
          <w:rFonts w:ascii="Times New Roman" w:hAnsi="Times New Roman"/>
          <w:sz w:val="20"/>
        </w:rPr>
        <w:t xml:space="preserve"> пары или </w:t>
      </w:r>
      <w:proofErr w:type="spellStart"/>
      <w:r>
        <w:rPr>
          <w:rFonts w:ascii="Times New Roman" w:hAnsi="Times New Roman"/>
          <w:sz w:val="20"/>
        </w:rPr>
        <w:t>возгоны</w:t>
      </w:r>
      <w:proofErr w:type="spellEnd"/>
      <w:r>
        <w:rPr>
          <w:rFonts w:ascii="Times New Roman" w:hAnsi="Times New Roman"/>
          <w:sz w:val="20"/>
        </w:rPr>
        <w:t xml:space="preserve">, должны быть обеспечены герметичность контактных узлов и надежное улавливание паров и </w:t>
      </w:r>
      <w:proofErr w:type="spellStart"/>
      <w:r>
        <w:rPr>
          <w:rFonts w:ascii="Times New Roman" w:hAnsi="Times New Roman"/>
          <w:sz w:val="20"/>
        </w:rPr>
        <w:t>возгонов</w:t>
      </w:r>
      <w:proofErr w:type="spellEnd"/>
      <w:r>
        <w:rPr>
          <w:rFonts w:ascii="Times New Roman" w:hAnsi="Times New Roman"/>
          <w:sz w:val="20"/>
        </w:rPr>
        <w:t>.</w:t>
      </w:r>
    </w:p>
    <w:p w14:paraId="3E8F5C64" w14:textId="77777777" w:rsidR="00CB00B0" w:rsidRDefault="00CB00B0">
      <w:pPr>
        <w:ind w:firstLine="225"/>
        <w:jc w:val="both"/>
        <w:rPr>
          <w:rFonts w:ascii="Times New Roman" w:hAnsi="Times New Roman"/>
          <w:sz w:val="20"/>
        </w:rPr>
      </w:pPr>
    </w:p>
    <w:p w14:paraId="1CD82DDD" w14:textId="77777777" w:rsidR="00CB00B0" w:rsidRDefault="00CB00B0">
      <w:pPr>
        <w:ind w:firstLine="225"/>
        <w:jc w:val="both"/>
        <w:rPr>
          <w:rFonts w:ascii="Times New Roman" w:hAnsi="Times New Roman"/>
          <w:sz w:val="20"/>
        </w:rPr>
      </w:pPr>
      <w:r>
        <w:rPr>
          <w:rFonts w:ascii="Times New Roman" w:hAnsi="Times New Roman"/>
          <w:sz w:val="20"/>
        </w:rPr>
        <w:t>7.5.62. Ток утечки в установках прямого нагрева должен составлять не более 0,2% номинального тока установки.</w:t>
      </w:r>
    </w:p>
    <w:p w14:paraId="2C644057" w14:textId="77777777" w:rsidR="00CB00B0" w:rsidRDefault="00CB00B0">
      <w:pPr>
        <w:ind w:firstLine="225"/>
        <w:jc w:val="both"/>
        <w:rPr>
          <w:rFonts w:ascii="Times New Roman" w:hAnsi="Times New Roman"/>
          <w:sz w:val="20"/>
        </w:rPr>
      </w:pPr>
    </w:p>
    <w:p w14:paraId="1D052745" w14:textId="77777777" w:rsidR="00CB00B0" w:rsidRDefault="00CB00B0">
      <w:pPr>
        <w:ind w:firstLine="225"/>
        <w:jc w:val="both"/>
        <w:rPr>
          <w:rFonts w:ascii="Times New Roman" w:hAnsi="Times New Roman"/>
          <w:sz w:val="20"/>
        </w:rPr>
      </w:pPr>
    </w:p>
    <w:p w14:paraId="69C0377D" w14:textId="77777777" w:rsidR="00CB00B0" w:rsidRDefault="00CB00B0">
      <w:pPr>
        <w:ind w:firstLine="225"/>
        <w:jc w:val="both"/>
        <w:rPr>
          <w:rFonts w:ascii="Times New Roman" w:hAnsi="Times New Roman"/>
          <w:sz w:val="20"/>
        </w:rPr>
      </w:pPr>
    </w:p>
    <w:p w14:paraId="0E1DA3CF"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ЭЛЕКТРОННО-ЛУЧЕВЫЕ УСТАНОВКИ </w:t>
      </w:r>
    </w:p>
    <w:p w14:paraId="2221F72C" w14:textId="77777777" w:rsidR="00CB00B0" w:rsidRDefault="00CB00B0">
      <w:pPr>
        <w:ind w:firstLine="225"/>
        <w:jc w:val="both"/>
        <w:rPr>
          <w:rFonts w:ascii="Times New Roman" w:hAnsi="Times New Roman"/>
          <w:sz w:val="20"/>
        </w:rPr>
      </w:pPr>
    </w:p>
    <w:p w14:paraId="0C140497" w14:textId="77777777" w:rsidR="00CB00B0" w:rsidRDefault="00CB00B0">
      <w:pPr>
        <w:ind w:firstLine="225"/>
        <w:jc w:val="both"/>
        <w:rPr>
          <w:rFonts w:ascii="Times New Roman" w:hAnsi="Times New Roman"/>
          <w:sz w:val="20"/>
        </w:rPr>
      </w:pPr>
    </w:p>
    <w:p w14:paraId="7700D1C5" w14:textId="77777777" w:rsidR="00CB00B0" w:rsidRDefault="00CB00B0">
      <w:pPr>
        <w:ind w:firstLine="225"/>
        <w:jc w:val="both"/>
        <w:rPr>
          <w:rFonts w:ascii="Times New Roman" w:hAnsi="Times New Roman"/>
          <w:sz w:val="20"/>
        </w:rPr>
      </w:pPr>
      <w:r>
        <w:rPr>
          <w:rFonts w:ascii="Times New Roman" w:hAnsi="Times New Roman"/>
          <w:sz w:val="20"/>
        </w:rPr>
        <w:t xml:space="preserve">7.5.63. Преобразовательные агрегаты электронно-лучевых установок, присоединяемые к электрической сети до 1 </w:t>
      </w:r>
      <w:proofErr w:type="spellStart"/>
      <w:r>
        <w:rPr>
          <w:rFonts w:ascii="Times New Roman" w:hAnsi="Times New Roman"/>
          <w:sz w:val="20"/>
        </w:rPr>
        <w:t>кВ</w:t>
      </w:r>
      <w:proofErr w:type="spellEnd"/>
      <w:r>
        <w:rPr>
          <w:rFonts w:ascii="Times New Roman" w:hAnsi="Times New Roman"/>
          <w:sz w:val="20"/>
        </w:rPr>
        <w:t xml:space="preserve">, должны иметь защиту от пробоев изоляции цепей низшего напряжения и электрической сети, вызванных наведенными зарядами в первичных обмотках </w:t>
      </w:r>
      <w:proofErr w:type="spellStart"/>
      <w:r>
        <w:rPr>
          <w:rFonts w:ascii="Times New Roman" w:hAnsi="Times New Roman"/>
          <w:sz w:val="20"/>
        </w:rPr>
        <w:t>повысительных</w:t>
      </w:r>
      <w:proofErr w:type="spellEnd"/>
      <w:r>
        <w:rPr>
          <w:rFonts w:ascii="Times New Roman" w:hAnsi="Times New Roman"/>
          <w:sz w:val="20"/>
        </w:rPr>
        <w:t xml:space="preserve"> трансформаторов, а также защиту от КЗ во вторичной обмотке.</w:t>
      </w:r>
    </w:p>
    <w:p w14:paraId="757C6641" w14:textId="77777777" w:rsidR="00CB00B0" w:rsidRDefault="00CB00B0">
      <w:pPr>
        <w:ind w:firstLine="225"/>
        <w:jc w:val="both"/>
        <w:rPr>
          <w:rFonts w:ascii="Times New Roman" w:hAnsi="Times New Roman"/>
          <w:sz w:val="20"/>
        </w:rPr>
      </w:pPr>
    </w:p>
    <w:p w14:paraId="406BB6D6" w14:textId="77777777" w:rsidR="00CB00B0" w:rsidRDefault="00CB00B0">
      <w:pPr>
        <w:ind w:firstLine="225"/>
        <w:jc w:val="both"/>
        <w:rPr>
          <w:rFonts w:ascii="Times New Roman" w:hAnsi="Times New Roman"/>
          <w:sz w:val="20"/>
        </w:rPr>
      </w:pPr>
      <w:r>
        <w:rPr>
          <w:rFonts w:ascii="Times New Roman" w:hAnsi="Times New Roman"/>
          <w:sz w:val="20"/>
        </w:rPr>
        <w:t>7.5.64. Электронно-лучевые установки должны иметь защиту от рентгеновского излучения, обеспечивающего полную радиационную безопасность, при которой уровень излучения на рабочих местах не должен превышать значений, допускаемых действующими нормативными документами для лиц, не работающих с источниками ионизирующих излучений.</w:t>
      </w:r>
    </w:p>
    <w:p w14:paraId="7F5206E1" w14:textId="77777777" w:rsidR="00CB00B0" w:rsidRDefault="00CB00B0">
      <w:pPr>
        <w:ind w:firstLine="225"/>
        <w:jc w:val="both"/>
        <w:rPr>
          <w:rFonts w:ascii="Times New Roman" w:hAnsi="Times New Roman"/>
          <w:sz w:val="20"/>
        </w:rPr>
      </w:pPr>
    </w:p>
    <w:p w14:paraId="08DEEF76" w14:textId="77777777" w:rsidR="00CB00B0" w:rsidRDefault="00CB00B0">
      <w:pPr>
        <w:ind w:firstLine="225"/>
        <w:jc w:val="both"/>
        <w:rPr>
          <w:rFonts w:ascii="Times New Roman" w:hAnsi="Times New Roman"/>
          <w:sz w:val="20"/>
        </w:rPr>
      </w:pPr>
      <w:r>
        <w:rPr>
          <w:rFonts w:ascii="Times New Roman" w:hAnsi="Times New Roman"/>
          <w:sz w:val="20"/>
        </w:rPr>
        <w:t xml:space="preserve">Для защиты от коммутационных </w:t>
      </w:r>
      <w:proofErr w:type="spellStart"/>
      <w:r>
        <w:rPr>
          <w:rFonts w:ascii="Times New Roman" w:hAnsi="Times New Roman"/>
          <w:sz w:val="20"/>
        </w:rPr>
        <w:t>перенапряжений</w:t>
      </w:r>
      <w:proofErr w:type="spellEnd"/>
      <w:r>
        <w:rPr>
          <w:rFonts w:ascii="Times New Roman" w:hAnsi="Times New Roman"/>
          <w:sz w:val="20"/>
        </w:rPr>
        <w:t xml:space="preserve"> преобразовательные агрегаты должны оборудоваться разрядниками, устанавливаемыми на стороне высшего напряжения.</w:t>
      </w:r>
    </w:p>
    <w:p w14:paraId="6B952FF2" w14:textId="77777777" w:rsidR="00CB00B0" w:rsidRDefault="00CB00B0">
      <w:pPr>
        <w:rPr>
          <w:rFonts w:ascii="Times New Roman" w:hAnsi="Times New Roman"/>
          <w:sz w:val="20"/>
        </w:rPr>
      </w:pPr>
    </w:p>
    <w:p w14:paraId="555D4BF3" w14:textId="77777777" w:rsidR="00CB00B0" w:rsidRDefault="00CB00B0">
      <w:pPr>
        <w:pStyle w:val="Heading"/>
        <w:jc w:val="center"/>
        <w:rPr>
          <w:rFonts w:ascii="Times New Roman" w:hAnsi="Times New Roman"/>
          <w:sz w:val="20"/>
        </w:rPr>
      </w:pPr>
    </w:p>
    <w:p w14:paraId="77379EFD" w14:textId="77777777" w:rsidR="00CB00B0" w:rsidRDefault="00CB00B0">
      <w:pPr>
        <w:pStyle w:val="Heading"/>
        <w:jc w:val="center"/>
        <w:rPr>
          <w:rFonts w:ascii="Times New Roman" w:hAnsi="Times New Roman"/>
          <w:sz w:val="20"/>
        </w:rPr>
      </w:pPr>
      <w:r>
        <w:rPr>
          <w:rFonts w:ascii="Times New Roman" w:hAnsi="Times New Roman"/>
          <w:sz w:val="20"/>
        </w:rPr>
        <w:t>Глава 7.6</w:t>
      </w:r>
    </w:p>
    <w:p w14:paraId="2BDB3776" w14:textId="77777777" w:rsidR="00CB00B0" w:rsidRDefault="00CB00B0">
      <w:pPr>
        <w:pStyle w:val="Heading"/>
        <w:jc w:val="center"/>
        <w:rPr>
          <w:rFonts w:ascii="Times New Roman" w:hAnsi="Times New Roman"/>
          <w:sz w:val="20"/>
        </w:rPr>
      </w:pPr>
    </w:p>
    <w:p w14:paraId="13EB84E8" w14:textId="77777777" w:rsidR="00CB00B0" w:rsidRDefault="00CB00B0">
      <w:pPr>
        <w:pStyle w:val="Heading"/>
        <w:jc w:val="center"/>
        <w:rPr>
          <w:rFonts w:ascii="Times New Roman" w:hAnsi="Times New Roman"/>
          <w:sz w:val="20"/>
        </w:rPr>
      </w:pPr>
      <w:r>
        <w:rPr>
          <w:rFonts w:ascii="Times New Roman" w:hAnsi="Times New Roman"/>
          <w:sz w:val="20"/>
        </w:rPr>
        <w:t>ЭЛЕКТРОСВАРОЧНЫЕ УСТАНОВКИ</w:t>
      </w:r>
    </w:p>
    <w:p w14:paraId="4D56865B" w14:textId="77777777" w:rsidR="00CB00B0" w:rsidRDefault="00CB00B0">
      <w:pPr>
        <w:pStyle w:val="Heading"/>
        <w:jc w:val="center"/>
        <w:rPr>
          <w:rFonts w:ascii="Times New Roman" w:hAnsi="Times New Roman"/>
          <w:sz w:val="20"/>
        </w:rPr>
      </w:pPr>
    </w:p>
    <w:p w14:paraId="0B6D353E" w14:textId="77777777" w:rsidR="00CB00B0" w:rsidRDefault="00CB00B0">
      <w:pPr>
        <w:pStyle w:val="Heading"/>
        <w:jc w:val="center"/>
        <w:rPr>
          <w:rFonts w:ascii="Times New Roman" w:hAnsi="Times New Roman"/>
          <w:sz w:val="20"/>
        </w:rPr>
      </w:pPr>
    </w:p>
    <w:p w14:paraId="77A03960" w14:textId="77777777" w:rsidR="00CB00B0" w:rsidRDefault="00CB00B0">
      <w:pPr>
        <w:pStyle w:val="Heading"/>
        <w:jc w:val="center"/>
        <w:rPr>
          <w:rFonts w:ascii="Times New Roman" w:hAnsi="Times New Roman"/>
          <w:sz w:val="20"/>
        </w:rPr>
      </w:pPr>
      <w:r>
        <w:rPr>
          <w:rFonts w:ascii="Times New Roman" w:hAnsi="Times New Roman"/>
          <w:sz w:val="20"/>
        </w:rPr>
        <w:t>ОБЛАСТЬ ПРИМЕНЕНИЯ. ОПРЕДЕЛЕНИЯ</w:t>
      </w:r>
    </w:p>
    <w:p w14:paraId="58C61E5F" w14:textId="77777777" w:rsidR="00CB00B0" w:rsidRDefault="00CB00B0">
      <w:pPr>
        <w:ind w:firstLine="225"/>
        <w:jc w:val="both"/>
        <w:rPr>
          <w:rFonts w:ascii="Times New Roman" w:hAnsi="Times New Roman"/>
          <w:sz w:val="20"/>
        </w:rPr>
      </w:pPr>
    </w:p>
    <w:p w14:paraId="4387FE26" w14:textId="77777777" w:rsidR="00CB00B0" w:rsidRDefault="00CB00B0">
      <w:pPr>
        <w:ind w:firstLine="225"/>
        <w:jc w:val="both"/>
        <w:rPr>
          <w:rFonts w:ascii="Times New Roman" w:hAnsi="Times New Roman"/>
          <w:sz w:val="20"/>
        </w:rPr>
      </w:pPr>
    </w:p>
    <w:p w14:paraId="532DD743" w14:textId="77777777" w:rsidR="00CB00B0" w:rsidRDefault="00CB00B0">
      <w:pPr>
        <w:ind w:firstLine="225"/>
        <w:jc w:val="both"/>
        <w:rPr>
          <w:rFonts w:ascii="Times New Roman" w:hAnsi="Times New Roman"/>
          <w:sz w:val="20"/>
        </w:rPr>
      </w:pPr>
      <w:r>
        <w:rPr>
          <w:rFonts w:ascii="Times New Roman" w:hAnsi="Times New Roman"/>
          <w:sz w:val="20"/>
        </w:rPr>
        <w:t xml:space="preserve">7.6.1. Настоящая глава Правил распространяется на оборудуемые и используемые в закрытых помещениях или на открытом воздухе стационарные, переносные и передвижные электросварочные установки, предназначенные для выполнения </w:t>
      </w:r>
      <w:proofErr w:type="spellStart"/>
      <w:r>
        <w:rPr>
          <w:rFonts w:ascii="Times New Roman" w:hAnsi="Times New Roman"/>
          <w:sz w:val="20"/>
        </w:rPr>
        <w:t>электротехнологических</w:t>
      </w:r>
      <w:proofErr w:type="spellEnd"/>
      <w:r>
        <w:rPr>
          <w:rFonts w:ascii="Times New Roman" w:hAnsi="Times New Roman"/>
          <w:sz w:val="20"/>
        </w:rPr>
        <w:t xml:space="preserve"> процессов сварки, наплавки, напыления и резки (разделительной и поверхностной) плавлением и сварки с применением давления, в том числе:</w:t>
      </w:r>
    </w:p>
    <w:p w14:paraId="20A80EEB" w14:textId="77777777" w:rsidR="00CB00B0" w:rsidRDefault="00CB00B0">
      <w:pPr>
        <w:ind w:firstLine="225"/>
        <w:jc w:val="both"/>
        <w:rPr>
          <w:rFonts w:ascii="Times New Roman" w:hAnsi="Times New Roman"/>
          <w:sz w:val="20"/>
        </w:rPr>
      </w:pPr>
    </w:p>
    <w:p w14:paraId="6A50FE39" w14:textId="77777777" w:rsidR="00CB00B0" w:rsidRDefault="00CB00B0">
      <w:pPr>
        <w:ind w:firstLine="225"/>
        <w:jc w:val="both"/>
        <w:rPr>
          <w:rFonts w:ascii="Times New Roman" w:hAnsi="Times New Roman"/>
          <w:sz w:val="20"/>
        </w:rPr>
      </w:pPr>
      <w:r>
        <w:rPr>
          <w:rFonts w:ascii="Times New Roman" w:hAnsi="Times New Roman"/>
          <w:sz w:val="20"/>
        </w:rPr>
        <w:t>дуговой и плазменной сварки, наплавки, напыления, резки;</w:t>
      </w:r>
    </w:p>
    <w:p w14:paraId="4035BB08" w14:textId="77777777" w:rsidR="00CB00B0" w:rsidRDefault="00CB00B0">
      <w:pPr>
        <w:ind w:firstLine="225"/>
        <w:jc w:val="both"/>
        <w:rPr>
          <w:rFonts w:ascii="Times New Roman" w:hAnsi="Times New Roman"/>
          <w:sz w:val="20"/>
        </w:rPr>
      </w:pPr>
    </w:p>
    <w:p w14:paraId="6854F214" w14:textId="77777777" w:rsidR="00CB00B0" w:rsidRDefault="00CB00B0">
      <w:pPr>
        <w:ind w:firstLine="225"/>
        <w:jc w:val="both"/>
        <w:rPr>
          <w:rFonts w:ascii="Times New Roman" w:hAnsi="Times New Roman"/>
          <w:sz w:val="20"/>
        </w:rPr>
      </w:pPr>
      <w:r>
        <w:rPr>
          <w:rFonts w:ascii="Times New Roman" w:hAnsi="Times New Roman"/>
          <w:sz w:val="20"/>
        </w:rPr>
        <w:t>атомно-водородной сварки;</w:t>
      </w:r>
    </w:p>
    <w:p w14:paraId="1DD7D0BE" w14:textId="77777777" w:rsidR="00CB00B0" w:rsidRDefault="00CB00B0">
      <w:pPr>
        <w:ind w:firstLine="225"/>
        <w:jc w:val="both"/>
        <w:rPr>
          <w:rFonts w:ascii="Times New Roman" w:hAnsi="Times New Roman"/>
          <w:sz w:val="20"/>
        </w:rPr>
      </w:pPr>
    </w:p>
    <w:p w14:paraId="7B6FDCF1" w14:textId="77777777" w:rsidR="00CB00B0" w:rsidRDefault="00CB00B0">
      <w:pPr>
        <w:ind w:firstLine="225"/>
        <w:jc w:val="both"/>
        <w:rPr>
          <w:rFonts w:ascii="Times New Roman" w:hAnsi="Times New Roman"/>
          <w:sz w:val="20"/>
        </w:rPr>
      </w:pPr>
      <w:r>
        <w:rPr>
          <w:rFonts w:ascii="Times New Roman" w:hAnsi="Times New Roman"/>
          <w:sz w:val="20"/>
        </w:rPr>
        <w:t>электронно-лучевой сварки;</w:t>
      </w:r>
    </w:p>
    <w:p w14:paraId="0D7BF42D" w14:textId="77777777" w:rsidR="00CB00B0" w:rsidRDefault="00CB00B0">
      <w:pPr>
        <w:ind w:firstLine="225"/>
        <w:jc w:val="both"/>
        <w:rPr>
          <w:rFonts w:ascii="Times New Roman" w:hAnsi="Times New Roman"/>
          <w:sz w:val="20"/>
        </w:rPr>
      </w:pPr>
    </w:p>
    <w:p w14:paraId="6753281B" w14:textId="77777777" w:rsidR="00CB00B0" w:rsidRDefault="00CB00B0">
      <w:pPr>
        <w:ind w:firstLine="225"/>
        <w:jc w:val="both"/>
        <w:rPr>
          <w:rFonts w:ascii="Times New Roman" w:hAnsi="Times New Roman"/>
          <w:sz w:val="20"/>
        </w:rPr>
      </w:pPr>
      <w:r>
        <w:rPr>
          <w:rFonts w:ascii="Times New Roman" w:hAnsi="Times New Roman"/>
          <w:sz w:val="20"/>
        </w:rPr>
        <w:t>лазерной сварки и резки (сварки и резки световым лучом),</w:t>
      </w:r>
    </w:p>
    <w:p w14:paraId="7C3671C4" w14:textId="77777777" w:rsidR="00CB00B0" w:rsidRDefault="00CB00B0">
      <w:pPr>
        <w:ind w:firstLine="225"/>
        <w:jc w:val="both"/>
        <w:rPr>
          <w:rFonts w:ascii="Times New Roman" w:hAnsi="Times New Roman"/>
          <w:sz w:val="20"/>
        </w:rPr>
      </w:pPr>
    </w:p>
    <w:p w14:paraId="4FB763DD" w14:textId="77777777" w:rsidR="00CB00B0" w:rsidRDefault="00CB00B0">
      <w:pPr>
        <w:ind w:firstLine="225"/>
        <w:jc w:val="both"/>
        <w:rPr>
          <w:rFonts w:ascii="Times New Roman" w:hAnsi="Times New Roman"/>
          <w:sz w:val="20"/>
        </w:rPr>
      </w:pPr>
      <w:r>
        <w:rPr>
          <w:rFonts w:ascii="Times New Roman" w:hAnsi="Times New Roman"/>
          <w:sz w:val="20"/>
        </w:rPr>
        <w:t>электрошлаковой сварки;</w:t>
      </w:r>
    </w:p>
    <w:p w14:paraId="497EF245" w14:textId="77777777" w:rsidR="00CB00B0" w:rsidRDefault="00CB00B0">
      <w:pPr>
        <w:ind w:firstLine="225"/>
        <w:jc w:val="both"/>
        <w:rPr>
          <w:rFonts w:ascii="Times New Roman" w:hAnsi="Times New Roman"/>
          <w:sz w:val="20"/>
        </w:rPr>
      </w:pPr>
    </w:p>
    <w:p w14:paraId="26212ADE" w14:textId="77777777" w:rsidR="00CB00B0" w:rsidRDefault="00CB00B0">
      <w:pPr>
        <w:ind w:firstLine="225"/>
        <w:jc w:val="both"/>
        <w:rPr>
          <w:rFonts w:ascii="Times New Roman" w:hAnsi="Times New Roman"/>
          <w:sz w:val="20"/>
        </w:rPr>
      </w:pPr>
      <w:r>
        <w:rPr>
          <w:rFonts w:ascii="Times New Roman" w:hAnsi="Times New Roman"/>
          <w:sz w:val="20"/>
        </w:rPr>
        <w:t>сварки контактным разогревом;</w:t>
      </w:r>
    </w:p>
    <w:p w14:paraId="61764C68" w14:textId="77777777" w:rsidR="00CB00B0" w:rsidRDefault="00CB00B0">
      <w:pPr>
        <w:ind w:firstLine="225"/>
        <w:jc w:val="both"/>
        <w:rPr>
          <w:rFonts w:ascii="Times New Roman" w:hAnsi="Times New Roman"/>
          <w:sz w:val="20"/>
        </w:rPr>
      </w:pPr>
    </w:p>
    <w:p w14:paraId="125E0FBF" w14:textId="77777777" w:rsidR="00CB00B0" w:rsidRDefault="00CB00B0">
      <w:pPr>
        <w:ind w:firstLine="225"/>
        <w:jc w:val="both"/>
        <w:rPr>
          <w:rFonts w:ascii="Times New Roman" w:hAnsi="Times New Roman"/>
          <w:sz w:val="20"/>
        </w:rPr>
      </w:pPr>
      <w:r>
        <w:rPr>
          <w:rFonts w:ascii="Times New Roman" w:hAnsi="Times New Roman"/>
          <w:sz w:val="20"/>
        </w:rPr>
        <w:t xml:space="preserve">контактной или диффузионной сварки, </w:t>
      </w:r>
      <w:proofErr w:type="spellStart"/>
      <w:r>
        <w:rPr>
          <w:rFonts w:ascii="Times New Roman" w:hAnsi="Times New Roman"/>
          <w:sz w:val="20"/>
        </w:rPr>
        <w:t>дугоконтактной</w:t>
      </w:r>
      <w:proofErr w:type="spellEnd"/>
      <w:r>
        <w:rPr>
          <w:rFonts w:ascii="Times New Roman" w:hAnsi="Times New Roman"/>
          <w:sz w:val="20"/>
        </w:rPr>
        <w:t xml:space="preserve"> сварки.</w:t>
      </w:r>
    </w:p>
    <w:p w14:paraId="3D8EBD52" w14:textId="77777777" w:rsidR="00CB00B0" w:rsidRDefault="00CB00B0">
      <w:pPr>
        <w:ind w:firstLine="225"/>
        <w:jc w:val="both"/>
        <w:rPr>
          <w:rFonts w:ascii="Times New Roman" w:hAnsi="Times New Roman"/>
          <w:sz w:val="20"/>
        </w:rPr>
      </w:pPr>
    </w:p>
    <w:p w14:paraId="2801CFB4" w14:textId="77777777" w:rsidR="00CB00B0" w:rsidRDefault="00CB00B0">
      <w:pPr>
        <w:ind w:firstLine="225"/>
        <w:jc w:val="both"/>
        <w:rPr>
          <w:rFonts w:ascii="Times New Roman" w:hAnsi="Times New Roman"/>
          <w:sz w:val="20"/>
        </w:rPr>
      </w:pPr>
      <w:r>
        <w:rPr>
          <w:rFonts w:ascii="Times New Roman" w:hAnsi="Times New Roman"/>
          <w:sz w:val="20"/>
        </w:rPr>
        <w:t>Требования настоящей главы относятся к электросварочным установкам при использовании в них плавящихся или неплавящихся электродов, при обработке (соединении, резке и др.) металлических или неметаллических материалов в воздушной среде или среде газа (аргона, гелия, углекислого газа, азота и др.) либо водяного пара при давлении атмосферном, повышенном или пониженном (в том числе в вакууме), а также под водой или под слоем флюса.</w:t>
      </w:r>
    </w:p>
    <w:p w14:paraId="6889E8DB" w14:textId="77777777" w:rsidR="00CB00B0" w:rsidRDefault="00CB00B0">
      <w:pPr>
        <w:ind w:firstLine="225"/>
        <w:jc w:val="both"/>
        <w:rPr>
          <w:rFonts w:ascii="Times New Roman" w:hAnsi="Times New Roman"/>
          <w:sz w:val="20"/>
        </w:rPr>
      </w:pPr>
    </w:p>
    <w:p w14:paraId="0DB709CE" w14:textId="77777777" w:rsidR="00CB00B0" w:rsidRDefault="00CB00B0">
      <w:pPr>
        <w:ind w:firstLine="225"/>
        <w:jc w:val="both"/>
        <w:rPr>
          <w:rFonts w:ascii="Times New Roman" w:hAnsi="Times New Roman"/>
          <w:sz w:val="20"/>
        </w:rPr>
      </w:pPr>
      <w:r>
        <w:rPr>
          <w:rFonts w:ascii="Times New Roman" w:hAnsi="Times New Roman"/>
          <w:sz w:val="20"/>
        </w:rPr>
        <w:t>7.6.2. Электросварочные установки должны удовлетворять требованиям других глав Правил в той мере, в какой они не изменены настоящей главой.</w:t>
      </w:r>
    </w:p>
    <w:p w14:paraId="41FFDB0F" w14:textId="77777777" w:rsidR="00CB00B0" w:rsidRDefault="00CB00B0">
      <w:pPr>
        <w:ind w:firstLine="225"/>
        <w:jc w:val="both"/>
        <w:rPr>
          <w:rFonts w:ascii="Times New Roman" w:hAnsi="Times New Roman"/>
          <w:sz w:val="20"/>
        </w:rPr>
      </w:pPr>
    </w:p>
    <w:p w14:paraId="0F83A345" w14:textId="77777777" w:rsidR="00CB00B0" w:rsidRDefault="00CB00B0">
      <w:pPr>
        <w:ind w:firstLine="225"/>
        <w:jc w:val="both"/>
        <w:rPr>
          <w:rFonts w:ascii="Times New Roman" w:hAnsi="Times New Roman"/>
          <w:sz w:val="20"/>
        </w:rPr>
      </w:pPr>
      <w:r>
        <w:rPr>
          <w:rFonts w:ascii="Times New Roman" w:hAnsi="Times New Roman"/>
          <w:sz w:val="20"/>
        </w:rPr>
        <w:t xml:space="preserve">7.6.3. Электросварочные установки представляют собой совокупность функционально связанных между собой специальных электросварочных и общего назначения электротехнических и механических элементов, а также кабельных линий, электропроводок, </w:t>
      </w:r>
      <w:proofErr w:type="spellStart"/>
      <w:r>
        <w:rPr>
          <w:rFonts w:ascii="Times New Roman" w:hAnsi="Times New Roman"/>
          <w:sz w:val="20"/>
        </w:rPr>
        <w:t>токопроводов</w:t>
      </w:r>
      <w:proofErr w:type="spellEnd"/>
      <w:r>
        <w:rPr>
          <w:rFonts w:ascii="Times New Roman" w:hAnsi="Times New Roman"/>
          <w:sz w:val="20"/>
        </w:rPr>
        <w:t xml:space="preserve"> для внешних соединений этих элементов. Все устройства, используемые для электросварочных установок, должны быть изготовлены согласно утвержденной в установленном порядке технической документации и соответствовать действующим стандартам.</w:t>
      </w:r>
    </w:p>
    <w:p w14:paraId="481B5938" w14:textId="77777777" w:rsidR="00CB00B0" w:rsidRDefault="00CB00B0">
      <w:pPr>
        <w:ind w:firstLine="225"/>
        <w:jc w:val="both"/>
        <w:rPr>
          <w:rFonts w:ascii="Times New Roman" w:hAnsi="Times New Roman"/>
          <w:sz w:val="20"/>
        </w:rPr>
      </w:pPr>
    </w:p>
    <w:p w14:paraId="5C3A9A4D" w14:textId="77777777" w:rsidR="00CB00B0" w:rsidRDefault="00CB00B0">
      <w:pPr>
        <w:ind w:firstLine="225"/>
        <w:jc w:val="both"/>
        <w:rPr>
          <w:rFonts w:ascii="Times New Roman" w:hAnsi="Times New Roman"/>
          <w:sz w:val="20"/>
        </w:rPr>
      </w:pPr>
      <w:r>
        <w:rPr>
          <w:rFonts w:ascii="Times New Roman" w:hAnsi="Times New Roman"/>
          <w:sz w:val="20"/>
        </w:rPr>
        <w:t>Выполнение работ на электросварочных установках должно предусматриваться в соответствии с требованиями ГОСТ 12.3.003-86 "Работы сварочные. Требования безопасности" или правил технической эксплуатации электроустановок.</w:t>
      </w:r>
    </w:p>
    <w:p w14:paraId="4F3E5776" w14:textId="77777777" w:rsidR="00CB00B0" w:rsidRDefault="00CB00B0">
      <w:pPr>
        <w:ind w:firstLine="225"/>
        <w:jc w:val="both"/>
        <w:rPr>
          <w:rFonts w:ascii="Times New Roman" w:hAnsi="Times New Roman"/>
          <w:sz w:val="20"/>
        </w:rPr>
      </w:pPr>
    </w:p>
    <w:p w14:paraId="25AE1B64" w14:textId="77777777" w:rsidR="00CB00B0" w:rsidRDefault="00CB00B0">
      <w:pPr>
        <w:ind w:firstLine="225"/>
        <w:jc w:val="both"/>
        <w:rPr>
          <w:rFonts w:ascii="Times New Roman" w:hAnsi="Times New Roman"/>
          <w:sz w:val="20"/>
        </w:rPr>
      </w:pPr>
      <w:r>
        <w:rPr>
          <w:rFonts w:ascii="Times New Roman" w:hAnsi="Times New Roman"/>
          <w:sz w:val="20"/>
        </w:rPr>
        <w:t>7.6.4. В зависимости от вида источника питания электроэнергией различают: автономные электросварочные установки, снабженные индивидуальными двигателями внутреннего сгорания (карбюраторными - бензиновыми или дизельными), и электросварочные установки, получающие питание от электрических сетей, в том числе присоединяемых к передвижным электростанциям.</w:t>
      </w:r>
    </w:p>
    <w:p w14:paraId="235D96C8" w14:textId="77777777" w:rsidR="00CB00B0" w:rsidRDefault="00CB00B0">
      <w:pPr>
        <w:ind w:firstLine="225"/>
        <w:jc w:val="both"/>
        <w:rPr>
          <w:rFonts w:ascii="Times New Roman" w:hAnsi="Times New Roman"/>
          <w:sz w:val="20"/>
        </w:rPr>
      </w:pPr>
    </w:p>
    <w:p w14:paraId="586E4D1F" w14:textId="77777777" w:rsidR="00CB00B0" w:rsidRDefault="00CB00B0">
      <w:pPr>
        <w:ind w:firstLine="225"/>
        <w:jc w:val="both"/>
        <w:rPr>
          <w:rFonts w:ascii="Times New Roman" w:hAnsi="Times New Roman"/>
          <w:sz w:val="20"/>
        </w:rPr>
      </w:pPr>
      <w:r>
        <w:rPr>
          <w:rFonts w:ascii="Times New Roman" w:hAnsi="Times New Roman"/>
          <w:sz w:val="20"/>
        </w:rPr>
        <w:t>7.6.5. Подача электрической энергии для обеспечения поступления необходимого количества теплоты в зону плавления или нагрева металла (или неметаллического материала) до пластического состояния для проведения указанных в 7.6.1 процессов осуществляется в электросварочных установках с использованием специальных электротехнических устройств, называемых источниками сварочного тока.</w:t>
      </w:r>
    </w:p>
    <w:p w14:paraId="1A918FA1" w14:textId="77777777" w:rsidR="00CB00B0" w:rsidRDefault="00CB00B0">
      <w:pPr>
        <w:ind w:firstLine="225"/>
        <w:jc w:val="both"/>
        <w:rPr>
          <w:rFonts w:ascii="Times New Roman" w:hAnsi="Times New Roman"/>
          <w:sz w:val="20"/>
        </w:rPr>
      </w:pPr>
    </w:p>
    <w:p w14:paraId="5D3FE682" w14:textId="77777777" w:rsidR="00CB00B0" w:rsidRDefault="00CB00B0">
      <w:pPr>
        <w:ind w:firstLine="225"/>
        <w:jc w:val="both"/>
        <w:rPr>
          <w:rFonts w:ascii="Times New Roman" w:hAnsi="Times New Roman"/>
          <w:sz w:val="20"/>
        </w:rPr>
      </w:pPr>
      <w:r>
        <w:rPr>
          <w:rFonts w:ascii="Times New Roman" w:hAnsi="Times New Roman"/>
          <w:sz w:val="20"/>
        </w:rPr>
        <w:t>Электрические цепи электросварочных установок от выходных зажимов сварочных трансформаторов или преобразователей, предназначенные для прохождения сварочного тока, называются сварочными цепями.</w:t>
      </w:r>
    </w:p>
    <w:p w14:paraId="777AECF4" w14:textId="77777777" w:rsidR="00CB00B0" w:rsidRDefault="00CB00B0">
      <w:pPr>
        <w:ind w:firstLine="225"/>
        <w:jc w:val="both"/>
        <w:rPr>
          <w:rFonts w:ascii="Times New Roman" w:hAnsi="Times New Roman"/>
          <w:sz w:val="20"/>
        </w:rPr>
      </w:pPr>
    </w:p>
    <w:p w14:paraId="41E143C7" w14:textId="77777777" w:rsidR="00CB00B0" w:rsidRDefault="00CB00B0">
      <w:pPr>
        <w:ind w:firstLine="225"/>
        <w:jc w:val="both"/>
        <w:rPr>
          <w:rFonts w:ascii="Times New Roman" w:hAnsi="Times New Roman"/>
          <w:sz w:val="20"/>
        </w:rPr>
      </w:pPr>
      <w:r>
        <w:rPr>
          <w:rFonts w:ascii="Times New Roman" w:hAnsi="Times New Roman"/>
          <w:sz w:val="20"/>
        </w:rPr>
        <w:t>7.6.6. Электросварочные установки по степени механизации на них технологических операций разделяются на установки, на которых эти операции выполняются вручную, установки полуавтоматические (когда автоматически поддерживается электрический режим сварки, а остальные операции выполняются вручную) и установки автоматические.</w:t>
      </w:r>
    </w:p>
    <w:p w14:paraId="79F1FBF0" w14:textId="77777777" w:rsidR="00CB00B0" w:rsidRDefault="00CB00B0">
      <w:pPr>
        <w:ind w:firstLine="225"/>
        <w:jc w:val="both"/>
        <w:rPr>
          <w:rFonts w:ascii="Times New Roman" w:hAnsi="Times New Roman"/>
          <w:sz w:val="20"/>
        </w:rPr>
      </w:pPr>
    </w:p>
    <w:p w14:paraId="535B0D70" w14:textId="77777777" w:rsidR="00CB00B0" w:rsidRDefault="00CB00B0">
      <w:pPr>
        <w:ind w:firstLine="225"/>
        <w:jc w:val="both"/>
        <w:rPr>
          <w:rFonts w:ascii="Times New Roman" w:hAnsi="Times New Roman"/>
          <w:sz w:val="20"/>
        </w:rPr>
      </w:pPr>
      <w:r>
        <w:rPr>
          <w:rFonts w:ascii="Times New Roman" w:hAnsi="Times New Roman"/>
          <w:sz w:val="20"/>
        </w:rPr>
        <w:t xml:space="preserve">7.6.7. Комплекс оборудования, приспособлений для выполнения </w:t>
      </w:r>
      <w:proofErr w:type="spellStart"/>
      <w:r>
        <w:rPr>
          <w:rFonts w:ascii="Times New Roman" w:hAnsi="Times New Roman"/>
          <w:sz w:val="20"/>
        </w:rPr>
        <w:t>электротехнологических</w:t>
      </w:r>
      <w:proofErr w:type="spellEnd"/>
      <w:r>
        <w:rPr>
          <w:rFonts w:ascii="Times New Roman" w:hAnsi="Times New Roman"/>
          <w:sz w:val="20"/>
        </w:rPr>
        <w:t xml:space="preserve"> процессов, указанных в 7.6.1, и рабочего места сварщика называется сварочным постом.</w:t>
      </w:r>
    </w:p>
    <w:p w14:paraId="671F6737" w14:textId="77777777" w:rsidR="00CB00B0" w:rsidRDefault="00CB00B0">
      <w:pPr>
        <w:ind w:firstLine="225"/>
        <w:jc w:val="both"/>
        <w:rPr>
          <w:rFonts w:ascii="Times New Roman" w:hAnsi="Times New Roman"/>
          <w:sz w:val="20"/>
        </w:rPr>
      </w:pPr>
    </w:p>
    <w:p w14:paraId="3AC7878A" w14:textId="77777777" w:rsidR="00CB00B0" w:rsidRDefault="00CB00B0">
      <w:pPr>
        <w:ind w:firstLine="225"/>
        <w:jc w:val="both"/>
        <w:rPr>
          <w:rFonts w:ascii="Times New Roman" w:hAnsi="Times New Roman"/>
          <w:sz w:val="20"/>
        </w:rPr>
      </w:pPr>
      <w:r>
        <w:rPr>
          <w:rFonts w:ascii="Times New Roman" w:hAnsi="Times New Roman"/>
          <w:sz w:val="20"/>
        </w:rPr>
        <w:t>В состав стационарного сварочного поста для ручной сварки входят сварочный стол с тисками и приспособлениями или манипулятор.</w:t>
      </w:r>
    </w:p>
    <w:p w14:paraId="13A79BD1" w14:textId="77777777" w:rsidR="00CB00B0" w:rsidRDefault="00CB00B0">
      <w:pPr>
        <w:ind w:firstLine="225"/>
        <w:jc w:val="both"/>
        <w:rPr>
          <w:rFonts w:ascii="Times New Roman" w:hAnsi="Times New Roman"/>
          <w:sz w:val="20"/>
        </w:rPr>
      </w:pPr>
    </w:p>
    <w:p w14:paraId="20115CDF" w14:textId="77777777" w:rsidR="00CB00B0" w:rsidRDefault="00CB00B0">
      <w:pPr>
        <w:ind w:firstLine="225"/>
        <w:jc w:val="both"/>
        <w:rPr>
          <w:rFonts w:ascii="Times New Roman" w:hAnsi="Times New Roman"/>
          <w:sz w:val="20"/>
        </w:rPr>
      </w:pPr>
      <w:r>
        <w:rPr>
          <w:rFonts w:ascii="Times New Roman" w:hAnsi="Times New Roman"/>
          <w:sz w:val="20"/>
        </w:rPr>
        <w:t>7.6.8. Источники сварочного тока могут питать один или несколько сварочных постов; соответственно они называются однопостовыми или многопостовыми источниками сварочного тока.</w:t>
      </w:r>
    </w:p>
    <w:p w14:paraId="5524967A" w14:textId="77777777" w:rsidR="00CB00B0" w:rsidRDefault="00CB00B0">
      <w:pPr>
        <w:ind w:firstLine="225"/>
        <w:jc w:val="both"/>
        <w:rPr>
          <w:rFonts w:ascii="Times New Roman" w:hAnsi="Times New Roman"/>
          <w:sz w:val="20"/>
        </w:rPr>
      </w:pPr>
    </w:p>
    <w:p w14:paraId="77AD9A63" w14:textId="77777777" w:rsidR="00CB00B0" w:rsidRDefault="00CB00B0">
      <w:pPr>
        <w:ind w:firstLine="225"/>
        <w:jc w:val="both"/>
        <w:rPr>
          <w:rFonts w:ascii="Times New Roman" w:hAnsi="Times New Roman"/>
          <w:sz w:val="20"/>
        </w:rPr>
      </w:pPr>
    </w:p>
    <w:p w14:paraId="5A08C086" w14:textId="77777777" w:rsidR="00CB00B0" w:rsidRDefault="00CB00B0">
      <w:pPr>
        <w:ind w:firstLine="225"/>
        <w:jc w:val="both"/>
        <w:rPr>
          <w:rFonts w:ascii="Times New Roman" w:hAnsi="Times New Roman"/>
          <w:sz w:val="20"/>
        </w:rPr>
      </w:pPr>
    </w:p>
    <w:p w14:paraId="1CCEB890" w14:textId="77777777" w:rsidR="00CB00B0" w:rsidRDefault="00CB00B0">
      <w:pPr>
        <w:pStyle w:val="Heading"/>
        <w:jc w:val="center"/>
        <w:rPr>
          <w:rFonts w:ascii="Times New Roman" w:hAnsi="Times New Roman"/>
          <w:sz w:val="20"/>
        </w:rPr>
      </w:pPr>
    </w:p>
    <w:p w14:paraId="418B24A9" w14:textId="77777777" w:rsidR="00CB00B0" w:rsidRDefault="00CB00B0">
      <w:pPr>
        <w:pStyle w:val="Heading"/>
        <w:jc w:val="center"/>
        <w:rPr>
          <w:rFonts w:ascii="Times New Roman" w:hAnsi="Times New Roman"/>
          <w:sz w:val="20"/>
        </w:rPr>
      </w:pPr>
    </w:p>
    <w:p w14:paraId="120A31A7" w14:textId="77777777" w:rsidR="00CB00B0" w:rsidRDefault="00CB00B0">
      <w:pPr>
        <w:pStyle w:val="Heading"/>
        <w:jc w:val="center"/>
        <w:rPr>
          <w:rFonts w:ascii="Times New Roman" w:hAnsi="Times New Roman"/>
          <w:sz w:val="20"/>
        </w:rPr>
      </w:pPr>
    </w:p>
    <w:p w14:paraId="2C1F875F" w14:textId="77777777" w:rsidR="00CB00B0" w:rsidRDefault="00CB00B0">
      <w:pPr>
        <w:pStyle w:val="Heading"/>
        <w:jc w:val="center"/>
        <w:rPr>
          <w:rFonts w:ascii="Times New Roman" w:hAnsi="Times New Roman"/>
          <w:sz w:val="20"/>
        </w:rPr>
      </w:pPr>
      <w:r>
        <w:rPr>
          <w:rFonts w:ascii="Times New Roman" w:hAnsi="Times New Roman"/>
          <w:sz w:val="20"/>
        </w:rPr>
        <w:t xml:space="preserve">ОБЩИЕ ТРЕБОВАНИЯ </w:t>
      </w:r>
    </w:p>
    <w:p w14:paraId="509907B9" w14:textId="77777777" w:rsidR="00CB00B0" w:rsidRDefault="00CB00B0">
      <w:pPr>
        <w:ind w:firstLine="225"/>
        <w:jc w:val="both"/>
        <w:rPr>
          <w:rFonts w:ascii="Times New Roman" w:hAnsi="Times New Roman"/>
          <w:sz w:val="20"/>
        </w:rPr>
      </w:pPr>
    </w:p>
    <w:p w14:paraId="19CA3799" w14:textId="77777777" w:rsidR="00CB00B0" w:rsidRDefault="00CB00B0">
      <w:pPr>
        <w:ind w:firstLine="225"/>
        <w:jc w:val="both"/>
        <w:rPr>
          <w:rFonts w:ascii="Times New Roman" w:hAnsi="Times New Roman"/>
          <w:sz w:val="20"/>
        </w:rPr>
      </w:pPr>
    </w:p>
    <w:p w14:paraId="7DC3B7ED" w14:textId="77777777" w:rsidR="00CB00B0" w:rsidRDefault="00CB00B0">
      <w:pPr>
        <w:ind w:firstLine="225"/>
        <w:jc w:val="both"/>
        <w:rPr>
          <w:rFonts w:ascii="Times New Roman" w:hAnsi="Times New Roman"/>
          <w:sz w:val="20"/>
        </w:rPr>
      </w:pPr>
      <w:r>
        <w:rPr>
          <w:rFonts w:ascii="Times New Roman" w:hAnsi="Times New Roman"/>
          <w:sz w:val="20"/>
        </w:rPr>
        <w:t xml:space="preserve">7.6.9. Оборудование электросварочных установок должно иметь исполнение, соответствующее условиям окружающей среды. Конструкция и расположение этого оборудования, ограждений и блокировок должны не допускать возможности его механического повреждения, а также случайных прикосновений к вращающимся или находящимся под напряжением частям. Исключение допускается для </w:t>
      </w:r>
      <w:proofErr w:type="spellStart"/>
      <w:r>
        <w:rPr>
          <w:rFonts w:ascii="Times New Roman" w:hAnsi="Times New Roman"/>
          <w:sz w:val="20"/>
        </w:rPr>
        <w:t>электрододержателей</w:t>
      </w:r>
      <w:proofErr w:type="spellEnd"/>
      <w:r>
        <w:rPr>
          <w:rFonts w:ascii="Times New Roman" w:hAnsi="Times New Roman"/>
          <w:sz w:val="20"/>
        </w:rPr>
        <w:t xml:space="preserve"> установок ручной дуговой сварки, резки и наплавки, а также для мундштуков, горелок для дуговой сварки и других деталей, находящихся под сварочным напряжением.</w:t>
      </w:r>
    </w:p>
    <w:p w14:paraId="58740D03" w14:textId="77777777" w:rsidR="00CB00B0" w:rsidRDefault="00CB00B0">
      <w:pPr>
        <w:ind w:firstLine="225"/>
        <w:jc w:val="both"/>
        <w:rPr>
          <w:rFonts w:ascii="Times New Roman" w:hAnsi="Times New Roman"/>
          <w:sz w:val="20"/>
        </w:rPr>
      </w:pPr>
    </w:p>
    <w:p w14:paraId="77240720" w14:textId="77777777" w:rsidR="00CB00B0" w:rsidRDefault="00CB00B0">
      <w:pPr>
        <w:ind w:firstLine="225"/>
        <w:jc w:val="both"/>
        <w:rPr>
          <w:rFonts w:ascii="Times New Roman" w:hAnsi="Times New Roman"/>
          <w:sz w:val="20"/>
        </w:rPr>
      </w:pPr>
      <w:r>
        <w:rPr>
          <w:rFonts w:ascii="Times New Roman" w:hAnsi="Times New Roman"/>
          <w:sz w:val="20"/>
        </w:rPr>
        <w:t>7.6.10. Размещение оборудования электросварочных установок, его узлов и механизмов, а также органов управления должно обеспечивать свободный, удобный и безопасный доступ к ним. Кроме того, расположение органов управления должно обеспечивать возможность быстрого отключения оборудования и остановки всех его механизмов.</w:t>
      </w:r>
    </w:p>
    <w:p w14:paraId="3C324B10" w14:textId="77777777" w:rsidR="00CB00B0" w:rsidRDefault="00CB00B0">
      <w:pPr>
        <w:ind w:firstLine="225"/>
        <w:jc w:val="both"/>
        <w:rPr>
          <w:rFonts w:ascii="Times New Roman" w:hAnsi="Times New Roman"/>
          <w:sz w:val="20"/>
        </w:rPr>
      </w:pPr>
    </w:p>
    <w:p w14:paraId="70768924" w14:textId="77777777" w:rsidR="00CB00B0" w:rsidRDefault="00CB00B0">
      <w:pPr>
        <w:ind w:firstLine="225"/>
        <w:jc w:val="both"/>
        <w:rPr>
          <w:rFonts w:ascii="Times New Roman" w:hAnsi="Times New Roman"/>
          <w:sz w:val="20"/>
        </w:rPr>
      </w:pPr>
      <w:r>
        <w:rPr>
          <w:rFonts w:ascii="Times New Roman" w:hAnsi="Times New Roman"/>
          <w:sz w:val="20"/>
        </w:rPr>
        <w:t>7.6.11. Для электросварочных установок, оборудование которых требует оперативного обслуживания на высоте более 2 м, должны быть выполнены рабочие площадки, огражденные перилами, с постоянными лестницами. Площадки, ограждения и лестницы должны быть выполнены из несгораемых материалов, настил рабочей площадки должен иметь покрытие из диэлектрического материала, не распространяющего горение.</w:t>
      </w:r>
    </w:p>
    <w:p w14:paraId="0E780C3D" w14:textId="77777777" w:rsidR="00CB00B0" w:rsidRDefault="00CB00B0">
      <w:pPr>
        <w:ind w:firstLine="225"/>
        <w:jc w:val="both"/>
        <w:rPr>
          <w:rFonts w:ascii="Times New Roman" w:hAnsi="Times New Roman"/>
          <w:sz w:val="20"/>
        </w:rPr>
      </w:pPr>
    </w:p>
    <w:p w14:paraId="2E7A31D7" w14:textId="77777777" w:rsidR="00CB00B0" w:rsidRDefault="00CB00B0">
      <w:pPr>
        <w:ind w:firstLine="225"/>
        <w:jc w:val="both"/>
        <w:rPr>
          <w:rFonts w:ascii="Times New Roman" w:hAnsi="Times New Roman"/>
          <w:sz w:val="20"/>
        </w:rPr>
      </w:pPr>
      <w:r>
        <w:rPr>
          <w:rFonts w:ascii="Times New Roman" w:hAnsi="Times New Roman"/>
          <w:sz w:val="20"/>
        </w:rPr>
        <w:t>7.6.12. Все органы управления электросварочными установками, не имеющие фиксаторов положения, должны быть оборудованы ограждениями, исключающими случайное их включение или отключение.</w:t>
      </w:r>
    </w:p>
    <w:p w14:paraId="20D6C8FE" w14:textId="77777777" w:rsidR="00CB00B0" w:rsidRDefault="00CB00B0">
      <w:pPr>
        <w:ind w:firstLine="225"/>
        <w:jc w:val="both"/>
        <w:rPr>
          <w:rFonts w:ascii="Times New Roman" w:hAnsi="Times New Roman"/>
          <w:sz w:val="20"/>
        </w:rPr>
      </w:pPr>
    </w:p>
    <w:p w14:paraId="6AE9817A" w14:textId="77777777" w:rsidR="00CB00B0" w:rsidRDefault="00CB00B0">
      <w:pPr>
        <w:ind w:firstLine="225"/>
        <w:jc w:val="both"/>
        <w:rPr>
          <w:rFonts w:ascii="Times New Roman" w:hAnsi="Times New Roman"/>
          <w:sz w:val="20"/>
        </w:rPr>
      </w:pPr>
      <w:r>
        <w:rPr>
          <w:rFonts w:ascii="Times New Roman" w:hAnsi="Times New Roman"/>
          <w:sz w:val="20"/>
        </w:rPr>
        <w:t>7.6.13. В качестве источников сварочного тока должны применяться только специально для этого предназначенные и удовлетворяющие требованиям действующих стандартов сварочные трансформаторы или преобразователи статические или двигатель-генераторные с электродвигателями или двигателями внутреннего сгорания. Питание сварочной дуги электрошлаковой ванны и контактной сварки непосредственно от силовой, осветительной или контактной электрической сети не допускается.</w:t>
      </w:r>
    </w:p>
    <w:p w14:paraId="1B1910EB" w14:textId="77777777" w:rsidR="00CB00B0" w:rsidRDefault="00CB00B0">
      <w:pPr>
        <w:ind w:firstLine="225"/>
        <w:jc w:val="both"/>
        <w:rPr>
          <w:rFonts w:ascii="Times New Roman" w:hAnsi="Times New Roman"/>
          <w:sz w:val="20"/>
        </w:rPr>
      </w:pPr>
    </w:p>
    <w:p w14:paraId="2BAADAEB" w14:textId="77777777" w:rsidR="00CB00B0" w:rsidRDefault="00CB00B0">
      <w:pPr>
        <w:ind w:firstLine="225"/>
        <w:jc w:val="both"/>
        <w:rPr>
          <w:rFonts w:ascii="Times New Roman" w:hAnsi="Times New Roman"/>
          <w:sz w:val="20"/>
        </w:rPr>
      </w:pPr>
      <w:r>
        <w:rPr>
          <w:rFonts w:ascii="Times New Roman" w:hAnsi="Times New Roman"/>
          <w:sz w:val="20"/>
        </w:rPr>
        <w:t>Агрегаты переносных или передвижных электросварочных установок допускается располагать на автомобильном или тракторном прицепе или тележке, которые должны быть оборудованы тормозами.</w:t>
      </w:r>
    </w:p>
    <w:p w14:paraId="549D3127" w14:textId="77777777" w:rsidR="00CB00B0" w:rsidRDefault="00CB00B0">
      <w:pPr>
        <w:ind w:firstLine="225"/>
        <w:jc w:val="both"/>
        <w:rPr>
          <w:rFonts w:ascii="Times New Roman" w:hAnsi="Times New Roman"/>
          <w:sz w:val="20"/>
        </w:rPr>
      </w:pPr>
    </w:p>
    <w:p w14:paraId="2D737F75" w14:textId="77777777" w:rsidR="00CB00B0" w:rsidRDefault="00CB00B0">
      <w:pPr>
        <w:ind w:firstLine="225"/>
        <w:jc w:val="both"/>
        <w:rPr>
          <w:rFonts w:ascii="Times New Roman" w:hAnsi="Times New Roman"/>
          <w:sz w:val="20"/>
        </w:rPr>
      </w:pPr>
      <w:r>
        <w:rPr>
          <w:rFonts w:ascii="Times New Roman" w:hAnsi="Times New Roman"/>
          <w:sz w:val="20"/>
        </w:rPr>
        <w:t>7.6.14. Схема включения нескольких источников сварочного тока при работе их на одну сварочную дугу, электрошлаковую ванну или сопротивление контактной сварки должна исключать возможность возникновения между изделием и электродом напряжения, превышающего наибольшее напряжение холостого хода одного из источников сварочного тока.</w:t>
      </w:r>
    </w:p>
    <w:p w14:paraId="42ED809F" w14:textId="77777777" w:rsidR="00CB00B0" w:rsidRDefault="00CB00B0">
      <w:pPr>
        <w:ind w:firstLine="225"/>
        <w:jc w:val="both"/>
        <w:rPr>
          <w:rFonts w:ascii="Times New Roman" w:hAnsi="Times New Roman"/>
          <w:sz w:val="20"/>
        </w:rPr>
      </w:pPr>
    </w:p>
    <w:p w14:paraId="2C6C3ACA" w14:textId="77777777" w:rsidR="00CB00B0" w:rsidRDefault="00CB00B0">
      <w:pPr>
        <w:ind w:firstLine="225"/>
        <w:jc w:val="both"/>
        <w:rPr>
          <w:rFonts w:ascii="Times New Roman" w:hAnsi="Times New Roman"/>
          <w:sz w:val="20"/>
        </w:rPr>
      </w:pPr>
      <w:r>
        <w:rPr>
          <w:rFonts w:ascii="Times New Roman" w:hAnsi="Times New Roman"/>
          <w:sz w:val="20"/>
        </w:rPr>
        <w:t>7.6.15. Электрическая нагрузка нескольких однофазных источников сварочного тока должна по возможности равномерно распределяться между фазами трехфазной сети.</w:t>
      </w:r>
    </w:p>
    <w:p w14:paraId="4F1827DB" w14:textId="77777777" w:rsidR="00CB00B0" w:rsidRDefault="00CB00B0">
      <w:pPr>
        <w:ind w:firstLine="225"/>
        <w:jc w:val="both"/>
        <w:rPr>
          <w:rFonts w:ascii="Times New Roman" w:hAnsi="Times New Roman"/>
          <w:sz w:val="20"/>
        </w:rPr>
      </w:pPr>
    </w:p>
    <w:p w14:paraId="6CBDD98B" w14:textId="77777777" w:rsidR="00CB00B0" w:rsidRDefault="00CB00B0">
      <w:pPr>
        <w:ind w:firstLine="225"/>
        <w:jc w:val="both"/>
        <w:rPr>
          <w:rFonts w:ascii="Times New Roman" w:hAnsi="Times New Roman"/>
          <w:sz w:val="20"/>
        </w:rPr>
      </w:pPr>
      <w:r>
        <w:rPr>
          <w:rFonts w:ascii="Times New Roman" w:hAnsi="Times New Roman"/>
          <w:sz w:val="20"/>
        </w:rPr>
        <w:t>7.6.16. Однопостовой источник сварочного тока, как правило, должен располагаться на расстоянии не далее 15 м от сварочного поста.</w:t>
      </w:r>
    </w:p>
    <w:p w14:paraId="4A4F934B" w14:textId="77777777" w:rsidR="00CB00B0" w:rsidRDefault="00CB00B0">
      <w:pPr>
        <w:ind w:firstLine="225"/>
        <w:jc w:val="both"/>
        <w:rPr>
          <w:rFonts w:ascii="Times New Roman" w:hAnsi="Times New Roman"/>
          <w:sz w:val="20"/>
        </w:rPr>
      </w:pPr>
    </w:p>
    <w:p w14:paraId="69D2905E" w14:textId="77777777" w:rsidR="00CB00B0" w:rsidRDefault="00CB00B0">
      <w:pPr>
        <w:ind w:firstLine="225"/>
        <w:jc w:val="both"/>
        <w:rPr>
          <w:rFonts w:ascii="Times New Roman" w:hAnsi="Times New Roman"/>
          <w:sz w:val="20"/>
        </w:rPr>
      </w:pPr>
      <w:r>
        <w:rPr>
          <w:rFonts w:ascii="Times New Roman" w:hAnsi="Times New Roman"/>
          <w:sz w:val="20"/>
        </w:rPr>
        <w:t>7.6.17. Напряжение первичной цепи электросварочной установки должно быть не выше 660 В, эта цепь должна содержать коммутационный (отключающий) и защитный электрические аппараты (аппарат). Сварочные цепи не должны иметь электрических соединений с цепями, присоединяемыми к сети (в том числе с питаемыми от сети обмотками возбуждения генераторов преобразователей).</w:t>
      </w:r>
    </w:p>
    <w:p w14:paraId="4DF9441C" w14:textId="77777777" w:rsidR="00CB00B0" w:rsidRDefault="00CB00B0">
      <w:pPr>
        <w:ind w:firstLine="225"/>
        <w:jc w:val="both"/>
        <w:rPr>
          <w:rFonts w:ascii="Times New Roman" w:hAnsi="Times New Roman"/>
          <w:sz w:val="20"/>
        </w:rPr>
      </w:pPr>
    </w:p>
    <w:p w14:paraId="6EB6B777" w14:textId="77777777" w:rsidR="00CB00B0" w:rsidRDefault="00CB00B0">
      <w:pPr>
        <w:ind w:firstLine="225"/>
        <w:jc w:val="both"/>
        <w:rPr>
          <w:rFonts w:ascii="Times New Roman" w:hAnsi="Times New Roman"/>
          <w:sz w:val="20"/>
        </w:rPr>
      </w:pPr>
      <w:r>
        <w:rPr>
          <w:rFonts w:ascii="Times New Roman" w:hAnsi="Times New Roman"/>
          <w:sz w:val="20"/>
        </w:rPr>
        <w:t>7.6.18. Электросварочные установки с многопостовым источником сварочного тока должны иметь устройство (автоматический выключатель, предохранители) для защиты источника от перегрузки, а также коммутационный и защитный электрические аппараты (аппарат) на каждой линии, отходящей к сварочному посту.</w:t>
      </w:r>
    </w:p>
    <w:p w14:paraId="72A95381" w14:textId="77777777" w:rsidR="00CB00B0" w:rsidRDefault="00CB00B0">
      <w:pPr>
        <w:ind w:firstLine="225"/>
        <w:jc w:val="both"/>
        <w:rPr>
          <w:rFonts w:ascii="Times New Roman" w:hAnsi="Times New Roman"/>
          <w:sz w:val="20"/>
        </w:rPr>
      </w:pPr>
    </w:p>
    <w:p w14:paraId="64F55EB1" w14:textId="77777777" w:rsidR="00CB00B0" w:rsidRDefault="00CB00B0">
      <w:pPr>
        <w:ind w:firstLine="225"/>
        <w:jc w:val="both"/>
        <w:rPr>
          <w:rFonts w:ascii="Times New Roman" w:hAnsi="Times New Roman"/>
          <w:sz w:val="20"/>
        </w:rPr>
      </w:pPr>
      <w:r>
        <w:rPr>
          <w:rFonts w:ascii="Times New Roman" w:hAnsi="Times New Roman"/>
          <w:sz w:val="20"/>
        </w:rPr>
        <w:t>7.6.19. Для определения значения сварочного тока электросварочная установка должна иметь измерительный прибор. Электросварочная установка с однопостовым источником сварочного тока может не иметь измерительного прибора при наличии в источнике сварочного тока шкалы на регуляторе тока.</w:t>
      </w:r>
    </w:p>
    <w:p w14:paraId="343E9C9F" w14:textId="77777777" w:rsidR="00CB00B0" w:rsidRDefault="00CB00B0">
      <w:pPr>
        <w:ind w:firstLine="225"/>
        <w:jc w:val="both"/>
        <w:rPr>
          <w:rFonts w:ascii="Times New Roman" w:hAnsi="Times New Roman"/>
          <w:sz w:val="20"/>
        </w:rPr>
      </w:pPr>
    </w:p>
    <w:p w14:paraId="610B3DF3" w14:textId="77777777" w:rsidR="00CB00B0" w:rsidRDefault="00CB00B0">
      <w:pPr>
        <w:ind w:firstLine="225"/>
        <w:jc w:val="both"/>
        <w:rPr>
          <w:rFonts w:ascii="Times New Roman" w:hAnsi="Times New Roman"/>
          <w:sz w:val="20"/>
        </w:rPr>
      </w:pPr>
      <w:r>
        <w:rPr>
          <w:rFonts w:ascii="Times New Roman" w:hAnsi="Times New Roman"/>
          <w:sz w:val="20"/>
        </w:rPr>
        <w:t>7.6.20. Переносные и передвижные электросварочные установки (кроме автономных) следует присоединять к электрическим сетям непосредственно кабелем или кабелем через троллеи. Длина троллейных проводников не нормируется, их сечение должно быть выбрано с учетом мощности источника сварочного тока.</w:t>
      </w:r>
    </w:p>
    <w:p w14:paraId="07548A58" w14:textId="77777777" w:rsidR="00CB00B0" w:rsidRDefault="00CB00B0">
      <w:pPr>
        <w:ind w:firstLine="225"/>
        <w:jc w:val="both"/>
        <w:rPr>
          <w:rFonts w:ascii="Times New Roman" w:hAnsi="Times New Roman"/>
          <w:sz w:val="20"/>
        </w:rPr>
      </w:pPr>
    </w:p>
    <w:p w14:paraId="514BF722" w14:textId="77777777" w:rsidR="00CB00B0" w:rsidRDefault="00CB00B0">
      <w:pPr>
        <w:ind w:firstLine="225"/>
        <w:jc w:val="both"/>
        <w:rPr>
          <w:rFonts w:ascii="Times New Roman" w:hAnsi="Times New Roman"/>
          <w:sz w:val="20"/>
        </w:rPr>
      </w:pPr>
      <w:r>
        <w:rPr>
          <w:rFonts w:ascii="Times New Roman" w:hAnsi="Times New Roman"/>
          <w:sz w:val="20"/>
        </w:rPr>
        <w:t>7.6.21. Присоединение переносной или передвижной электросварочной установки непосредственно к стационарной электрической сети должно осуществляться с использованием коммутационного и защитного аппаратов (аппарата) с разъемными или разборными контактными соединениями. Обязательно наличие блокировки, исключающей возможность размыкания и замыкания этих соединений, присоединения (отсоединения) жил кабельной линии (проводов) при включенном положении коммутационного аппарата.</w:t>
      </w:r>
    </w:p>
    <w:p w14:paraId="6A54B0C9" w14:textId="77777777" w:rsidR="00CB00B0" w:rsidRDefault="00CB00B0">
      <w:pPr>
        <w:ind w:firstLine="225"/>
        <w:jc w:val="both"/>
        <w:rPr>
          <w:rFonts w:ascii="Times New Roman" w:hAnsi="Times New Roman"/>
          <w:sz w:val="20"/>
        </w:rPr>
      </w:pPr>
    </w:p>
    <w:p w14:paraId="4E0EFC44" w14:textId="77777777" w:rsidR="00CB00B0" w:rsidRDefault="00CB00B0">
      <w:pPr>
        <w:ind w:firstLine="225"/>
        <w:jc w:val="both"/>
        <w:rPr>
          <w:rFonts w:ascii="Times New Roman" w:hAnsi="Times New Roman"/>
          <w:sz w:val="20"/>
        </w:rPr>
      </w:pPr>
      <w:r>
        <w:rPr>
          <w:rFonts w:ascii="Times New Roman" w:hAnsi="Times New Roman"/>
          <w:sz w:val="20"/>
        </w:rPr>
        <w:t>7.6.22. Кабельная линия первичной цепи переносной (передвижной) электросварочной установки от коммутационного аппарата до источника сварочного тока должна выполняться переносным гибким шланговым кабелем с алюминиевыми или медными жилами, с изоляцией и в оболочке (шланге) из не распространяющей горение резины или пластмассы. Источник сварочного тока должен располагаться на таком расстоянии от коммутационного аппарата, при котором длина соединяющего их гибкого кабеля не превышает 10-15 м.</w:t>
      </w:r>
    </w:p>
    <w:p w14:paraId="2FF0901A" w14:textId="77777777" w:rsidR="00CB00B0" w:rsidRDefault="00CB00B0">
      <w:pPr>
        <w:ind w:firstLine="225"/>
        <w:jc w:val="both"/>
        <w:rPr>
          <w:rFonts w:ascii="Times New Roman" w:hAnsi="Times New Roman"/>
          <w:sz w:val="20"/>
        </w:rPr>
      </w:pPr>
    </w:p>
    <w:p w14:paraId="3AD4EF4A" w14:textId="77777777" w:rsidR="00CB00B0" w:rsidRDefault="00CB00B0">
      <w:pPr>
        <w:ind w:firstLine="225"/>
        <w:jc w:val="both"/>
        <w:rPr>
          <w:rFonts w:ascii="Times New Roman" w:hAnsi="Times New Roman"/>
          <w:sz w:val="20"/>
        </w:rPr>
      </w:pPr>
      <w:r>
        <w:rPr>
          <w:rFonts w:ascii="Times New Roman" w:hAnsi="Times New Roman"/>
          <w:sz w:val="20"/>
        </w:rPr>
        <w:t>7.6.23. Сварочные автоматы или полуавтоматы с дистанционным регулированием режима работы источника сварочного тока рекомендуется оборудовать двумя комплектами органов управления регулирующими устройствами (рукояток, кнопок и т. п.), устанавливаемых один у источника сварочного тока и второй на пульте или щите управления сварочным автоматом или полуавтоматом. Для возможности выбора вида управления регулятором (местного или дистанционного) должен быть установлен переключатель, снабженный механическим замком (с</w:t>
      </w:r>
      <w:r>
        <w:rPr>
          <w:rFonts w:ascii="Times New Roman" w:hAnsi="Times New Roman"/>
          <w:sz w:val="20"/>
        </w:rPr>
        <w:t xml:space="preserve"> ключом).</w:t>
      </w:r>
    </w:p>
    <w:p w14:paraId="15ECCC6B" w14:textId="77777777" w:rsidR="00CB00B0" w:rsidRDefault="00CB00B0">
      <w:pPr>
        <w:ind w:firstLine="225"/>
        <w:jc w:val="both"/>
        <w:rPr>
          <w:rFonts w:ascii="Times New Roman" w:hAnsi="Times New Roman"/>
          <w:sz w:val="20"/>
        </w:rPr>
      </w:pPr>
    </w:p>
    <w:p w14:paraId="386AD2E1" w14:textId="77777777" w:rsidR="00CB00B0" w:rsidRDefault="00CB00B0">
      <w:pPr>
        <w:ind w:firstLine="225"/>
        <w:jc w:val="both"/>
        <w:rPr>
          <w:rFonts w:ascii="Times New Roman" w:hAnsi="Times New Roman"/>
          <w:sz w:val="20"/>
        </w:rPr>
      </w:pPr>
      <w:r>
        <w:rPr>
          <w:rFonts w:ascii="Times New Roman" w:hAnsi="Times New Roman"/>
          <w:sz w:val="20"/>
        </w:rPr>
        <w:t>7.6.24. Если двери (дверцы) шкафов и корпусов сварочного оборудования (машин), содержащих неизолированные токоведущие части, находящиеся под напряжением выше 42 В переменного или выше 110 В постоянного тока, не имеют блокировки, обеспечивающей снятие напряжения при их открывании, то эти двери (дверцы) должны быть оборудованы замками со специальными ключами.</w:t>
      </w:r>
    </w:p>
    <w:p w14:paraId="7528C971" w14:textId="77777777" w:rsidR="00CB00B0" w:rsidRDefault="00CB00B0">
      <w:pPr>
        <w:ind w:firstLine="225"/>
        <w:jc w:val="both"/>
        <w:rPr>
          <w:rFonts w:ascii="Times New Roman" w:hAnsi="Times New Roman"/>
          <w:sz w:val="20"/>
        </w:rPr>
      </w:pPr>
    </w:p>
    <w:p w14:paraId="38C4EDBC" w14:textId="77777777" w:rsidR="00CB00B0" w:rsidRDefault="00CB00B0">
      <w:pPr>
        <w:ind w:firstLine="225"/>
        <w:jc w:val="both"/>
        <w:rPr>
          <w:rFonts w:ascii="Times New Roman" w:hAnsi="Times New Roman"/>
          <w:sz w:val="20"/>
        </w:rPr>
      </w:pPr>
      <w:r>
        <w:rPr>
          <w:rFonts w:ascii="Times New Roman" w:hAnsi="Times New Roman"/>
          <w:sz w:val="20"/>
        </w:rPr>
        <w:t>7.6.25. В электросварочных установках кроме заземления (</w:t>
      </w:r>
      <w:proofErr w:type="spellStart"/>
      <w:r>
        <w:rPr>
          <w:rFonts w:ascii="Times New Roman" w:hAnsi="Times New Roman"/>
          <w:sz w:val="20"/>
        </w:rPr>
        <w:t>зануления</w:t>
      </w:r>
      <w:proofErr w:type="spellEnd"/>
      <w:r>
        <w:rPr>
          <w:rFonts w:ascii="Times New Roman" w:hAnsi="Times New Roman"/>
          <w:sz w:val="20"/>
        </w:rPr>
        <w:t>) корпусов и других металлических нетоковедущих частей оборудования (согласно требованиям гл. 1.7), как правило, должно быть предусмотрено заземление одного из зажимов (выводов) вторичной цепи источников сварочного тока: сварочных трансформаторов, статических преобразователей и тех двигатель-генераторных преобразователей, у которых обмотки возбуждения генераторов присоединяются к электрической сети без разделительных трансформаторов (см. также 7.6.27).</w:t>
      </w:r>
    </w:p>
    <w:p w14:paraId="75E11E89" w14:textId="77777777" w:rsidR="00CB00B0" w:rsidRDefault="00CB00B0">
      <w:pPr>
        <w:ind w:firstLine="225"/>
        <w:jc w:val="both"/>
        <w:rPr>
          <w:rFonts w:ascii="Times New Roman" w:hAnsi="Times New Roman"/>
          <w:sz w:val="20"/>
        </w:rPr>
      </w:pPr>
    </w:p>
    <w:p w14:paraId="585D546C" w14:textId="77777777" w:rsidR="00CB00B0" w:rsidRDefault="00CB00B0">
      <w:pPr>
        <w:ind w:firstLine="225"/>
        <w:jc w:val="both"/>
        <w:rPr>
          <w:rFonts w:ascii="Times New Roman" w:hAnsi="Times New Roman"/>
          <w:sz w:val="20"/>
        </w:rPr>
      </w:pPr>
      <w:r>
        <w:rPr>
          <w:rFonts w:ascii="Times New Roman" w:hAnsi="Times New Roman"/>
          <w:sz w:val="20"/>
        </w:rPr>
        <w:t>В электросварочных установках, в которых дуга горит между электродом и электропроводящим изделием, следует заземлять (</w:t>
      </w:r>
      <w:proofErr w:type="spellStart"/>
      <w:r>
        <w:rPr>
          <w:rFonts w:ascii="Times New Roman" w:hAnsi="Times New Roman"/>
          <w:sz w:val="20"/>
        </w:rPr>
        <w:t>занулять</w:t>
      </w:r>
      <w:proofErr w:type="spellEnd"/>
      <w:r>
        <w:rPr>
          <w:rFonts w:ascii="Times New Roman" w:hAnsi="Times New Roman"/>
          <w:sz w:val="20"/>
        </w:rPr>
        <w:t>) зажим вторичной цепи источника сварочного тока, соединяемый проводником (обратным проводом) с изделием.</w:t>
      </w:r>
    </w:p>
    <w:p w14:paraId="0F7C8762" w14:textId="77777777" w:rsidR="00CB00B0" w:rsidRDefault="00CB00B0">
      <w:pPr>
        <w:ind w:firstLine="225"/>
        <w:jc w:val="both"/>
        <w:rPr>
          <w:rFonts w:ascii="Times New Roman" w:hAnsi="Times New Roman"/>
          <w:sz w:val="20"/>
        </w:rPr>
      </w:pPr>
    </w:p>
    <w:p w14:paraId="37626D67" w14:textId="77777777" w:rsidR="00CB00B0" w:rsidRDefault="00CB00B0">
      <w:pPr>
        <w:ind w:firstLine="225"/>
        <w:jc w:val="both"/>
        <w:rPr>
          <w:rFonts w:ascii="Times New Roman" w:hAnsi="Times New Roman"/>
          <w:sz w:val="20"/>
        </w:rPr>
      </w:pPr>
      <w:r>
        <w:rPr>
          <w:rFonts w:ascii="Times New Roman" w:hAnsi="Times New Roman"/>
          <w:sz w:val="20"/>
        </w:rPr>
        <w:t>7.6.26. Сварочное электрооборудование для присоединения заземляющего (</w:t>
      </w:r>
      <w:proofErr w:type="spellStart"/>
      <w:r>
        <w:rPr>
          <w:rFonts w:ascii="Times New Roman" w:hAnsi="Times New Roman"/>
          <w:sz w:val="20"/>
        </w:rPr>
        <w:t>зануляющего</w:t>
      </w:r>
      <w:proofErr w:type="spellEnd"/>
      <w:r>
        <w:rPr>
          <w:rFonts w:ascii="Times New Roman" w:hAnsi="Times New Roman"/>
          <w:sz w:val="20"/>
        </w:rPr>
        <w:t>) проводника должно иметь болт (винт, шпильку) и вокруг него контактную площадку, расположенную в доступном месте, с надписью "Земля"(или с условным знаком заземления по ГОСТ 21130-75).</w:t>
      </w:r>
    </w:p>
    <w:p w14:paraId="560BE81A" w14:textId="77777777" w:rsidR="00CB00B0" w:rsidRDefault="00CB00B0">
      <w:pPr>
        <w:ind w:firstLine="225"/>
        <w:jc w:val="both"/>
        <w:rPr>
          <w:rFonts w:ascii="Times New Roman" w:hAnsi="Times New Roman"/>
          <w:sz w:val="20"/>
        </w:rPr>
      </w:pPr>
    </w:p>
    <w:p w14:paraId="21D40590" w14:textId="77777777" w:rsidR="00CB00B0" w:rsidRDefault="00CB00B0">
      <w:pPr>
        <w:ind w:firstLine="225"/>
        <w:jc w:val="both"/>
        <w:rPr>
          <w:rFonts w:ascii="Times New Roman" w:hAnsi="Times New Roman"/>
          <w:sz w:val="20"/>
        </w:rPr>
      </w:pPr>
      <w:proofErr w:type="spellStart"/>
      <w:r>
        <w:rPr>
          <w:rFonts w:ascii="Times New Roman" w:hAnsi="Times New Roman"/>
          <w:sz w:val="20"/>
        </w:rPr>
        <w:t>Втычные</w:t>
      </w:r>
      <w:proofErr w:type="spellEnd"/>
      <w:r>
        <w:rPr>
          <w:rFonts w:ascii="Times New Roman" w:hAnsi="Times New Roman"/>
          <w:sz w:val="20"/>
        </w:rPr>
        <w:t xml:space="preserve"> соединители проводов для включения в электрическую цепь выше 42 В переменного тока и выше 110 В постоянного тока переносных пультов управления сварочных автоматов или полуавтоматов должны иметь заземляющие контакты.</w:t>
      </w:r>
    </w:p>
    <w:p w14:paraId="5DE6302A" w14:textId="77777777" w:rsidR="00CB00B0" w:rsidRDefault="00CB00B0">
      <w:pPr>
        <w:ind w:firstLine="225"/>
        <w:jc w:val="both"/>
        <w:rPr>
          <w:rFonts w:ascii="Times New Roman" w:hAnsi="Times New Roman"/>
          <w:sz w:val="20"/>
        </w:rPr>
      </w:pPr>
    </w:p>
    <w:p w14:paraId="62D2A6B4" w14:textId="77777777" w:rsidR="00CB00B0" w:rsidRDefault="00CB00B0">
      <w:pPr>
        <w:ind w:firstLine="225"/>
        <w:jc w:val="both"/>
        <w:rPr>
          <w:rFonts w:ascii="Times New Roman" w:hAnsi="Times New Roman"/>
          <w:sz w:val="20"/>
        </w:rPr>
      </w:pPr>
      <w:r>
        <w:rPr>
          <w:rFonts w:ascii="Times New Roman" w:hAnsi="Times New Roman"/>
          <w:sz w:val="20"/>
        </w:rPr>
        <w:t xml:space="preserve">7.6.27. Электросварочные установки, в которых по условиям </w:t>
      </w:r>
      <w:proofErr w:type="spellStart"/>
      <w:r>
        <w:rPr>
          <w:rFonts w:ascii="Times New Roman" w:hAnsi="Times New Roman"/>
          <w:sz w:val="20"/>
        </w:rPr>
        <w:t>электротехнологического</w:t>
      </w:r>
      <w:proofErr w:type="spellEnd"/>
      <w:r>
        <w:rPr>
          <w:rFonts w:ascii="Times New Roman" w:hAnsi="Times New Roman"/>
          <w:sz w:val="20"/>
        </w:rPr>
        <w:t xml:space="preserve"> процесса не может быть выполнено заземление (</w:t>
      </w:r>
      <w:proofErr w:type="spellStart"/>
      <w:r>
        <w:rPr>
          <w:rFonts w:ascii="Times New Roman" w:hAnsi="Times New Roman"/>
          <w:sz w:val="20"/>
        </w:rPr>
        <w:t>зануление</w:t>
      </w:r>
      <w:proofErr w:type="spellEnd"/>
      <w:r>
        <w:rPr>
          <w:rFonts w:ascii="Times New Roman" w:hAnsi="Times New Roman"/>
          <w:sz w:val="20"/>
        </w:rPr>
        <w:t>) согласно 7.6.25, а также переносные и передвижные электросварочные установки, заземление (</w:t>
      </w:r>
      <w:proofErr w:type="spellStart"/>
      <w:r>
        <w:rPr>
          <w:rFonts w:ascii="Times New Roman" w:hAnsi="Times New Roman"/>
          <w:sz w:val="20"/>
        </w:rPr>
        <w:t>зануление</w:t>
      </w:r>
      <w:proofErr w:type="spellEnd"/>
      <w:r>
        <w:rPr>
          <w:rFonts w:ascii="Times New Roman" w:hAnsi="Times New Roman"/>
          <w:sz w:val="20"/>
        </w:rPr>
        <w:t>) оборудования которых представляет значительные трудности, должны быть снабжены устройствами защитного отключения (см. также 1.7.42).</w:t>
      </w:r>
    </w:p>
    <w:p w14:paraId="4652335D" w14:textId="77777777" w:rsidR="00CB00B0" w:rsidRDefault="00CB00B0">
      <w:pPr>
        <w:ind w:firstLine="225"/>
        <w:jc w:val="both"/>
        <w:rPr>
          <w:rFonts w:ascii="Times New Roman" w:hAnsi="Times New Roman"/>
          <w:sz w:val="20"/>
        </w:rPr>
      </w:pPr>
    </w:p>
    <w:p w14:paraId="5A8946CF" w14:textId="77777777" w:rsidR="00CB00B0" w:rsidRDefault="00CB00B0">
      <w:pPr>
        <w:ind w:firstLine="225"/>
        <w:jc w:val="both"/>
        <w:rPr>
          <w:rFonts w:ascii="Times New Roman" w:hAnsi="Times New Roman"/>
          <w:sz w:val="20"/>
        </w:rPr>
      </w:pPr>
      <w:r>
        <w:rPr>
          <w:rFonts w:ascii="Times New Roman" w:hAnsi="Times New Roman"/>
          <w:sz w:val="20"/>
        </w:rPr>
        <w:t>7.6.28. Конденсаторы, используемые в электросварочных установках в целях накопления энергии для сварочных импульсов, должны иметь устройство для автоматической разрядки при снятии защитного кожуха или при открывании дверей шкафов, в которых установлены конденсаторы.</w:t>
      </w:r>
    </w:p>
    <w:p w14:paraId="5F6E4CBD" w14:textId="77777777" w:rsidR="00CB00B0" w:rsidRDefault="00CB00B0">
      <w:pPr>
        <w:ind w:firstLine="225"/>
        <w:jc w:val="both"/>
        <w:rPr>
          <w:rFonts w:ascii="Times New Roman" w:hAnsi="Times New Roman"/>
          <w:sz w:val="20"/>
        </w:rPr>
      </w:pPr>
    </w:p>
    <w:p w14:paraId="2582CAD3" w14:textId="77777777" w:rsidR="00CB00B0" w:rsidRDefault="00CB00B0">
      <w:pPr>
        <w:ind w:firstLine="225"/>
        <w:jc w:val="both"/>
        <w:rPr>
          <w:rFonts w:ascii="Times New Roman" w:hAnsi="Times New Roman"/>
          <w:sz w:val="20"/>
        </w:rPr>
      </w:pPr>
      <w:r>
        <w:rPr>
          <w:rFonts w:ascii="Times New Roman" w:hAnsi="Times New Roman"/>
          <w:sz w:val="20"/>
        </w:rPr>
        <w:t>7.6.29. При водяном охлаждении элементов электросварочных установок должна быть предусмотрена возможность контроля за состоянием охлаждающей системы применением воронок для стока воды или струйных реле. В системах водяного охлаждения автоматов (полуавтоматов) рекомендуется использовать реле давления, струйные или температуры (два последних применяются на выходе воды из охлаждающих устройств) с работой реле на сигнал. Если прекращение протока или перегрев охлаждающей воды может привести к аварийному поврежде</w:t>
      </w:r>
      <w:r>
        <w:rPr>
          <w:rFonts w:ascii="Times New Roman" w:hAnsi="Times New Roman"/>
          <w:sz w:val="20"/>
        </w:rPr>
        <w:t>нию оборудования, должно быть обеспечено автоматическое отключение установки.</w:t>
      </w:r>
    </w:p>
    <w:p w14:paraId="25ABC42A" w14:textId="77777777" w:rsidR="00CB00B0" w:rsidRDefault="00CB00B0">
      <w:pPr>
        <w:ind w:firstLine="225"/>
        <w:jc w:val="both"/>
        <w:rPr>
          <w:rFonts w:ascii="Times New Roman" w:hAnsi="Times New Roman"/>
          <w:sz w:val="20"/>
        </w:rPr>
      </w:pPr>
    </w:p>
    <w:p w14:paraId="49914BFC" w14:textId="77777777" w:rsidR="00CB00B0" w:rsidRDefault="00CB00B0">
      <w:pPr>
        <w:ind w:firstLine="225"/>
        <w:jc w:val="both"/>
        <w:rPr>
          <w:rFonts w:ascii="Times New Roman" w:hAnsi="Times New Roman"/>
          <w:sz w:val="20"/>
        </w:rPr>
      </w:pPr>
      <w:r>
        <w:rPr>
          <w:rFonts w:ascii="Times New Roman" w:hAnsi="Times New Roman"/>
          <w:sz w:val="20"/>
        </w:rPr>
        <w:t>В системах водяного охлаждения, в которых возможен перенос по трубопроводам потенциала, опасного для обслуживающего персонала, должны быть предусмотрены изолирующие шланги (длину шлангов выбирают согласно 7.5.29).</w:t>
      </w:r>
    </w:p>
    <w:p w14:paraId="661CDC62" w14:textId="77777777" w:rsidR="00CB00B0" w:rsidRDefault="00CB00B0">
      <w:pPr>
        <w:ind w:firstLine="225"/>
        <w:jc w:val="both"/>
        <w:rPr>
          <w:rFonts w:ascii="Times New Roman" w:hAnsi="Times New Roman"/>
          <w:sz w:val="20"/>
        </w:rPr>
      </w:pPr>
    </w:p>
    <w:p w14:paraId="7C3F93A2" w14:textId="77777777" w:rsidR="00CB00B0" w:rsidRDefault="00CB00B0">
      <w:pPr>
        <w:ind w:firstLine="225"/>
        <w:jc w:val="both"/>
        <w:rPr>
          <w:rFonts w:ascii="Times New Roman" w:hAnsi="Times New Roman"/>
          <w:sz w:val="20"/>
        </w:rPr>
      </w:pPr>
      <w:r>
        <w:rPr>
          <w:rFonts w:ascii="Times New Roman" w:hAnsi="Times New Roman"/>
          <w:sz w:val="20"/>
        </w:rPr>
        <w:t>Расположение разъемных соединений и шлангов системы водяного охлаждения должно исключать возможность попадания струи воды на электрооборудование (источник сварочного тока или др.) при снятии или повреждении шлангов.</w:t>
      </w:r>
    </w:p>
    <w:p w14:paraId="2E0FAD9B" w14:textId="77777777" w:rsidR="00CB00B0" w:rsidRDefault="00CB00B0">
      <w:pPr>
        <w:ind w:firstLine="225"/>
        <w:jc w:val="both"/>
        <w:rPr>
          <w:rFonts w:ascii="Times New Roman" w:hAnsi="Times New Roman"/>
          <w:sz w:val="20"/>
        </w:rPr>
      </w:pPr>
    </w:p>
    <w:p w14:paraId="2A83E19C" w14:textId="77777777" w:rsidR="00CB00B0" w:rsidRDefault="00CB00B0">
      <w:pPr>
        <w:ind w:firstLine="225"/>
        <w:jc w:val="both"/>
        <w:rPr>
          <w:rFonts w:ascii="Times New Roman" w:hAnsi="Times New Roman"/>
          <w:sz w:val="20"/>
        </w:rPr>
      </w:pPr>
    </w:p>
    <w:p w14:paraId="2072F065" w14:textId="77777777" w:rsidR="00CB00B0" w:rsidRDefault="00CB00B0">
      <w:pPr>
        <w:ind w:firstLine="225"/>
        <w:jc w:val="both"/>
        <w:rPr>
          <w:rFonts w:ascii="Times New Roman" w:hAnsi="Times New Roman"/>
          <w:sz w:val="20"/>
        </w:rPr>
      </w:pPr>
    </w:p>
    <w:p w14:paraId="747D1A8B" w14:textId="77777777" w:rsidR="00CB00B0" w:rsidRDefault="00CB00B0">
      <w:pPr>
        <w:pStyle w:val="Heading"/>
        <w:jc w:val="center"/>
        <w:rPr>
          <w:rFonts w:ascii="Times New Roman" w:hAnsi="Times New Roman"/>
          <w:sz w:val="20"/>
        </w:rPr>
      </w:pPr>
      <w:r>
        <w:rPr>
          <w:rFonts w:ascii="Times New Roman" w:hAnsi="Times New Roman"/>
          <w:sz w:val="20"/>
        </w:rPr>
        <w:t xml:space="preserve">ТРЕБОВАНИЯ К ПОМЕЩЕНИЯМ ДЛЯ ЭЛЕКТРОСВАРОЧНЫХ УСТАНОВОК И СВАРОЧНЫХ ПОСТОВ </w:t>
      </w:r>
    </w:p>
    <w:p w14:paraId="7E704E1D" w14:textId="77777777" w:rsidR="00CB00B0" w:rsidRDefault="00CB00B0">
      <w:pPr>
        <w:ind w:firstLine="225"/>
        <w:jc w:val="both"/>
        <w:rPr>
          <w:rFonts w:ascii="Times New Roman" w:hAnsi="Times New Roman"/>
          <w:sz w:val="20"/>
        </w:rPr>
      </w:pPr>
    </w:p>
    <w:p w14:paraId="3571A60C" w14:textId="77777777" w:rsidR="00CB00B0" w:rsidRDefault="00CB00B0">
      <w:pPr>
        <w:ind w:firstLine="225"/>
        <w:jc w:val="both"/>
        <w:rPr>
          <w:rFonts w:ascii="Times New Roman" w:hAnsi="Times New Roman"/>
          <w:sz w:val="20"/>
        </w:rPr>
      </w:pPr>
    </w:p>
    <w:p w14:paraId="63FBE968" w14:textId="77777777" w:rsidR="00CB00B0" w:rsidRDefault="00CB00B0">
      <w:pPr>
        <w:ind w:firstLine="225"/>
        <w:jc w:val="both"/>
        <w:rPr>
          <w:rFonts w:ascii="Times New Roman" w:hAnsi="Times New Roman"/>
          <w:sz w:val="20"/>
        </w:rPr>
      </w:pPr>
      <w:r>
        <w:rPr>
          <w:rFonts w:ascii="Times New Roman" w:hAnsi="Times New Roman"/>
          <w:sz w:val="20"/>
        </w:rPr>
        <w:t>7.6.30. Здания и вентиляционные устройства сборочно-сварочных цехов и участков, в которых размещаются электросварочные установки и сварочные посты, должны отвечать требованиям действующих стандартов, санитарных правил и противопожарных инструкций, а также СНиП.</w:t>
      </w:r>
    </w:p>
    <w:p w14:paraId="52362CD2" w14:textId="77777777" w:rsidR="00CB00B0" w:rsidRDefault="00CB00B0">
      <w:pPr>
        <w:ind w:firstLine="225"/>
        <w:jc w:val="both"/>
        <w:rPr>
          <w:rFonts w:ascii="Times New Roman" w:hAnsi="Times New Roman"/>
          <w:sz w:val="20"/>
        </w:rPr>
      </w:pPr>
    </w:p>
    <w:p w14:paraId="03625FAA" w14:textId="77777777" w:rsidR="00CB00B0" w:rsidRDefault="00CB00B0">
      <w:pPr>
        <w:ind w:firstLine="225"/>
        <w:jc w:val="both"/>
        <w:rPr>
          <w:rFonts w:ascii="Times New Roman" w:hAnsi="Times New Roman"/>
          <w:sz w:val="20"/>
        </w:rPr>
      </w:pPr>
      <w:r>
        <w:rPr>
          <w:rFonts w:ascii="Times New Roman" w:hAnsi="Times New Roman"/>
          <w:sz w:val="20"/>
        </w:rPr>
        <w:t>Сварочное производство следует относить к соответствующей квалификации по СНиП 21-01-97 Госстроя России, за исключением производств с электросварочными установками, использующими такие газы (например, водород), которые могут образовывать с воздухом взрывоопасные смеси.</w:t>
      </w:r>
    </w:p>
    <w:p w14:paraId="6FFCBB65" w14:textId="77777777" w:rsidR="00CB00B0" w:rsidRDefault="00CB00B0">
      <w:pPr>
        <w:ind w:firstLine="225"/>
        <w:jc w:val="both"/>
        <w:rPr>
          <w:rFonts w:ascii="Times New Roman" w:hAnsi="Times New Roman"/>
          <w:sz w:val="20"/>
        </w:rPr>
      </w:pPr>
    </w:p>
    <w:p w14:paraId="4DAE0C33" w14:textId="77777777" w:rsidR="00CB00B0" w:rsidRDefault="00CB00B0">
      <w:pPr>
        <w:ind w:firstLine="225"/>
        <w:jc w:val="both"/>
        <w:rPr>
          <w:rFonts w:ascii="Times New Roman" w:hAnsi="Times New Roman"/>
          <w:sz w:val="20"/>
        </w:rPr>
      </w:pPr>
      <w:r>
        <w:rPr>
          <w:rFonts w:ascii="Times New Roman" w:hAnsi="Times New Roman"/>
          <w:sz w:val="20"/>
        </w:rPr>
        <w:t>7.6.31. Для электросварочных установок и сварочных постов, предназначенных для постоянных электросварочных работ в зданиях вне сборочно-сварочных цехов и участков, должны быть предусмотрены специальные вентилируемые помещения со стенками из несгораемых материалов. Площадь и объем таких помещений и системы их вентиляции должны соответствовать требованиям действующих санитарных правил и СНиП с учетом габаритов сварочного оборудования и свариваемых изделий.</w:t>
      </w:r>
    </w:p>
    <w:p w14:paraId="2916D9C5" w14:textId="77777777" w:rsidR="00CB00B0" w:rsidRDefault="00CB00B0">
      <w:pPr>
        <w:ind w:firstLine="225"/>
        <w:jc w:val="both"/>
        <w:rPr>
          <w:rFonts w:ascii="Times New Roman" w:hAnsi="Times New Roman"/>
          <w:sz w:val="20"/>
        </w:rPr>
      </w:pPr>
    </w:p>
    <w:p w14:paraId="6CAD1ADA" w14:textId="77777777" w:rsidR="00CB00B0" w:rsidRDefault="00CB00B0">
      <w:pPr>
        <w:ind w:firstLine="225"/>
        <w:jc w:val="both"/>
        <w:rPr>
          <w:rFonts w:ascii="Times New Roman" w:hAnsi="Times New Roman"/>
          <w:sz w:val="20"/>
        </w:rPr>
      </w:pPr>
      <w:r>
        <w:rPr>
          <w:rFonts w:ascii="Times New Roman" w:hAnsi="Times New Roman"/>
          <w:sz w:val="20"/>
        </w:rPr>
        <w:t xml:space="preserve">7.6.32. Сварочные посты допускается размещать во </w:t>
      </w:r>
      <w:proofErr w:type="spellStart"/>
      <w:r>
        <w:rPr>
          <w:rFonts w:ascii="Times New Roman" w:hAnsi="Times New Roman"/>
          <w:sz w:val="20"/>
        </w:rPr>
        <w:t>взрыво</w:t>
      </w:r>
      <w:proofErr w:type="spellEnd"/>
      <w:r>
        <w:rPr>
          <w:rFonts w:ascii="Times New Roman" w:hAnsi="Times New Roman"/>
          <w:sz w:val="20"/>
        </w:rPr>
        <w:t>- и пожароопасных зонах только для временных электросварочных работ, выполняемых с соблюдением требований, изложенных в действующих положениях и инструкциях, согласованных с ГУГПС МВД России и утвержденных Госгортехнадзором России.</w:t>
      </w:r>
    </w:p>
    <w:p w14:paraId="47EC178E" w14:textId="77777777" w:rsidR="00CB00B0" w:rsidRDefault="00CB00B0">
      <w:pPr>
        <w:ind w:firstLine="225"/>
        <w:jc w:val="both"/>
        <w:rPr>
          <w:rFonts w:ascii="Times New Roman" w:hAnsi="Times New Roman"/>
          <w:sz w:val="20"/>
        </w:rPr>
      </w:pPr>
    </w:p>
    <w:p w14:paraId="47506DE4" w14:textId="77777777" w:rsidR="00CB00B0" w:rsidRDefault="00CB00B0">
      <w:pPr>
        <w:ind w:firstLine="225"/>
        <w:jc w:val="both"/>
        <w:rPr>
          <w:rFonts w:ascii="Times New Roman" w:hAnsi="Times New Roman"/>
          <w:sz w:val="20"/>
        </w:rPr>
      </w:pPr>
      <w:r>
        <w:rPr>
          <w:rFonts w:ascii="Times New Roman" w:hAnsi="Times New Roman"/>
          <w:sz w:val="20"/>
        </w:rPr>
        <w:t>7.6.33. В помещениях для электросварочных установок должны быть предусмотрены достаточные по ширине проходы, обеспечивающие удобство и безопасность производства сварочных работ и доставки изделий к месту сварки и обратно, но не менее 0,8 м.</w:t>
      </w:r>
    </w:p>
    <w:p w14:paraId="73948C5B" w14:textId="77777777" w:rsidR="00CB00B0" w:rsidRDefault="00CB00B0">
      <w:pPr>
        <w:ind w:firstLine="225"/>
        <w:jc w:val="both"/>
        <w:rPr>
          <w:rFonts w:ascii="Times New Roman" w:hAnsi="Times New Roman"/>
          <w:sz w:val="20"/>
        </w:rPr>
      </w:pPr>
    </w:p>
    <w:p w14:paraId="24D978AB" w14:textId="77777777" w:rsidR="00CB00B0" w:rsidRDefault="00CB00B0">
      <w:pPr>
        <w:ind w:firstLine="225"/>
        <w:jc w:val="both"/>
        <w:rPr>
          <w:rFonts w:ascii="Times New Roman" w:hAnsi="Times New Roman"/>
          <w:sz w:val="20"/>
        </w:rPr>
      </w:pPr>
      <w:r>
        <w:rPr>
          <w:rFonts w:ascii="Times New Roman" w:hAnsi="Times New Roman"/>
          <w:sz w:val="20"/>
        </w:rPr>
        <w:t>7.6.34. Площадь отдельного помещения для электросварочных установок должна быть не менее 10 м</w:t>
      </w:r>
      <w:r>
        <w:rPr>
          <w:rFonts w:ascii="Times New Roman" w:hAnsi="Times New Roman"/>
          <w:position w:val="-4"/>
          <w:sz w:val="20"/>
        </w:rPr>
        <w:pict>
          <v:shape id="_x0000_i1074" type="#_x0000_t75" style="width:7.5pt;height:15.75pt">
            <v:imagedata r:id="rId30" o:title=""/>
          </v:shape>
        </w:pict>
      </w:r>
      <w:r>
        <w:rPr>
          <w:rFonts w:ascii="Times New Roman" w:hAnsi="Times New Roman"/>
          <w:sz w:val="20"/>
        </w:rPr>
        <w:t>, причем площадь, свободная от оборудования и материалов, должна составлять не менее 3 м</w:t>
      </w:r>
      <w:r>
        <w:rPr>
          <w:rFonts w:ascii="Times New Roman" w:hAnsi="Times New Roman"/>
          <w:sz w:val="20"/>
        </w:rPr>
        <w:pict>
          <v:shape id="_x0000_i1075" type="#_x0000_t75" style="width:7.5pt;height:15.75pt">
            <v:imagedata r:id="rId30" o:title=""/>
          </v:shape>
        </w:pict>
      </w:r>
      <w:r>
        <w:rPr>
          <w:rFonts w:ascii="Times New Roman" w:hAnsi="Times New Roman"/>
          <w:sz w:val="20"/>
        </w:rPr>
        <w:t xml:space="preserve"> на каждый сварочный пост.</w:t>
      </w:r>
    </w:p>
    <w:p w14:paraId="45F70A78" w14:textId="77777777" w:rsidR="00CB00B0" w:rsidRDefault="00CB00B0">
      <w:pPr>
        <w:ind w:firstLine="225"/>
        <w:jc w:val="both"/>
        <w:rPr>
          <w:rFonts w:ascii="Times New Roman" w:hAnsi="Times New Roman"/>
          <w:sz w:val="20"/>
        </w:rPr>
      </w:pPr>
    </w:p>
    <w:p w14:paraId="315968F9" w14:textId="77777777" w:rsidR="00CB00B0" w:rsidRDefault="00CB00B0">
      <w:pPr>
        <w:ind w:firstLine="225"/>
        <w:jc w:val="both"/>
        <w:rPr>
          <w:rFonts w:ascii="Times New Roman" w:hAnsi="Times New Roman"/>
          <w:sz w:val="20"/>
        </w:rPr>
      </w:pPr>
      <w:r>
        <w:rPr>
          <w:rFonts w:ascii="Times New Roman" w:hAnsi="Times New Roman"/>
          <w:sz w:val="20"/>
        </w:rPr>
        <w:t xml:space="preserve">7.6.35. Сварочные посты для систематического выполнения ручной дуговой сварки или сварки в среде защитных газов изделий малых и средних габаритов непосредственно в </w:t>
      </w:r>
      <w:proofErr w:type="spellStart"/>
      <w:r>
        <w:rPr>
          <w:rFonts w:ascii="Times New Roman" w:hAnsi="Times New Roman"/>
          <w:sz w:val="20"/>
        </w:rPr>
        <w:t>непожароопасных</w:t>
      </w:r>
      <w:proofErr w:type="spellEnd"/>
      <w:r>
        <w:rPr>
          <w:rFonts w:ascii="Times New Roman" w:hAnsi="Times New Roman"/>
          <w:sz w:val="20"/>
        </w:rPr>
        <w:t xml:space="preserve"> цехах должны быть размещены в специальных кабинах со стенками из несгораемого материала. Глубина кабины должна быть не менее двойной длины, а ширина - не менее полуторной длины свариваемых изделий, однако площадь кабины должна быть не менее 2х1,5 м. При установке источника сварочного тока в кабине ее размеры должны быть соответственно увеличены.</w:t>
      </w:r>
    </w:p>
    <w:p w14:paraId="4E1CE7F5" w14:textId="77777777" w:rsidR="00CB00B0" w:rsidRDefault="00CB00B0">
      <w:pPr>
        <w:ind w:firstLine="225"/>
        <w:jc w:val="both"/>
        <w:rPr>
          <w:rFonts w:ascii="Times New Roman" w:hAnsi="Times New Roman"/>
          <w:sz w:val="20"/>
        </w:rPr>
      </w:pPr>
    </w:p>
    <w:p w14:paraId="45FB7121" w14:textId="77777777" w:rsidR="00CB00B0" w:rsidRDefault="00CB00B0">
      <w:pPr>
        <w:ind w:firstLine="225"/>
        <w:jc w:val="both"/>
        <w:rPr>
          <w:rFonts w:ascii="Times New Roman" w:hAnsi="Times New Roman"/>
          <w:sz w:val="20"/>
        </w:rPr>
      </w:pPr>
      <w:r>
        <w:rPr>
          <w:rFonts w:ascii="Times New Roman" w:hAnsi="Times New Roman"/>
          <w:sz w:val="20"/>
        </w:rPr>
        <w:t>Высота стенок кабины должна быть не менее 2 м, зазор между стенками и полом - 50 мм, а при сварке в среде защитных газов - 300 мм. В случае движения над кабиной мостового крана верх кабины должен быть закрыт сеткой с ячейками не более 50х50 мм.</w:t>
      </w:r>
    </w:p>
    <w:p w14:paraId="5A2FD1A2" w14:textId="77777777" w:rsidR="00CB00B0" w:rsidRDefault="00CB00B0">
      <w:pPr>
        <w:ind w:firstLine="225"/>
        <w:jc w:val="both"/>
        <w:rPr>
          <w:rFonts w:ascii="Times New Roman" w:hAnsi="Times New Roman"/>
          <w:sz w:val="20"/>
        </w:rPr>
      </w:pPr>
    </w:p>
    <w:p w14:paraId="778A1B1A" w14:textId="77777777" w:rsidR="00CB00B0" w:rsidRDefault="00CB00B0">
      <w:pPr>
        <w:ind w:firstLine="225"/>
        <w:jc w:val="both"/>
        <w:rPr>
          <w:rFonts w:ascii="Times New Roman" w:hAnsi="Times New Roman"/>
          <w:sz w:val="20"/>
        </w:rPr>
      </w:pPr>
      <w:r>
        <w:rPr>
          <w:rFonts w:ascii="Times New Roman" w:hAnsi="Times New Roman"/>
          <w:sz w:val="20"/>
        </w:rPr>
        <w:t>7.6.36. Выполнение работ на сварочных постах при несистематической ручной дуговой сварке, сварке под флюсом и электрошлаковой сварке допускается непосредственно в пожароопасных помещениях при условии ограждения места работы щитами или занавесами из несгораемых материалов высотой не менее 1,8 м.</w:t>
      </w:r>
    </w:p>
    <w:p w14:paraId="083E99D4" w14:textId="77777777" w:rsidR="00CB00B0" w:rsidRDefault="00CB00B0">
      <w:pPr>
        <w:ind w:firstLine="225"/>
        <w:jc w:val="both"/>
        <w:rPr>
          <w:rFonts w:ascii="Times New Roman" w:hAnsi="Times New Roman"/>
          <w:sz w:val="20"/>
        </w:rPr>
      </w:pPr>
    </w:p>
    <w:p w14:paraId="64A00459" w14:textId="77777777" w:rsidR="00CB00B0" w:rsidRDefault="00CB00B0">
      <w:pPr>
        <w:ind w:firstLine="225"/>
        <w:jc w:val="both"/>
        <w:rPr>
          <w:rFonts w:ascii="Times New Roman" w:hAnsi="Times New Roman"/>
          <w:sz w:val="20"/>
        </w:rPr>
      </w:pPr>
      <w:r>
        <w:rPr>
          <w:rFonts w:ascii="Times New Roman" w:hAnsi="Times New Roman"/>
          <w:sz w:val="20"/>
        </w:rPr>
        <w:t>7.6.37. Электросварочные установки при систематической сварке на них изделий массой более 20 кг должны быть оборудованы соответствующими подъемно-транспортными устройствами для облегчения установки и транспортировки свариваемых изделий.</w:t>
      </w:r>
    </w:p>
    <w:p w14:paraId="69D3BC39" w14:textId="77777777" w:rsidR="00CB00B0" w:rsidRDefault="00CB00B0">
      <w:pPr>
        <w:ind w:firstLine="225"/>
        <w:jc w:val="both"/>
        <w:rPr>
          <w:rFonts w:ascii="Times New Roman" w:hAnsi="Times New Roman"/>
          <w:sz w:val="20"/>
        </w:rPr>
      </w:pPr>
    </w:p>
    <w:p w14:paraId="7AE8B424" w14:textId="77777777" w:rsidR="00CB00B0" w:rsidRDefault="00CB00B0">
      <w:pPr>
        <w:ind w:firstLine="225"/>
        <w:jc w:val="both"/>
        <w:rPr>
          <w:rFonts w:ascii="Times New Roman" w:hAnsi="Times New Roman"/>
          <w:sz w:val="20"/>
        </w:rPr>
      </w:pPr>
      <w:r>
        <w:rPr>
          <w:rFonts w:ascii="Times New Roman" w:hAnsi="Times New Roman"/>
          <w:sz w:val="20"/>
        </w:rPr>
        <w:t>7.6.38. Искусственное освещение электросварочных установок сборочно-сварочных цехов, участков, мастерских и отдельных сварочных постов (сварочных кабин) и мест сварки должно соответствовать требованиям СНиП 23-05-95 "Естественное и искусственное освещение" и других нормативных документов, утвержденных или согласованных Госстроем России и министерствами и ведомствами Российской Федерации в установленном порядке.</w:t>
      </w:r>
    </w:p>
    <w:p w14:paraId="4C53B653" w14:textId="77777777" w:rsidR="00CB00B0" w:rsidRDefault="00CB00B0">
      <w:pPr>
        <w:ind w:firstLine="225"/>
        <w:jc w:val="both"/>
        <w:rPr>
          <w:rFonts w:ascii="Times New Roman" w:hAnsi="Times New Roman"/>
          <w:sz w:val="20"/>
        </w:rPr>
      </w:pPr>
    </w:p>
    <w:p w14:paraId="428661B3" w14:textId="77777777" w:rsidR="00CB00B0" w:rsidRDefault="00CB00B0">
      <w:pPr>
        <w:ind w:firstLine="225"/>
        <w:jc w:val="both"/>
        <w:rPr>
          <w:rFonts w:ascii="Times New Roman" w:hAnsi="Times New Roman"/>
          <w:sz w:val="20"/>
        </w:rPr>
      </w:pPr>
      <w:r>
        <w:rPr>
          <w:rFonts w:ascii="Times New Roman" w:hAnsi="Times New Roman"/>
          <w:sz w:val="20"/>
        </w:rPr>
        <w:t xml:space="preserve">7.6.39. На электросварочных установках при ручной сварке </w:t>
      </w:r>
      <w:proofErr w:type="spellStart"/>
      <w:r>
        <w:rPr>
          <w:rFonts w:ascii="Times New Roman" w:hAnsi="Times New Roman"/>
          <w:sz w:val="20"/>
        </w:rPr>
        <w:t>толстообмазанными</w:t>
      </w:r>
      <w:proofErr w:type="spellEnd"/>
      <w:r>
        <w:rPr>
          <w:rFonts w:ascii="Times New Roman" w:hAnsi="Times New Roman"/>
          <w:sz w:val="20"/>
        </w:rPr>
        <w:t xml:space="preserve"> электродами, электрошлаковой сварке, сварке под флюсом и при автоматической сварке открытой дугой должен быть предусмотрен отсос газов непосредственно вблизи дуги или электрода.</w:t>
      </w:r>
    </w:p>
    <w:p w14:paraId="385ED7CF" w14:textId="77777777" w:rsidR="00CB00B0" w:rsidRDefault="00CB00B0">
      <w:pPr>
        <w:ind w:firstLine="225"/>
        <w:jc w:val="both"/>
        <w:rPr>
          <w:rFonts w:ascii="Times New Roman" w:hAnsi="Times New Roman"/>
          <w:sz w:val="20"/>
        </w:rPr>
      </w:pPr>
    </w:p>
    <w:p w14:paraId="2989FA7D" w14:textId="77777777" w:rsidR="00CB00B0" w:rsidRDefault="00CB00B0">
      <w:pPr>
        <w:ind w:firstLine="225"/>
        <w:jc w:val="both"/>
        <w:rPr>
          <w:rFonts w:ascii="Times New Roman" w:hAnsi="Times New Roman"/>
          <w:sz w:val="20"/>
        </w:rPr>
      </w:pPr>
      <w:r>
        <w:rPr>
          <w:rFonts w:ascii="Times New Roman" w:hAnsi="Times New Roman"/>
          <w:sz w:val="20"/>
        </w:rPr>
        <w:t>7.6.40. На сварочных постах при сварке открытой дугой и под флюсом внутри резервуаров, закрытых полостей и конструкций должно обеспечиваться вентилирование соответственно характеру выполняемых работ. При невозможности осуществления необходимого вентилирования следует предусматривать принудительную подачу чистого воздуха под маску сварщика в количестве 6-8 м</w:t>
      </w:r>
      <w:r>
        <w:rPr>
          <w:rFonts w:ascii="Times New Roman" w:hAnsi="Times New Roman"/>
          <w:sz w:val="20"/>
        </w:rPr>
        <w:pict>
          <v:shape id="_x0000_i1076" type="#_x0000_t75" style="width:7.5pt;height:15.75pt">
            <v:imagedata r:id="rId4" o:title=""/>
          </v:shape>
        </w:pict>
      </w:r>
      <w:r>
        <w:rPr>
          <w:rFonts w:ascii="Times New Roman" w:hAnsi="Times New Roman"/>
          <w:sz w:val="20"/>
        </w:rPr>
        <w:t>/ч.</w:t>
      </w:r>
    </w:p>
    <w:p w14:paraId="2D5B6288" w14:textId="77777777" w:rsidR="00CB00B0" w:rsidRDefault="00CB00B0">
      <w:pPr>
        <w:ind w:firstLine="225"/>
        <w:jc w:val="both"/>
        <w:rPr>
          <w:rFonts w:ascii="Times New Roman" w:hAnsi="Times New Roman"/>
          <w:sz w:val="20"/>
        </w:rPr>
      </w:pPr>
    </w:p>
    <w:p w14:paraId="25DFBC12" w14:textId="77777777" w:rsidR="00CB00B0" w:rsidRDefault="00CB00B0">
      <w:pPr>
        <w:ind w:firstLine="225"/>
        <w:jc w:val="both"/>
        <w:rPr>
          <w:rFonts w:ascii="Times New Roman" w:hAnsi="Times New Roman"/>
          <w:sz w:val="20"/>
        </w:rPr>
      </w:pPr>
      <w:r>
        <w:rPr>
          <w:rFonts w:ascii="Times New Roman" w:hAnsi="Times New Roman"/>
          <w:sz w:val="20"/>
        </w:rPr>
        <w:t>7.6.41. Над переносными и передвижными электросварочными установками, находящимися на открытом воздухе, должны быть сооружены навесы из несгораемых материалов для защиты рабочего места сварщика и электросварочного оборудования от атмосферных осадков.</w:t>
      </w:r>
    </w:p>
    <w:p w14:paraId="133ECF04" w14:textId="77777777" w:rsidR="00CB00B0" w:rsidRDefault="00CB00B0">
      <w:pPr>
        <w:ind w:firstLine="225"/>
        <w:jc w:val="both"/>
        <w:rPr>
          <w:rFonts w:ascii="Times New Roman" w:hAnsi="Times New Roman"/>
          <w:sz w:val="20"/>
        </w:rPr>
      </w:pPr>
    </w:p>
    <w:p w14:paraId="6B988313" w14:textId="77777777" w:rsidR="00CB00B0" w:rsidRDefault="00CB00B0">
      <w:pPr>
        <w:ind w:firstLine="225"/>
        <w:jc w:val="both"/>
        <w:rPr>
          <w:rFonts w:ascii="Times New Roman" w:hAnsi="Times New Roman"/>
          <w:sz w:val="20"/>
        </w:rPr>
      </w:pPr>
      <w:r>
        <w:rPr>
          <w:rFonts w:ascii="Times New Roman" w:hAnsi="Times New Roman"/>
          <w:sz w:val="20"/>
        </w:rPr>
        <w:t>Навесы допускается не сооружать, если электрооборудование электросварочной установки имеет оболочки со степенью защиты, соответствующей условиям работы в наружных установках, и во время дождя и снегопада электросварочные работы будут прекращаться.</w:t>
      </w:r>
    </w:p>
    <w:p w14:paraId="54E959B3" w14:textId="77777777" w:rsidR="00CB00B0" w:rsidRDefault="00CB00B0">
      <w:pPr>
        <w:ind w:firstLine="225"/>
        <w:jc w:val="both"/>
        <w:rPr>
          <w:rFonts w:ascii="Times New Roman" w:hAnsi="Times New Roman"/>
          <w:sz w:val="20"/>
        </w:rPr>
      </w:pPr>
    </w:p>
    <w:p w14:paraId="17231427" w14:textId="77777777" w:rsidR="00CB00B0" w:rsidRDefault="00CB00B0">
      <w:pPr>
        <w:ind w:firstLine="225"/>
        <w:jc w:val="both"/>
        <w:rPr>
          <w:rFonts w:ascii="Times New Roman" w:hAnsi="Times New Roman"/>
          <w:sz w:val="20"/>
        </w:rPr>
      </w:pPr>
    </w:p>
    <w:p w14:paraId="37C8D3C4" w14:textId="77777777" w:rsidR="00CB00B0" w:rsidRDefault="00CB00B0">
      <w:pPr>
        <w:ind w:firstLine="225"/>
        <w:jc w:val="both"/>
        <w:rPr>
          <w:rFonts w:ascii="Times New Roman" w:hAnsi="Times New Roman"/>
          <w:sz w:val="20"/>
        </w:rPr>
      </w:pPr>
    </w:p>
    <w:p w14:paraId="2E70D780" w14:textId="77777777" w:rsidR="00CB00B0" w:rsidRDefault="00CB00B0">
      <w:pPr>
        <w:pStyle w:val="Heading"/>
        <w:jc w:val="center"/>
        <w:rPr>
          <w:rFonts w:ascii="Times New Roman" w:hAnsi="Times New Roman"/>
          <w:sz w:val="20"/>
        </w:rPr>
      </w:pPr>
      <w:r>
        <w:rPr>
          <w:rFonts w:ascii="Times New Roman" w:hAnsi="Times New Roman"/>
          <w:sz w:val="20"/>
        </w:rPr>
        <w:t xml:space="preserve">УСТАНОВКИ ЭЛЕКТРИЧЕСКОЙ СВАРКИ (РЕЗКИ, НАПЛАВКИ) ПЛАВЛЕНИЕМ </w:t>
      </w:r>
    </w:p>
    <w:p w14:paraId="3A082669" w14:textId="77777777" w:rsidR="00CB00B0" w:rsidRDefault="00CB00B0">
      <w:pPr>
        <w:jc w:val="both"/>
        <w:rPr>
          <w:rFonts w:ascii="Times New Roman" w:hAnsi="Times New Roman"/>
          <w:sz w:val="20"/>
        </w:rPr>
      </w:pPr>
    </w:p>
    <w:p w14:paraId="65B66CF9" w14:textId="77777777" w:rsidR="00CB00B0" w:rsidRDefault="00CB00B0">
      <w:pPr>
        <w:ind w:firstLine="225"/>
        <w:jc w:val="both"/>
        <w:rPr>
          <w:rFonts w:ascii="Times New Roman" w:hAnsi="Times New Roman"/>
          <w:sz w:val="20"/>
        </w:rPr>
      </w:pPr>
    </w:p>
    <w:p w14:paraId="227F7CB4" w14:textId="77777777" w:rsidR="00CB00B0" w:rsidRDefault="00CB00B0">
      <w:pPr>
        <w:ind w:firstLine="225"/>
        <w:jc w:val="both"/>
        <w:rPr>
          <w:rFonts w:ascii="Times New Roman" w:hAnsi="Times New Roman"/>
          <w:sz w:val="20"/>
        </w:rPr>
      </w:pPr>
      <w:r>
        <w:rPr>
          <w:rFonts w:ascii="Times New Roman" w:hAnsi="Times New Roman"/>
          <w:sz w:val="20"/>
        </w:rPr>
        <w:t>7.6.42. Проходы между однопостовыми источниками сварочного тока - преобразователями (статическими и двигатель-генераторными) установок сварки (резки, наплавки) плавлением - должны быть шириной не менее 0,8 м, между многопостовыми - не менее 1,5 м, расстояние от одно- и многопостовых источников сварочного тока до стены должно быть не менее 0,5 м.</w:t>
      </w:r>
    </w:p>
    <w:p w14:paraId="0FDFBC9E" w14:textId="77777777" w:rsidR="00CB00B0" w:rsidRDefault="00CB00B0">
      <w:pPr>
        <w:ind w:firstLine="225"/>
        <w:jc w:val="both"/>
        <w:rPr>
          <w:rFonts w:ascii="Times New Roman" w:hAnsi="Times New Roman"/>
          <w:sz w:val="20"/>
        </w:rPr>
      </w:pPr>
    </w:p>
    <w:p w14:paraId="1553A7DB" w14:textId="77777777" w:rsidR="00CB00B0" w:rsidRDefault="00CB00B0">
      <w:pPr>
        <w:ind w:firstLine="225"/>
        <w:jc w:val="both"/>
        <w:rPr>
          <w:rFonts w:ascii="Times New Roman" w:hAnsi="Times New Roman"/>
          <w:sz w:val="20"/>
        </w:rPr>
      </w:pPr>
      <w:r>
        <w:rPr>
          <w:rFonts w:ascii="Times New Roman" w:hAnsi="Times New Roman"/>
          <w:sz w:val="20"/>
        </w:rPr>
        <w:t>Проходы между группами сварочных трансформаторов должны иметь ширину не менее 1 м. Расстояние между сварочными трансформаторами, стоящими рядом в одной группе, должно быть не менее 0,1 м, между сварочным трансформатором и ацетиленовым генератором - не менее 3 м.</w:t>
      </w:r>
    </w:p>
    <w:p w14:paraId="455B47B6" w14:textId="77777777" w:rsidR="00CB00B0" w:rsidRDefault="00CB00B0">
      <w:pPr>
        <w:ind w:firstLine="225"/>
        <w:jc w:val="both"/>
        <w:rPr>
          <w:rFonts w:ascii="Times New Roman" w:hAnsi="Times New Roman"/>
          <w:sz w:val="20"/>
        </w:rPr>
      </w:pPr>
    </w:p>
    <w:p w14:paraId="59DAF213" w14:textId="77777777" w:rsidR="00CB00B0" w:rsidRDefault="00CB00B0">
      <w:pPr>
        <w:ind w:firstLine="225"/>
        <w:jc w:val="both"/>
        <w:rPr>
          <w:rFonts w:ascii="Times New Roman" w:hAnsi="Times New Roman"/>
          <w:sz w:val="20"/>
        </w:rPr>
      </w:pPr>
      <w:r>
        <w:rPr>
          <w:rFonts w:ascii="Times New Roman" w:hAnsi="Times New Roman"/>
          <w:sz w:val="20"/>
        </w:rPr>
        <w:t>Сварочные провода следует располагать от трубопроводов кислорода на расстоянии не менее 0,5 м, а от трубопроводов ацетилена и других горючих газов - не менее 1 м.</w:t>
      </w:r>
    </w:p>
    <w:p w14:paraId="3F859E64" w14:textId="77777777" w:rsidR="00CB00B0" w:rsidRDefault="00CB00B0">
      <w:pPr>
        <w:ind w:firstLine="225"/>
        <w:jc w:val="both"/>
        <w:rPr>
          <w:rFonts w:ascii="Times New Roman" w:hAnsi="Times New Roman"/>
          <w:sz w:val="20"/>
        </w:rPr>
      </w:pPr>
    </w:p>
    <w:p w14:paraId="041A33DB" w14:textId="77777777" w:rsidR="00CB00B0" w:rsidRDefault="00CB00B0">
      <w:pPr>
        <w:ind w:firstLine="225"/>
        <w:jc w:val="both"/>
        <w:rPr>
          <w:rFonts w:ascii="Times New Roman" w:hAnsi="Times New Roman"/>
          <w:sz w:val="20"/>
        </w:rPr>
      </w:pPr>
      <w:r>
        <w:rPr>
          <w:rFonts w:ascii="Times New Roman" w:hAnsi="Times New Roman"/>
          <w:sz w:val="20"/>
        </w:rPr>
        <w:t>Регулятор сварочного тока может устанавливаться рядом со сварным трансформатором или над ним. Установка сварочного трансформатора над регулятором тока не допускается.</w:t>
      </w:r>
    </w:p>
    <w:p w14:paraId="7C43FDA5" w14:textId="77777777" w:rsidR="00CB00B0" w:rsidRDefault="00CB00B0">
      <w:pPr>
        <w:ind w:firstLine="225"/>
        <w:jc w:val="both"/>
        <w:rPr>
          <w:rFonts w:ascii="Times New Roman" w:hAnsi="Times New Roman"/>
          <w:sz w:val="20"/>
        </w:rPr>
      </w:pPr>
    </w:p>
    <w:p w14:paraId="57669FC5" w14:textId="77777777" w:rsidR="00CB00B0" w:rsidRDefault="00CB00B0">
      <w:pPr>
        <w:ind w:firstLine="225"/>
        <w:jc w:val="both"/>
        <w:rPr>
          <w:rFonts w:ascii="Times New Roman" w:hAnsi="Times New Roman"/>
          <w:sz w:val="20"/>
        </w:rPr>
      </w:pPr>
      <w:r>
        <w:rPr>
          <w:rFonts w:ascii="Times New Roman" w:hAnsi="Times New Roman"/>
          <w:sz w:val="20"/>
        </w:rPr>
        <w:t>7.6.43. Проходы с каждой стороны стеллажа для выполнения ручных сварочных работ на крупных деталях или конструкциях должны быть шириной не менее 1 м. Столы для мелких сварочных работ могут примыкать с одной стороны непосредственно к стене кабины; проходы с других сторон стола должны быть не менее 1 м. Кроме того, в сварочной мастерской должны быть предусмотрены проходы, ширина которых устанавливается в зависимости от числа работающих, но не менее 1 м.</w:t>
      </w:r>
    </w:p>
    <w:p w14:paraId="170C3A16" w14:textId="77777777" w:rsidR="00CB00B0" w:rsidRDefault="00CB00B0">
      <w:pPr>
        <w:ind w:firstLine="225"/>
        <w:jc w:val="both"/>
        <w:rPr>
          <w:rFonts w:ascii="Times New Roman" w:hAnsi="Times New Roman"/>
          <w:sz w:val="20"/>
        </w:rPr>
      </w:pPr>
    </w:p>
    <w:p w14:paraId="4B1D1896" w14:textId="77777777" w:rsidR="00CB00B0" w:rsidRDefault="00CB00B0">
      <w:pPr>
        <w:ind w:firstLine="225"/>
        <w:jc w:val="both"/>
        <w:rPr>
          <w:rFonts w:ascii="Times New Roman" w:hAnsi="Times New Roman"/>
          <w:sz w:val="20"/>
        </w:rPr>
      </w:pPr>
      <w:r>
        <w:rPr>
          <w:rFonts w:ascii="Times New Roman" w:hAnsi="Times New Roman"/>
          <w:sz w:val="20"/>
        </w:rPr>
        <w:t>7.6.44. Проходы с каждой стороны установки автоматической дуговой сварки под флюсом крупных изделий, а также установок дуговой сварки в защитном газе, плазменной, электронно-лучевой сварки и сварки световым лучом должны быть шириной не менее 1,5 м.</w:t>
      </w:r>
    </w:p>
    <w:p w14:paraId="36450DFB" w14:textId="77777777" w:rsidR="00CB00B0" w:rsidRDefault="00CB00B0">
      <w:pPr>
        <w:ind w:firstLine="225"/>
        <w:jc w:val="both"/>
        <w:rPr>
          <w:rFonts w:ascii="Times New Roman" w:hAnsi="Times New Roman"/>
          <w:sz w:val="20"/>
        </w:rPr>
      </w:pPr>
    </w:p>
    <w:p w14:paraId="123627B5" w14:textId="77777777" w:rsidR="00CB00B0" w:rsidRDefault="00CB00B0">
      <w:pPr>
        <w:ind w:firstLine="225"/>
        <w:jc w:val="both"/>
        <w:rPr>
          <w:rFonts w:ascii="Times New Roman" w:hAnsi="Times New Roman"/>
          <w:sz w:val="20"/>
        </w:rPr>
      </w:pPr>
      <w:r>
        <w:rPr>
          <w:rFonts w:ascii="Times New Roman" w:hAnsi="Times New Roman"/>
          <w:sz w:val="20"/>
        </w:rPr>
        <w:t xml:space="preserve">7.6.45. Для подвода тока от источника сварочного тока к </w:t>
      </w:r>
      <w:proofErr w:type="spellStart"/>
      <w:r>
        <w:rPr>
          <w:rFonts w:ascii="Times New Roman" w:hAnsi="Times New Roman"/>
          <w:sz w:val="20"/>
        </w:rPr>
        <w:t>электрододержателю</w:t>
      </w:r>
      <w:proofErr w:type="spellEnd"/>
      <w:r>
        <w:rPr>
          <w:rFonts w:ascii="Times New Roman" w:hAnsi="Times New Roman"/>
          <w:sz w:val="20"/>
        </w:rPr>
        <w:t xml:space="preserve"> установки ручной дуговой сварки (резки, наплавки) или к дуговой плазменной горелке прямого действия установки плазменной резки (сварки) должен применяться сварочный гибкий провод с резиновой изоляцией и в резиновой оболочке. Применение проводов с изоляцией или в оболочке из полиэтилена и других полимерных материалов, распространяющих горение, не допускается.</w:t>
      </w:r>
    </w:p>
    <w:p w14:paraId="429E1635" w14:textId="77777777" w:rsidR="00CB00B0" w:rsidRDefault="00CB00B0">
      <w:pPr>
        <w:ind w:firstLine="225"/>
        <w:jc w:val="both"/>
        <w:rPr>
          <w:rFonts w:ascii="Times New Roman" w:hAnsi="Times New Roman"/>
          <w:sz w:val="20"/>
        </w:rPr>
      </w:pPr>
    </w:p>
    <w:p w14:paraId="45C6C5B9" w14:textId="77777777" w:rsidR="00CB00B0" w:rsidRDefault="00CB00B0">
      <w:pPr>
        <w:ind w:firstLine="225"/>
        <w:jc w:val="both"/>
        <w:rPr>
          <w:rFonts w:ascii="Times New Roman" w:hAnsi="Times New Roman"/>
          <w:sz w:val="20"/>
        </w:rPr>
      </w:pPr>
      <w:r>
        <w:rPr>
          <w:rFonts w:ascii="Times New Roman" w:hAnsi="Times New Roman"/>
          <w:sz w:val="20"/>
        </w:rPr>
        <w:t xml:space="preserve">7.6.46. Электрические проводки установок и аппаратов, предназначенных для дуговой сварки ответственных конструкций: судовых секций, несущих конструкций здания, мостов, летательных аппаратов, подвижного состава железных дорог и других средств передвижения, сосудов, котлов и трубопроводов на давление более 5 </w:t>
      </w:r>
      <w:proofErr w:type="spellStart"/>
      <w:r>
        <w:rPr>
          <w:rFonts w:ascii="Times New Roman" w:hAnsi="Times New Roman"/>
          <w:sz w:val="20"/>
        </w:rPr>
        <w:t>МПа</w:t>
      </w:r>
      <w:proofErr w:type="spellEnd"/>
      <w:r>
        <w:rPr>
          <w:rFonts w:ascii="Times New Roman" w:hAnsi="Times New Roman"/>
          <w:sz w:val="20"/>
        </w:rPr>
        <w:t xml:space="preserve"> (50 </w:t>
      </w:r>
      <w:proofErr w:type="spellStart"/>
      <w:r>
        <w:rPr>
          <w:rFonts w:ascii="Times New Roman" w:hAnsi="Times New Roman"/>
          <w:sz w:val="20"/>
        </w:rPr>
        <w:t>кгс</w:t>
      </w:r>
      <w:proofErr w:type="spellEnd"/>
      <w:r>
        <w:rPr>
          <w:rFonts w:ascii="Times New Roman" w:hAnsi="Times New Roman"/>
          <w:sz w:val="20"/>
        </w:rPr>
        <w:t>/см</w:t>
      </w:r>
      <w:r>
        <w:rPr>
          <w:rFonts w:ascii="Times New Roman" w:hAnsi="Times New Roman"/>
          <w:position w:val="-4"/>
          <w:sz w:val="20"/>
        </w:rPr>
        <w:pict>
          <v:shape id="_x0000_i1077" type="#_x0000_t75" style="width:7.5pt;height:15.75pt">
            <v:imagedata r:id="rId35" o:title=""/>
          </v:shape>
        </w:pict>
      </w:r>
      <w:r>
        <w:rPr>
          <w:rFonts w:ascii="Times New Roman" w:hAnsi="Times New Roman"/>
          <w:sz w:val="20"/>
        </w:rPr>
        <w:t>), трубопроводов для токсичных веществ и т.п. - должны быть выполнены проводами с медными жилами.</w:t>
      </w:r>
    </w:p>
    <w:p w14:paraId="759C1535" w14:textId="77777777" w:rsidR="00CB00B0" w:rsidRDefault="00CB00B0">
      <w:pPr>
        <w:ind w:firstLine="225"/>
        <w:jc w:val="both"/>
        <w:rPr>
          <w:rFonts w:ascii="Times New Roman" w:hAnsi="Times New Roman"/>
          <w:sz w:val="20"/>
        </w:rPr>
      </w:pPr>
    </w:p>
    <w:p w14:paraId="7FE68BA2" w14:textId="77777777" w:rsidR="00CB00B0" w:rsidRDefault="00CB00B0">
      <w:pPr>
        <w:ind w:firstLine="225"/>
        <w:jc w:val="both"/>
        <w:rPr>
          <w:rFonts w:ascii="Times New Roman" w:hAnsi="Times New Roman"/>
          <w:sz w:val="20"/>
        </w:rPr>
      </w:pPr>
      <w:r>
        <w:rPr>
          <w:rFonts w:ascii="Times New Roman" w:hAnsi="Times New Roman"/>
          <w:sz w:val="20"/>
        </w:rPr>
        <w:t>7.6.47. В качестве обратного проводника, соединяющего свариваемое изделие с источником сварочного тока в указанных в 7.6.45 установках стационарного использования, могут служить гибкие и жесткие провода, а также, где это возможно, стальные или алюминиевые шины любого профиля достаточного сечения, сварочные плиты, стеллажи и свариваемая конструкция (см. также 7.6.48 и 7.6.49).</w:t>
      </w:r>
    </w:p>
    <w:p w14:paraId="4A87CFF2" w14:textId="77777777" w:rsidR="00CB00B0" w:rsidRDefault="00CB00B0">
      <w:pPr>
        <w:ind w:firstLine="225"/>
        <w:jc w:val="both"/>
        <w:rPr>
          <w:rFonts w:ascii="Times New Roman" w:hAnsi="Times New Roman"/>
          <w:sz w:val="20"/>
        </w:rPr>
      </w:pPr>
    </w:p>
    <w:p w14:paraId="574147C3" w14:textId="77777777" w:rsidR="00CB00B0" w:rsidRDefault="00CB00B0">
      <w:pPr>
        <w:ind w:firstLine="225"/>
        <w:jc w:val="both"/>
        <w:rPr>
          <w:rFonts w:ascii="Times New Roman" w:hAnsi="Times New Roman"/>
          <w:sz w:val="20"/>
        </w:rPr>
      </w:pPr>
      <w:r>
        <w:rPr>
          <w:rFonts w:ascii="Times New Roman" w:hAnsi="Times New Roman"/>
          <w:sz w:val="20"/>
        </w:rPr>
        <w:t xml:space="preserve">В электросварочных установках с переносными и передвижными сварочными трансформаторами обратный провод должен быть изолированным так же, как и прямой провод, присоединяемый к </w:t>
      </w:r>
      <w:proofErr w:type="spellStart"/>
      <w:r>
        <w:rPr>
          <w:rFonts w:ascii="Times New Roman" w:hAnsi="Times New Roman"/>
          <w:sz w:val="20"/>
        </w:rPr>
        <w:t>электрододержателю</w:t>
      </w:r>
      <w:proofErr w:type="spellEnd"/>
      <w:r>
        <w:rPr>
          <w:rFonts w:ascii="Times New Roman" w:hAnsi="Times New Roman"/>
          <w:sz w:val="20"/>
        </w:rPr>
        <w:t>.</w:t>
      </w:r>
    </w:p>
    <w:p w14:paraId="7E6ADD4D" w14:textId="77777777" w:rsidR="00CB00B0" w:rsidRDefault="00CB00B0">
      <w:pPr>
        <w:ind w:firstLine="225"/>
        <w:jc w:val="both"/>
        <w:rPr>
          <w:rFonts w:ascii="Times New Roman" w:hAnsi="Times New Roman"/>
          <w:sz w:val="20"/>
        </w:rPr>
      </w:pPr>
    </w:p>
    <w:p w14:paraId="64B8CE87" w14:textId="77777777" w:rsidR="00CB00B0" w:rsidRDefault="00CB00B0">
      <w:pPr>
        <w:ind w:firstLine="225"/>
        <w:jc w:val="both"/>
        <w:rPr>
          <w:rFonts w:ascii="Times New Roman" w:hAnsi="Times New Roman"/>
          <w:sz w:val="20"/>
        </w:rPr>
      </w:pPr>
      <w:r>
        <w:rPr>
          <w:rFonts w:ascii="Times New Roman" w:hAnsi="Times New Roman"/>
          <w:sz w:val="20"/>
        </w:rPr>
        <w:t>Соединение между собой отдельных элементов, используемых в качестве обратного провода, должно выполняться сваркой или с помощью болтов, струбцин, зажимов.</w:t>
      </w:r>
    </w:p>
    <w:p w14:paraId="20D7FF1D" w14:textId="77777777" w:rsidR="00CB00B0" w:rsidRDefault="00CB00B0">
      <w:pPr>
        <w:ind w:firstLine="225"/>
        <w:jc w:val="both"/>
        <w:rPr>
          <w:rFonts w:ascii="Times New Roman" w:hAnsi="Times New Roman"/>
          <w:sz w:val="20"/>
        </w:rPr>
      </w:pPr>
    </w:p>
    <w:p w14:paraId="1962CEDC" w14:textId="77777777" w:rsidR="00CB00B0" w:rsidRDefault="00CB00B0">
      <w:pPr>
        <w:ind w:firstLine="225"/>
        <w:jc w:val="both"/>
        <w:rPr>
          <w:rFonts w:ascii="Times New Roman" w:hAnsi="Times New Roman"/>
          <w:sz w:val="20"/>
        </w:rPr>
      </w:pPr>
      <w:r>
        <w:rPr>
          <w:rFonts w:ascii="Times New Roman" w:hAnsi="Times New Roman"/>
          <w:sz w:val="20"/>
        </w:rPr>
        <w:t>7.6.48. В установках для автоматической дуговой сварки в случае необходимости (например, при сварке круговых швов) допускается соединение обратного провода со свариваемым изделием при помощи скользящего контакта соответствующей конструкции.</w:t>
      </w:r>
    </w:p>
    <w:p w14:paraId="7EA680CB" w14:textId="77777777" w:rsidR="00CB00B0" w:rsidRDefault="00CB00B0">
      <w:pPr>
        <w:ind w:firstLine="225"/>
        <w:jc w:val="both"/>
        <w:rPr>
          <w:rFonts w:ascii="Times New Roman" w:hAnsi="Times New Roman"/>
          <w:sz w:val="20"/>
        </w:rPr>
      </w:pPr>
    </w:p>
    <w:p w14:paraId="54A7F8C3" w14:textId="77777777" w:rsidR="00CB00B0" w:rsidRDefault="00CB00B0">
      <w:pPr>
        <w:ind w:firstLine="225"/>
        <w:jc w:val="both"/>
        <w:rPr>
          <w:rFonts w:ascii="Times New Roman" w:hAnsi="Times New Roman"/>
          <w:sz w:val="20"/>
        </w:rPr>
      </w:pPr>
      <w:r>
        <w:rPr>
          <w:rFonts w:ascii="Times New Roman" w:hAnsi="Times New Roman"/>
          <w:sz w:val="20"/>
        </w:rPr>
        <w:t xml:space="preserve">7.6.49. </w:t>
      </w:r>
      <w:proofErr w:type="spellStart"/>
      <w:r>
        <w:rPr>
          <w:rFonts w:ascii="Times New Roman" w:hAnsi="Times New Roman"/>
          <w:sz w:val="20"/>
        </w:rPr>
        <w:t>Нe</w:t>
      </w:r>
      <w:proofErr w:type="spellEnd"/>
      <w:r>
        <w:rPr>
          <w:rFonts w:ascii="Times New Roman" w:hAnsi="Times New Roman"/>
          <w:sz w:val="20"/>
        </w:rPr>
        <w:t xml:space="preserve"> допускается использование в качестве обратного проводника проводников сети заземления, а также металлических строительных конструкций зданий, трубопроводов и технологического оборудования. Как исключение, допускается использование для этой цели при монтажных и ремонтных работах металлических строительных конструкций зданий (в том числе подкрановых путей) при условии, что вся цепь обратного провода находится в пределах видимости и может быть проверена от источника питания до места сварочных работ.</w:t>
      </w:r>
    </w:p>
    <w:p w14:paraId="4AFF24FC" w14:textId="77777777" w:rsidR="00CB00B0" w:rsidRDefault="00CB00B0">
      <w:pPr>
        <w:ind w:firstLine="225"/>
        <w:jc w:val="both"/>
        <w:rPr>
          <w:rFonts w:ascii="Times New Roman" w:hAnsi="Times New Roman"/>
          <w:sz w:val="20"/>
        </w:rPr>
      </w:pPr>
    </w:p>
    <w:p w14:paraId="393AB0B6" w14:textId="77777777" w:rsidR="00CB00B0" w:rsidRDefault="00CB00B0">
      <w:pPr>
        <w:ind w:firstLine="225"/>
        <w:jc w:val="both"/>
        <w:rPr>
          <w:rFonts w:ascii="Times New Roman" w:hAnsi="Times New Roman"/>
          <w:sz w:val="20"/>
        </w:rPr>
      </w:pPr>
      <w:r>
        <w:rPr>
          <w:rFonts w:ascii="Times New Roman" w:hAnsi="Times New Roman"/>
          <w:sz w:val="20"/>
        </w:rPr>
        <w:t xml:space="preserve">7.6.50. </w:t>
      </w:r>
      <w:proofErr w:type="spellStart"/>
      <w:r>
        <w:rPr>
          <w:rFonts w:ascii="Times New Roman" w:hAnsi="Times New Roman"/>
          <w:sz w:val="20"/>
        </w:rPr>
        <w:t>Электрододержатели</w:t>
      </w:r>
      <w:proofErr w:type="spellEnd"/>
      <w:r>
        <w:rPr>
          <w:rFonts w:ascii="Times New Roman" w:hAnsi="Times New Roman"/>
          <w:sz w:val="20"/>
        </w:rPr>
        <w:t xml:space="preserve"> для ручной дуговой сварки и резки металлическим и угольным электродами должны удовлетворять требованиям действующих стандартов.</w:t>
      </w:r>
    </w:p>
    <w:p w14:paraId="1B9A15CE" w14:textId="77777777" w:rsidR="00CB00B0" w:rsidRDefault="00CB00B0">
      <w:pPr>
        <w:ind w:firstLine="225"/>
        <w:jc w:val="both"/>
        <w:rPr>
          <w:rFonts w:ascii="Times New Roman" w:hAnsi="Times New Roman"/>
          <w:sz w:val="20"/>
        </w:rPr>
      </w:pPr>
    </w:p>
    <w:p w14:paraId="01433198" w14:textId="77777777" w:rsidR="00CB00B0" w:rsidRDefault="00CB00B0">
      <w:pPr>
        <w:ind w:firstLine="225"/>
        <w:jc w:val="both"/>
        <w:rPr>
          <w:rFonts w:ascii="Times New Roman" w:hAnsi="Times New Roman"/>
          <w:sz w:val="20"/>
        </w:rPr>
      </w:pPr>
      <w:r>
        <w:rPr>
          <w:rFonts w:ascii="Times New Roman" w:hAnsi="Times New Roman"/>
          <w:sz w:val="20"/>
        </w:rPr>
        <w:t>7.6.51. Напряжение холостого хода источника сварочного тока установок дуговой сварки при номинальном напряжении сети не должно превышать для источников переменного тока при ручной и полуавтоматической дуговой сварке 80 В (действующее значение), при автоматической дуговой сварке 140 В, для источников постоянного тока (среднее значение) 100 В. В цепи сварочного тока генераторов допускаются кратковременные пики напряжения при обрыве дуги длительностью не более 0,5 с.</w:t>
      </w:r>
    </w:p>
    <w:p w14:paraId="09D238B6" w14:textId="77777777" w:rsidR="00CB00B0" w:rsidRDefault="00CB00B0">
      <w:pPr>
        <w:ind w:firstLine="225"/>
        <w:jc w:val="both"/>
        <w:rPr>
          <w:rFonts w:ascii="Times New Roman" w:hAnsi="Times New Roman"/>
          <w:sz w:val="20"/>
        </w:rPr>
      </w:pPr>
    </w:p>
    <w:p w14:paraId="60D66333" w14:textId="77777777" w:rsidR="00CB00B0" w:rsidRDefault="00CB00B0">
      <w:pPr>
        <w:ind w:firstLine="225"/>
        <w:jc w:val="both"/>
        <w:rPr>
          <w:rFonts w:ascii="Times New Roman" w:hAnsi="Times New Roman"/>
          <w:sz w:val="20"/>
        </w:rPr>
      </w:pPr>
      <w:r>
        <w:rPr>
          <w:rFonts w:ascii="Times New Roman" w:hAnsi="Times New Roman"/>
          <w:sz w:val="20"/>
        </w:rPr>
        <w:t>7.6.52. Для возбуждения дуги в установках дуговой сварки (резки) без предварительного замыкания сварочной цепи между электродом и свариваемым изделием и повышения стабильности горения дуги допускается применение преобразователей повышенной частоты (осцилляторов).</w:t>
      </w:r>
    </w:p>
    <w:p w14:paraId="1BA89301" w14:textId="77777777" w:rsidR="00CB00B0" w:rsidRDefault="00CB00B0">
      <w:pPr>
        <w:ind w:firstLine="225"/>
        <w:jc w:val="both"/>
        <w:rPr>
          <w:rFonts w:ascii="Times New Roman" w:hAnsi="Times New Roman"/>
          <w:sz w:val="20"/>
        </w:rPr>
      </w:pPr>
    </w:p>
    <w:p w14:paraId="2D1C45B6" w14:textId="77777777" w:rsidR="00CB00B0" w:rsidRDefault="00CB00B0">
      <w:pPr>
        <w:ind w:firstLine="225"/>
        <w:jc w:val="both"/>
        <w:rPr>
          <w:rFonts w:ascii="Times New Roman" w:hAnsi="Times New Roman"/>
          <w:sz w:val="20"/>
        </w:rPr>
      </w:pPr>
      <w:r>
        <w:rPr>
          <w:rFonts w:ascii="Times New Roman" w:hAnsi="Times New Roman"/>
          <w:sz w:val="20"/>
        </w:rPr>
        <w:t>Для повышения устойчивости горения дуги переменного тока допускается применение в установках дуговой сварки (резки) импульсных генераторов, резко поднимающих напряжение между электродом и свариваемым изделием в момент повторного возбуждения дуги. Импульсный генератор не должен увеличивать напряжение холостого хода сварочного трансформатора более чем на 1 В (действующее значение).</w:t>
      </w:r>
    </w:p>
    <w:p w14:paraId="30AB215F" w14:textId="77777777" w:rsidR="00CB00B0" w:rsidRDefault="00CB00B0">
      <w:pPr>
        <w:ind w:firstLine="225"/>
        <w:jc w:val="both"/>
        <w:rPr>
          <w:rFonts w:ascii="Times New Roman" w:hAnsi="Times New Roman"/>
          <w:sz w:val="20"/>
        </w:rPr>
      </w:pPr>
    </w:p>
    <w:p w14:paraId="302C1394" w14:textId="77777777" w:rsidR="00CB00B0" w:rsidRDefault="00CB00B0">
      <w:pPr>
        <w:ind w:firstLine="225"/>
        <w:jc w:val="both"/>
        <w:rPr>
          <w:rFonts w:ascii="Times New Roman" w:hAnsi="Times New Roman"/>
          <w:sz w:val="20"/>
        </w:rPr>
      </w:pPr>
      <w:r>
        <w:rPr>
          <w:rFonts w:ascii="Times New Roman" w:hAnsi="Times New Roman"/>
          <w:sz w:val="20"/>
        </w:rPr>
        <w:t>7.6.53. Электродвигатель переменного тока подвижной сварочной головки сварочных автоматов и полуавтоматов должен получать питание только через понижающий трансформатор со вторичной обмоткой напряжением не выше 42 В, электрически изолированной от первичной обмотки. Один из выводов вторичной цепи такого трансформатора должен быть наглухо заземлен. Корпус электродвигателя допускается при этом не заземлять. Номинальное напряжение электродвигателя постоянного тока не должно превышать 110 В.</w:t>
      </w:r>
    </w:p>
    <w:p w14:paraId="25F7D4FB" w14:textId="77777777" w:rsidR="00CB00B0" w:rsidRDefault="00CB00B0">
      <w:pPr>
        <w:ind w:firstLine="225"/>
        <w:jc w:val="both"/>
        <w:rPr>
          <w:rFonts w:ascii="Times New Roman" w:hAnsi="Times New Roman"/>
          <w:sz w:val="20"/>
        </w:rPr>
      </w:pPr>
    </w:p>
    <w:p w14:paraId="2FB26E36" w14:textId="77777777" w:rsidR="00CB00B0" w:rsidRDefault="00CB00B0">
      <w:pPr>
        <w:ind w:firstLine="225"/>
        <w:jc w:val="both"/>
        <w:rPr>
          <w:rFonts w:ascii="Times New Roman" w:hAnsi="Times New Roman"/>
          <w:sz w:val="20"/>
        </w:rPr>
      </w:pPr>
      <w:r>
        <w:rPr>
          <w:rFonts w:ascii="Times New Roman" w:hAnsi="Times New Roman"/>
          <w:sz w:val="20"/>
        </w:rPr>
        <w:t xml:space="preserve">В стационарных автоматах с неподвижной сварочной головкой допускается питание электродвигателя переменного тока непосредственно от сети напряжением 220 или 380 В и электродвигателя постоянного тока от сети 220 и 440 В при обязательном заземлении их корпусов, которые должны быть электрически изолированы от токоведущих частей, </w:t>
      </w:r>
      <w:proofErr w:type="spellStart"/>
      <w:r>
        <w:rPr>
          <w:rFonts w:ascii="Times New Roman" w:hAnsi="Times New Roman"/>
          <w:sz w:val="20"/>
        </w:rPr>
        <w:t>гальванически</w:t>
      </w:r>
      <w:proofErr w:type="spellEnd"/>
      <w:r>
        <w:rPr>
          <w:rFonts w:ascii="Times New Roman" w:hAnsi="Times New Roman"/>
          <w:sz w:val="20"/>
        </w:rPr>
        <w:t xml:space="preserve"> связанных с электродом.</w:t>
      </w:r>
    </w:p>
    <w:p w14:paraId="6B3ADCF7" w14:textId="77777777" w:rsidR="00CB00B0" w:rsidRDefault="00CB00B0">
      <w:pPr>
        <w:ind w:firstLine="225"/>
        <w:jc w:val="both"/>
        <w:rPr>
          <w:rFonts w:ascii="Times New Roman" w:hAnsi="Times New Roman"/>
          <w:sz w:val="20"/>
        </w:rPr>
      </w:pPr>
    </w:p>
    <w:p w14:paraId="4C3BD748" w14:textId="77777777" w:rsidR="00CB00B0" w:rsidRDefault="00CB00B0">
      <w:pPr>
        <w:ind w:firstLine="225"/>
        <w:jc w:val="both"/>
        <w:rPr>
          <w:rFonts w:ascii="Times New Roman" w:hAnsi="Times New Roman"/>
          <w:sz w:val="20"/>
        </w:rPr>
      </w:pPr>
      <w:r>
        <w:rPr>
          <w:rFonts w:ascii="Times New Roman" w:hAnsi="Times New Roman"/>
          <w:sz w:val="20"/>
        </w:rPr>
        <w:t>7.6.54. Напряжение холостого хода источников сварочного тока установок плазменной обработки при номинальном напряжении сети не должно превышать для установок автоматической резки 500 В, для установок полуавтоматической резки или напыления 300 В, для установок ручной резки, сварки или наплавки 180 В.</w:t>
      </w:r>
    </w:p>
    <w:p w14:paraId="2EBEC032" w14:textId="77777777" w:rsidR="00CB00B0" w:rsidRDefault="00CB00B0">
      <w:pPr>
        <w:ind w:firstLine="225"/>
        <w:jc w:val="both"/>
        <w:rPr>
          <w:rFonts w:ascii="Times New Roman" w:hAnsi="Times New Roman"/>
          <w:sz w:val="20"/>
        </w:rPr>
      </w:pPr>
    </w:p>
    <w:p w14:paraId="66E00C3D" w14:textId="77777777" w:rsidR="00CB00B0" w:rsidRDefault="00CB00B0">
      <w:pPr>
        <w:ind w:firstLine="225"/>
        <w:jc w:val="both"/>
        <w:rPr>
          <w:rFonts w:ascii="Times New Roman" w:hAnsi="Times New Roman"/>
          <w:sz w:val="20"/>
        </w:rPr>
      </w:pPr>
      <w:r>
        <w:rPr>
          <w:rFonts w:ascii="Times New Roman" w:hAnsi="Times New Roman"/>
          <w:sz w:val="20"/>
        </w:rPr>
        <w:t xml:space="preserve">7.6.55. Установки для автоматической плазменной резки должны иметь блокировку, исключающую </w:t>
      </w:r>
      <w:proofErr w:type="spellStart"/>
      <w:r>
        <w:rPr>
          <w:rFonts w:ascii="Times New Roman" w:hAnsi="Times New Roman"/>
          <w:sz w:val="20"/>
        </w:rPr>
        <w:t>шунтирование</w:t>
      </w:r>
      <w:proofErr w:type="spellEnd"/>
      <w:r>
        <w:rPr>
          <w:rFonts w:ascii="Times New Roman" w:hAnsi="Times New Roman"/>
          <w:sz w:val="20"/>
        </w:rPr>
        <w:t xml:space="preserve"> замыкающих контактов в цепи питания обмотки коммутационного аппарата без электрической дуги.</w:t>
      </w:r>
    </w:p>
    <w:p w14:paraId="3C426457" w14:textId="77777777" w:rsidR="00CB00B0" w:rsidRDefault="00CB00B0">
      <w:pPr>
        <w:ind w:firstLine="225"/>
        <w:jc w:val="both"/>
        <w:rPr>
          <w:rFonts w:ascii="Times New Roman" w:hAnsi="Times New Roman"/>
          <w:sz w:val="20"/>
        </w:rPr>
      </w:pPr>
    </w:p>
    <w:p w14:paraId="5A1031D3" w14:textId="77777777" w:rsidR="00CB00B0" w:rsidRDefault="00CB00B0">
      <w:pPr>
        <w:ind w:firstLine="225"/>
        <w:jc w:val="both"/>
        <w:rPr>
          <w:rFonts w:ascii="Times New Roman" w:hAnsi="Times New Roman"/>
          <w:sz w:val="20"/>
        </w:rPr>
      </w:pPr>
      <w:r>
        <w:rPr>
          <w:rFonts w:ascii="Times New Roman" w:hAnsi="Times New Roman"/>
          <w:sz w:val="20"/>
        </w:rPr>
        <w:t>7.6.56. Управление процессом механизированной плазменной резки должно быть дистанционным. Напряжение холостого хода на дуговую головку до появления "дежурной" дуги должно подаваться коммутационным аппаратом при включении кнопки "Пуск", не имеющей самоблокировки. Кнопка "Пуск" должна блокироваться автоматически после возбуждения "дежурной" дуги.</w:t>
      </w:r>
    </w:p>
    <w:p w14:paraId="3A544BC9" w14:textId="77777777" w:rsidR="00CB00B0" w:rsidRDefault="00CB00B0">
      <w:pPr>
        <w:ind w:firstLine="225"/>
        <w:jc w:val="both"/>
        <w:rPr>
          <w:rFonts w:ascii="Times New Roman" w:hAnsi="Times New Roman"/>
          <w:sz w:val="20"/>
        </w:rPr>
      </w:pPr>
    </w:p>
    <w:p w14:paraId="4EEC3995" w14:textId="77777777" w:rsidR="00CB00B0" w:rsidRDefault="00CB00B0">
      <w:pPr>
        <w:ind w:firstLine="225"/>
        <w:jc w:val="both"/>
        <w:rPr>
          <w:rFonts w:ascii="Times New Roman" w:hAnsi="Times New Roman"/>
          <w:sz w:val="20"/>
        </w:rPr>
      </w:pPr>
      <w:r>
        <w:rPr>
          <w:rFonts w:ascii="Times New Roman" w:hAnsi="Times New Roman"/>
          <w:sz w:val="20"/>
        </w:rPr>
        <w:t>7.6.57. Источники питания сварочным током электронных пушек установок электронно-лучевой сварки должны иметь разрядник, установленный между выводом положительного полюса выпрямителя и его заземленным корпусом. Кроме того, для предотвращения пробоев изоляции цепей низшего напряжения установки и изоляции электрической сети, к которой установка присоединяется, вызванных наведенными зарядами в первичных обмотках повышающих трансформаторов, между выводами первичной обмотки и землей должны включаться конденсаторы</w:t>
      </w:r>
      <w:r>
        <w:rPr>
          <w:rFonts w:ascii="Times New Roman" w:hAnsi="Times New Roman"/>
          <w:sz w:val="20"/>
        </w:rPr>
        <w:t>.</w:t>
      </w:r>
    </w:p>
    <w:p w14:paraId="5769E19E" w14:textId="77777777" w:rsidR="00CB00B0" w:rsidRDefault="00CB00B0">
      <w:pPr>
        <w:ind w:firstLine="225"/>
        <w:jc w:val="both"/>
        <w:rPr>
          <w:rFonts w:ascii="Times New Roman" w:hAnsi="Times New Roman"/>
          <w:sz w:val="20"/>
        </w:rPr>
      </w:pPr>
    </w:p>
    <w:p w14:paraId="14015819" w14:textId="77777777" w:rsidR="00CB00B0" w:rsidRDefault="00CB00B0">
      <w:pPr>
        <w:ind w:firstLine="225"/>
        <w:jc w:val="both"/>
        <w:rPr>
          <w:rFonts w:ascii="Times New Roman" w:hAnsi="Times New Roman"/>
          <w:sz w:val="20"/>
        </w:rPr>
      </w:pPr>
      <w:r>
        <w:rPr>
          <w:rFonts w:ascii="Times New Roman" w:hAnsi="Times New Roman"/>
          <w:sz w:val="20"/>
        </w:rPr>
        <w:t>7.6.58. Электронно-лучевые установки должны иметь защиту от рентгеновского излучения, обеспечивающую их полную радиационную безопасность, при которой уровень излучения на рабочих местах не должен превышать допускаемого действующими нормативами для лиц, не работающих с источниками ионизирующих излучений.</w:t>
      </w:r>
    </w:p>
    <w:p w14:paraId="129D6790" w14:textId="77777777" w:rsidR="00CB00B0" w:rsidRDefault="00CB00B0">
      <w:pPr>
        <w:ind w:firstLine="225"/>
        <w:jc w:val="both"/>
        <w:rPr>
          <w:rFonts w:ascii="Times New Roman" w:hAnsi="Times New Roman"/>
          <w:sz w:val="20"/>
        </w:rPr>
      </w:pPr>
    </w:p>
    <w:p w14:paraId="3B9AC6CB" w14:textId="77777777" w:rsidR="00CB00B0" w:rsidRDefault="00CB00B0">
      <w:pPr>
        <w:ind w:firstLine="225"/>
        <w:jc w:val="both"/>
        <w:rPr>
          <w:rFonts w:ascii="Times New Roman" w:hAnsi="Times New Roman"/>
          <w:sz w:val="20"/>
        </w:rPr>
      </w:pPr>
    </w:p>
    <w:p w14:paraId="3BC93E86" w14:textId="77777777" w:rsidR="00CB00B0" w:rsidRDefault="00CB00B0">
      <w:pPr>
        <w:ind w:firstLine="225"/>
        <w:jc w:val="both"/>
        <w:rPr>
          <w:rFonts w:ascii="Times New Roman" w:hAnsi="Times New Roman"/>
          <w:sz w:val="20"/>
        </w:rPr>
      </w:pPr>
    </w:p>
    <w:p w14:paraId="32708049" w14:textId="77777777" w:rsidR="00CB00B0" w:rsidRDefault="00CB00B0">
      <w:pPr>
        <w:pStyle w:val="Heading"/>
        <w:jc w:val="center"/>
        <w:rPr>
          <w:rFonts w:ascii="Times New Roman" w:hAnsi="Times New Roman"/>
          <w:sz w:val="20"/>
        </w:rPr>
      </w:pPr>
      <w:r>
        <w:rPr>
          <w:rFonts w:ascii="Times New Roman" w:hAnsi="Times New Roman"/>
          <w:sz w:val="20"/>
        </w:rPr>
        <w:t>УСТАНОВКИ ЭЛЕКТРИЧЕСКОЙ СВАРКИ С ПРИМЕНЕНИЕМ ДАВЛЕНИЯ</w:t>
      </w:r>
    </w:p>
    <w:p w14:paraId="20F62FB0" w14:textId="77777777" w:rsidR="00CB00B0" w:rsidRDefault="00CB00B0">
      <w:pPr>
        <w:pStyle w:val="Heading"/>
        <w:jc w:val="center"/>
        <w:rPr>
          <w:rFonts w:ascii="Times New Roman" w:hAnsi="Times New Roman"/>
          <w:sz w:val="20"/>
        </w:rPr>
      </w:pPr>
    </w:p>
    <w:p w14:paraId="1F902B23" w14:textId="77777777" w:rsidR="00CB00B0" w:rsidRDefault="00CB00B0">
      <w:pPr>
        <w:pStyle w:val="Heading"/>
        <w:jc w:val="center"/>
        <w:rPr>
          <w:rFonts w:ascii="Times New Roman" w:hAnsi="Times New Roman"/>
          <w:sz w:val="20"/>
        </w:rPr>
      </w:pPr>
    </w:p>
    <w:p w14:paraId="78D39A07" w14:textId="77777777" w:rsidR="00CB00B0" w:rsidRDefault="00CB00B0">
      <w:pPr>
        <w:ind w:firstLine="225"/>
        <w:jc w:val="both"/>
        <w:rPr>
          <w:rFonts w:ascii="Times New Roman" w:hAnsi="Times New Roman"/>
          <w:sz w:val="20"/>
        </w:rPr>
      </w:pPr>
      <w:r>
        <w:rPr>
          <w:rFonts w:ascii="Times New Roman" w:hAnsi="Times New Roman"/>
          <w:sz w:val="20"/>
        </w:rPr>
        <w:t>7.6.59. Ширина проходов между машинами точечной, роликовой (линейной) и рельефной сварки с расположением рабочих мест одно против другого должна быть не менее 2 м, а между машинами стыковой сварки - не менее 3 м. При расположении машин тыльными сторонами одна по отношению к другой ширина прохода должна быть не менее 1 м, при расположении передними и тыльными сторонами - не менее 1,5 м.</w:t>
      </w:r>
    </w:p>
    <w:p w14:paraId="68C90736" w14:textId="77777777" w:rsidR="00CB00B0" w:rsidRDefault="00CB00B0">
      <w:pPr>
        <w:ind w:firstLine="225"/>
        <w:jc w:val="both"/>
        <w:rPr>
          <w:rFonts w:ascii="Times New Roman" w:hAnsi="Times New Roman"/>
          <w:sz w:val="20"/>
        </w:rPr>
      </w:pPr>
    </w:p>
    <w:p w14:paraId="03268873" w14:textId="77777777" w:rsidR="00CB00B0" w:rsidRDefault="00CB00B0">
      <w:pPr>
        <w:ind w:firstLine="225"/>
        <w:jc w:val="both"/>
        <w:rPr>
          <w:rFonts w:ascii="Times New Roman" w:hAnsi="Times New Roman"/>
          <w:sz w:val="20"/>
        </w:rPr>
      </w:pPr>
      <w:r>
        <w:rPr>
          <w:rFonts w:ascii="Times New Roman" w:hAnsi="Times New Roman"/>
          <w:sz w:val="20"/>
        </w:rPr>
        <w:t xml:space="preserve">7.6.60. Машины контактной сварки методом сопротивления и контактной сварки </w:t>
      </w:r>
      <w:proofErr w:type="spellStart"/>
      <w:r>
        <w:rPr>
          <w:rFonts w:ascii="Times New Roman" w:hAnsi="Times New Roman"/>
          <w:sz w:val="20"/>
        </w:rPr>
        <w:t>оплавлением</w:t>
      </w:r>
      <w:proofErr w:type="spellEnd"/>
      <w:r>
        <w:rPr>
          <w:rFonts w:ascii="Times New Roman" w:hAnsi="Times New Roman"/>
          <w:sz w:val="20"/>
        </w:rPr>
        <w:t xml:space="preserve"> должны быть оборудованы ограждающими устройствами (предохраняющими обслуживающий персонал от выплесков металла и искр и позволяющими безопасно вести наблюдение за процессом сварки), а также устройствами для интенсивной местной вытяжной вентиляции.</w:t>
      </w:r>
    </w:p>
    <w:p w14:paraId="784D517B" w14:textId="77777777" w:rsidR="00CB00B0" w:rsidRDefault="00CB00B0">
      <w:pPr>
        <w:ind w:firstLine="225"/>
        <w:jc w:val="both"/>
        <w:rPr>
          <w:rFonts w:ascii="Times New Roman" w:hAnsi="Times New Roman"/>
          <w:sz w:val="20"/>
        </w:rPr>
      </w:pPr>
    </w:p>
    <w:p w14:paraId="493BD43F" w14:textId="77777777" w:rsidR="00CB00B0" w:rsidRDefault="00CB00B0">
      <w:pPr>
        <w:ind w:firstLine="225"/>
        <w:jc w:val="both"/>
        <w:rPr>
          <w:rFonts w:ascii="Times New Roman" w:hAnsi="Times New Roman"/>
          <w:sz w:val="20"/>
        </w:rPr>
      </w:pPr>
      <w:r>
        <w:rPr>
          <w:rFonts w:ascii="Times New Roman" w:hAnsi="Times New Roman"/>
          <w:sz w:val="20"/>
        </w:rPr>
        <w:t>7.6.61. Для подвода тока к специальным передвижным или подвесным машинам контактной сварки, используемым для сварки громоздких конструкций в труднодоступных местах, должен применяться гибкий шланговый кабель (провод) с изоляцией и в оболочке (шланге) из не распространяющей горение резины или пластмассы.</w:t>
      </w:r>
    </w:p>
    <w:p w14:paraId="174A4955" w14:textId="77777777" w:rsidR="00CB00B0" w:rsidRDefault="00CB00B0">
      <w:pPr>
        <w:ind w:firstLine="225"/>
        <w:jc w:val="both"/>
        <w:rPr>
          <w:rFonts w:ascii="Times New Roman" w:hAnsi="Times New Roman"/>
          <w:sz w:val="20"/>
        </w:rPr>
      </w:pPr>
    </w:p>
    <w:p w14:paraId="17EC108E" w14:textId="77777777" w:rsidR="00CB00B0" w:rsidRDefault="00CB00B0">
      <w:pPr>
        <w:ind w:firstLine="225"/>
        <w:jc w:val="both"/>
        <w:rPr>
          <w:rFonts w:ascii="Times New Roman" w:hAnsi="Times New Roman"/>
          <w:sz w:val="20"/>
        </w:rPr>
      </w:pPr>
      <w:r>
        <w:rPr>
          <w:rFonts w:ascii="Times New Roman" w:hAnsi="Times New Roman"/>
          <w:sz w:val="20"/>
        </w:rPr>
        <w:t>7.6.62. В подвесных машинах контактной сварки один проводник сварочной цепи должен быть соединен с корпусом подвесного трансформатора, а корпус этого трансформатора должен быть заземлен.</w:t>
      </w:r>
    </w:p>
    <w:p w14:paraId="5643E6C9" w14:textId="77777777" w:rsidR="00CB00B0" w:rsidRDefault="00CB00B0">
      <w:pPr>
        <w:ind w:firstLine="225"/>
        <w:jc w:val="both"/>
        <w:rPr>
          <w:rFonts w:ascii="Times New Roman" w:hAnsi="Times New Roman"/>
          <w:sz w:val="20"/>
        </w:rPr>
      </w:pPr>
    </w:p>
    <w:p w14:paraId="05F986A3" w14:textId="77777777" w:rsidR="00CB00B0" w:rsidRDefault="00CB00B0">
      <w:pPr>
        <w:ind w:firstLine="225"/>
        <w:jc w:val="both"/>
        <w:rPr>
          <w:rFonts w:ascii="Times New Roman" w:hAnsi="Times New Roman"/>
          <w:sz w:val="20"/>
        </w:rPr>
      </w:pPr>
      <w:r>
        <w:rPr>
          <w:rFonts w:ascii="Times New Roman" w:hAnsi="Times New Roman"/>
          <w:sz w:val="20"/>
        </w:rPr>
        <w:t>7.6.63. Вторичное напряжение холостого хода сварочного трансформатора машины контактной сварки при номинальном напряжении сети не должно превышать 42 В.</w:t>
      </w:r>
    </w:p>
    <w:p w14:paraId="50AED7FB" w14:textId="77777777" w:rsidR="00CB00B0" w:rsidRDefault="00CB00B0">
      <w:pPr>
        <w:ind w:firstLine="225"/>
        <w:jc w:val="both"/>
        <w:rPr>
          <w:rFonts w:ascii="Times New Roman" w:hAnsi="Times New Roman"/>
          <w:sz w:val="20"/>
        </w:rPr>
      </w:pPr>
    </w:p>
    <w:p w14:paraId="5EA09DEF" w14:textId="77777777" w:rsidR="00CB00B0" w:rsidRDefault="00CB00B0">
      <w:pPr>
        <w:ind w:firstLine="225"/>
        <w:jc w:val="both"/>
        <w:rPr>
          <w:rFonts w:ascii="Times New Roman" w:hAnsi="Times New Roman"/>
          <w:sz w:val="20"/>
        </w:rPr>
      </w:pPr>
      <w:r>
        <w:rPr>
          <w:rFonts w:ascii="Times New Roman" w:hAnsi="Times New Roman"/>
          <w:sz w:val="20"/>
        </w:rPr>
        <w:t>7.6.64. В подвесных машинах точечной и роликовой сварки со встроенными сварочными трансформаторами напряжением цепей управления, расположенных непосредственно на сварочных клещах, при номинальном напряжении сети не должно превышать 42 В для цепей переменного и 110 В для цепей постоянного тока. Такие машины должны быть включены в сеть через разделительный трансформатор и иметь блокировку, допускающую включение силовой цепи только при заземленном корпусе машины. Один из зажимов сварочной цепи должен быть соед</w:t>
      </w:r>
      <w:r>
        <w:rPr>
          <w:rFonts w:ascii="Times New Roman" w:hAnsi="Times New Roman"/>
          <w:sz w:val="20"/>
        </w:rPr>
        <w:t>инен с корпусом машины. Подвод тока к подвесным машинам допускается выполнять проводниками с водяным охлаждением.</w:t>
      </w:r>
    </w:p>
    <w:p w14:paraId="52D7CD4A" w14:textId="77777777" w:rsidR="00CB00B0" w:rsidRDefault="00CB00B0">
      <w:pPr>
        <w:ind w:firstLine="225"/>
        <w:jc w:val="both"/>
        <w:rPr>
          <w:rFonts w:ascii="Times New Roman" w:hAnsi="Times New Roman"/>
          <w:sz w:val="20"/>
        </w:rPr>
      </w:pPr>
    </w:p>
    <w:p w14:paraId="3BEB6633" w14:textId="77777777" w:rsidR="00CB00B0" w:rsidRDefault="00CB00B0">
      <w:pPr>
        <w:rPr>
          <w:rFonts w:ascii="Times New Roman" w:hAnsi="Times New Roman"/>
          <w:sz w:val="20"/>
        </w:rPr>
      </w:pPr>
    </w:p>
    <w:p w14:paraId="50BC95F5" w14:textId="77777777" w:rsidR="00CB00B0" w:rsidRDefault="00CB00B0">
      <w:pPr>
        <w:pStyle w:val="Heading"/>
        <w:jc w:val="center"/>
        <w:rPr>
          <w:rFonts w:ascii="Times New Roman" w:hAnsi="Times New Roman"/>
          <w:sz w:val="20"/>
        </w:rPr>
      </w:pPr>
    </w:p>
    <w:p w14:paraId="6DD1B344" w14:textId="77777777" w:rsidR="00CB00B0" w:rsidRDefault="00CB00B0">
      <w:pPr>
        <w:pStyle w:val="Heading"/>
        <w:jc w:val="center"/>
        <w:rPr>
          <w:rFonts w:ascii="Times New Roman" w:hAnsi="Times New Roman"/>
          <w:sz w:val="20"/>
        </w:rPr>
      </w:pPr>
      <w:r>
        <w:rPr>
          <w:rFonts w:ascii="Times New Roman" w:hAnsi="Times New Roman"/>
          <w:sz w:val="20"/>
        </w:rPr>
        <w:t>Глава 7.7</w:t>
      </w:r>
    </w:p>
    <w:p w14:paraId="20D71AB0" w14:textId="77777777" w:rsidR="00CB00B0" w:rsidRDefault="00CB00B0">
      <w:pPr>
        <w:pStyle w:val="Heading"/>
        <w:jc w:val="center"/>
        <w:rPr>
          <w:rFonts w:ascii="Times New Roman" w:hAnsi="Times New Roman"/>
          <w:sz w:val="20"/>
        </w:rPr>
      </w:pPr>
    </w:p>
    <w:p w14:paraId="77278376" w14:textId="77777777" w:rsidR="00CB00B0" w:rsidRDefault="00CB00B0">
      <w:pPr>
        <w:pStyle w:val="Heading"/>
        <w:jc w:val="center"/>
        <w:rPr>
          <w:rFonts w:ascii="Times New Roman" w:hAnsi="Times New Roman"/>
          <w:sz w:val="20"/>
        </w:rPr>
      </w:pPr>
      <w:r>
        <w:rPr>
          <w:rFonts w:ascii="Times New Roman" w:hAnsi="Times New Roman"/>
          <w:sz w:val="20"/>
        </w:rPr>
        <w:t>ТОРФЯНЫЕ ЭЛЕКТРОУСТАНОВКИ</w:t>
      </w:r>
    </w:p>
    <w:p w14:paraId="41EB488B" w14:textId="77777777" w:rsidR="00CB00B0" w:rsidRDefault="00CB00B0">
      <w:pPr>
        <w:pStyle w:val="Heading"/>
        <w:jc w:val="center"/>
        <w:rPr>
          <w:rFonts w:ascii="Times New Roman" w:hAnsi="Times New Roman"/>
          <w:sz w:val="20"/>
        </w:rPr>
      </w:pPr>
    </w:p>
    <w:p w14:paraId="7A4ACDF1" w14:textId="77777777" w:rsidR="00CB00B0" w:rsidRDefault="00CB00B0">
      <w:pPr>
        <w:pStyle w:val="Heading"/>
        <w:jc w:val="center"/>
        <w:rPr>
          <w:rFonts w:ascii="Times New Roman" w:hAnsi="Times New Roman"/>
          <w:sz w:val="20"/>
        </w:rPr>
      </w:pPr>
    </w:p>
    <w:p w14:paraId="22CB8167" w14:textId="77777777" w:rsidR="00CB00B0" w:rsidRDefault="00CB00B0">
      <w:pPr>
        <w:pStyle w:val="Heading"/>
        <w:jc w:val="center"/>
        <w:rPr>
          <w:rFonts w:ascii="Times New Roman" w:hAnsi="Times New Roman"/>
          <w:sz w:val="20"/>
        </w:rPr>
      </w:pPr>
      <w:r>
        <w:rPr>
          <w:rFonts w:ascii="Times New Roman" w:hAnsi="Times New Roman"/>
          <w:sz w:val="20"/>
        </w:rPr>
        <w:t>ОБЛАСТЬ ПРИМЕНЕНИЯ. ОПРЕДЕЛЕНИЯ</w:t>
      </w:r>
    </w:p>
    <w:p w14:paraId="743000CA" w14:textId="77777777" w:rsidR="00CB00B0" w:rsidRDefault="00CB00B0">
      <w:pPr>
        <w:ind w:firstLine="225"/>
        <w:jc w:val="both"/>
        <w:rPr>
          <w:rFonts w:ascii="Times New Roman" w:hAnsi="Times New Roman"/>
          <w:sz w:val="20"/>
        </w:rPr>
      </w:pPr>
    </w:p>
    <w:p w14:paraId="709B444F" w14:textId="77777777" w:rsidR="00CB00B0" w:rsidRDefault="00CB00B0">
      <w:pPr>
        <w:ind w:firstLine="225"/>
        <w:jc w:val="both"/>
        <w:rPr>
          <w:rFonts w:ascii="Times New Roman" w:hAnsi="Times New Roman"/>
          <w:sz w:val="20"/>
        </w:rPr>
      </w:pPr>
    </w:p>
    <w:p w14:paraId="0F987F84" w14:textId="77777777" w:rsidR="00CB00B0" w:rsidRDefault="00CB00B0">
      <w:pPr>
        <w:ind w:firstLine="225"/>
        <w:jc w:val="both"/>
        <w:rPr>
          <w:rFonts w:ascii="Times New Roman" w:hAnsi="Times New Roman"/>
          <w:sz w:val="20"/>
        </w:rPr>
      </w:pPr>
      <w:r>
        <w:rPr>
          <w:rFonts w:ascii="Times New Roman" w:hAnsi="Times New Roman"/>
          <w:sz w:val="20"/>
        </w:rPr>
        <w:t xml:space="preserve">7.7.1. Настоящая глава Правил распространяется на вновь сооружаемые, реконструируемые и ежегодно сдаваемые в эксплуатацию торфяные электроустановки до 10 </w:t>
      </w:r>
      <w:proofErr w:type="spellStart"/>
      <w:r>
        <w:rPr>
          <w:rFonts w:ascii="Times New Roman" w:hAnsi="Times New Roman"/>
          <w:sz w:val="20"/>
        </w:rPr>
        <w:t>кВ</w:t>
      </w:r>
      <w:proofErr w:type="spellEnd"/>
      <w:r>
        <w:rPr>
          <w:rFonts w:ascii="Times New Roman" w:hAnsi="Times New Roman"/>
          <w:sz w:val="20"/>
        </w:rPr>
        <w:t>.</w:t>
      </w:r>
    </w:p>
    <w:p w14:paraId="6860A552" w14:textId="77777777" w:rsidR="00CB00B0" w:rsidRDefault="00CB00B0">
      <w:pPr>
        <w:ind w:firstLine="225"/>
        <w:jc w:val="both"/>
        <w:rPr>
          <w:rFonts w:ascii="Times New Roman" w:hAnsi="Times New Roman"/>
          <w:sz w:val="20"/>
        </w:rPr>
      </w:pPr>
    </w:p>
    <w:p w14:paraId="5EB327BC" w14:textId="77777777" w:rsidR="00CB00B0" w:rsidRDefault="00CB00B0">
      <w:pPr>
        <w:ind w:firstLine="225"/>
        <w:jc w:val="both"/>
        <w:rPr>
          <w:rFonts w:ascii="Times New Roman" w:hAnsi="Times New Roman"/>
          <w:sz w:val="20"/>
        </w:rPr>
      </w:pPr>
      <w:r>
        <w:rPr>
          <w:rFonts w:ascii="Times New Roman" w:hAnsi="Times New Roman"/>
          <w:sz w:val="20"/>
        </w:rPr>
        <w:t>Электрооборудование торфяных электроустановок кроме требований настоящей главы должно отвечать требованиям разд. 1-6 в той мере, в какой они не изменены настоящей главой.</w:t>
      </w:r>
    </w:p>
    <w:p w14:paraId="1A08352F" w14:textId="77777777" w:rsidR="00CB00B0" w:rsidRDefault="00CB00B0">
      <w:pPr>
        <w:ind w:firstLine="225"/>
        <w:jc w:val="both"/>
        <w:rPr>
          <w:rFonts w:ascii="Times New Roman" w:hAnsi="Times New Roman"/>
          <w:sz w:val="20"/>
        </w:rPr>
      </w:pPr>
    </w:p>
    <w:p w14:paraId="47ED1667" w14:textId="77777777" w:rsidR="00CB00B0" w:rsidRDefault="00CB00B0">
      <w:pPr>
        <w:ind w:firstLine="225"/>
        <w:jc w:val="both"/>
        <w:rPr>
          <w:rFonts w:ascii="Times New Roman" w:hAnsi="Times New Roman"/>
          <w:sz w:val="20"/>
        </w:rPr>
      </w:pPr>
      <w:r>
        <w:rPr>
          <w:rFonts w:ascii="Times New Roman" w:hAnsi="Times New Roman"/>
          <w:sz w:val="20"/>
        </w:rPr>
        <w:t>7.7.2. Под торфяными электроустановками в настоящих Правилах понимаются подстанции (стационарные и передвижные), воздушные и кабельные линии электропередачи и присоединенная к ним электрическая часть электрифицированных машин для подготовки торфяных месторождений, добычи, сушки, уборки и погрузки торфа.</w:t>
      </w:r>
    </w:p>
    <w:p w14:paraId="6D814E73" w14:textId="77777777" w:rsidR="00CB00B0" w:rsidRDefault="00CB00B0">
      <w:pPr>
        <w:ind w:firstLine="225"/>
        <w:jc w:val="both"/>
        <w:rPr>
          <w:rFonts w:ascii="Times New Roman" w:hAnsi="Times New Roman"/>
          <w:sz w:val="20"/>
        </w:rPr>
      </w:pPr>
    </w:p>
    <w:p w14:paraId="14AB743C" w14:textId="77777777" w:rsidR="00CB00B0" w:rsidRDefault="00CB00B0">
      <w:pPr>
        <w:ind w:firstLine="225"/>
        <w:jc w:val="both"/>
        <w:rPr>
          <w:rFonts w:ascii="Times New Roman" w:hAnsi="Times New Roman"/>
          <w:sz w:val="20"/>
        </w:rPr>
      </w:pPr>
      <w:r>
        <w:rPr>
          <w:rFonts w:ascii="Times New Roman" w:hAnsi="Times New Roman"/>
          <w:sz w:val="20"/>
        </w:rPr>
        <w:t>7.7.3. Территорией торфяного предприятия считается территория, закрепленная за предприятием, в границах его перспективного развития.</w:t>
      </w:r>
    </w:p>
    <w:p w14:paraId="1096EF5A" w14:textId="77777777" w:rsidR="00CB00B0" w:rsidRDefault="00CB00B0">
      <w:pPr>
        <w:ind w:firstLine="225"/>
        <w:jc w:val="both"/>
        <w:rPr>
          <w:rFonts w:ascii="Times New Roman" w:hAnsi="Times New Roman"/>
          <w:sz w:val="20"/>
        </w:rPr>
      </w:pPr>
    </w:p>
    <w:p w14:paraId="0969031A" w14:textId="77777777" w:rsidR="00CB00B0" w:rsidRDefault="00CB00B0">
      <w:pPr>
        <w:ind w:firstLine="225"/>
        <w:jc w:val="both"/>
        <w:rPr>
          <w:rFonts w:ascii="Times New Roman" w:hAnsi="Times New Roman"/>
          <w:sz w:val="20"/>
        </w:rPr>
      </w:pPr>
      <w:r>
        <w:rPr>
          <w:rFonts w:ascii="Times New Roman" w:hAnsi="Times New Roman"/>
          <w:sz w:val="20"/>
        </w:rPr>
        <w:t>Территория торфяного предприятия, за исключением рабочих поселков, деревень и железнодорожных станций, относится к ненаселенной местности.</w:t>
      </w:r>
    </w:p>
    <w:p w14:paraId="1CA8A0CA" w14:textId="77777777" w:rsidR="00CB00B0" w:rsidRDefault="00CB00B0">
      <w:pPr>
        <w:ind w:firstLine="225"/>
        <w:jc w:val="both"/>
        <w:rPr>
          <w:rFonts w:ascii="Times New Roman" w:hAnsi="Times New Roman"/>
          <w:sz w:val="20"/>
        </w:rPr>
      </w:pPr>
    </w:p>
    <w:p w14:paraId="0C2D1C89" w14:textId="77777777" w:rsidR="00CB00B0" w:rsidRDefault="00CB00B0">
      <w:pPr>
        <w:ind w:firstLine="225"/>
        <w:jc w:val="both"/>
        <w:rPr>
          <w:rFonts w:ascii="Times New Roman" w:hAnsi="Times New Roman"/>
          <w:sz w:val="20"/>
        </w:rPr>
      </w:pPr>
    </w:p>
    <w:p w14:paraId="39AC5B42" w14:textId="77777777" w:rsidR="00CB00B0" w:rsidRDefault="00CB00B0">
      <w:pPr>
        <w:ind w:firstLine="225"/>
        <w:jc w:val="both"/>
        <w:rPr>
          <w:rFonts w:ascii="Times New Roman" w:hAnsi="Times New Roman"/>
          <w:sz w:val="20"/>
        </w:rPr>
      </w:pPr>
    </w:p>
    <w:p w14:paraId="2435C241" w14:textId="77777777" w:rsidR="00CB00B0" w:rsidRDefault="00CB00B0">
      <w:pPr>
        <w:pStyle w:val="Heading"/>
        <w:jc w:val="center"/>
        <w:rPr>
          <w:rFonts w:ascii="Times New Roman" w:hAnsi="Times New Roman"/>
          <w:sz w:val="20"/>
        </w:rPr>
      </w:pPr>
      <w:r>
        <w:rPr>
          <w:rFonts w:ascii="Times New Roman" w:hAnsi="Times New Roman"/>
          <w:sz w:val="20"/>
        </w:rPr>
        <w:t>ЭЛЕКТРОСНАБЖЕНИЕ</w:t>
      </w:r>
    </w:p>
    <w:p w14:paraId="3D69F1D5" w14:textId="77777777" w:rsidR="00CB00B0" w:rsidRDefault="00CB00B0">
      <w:pPr>
        <w:pStyle w:val="Heading"/>
        <w:jc w:val="center"/>
        <w:rPr>
          <w:rFonts w:ascii="Times New Roman" w:hAnsi="Times New Roman"/>
          <w:sz w:val="20"/>
        </w:rPr>
      </w:pPr>
    </w:p>
    <w:p w14:paraId="246F5764" w14:textId="77777777" w:rsidR="00CB00B0" w:rsidRDefault="00CB00B0">
      <w:pPr>
        <w:ind w:firstLine="225"/>
        <w:jc w:val="both"/>
        <w:rPr>
          <w:rFonts w:ascii="Times New Roman" w:hAnsi="Times New Roman"/>
          <w:sz w:val="20"/>
        </w:rPr>
      </w:pPr>
    </w:p>
    <w:p w14:paraId="5E785717" w14:textId="77777777" w:rsidR="00CB00B0" w:rsidRDefault="00CB00B0">
      <w:pPr>
        <w:ind w:firstLine="225"/>
        <w:jc w:val="both"/>
        <w:rPr>
          <w:rFonts w:ascii="Times New Roman" w:hAnsi="Times New Roman"/>
          <w:sz w:val="20"/>
        </w:rPr>
      </w:pPr>
      <w:r>
        <w:rPr>
          <w:rFonts w:ascii="Times New Roman" w:hAnsi="Times New Roman"/>
          <w:sz w:val="20"/>
        </w:rPr>
        <w:t xml:space="preserve">7.7.4. Электрические сети торфяных электроустановок до 1 </w:t>
      </w:r>
      <w:proofErr w:type="spellStart"/>
      <w:r>
        <w:rPr>
          <w:rFonts w:ascii="Times New Roman" w:hAnsi="Times New Roman"/>
          <w:sz w:val="20"/>
        </w:rPr>
        <w:t>кВ</w:t>
      </w:r>
      <w:proofErr w:type="spellEnd"/>
      <w:r>
        <w:rPr>
          <w:rFonts w:ascii="Times New Roman" w:hAnsi="Times New Roman"/>
          <w:sz w:val="20"/>
        </w:rPr>
        <w:t xml:space="preserve"> и выше должны иметь изолированную </w:t>
      </w:r>
      <w:proofErr w:type="spellStart"/>
      <w:r>
        <w:rPr>
          <w:rFonts w:ascii="Times New Roman" w:hAnsi="Times New Roman"/>
          <w:sz w:val="20"/>
        </w:rPr>
        <w:t>нейтраль</w:t>
      </w:r>
      <w:proofErr w:type="spellEnd"/>
      <w:r>
        <w:rPr>
          <w:rFonts w:ascii="Times New Roman" w:hAnsi="Times New Roman"/>
          <w:sz w:val="20"/>
        </w:rPr>
        <w:t xml:space="preserve">. Допускается заземление нулевых точек в цепях измерения, сигнализации и защиты напряжением до 1 </w:t>
      </w:r>
      <w:proofErr w:type="spellStart"/>
      <w:r>
        <w:rPr>
          <w:rFonts w:ascii="Times New Roman" w:hAnsi="Times New Roman"/>
          <w:sz w:val="20"/>
        </w:rPr>
        <w:t>кВ</w:t>
      </w:r>
      <w:proofErr w:type="spellEnd"/>
      <w:r>
        <w:rPr>
          <w:rFonts w:ascii="Times New Roman" w:hAnsi="Times New Roman"/>
          <w:sz w:val="20"/>
        </w:rPr>
        <w:t>.</w:t>
      </w:r>
    </w:p>
    <w:p w14:paraId="49B1FD4C" w14:textId="77777777" w:rsidR="00CB00B0" w:rsidRDefault="00CB00B0">
      <w:pPr>
        <w:ind w:firstLine="225"/>
        <w:jc w:val="both"/>
        <w:rPr>
          <w:rFonts w:ascii="Times New Roman" w:hAnsi="Times New Roman"/>
          <w:sz w:val="20"/>
        </w:rPr>
      </w:pPr>
    </w:p>
    <w:p w14:paraId="4C4F34AF" w14:textId="77777777" w:rsidR="00CB00B0" w:rsidRDefault="00CB00B0">
      <w:pPr>
        <w:ind w:firstLine="225"/>
        <w:jc w:val="both"/>
        <w:rPr>
          <w:rFonts w:ascii="Times New Roman" w:hAnsi="Times New Roman"/>
          <w:sz w:val="20"/>
        </w:rPr>
      </w:pPr>
      <w:r>
        <w:rPr>
          <w:rFonts w:ascii="Times New Roman" w:hAnsi="Times New Roman"/>
          <w:sz w:val="20"/>
        </w:rPr>
        <w:t xml:space="preserve">Распределительные сети, к которым присоединены </w:t>
      </w:r>
      <w:proofErr w:type="spellStart"/>
      <w:r>
        <w:rPr>
          <w:rFonts w:ascii="Times New Roman" w:hAnsi="Times New Roman"/>
          <w:sz w:val="20"/>
        </w:rPr>
        <w:t>электроприемники</w:t>
      </w:r>
      <w:proofErr w:type="spellEnd"/>
      <w:r>
        <w:rPr>
          <w:rFonts w:ascii="Times New Roman" w:hAnsi="Times New Roman"/>
          <w:sz w:val="20"/>
        </w:rPr>
        <w:t xml:space="preserve"> полевых гаражей, железнодорожных станций и разъездов, насосных станций, а также </w:t>
      </w:r>
      <w:proofErr w:type="spellStart"/>
      <w:r>
        <w:rPr>
          <w:rFonts w:ascii="Times New Roman" w:hAnsi="Times New Roman"/>
          <w:sz w:val="20"/>
        </w:rPr>
        <w:t>электроприемники</w:t>
      </w:r>
      <w:proofErr w:type="spellEnd"/>
      <w:r>
        <w:rPr>
          <w:rFonts w:ascii="Times New Roman" w:hAnsi="Times New Roman"/>
          <w:sz w:val="20"/>
        </w:rPr>
        <w:t>, не относящиеся к торфяным электроустановкам, но расположенные на территории торфяных предприятий (</w:t>
      </w:r>
      <w:proofErr w:type="spellStart"/>
      <w:r>
        <w:rPr>
          <w:rFonts w:ascii="Times New Roman" w:hAnsi="Times New Roman"/>
          <w:sz w:val="20"/>
        </w:rPr>
        <w:t>электроприемники</w:t>
      </w:r>
      <w:proofErr w:type="spellEnd"/>
      <w:r>
        <w:rPr>
          <w:rFonts w:ascii="Times New Roman" w:hAnsi="Times New Roman"/>
          <w:sz w:val="20"/>
        </w:rPr>
        <w:t xml:space="preserve"> поселков, мастерских, заводов по </w:t>
      </w:r>
      <w:proofErr w:type="spellStart"/>
      <w:r>
        <w:rPr>
          <w:rFonts w:ascii="Times New Roman" w:hAnsi="Times New Roman"/>
          <w:sz w:val="20"/>
        </w:rPr>
        <w:t>торфопереработке</w:t>
      </w:r>
      <w:proofErr w:type="spellEnd"/>
      <w:r>
        <w:rPr>
          <w:rFonts w:ascii="Times New Roman" w:hAnsi="Times New Roman"/>
          <w:sz w:val="20"/>
        </w:rPr>
        <w:t xml:space="preserve">, перегрузочных станций), как правило, следует выполнять трехфазными </w:t>
      </w:r>
      <w:proofErr w:type="spellStart"/>
      <w:r>
        <w:rPr>
          <w:rFonts w:ascii="Times New Roman" w:hAnsi="Times New Roman"/>
          <w:sz w:val="20"/>
        </w:rPr>
        <w:t>четырехпроводными</w:t>
      </w:r>
      <w:proofErr w:type="spellEnd"/>
      <w:r>
        <w:rPr>
          <w:rFonts w:ascii="Times New Roman" w:hAnsi="Times New Roman"/>
          <w:sz w:val="20"/>
        </w:rPr>
        <w:t xml:space="preserve"> с </w:t>
      </w:r>
      <w:proofErr w:type="spellStart"/>
      <w:r>
        <w:rPr>
          <w:rFonts w:ascii="Times New Roman" w:hAnsi="Times New Roman"/>
          <w:sz w:val="20"/>
        </w:rPr>
        <w:t>глухозаземленной</w:t>
      </w:r>
      <w:proofErr w:type="spellEnd"/>
      <w:r>
        <w:rPr>
          <w:rFonts w:ascii="Times New Roman" w:hAnsi="Times New Roman"/>
          <w:sz w:val="20"/>
        </w:rPr>
        <w:t xml:space="preserve"> </w:t>
      </w:r>
      <w:proofErr w:type="spellStart"/>
      <w:r>
        <w:rPr>
          <w:rFonts w:ascii="Times New Roman" w:hAnsi="Times New Roman"/>
          <w:sz w:val="20"/>
        </w:rPr>
        <w:t>нейтралью</w:t>
      </w:r>
      <w:proofErr w:type="spellEnd"/>
      <w:r>
        <w:rPr>
          <w:rFonts w:ascii="Times New Roman" w:hAnsi="Times New Roman"/>
          <w:sz w:val="20"/>
        </w:rPr>
        <w:t xml:space="preserve"> напряжением 380/220 В.</w:t>
      </w:r>
    </w:p>
    <w:p w14:paraId="15A502E1" w14:textId="77777777" w:rsidR="00CB00B0" w:rsidRDefault="00CB00B0">
      <w:pPr>
        <w:ind w:firstLine="225"/>
        <w:jc w:val="both"/>
        <w:rPr>
          <w:rFonts w:ascii="Times New Roman" w:hAnsi="Times New Roman"/>
          <w:sz w:val="20"/>
        </w:rPr>
      </w:pPr>
    </w:p>
    <w:p w14:paraId="766C3B64" w14:textId="77777777" w:rsidR="00CB00B0" w:rsidRDefault="00CB00B0">
      <w:pPr>
        <w:ind w:firstLine="225"/>
        <w:jc w:val="both"/>
        <w:rPr>
          <w:rFonts w:ascii="Times New Roman" w:hAnsi="Times New Roman"/>
          <w:sz w:val="20"/>
        </w:rPr>
      </w:pPr>
      <w:r>
        <w:rPr>
          <w:rFonts w:ascii="Times New Roman" w:hAnsi="Times New Roman"/>
          <w:sz w:val="20"/>
        </w:rPr>
        <w:t xml:space="preserve">7.7.5. Присоединение постороннего потребителя к электрическим сетям торфяных электроустановок выше 1 </w:t>
      </w:r>
      <w:proofErr w:type="spellStart"/>
      <w:r>
        <w:rPr>
          <w:rFonts w:ascii="Times New Roman" w:hAnsi="Times New Roman"/>
          <w:sz w:val="20"/>
        </w:rPr>
        <w:t>кВ</w:t>
      </w:r>
      <w:proofErr w:type="spellEnd"/>
      <w:r>
        <w:rPr>
          <w:rFonts w:ascii="Times New Roman" w:hAnsi="Times New Roman"/>
          <w:sz w:val="20"/>
        </w:rPr>
        <w:t xml:space="preserve"> с изолированной </w:t>
      </w:r>
      <w:proofErr w:type="spellStart"/>
      <w:r>
        <w:rPr>
          <w:rFonts w:ascii="Times New Roman" w:hAnsi="Times New Roman"/>
          <w:sz w:val="20"/>
        </w:rPr>
        <w:t>нейтралью</w:t>
      </w:r>
      <w:proofErr w:type="spellEnd"/>
      <w:r>
        <w:rPr>
          <w:rFonts w:ascii="Times New Roman" w:hAnsi="Times New Roman"/>
          <w:sz w:val="20"/>
        </w:rPr>
        <w:t xml:space="preserve"> допускается лишь в виде исключения по согласованию с руководством торфяного предприятия и при условии, что суммарный емкостный ток присоединения, включая ответвление к электроустановке потребителя, составляет не более 0,5 А.</w:t>
      </w:r>
    </w:p>
    <w:p w14:paraId="312F5A60" w14:textId="77777777" w:rsidR="00CB00B0" w:rsidRDefault="00CB00B0">
      <w:pPr>
        <w:ind w:firstLine="225"/>
        <w:jc w:val="both"/>
        <w:rPr>
          <w:rFonts w:ascii="Times New Roman" w:hAnsi="Times New Roman"/>
          <w:sz w:val="20"/>
        </w:rPr>
      </w:pPr>
    </w:p>
    <w:p w14:paraId="00AACFD9" w14:textId="77777777" w:rsidR="00CB00B0" w:rsidRDefault="00CB00B0">
      <w:pPr>
        <w:ind w:firstLine="225"/>
        <w:jc w:val="both"/>
        <w:rPr>
          <w:rFonts w:ascii="Times New Roman" w:hAnsi="Times New Roman"/>
          <w:sz w:val="20"/>
        </w:rPr>
      </w:pPr>
      <w:r>
        <w:rPr>
          <w:rFonts w:ascii="Times New Roman" w:hAnsi="Times New Roman"/>
          <w:sz w:val="20"/>
        </w:rPr>
        <w:t xml:space="preserve">7.7.6. </w:t>
      </w:r>
      <w:proofErr w:type="spellStart"/>
      <w:r>
        <w:rPr>
          <w:rFonts w:ascii="Times New Roman" w:hAnsi="Times New Roman"/>
          <w:sz w:val="20"/>
        </w:rPr>
        <w:t>Электроприемники</w:t>
      </w:r>
      <w:proofErr w:type="spellEnd"/>
      <w:r>
        <w:rPr>
          <w:rFonts w:ascii="Times New Roman" w:hAnsi="Times New Roman"/>
          <w:sz w:val="20"/>
        </w:rPr>
        <w:t xml:space="preserve"> торфяных электроустановок в отношении надежности электроснабжения следует относить ко II категории (см. гл. 1.2).</w:t>
      </w:r>
    </w:p>
    <w:p w14:paraId="33F46970" w14:textId="77777777" w:rsidR="00CB00B0" w:rsidRDefault="00CB00B0">
      <w:pPr>
        <w:ind w:firstLine="225"/>
        <w:jc w:val="both"/>
        <w:rPr>
          <w:rFonts w:ascii="Times New Roman" w:hAnsi="Times New Roman"/>
          <w:sz w:val="20"/>
        </w:rPr>
      </w:pPr>
    </w:p>
    <w:p w14:paraId="427DAA9B" w14:textId="77777777" w:rsidR="00CB00B0" w:rsidRDefault="00CB00B0">
      <w:pPr>
        <w:ind w:firstLine="225"/>
        <w:jc w:val="both"/>
        <w:rPr>
          <w:rFonts w:ascii="Times New Roman" w:hAnsi="Times New Roman"/>
          <w:sz w:val="20"/>
        </w:rPr>
      </w:pPr>
    </w:p>
    <w:p w14:paraId="6A06D522" w14:textId="77777777" w:rsidR="00CB00B0" w:rsidRDefault="00CB00B0">
      <w:pPr>
        <w:ind w:firstLine="225"/>
        <w:jc w:val="both"/>
        <w:rPr>
          <w:rFonts w:ascii="Times New Roman" w:hAnsi="Times New Roman"/>
          <w:sz w:val="20"/>
        </w:rPr>
      </w:pPr>
    </w:p>
    <w:p w14:paraId="232B7330" w14:textId="77777777" w:rsidR="00CB00B0" w:rsidRDefault="00CB00B0">
      <w:pPr>
        <w:ind w:firstLine="225"/>
        <w:jc w:val="both"/>
        <w:rPr>
          <w:rFonts w:ascii="Times New Roman" w:hAnsi="Times New Roman"/>
          <w:sz w:val="20"/>
        </w:rPr>
      </w:pPr>
    </w:p>
    <w:p w14:paraId="54EEB940" w14:textId="77777777" w:rsidR="00CB00B0" w:rsidRDefault="00CB00B0">
      <w:pPr>
        <w:ind w:firstLine="225"/>
        <w:jc w:val="both"/>
        <w:rPr>
          <w:rFonts w:ascii="Times New Roman" w:hAnsi="Times New Roman"/>
          <w:sz w:val="20"/>
        </w:rPr>
      </w:pPr>
    </w:p>
    <w:p w14:paraId="6545AAA8" w14:textId="77777777" w:rsidR="00CB00B0" w:rsidRDefault="00CB00B0">
      <w:pPr>
        <w:ind w:firstLine="225"/>
        <w:jc w:val="both"/>
        <w:rPr>
          <w:rFonts w:ascii="Times New Roman" w:hAnsi="Times New Roman"/>
          <w:sz w:val="20"/>
        </w:rPr>
      </w:pPr>
    </w:p>
    <w:p w14:paraId="3CB0EA24" w14:textId="77777777" w:rsidR="00CB00B0" w:rsidRDefault="00CB00B0">
      <w:pPr>
        <w:pStyle w:val="Heading"/>
        <w:jc w:val="center"/>
        <w:rPr>
          <w:rFonts w:ascii="Times New Roman" w:hAnsi="Times New Roman"/>
          <w:sz w:val="20"/>
        </w:rPr>
      </w:pPr>
      <w:r>
        <w:rPr>
          <w:rFonts w:ascii="Times New Roman" w:hAnsi="Times New Roman"/>
          <w:sz w:val="20"/>
        </w:rPr>
        <w:t xml:space="preserve">ЗАЩИТА </w:t>
      </w:r>
    </w:p>
    <w:p w14:paraId="6A132B43" w14:textId="77777777" w:rsidR="00CB00B0" w:rsidRDefault="00CB00B0">
      <w:pPr>
        <w:ind w:firstLine="225"/>
        <w:jc w:val="both"/>
        <w:rPr>
          <w:rFonts w:ascii="Times New Roman" w:hAnsi="Times New Roman"/>
          <w:sz w:val="20"/>
        </w:rPr>
      </w:pPr>
    </w:p>
    <w:p w14:paraId="7C6F8E6A" w14:textId="77777777" w:rsidR="00CB00B0" w:rsidRDefault="00CB00B0">
      <w:pPr>
        <w:ind w:firstLine="225"/>
        <w:jc w:val="both"/>
        <w:rPr>
          <w:rFonts w:ascii="Times New Roman" w:hAnsi="Times New Roman"/>
          <w:sz w:val="20"/>
        </w:rPr>
      </w:pPr>
    </w:p>
    <w:p w14:paraId="5EB779FB" w14:textId="77777777" w:rsidR="00CB00B0" w:rsidRDefault="00CB00B0">
      <w:pPr>
        <w:ind w:firstLine="225"/>
        <w:jc w:val="both"/>
        <w:rPr>
          <w:rFonts w:ascii="Times New Roman" w:hAnsi="Times New Roman"/>
          <w:sz w:val="20"/>
        </w:rPr>
      </w:pPr>
      <w:r>
        <w:rPr>
          <w:rFonts w:ascii="Times New Roman" w:hAnsi="Times New Roman"/>
          <w:sz w:val="20"/>
        </w:rPr>
        <w:t xml:space="preserve">7.7.7. На подстанциях, от которых в числе других потребителей получают питание передвижные торфяные электроустановки выше 1 </w:t>
      </w:r>
      <w:proofErr w:type="spellStart"/>
      <w:r>
        <w:rPr>
          <w:rFonts w:ascii="Times New Roman" w:hAnsi="Times New Roman"/>
          <w:sz w:val="20"/>
        </w:rPr>
        <w:t>кВ</w:t>
      </w:r>
      <w:proofErr w:type="spellEnd"/>
      <w:r>
        <w:rPr>
          <w:rFonts w:ascii="Times New Roman" w:hAnsi="Times New Roman"/>
          <w:sz w:val="20"/>
        </w:rPr>
        <w:t>, на каждой отходящей линии должна быть установлена селективная защита, отключающая линию при возникновении на ней однофазного замыкания на землю. Должна быть выполнена вторая ступень защиты, действующая при отказе селективной защиты линии.</w:t>
      </w:r>
    </w:p>
    <w:p w14:paraId="3FCF8D97" w14:textId="77777777" w:rsidR="00CB00B0" w:rsidRDefault="00CB00B0">
      <w:pPr>
        <w:ind w:firstLine="225"/>
        <w:jc w:val="both"/>
        <w:rPr>
          <w:rFonts w:ascii="Times New Roman" w:hAnsi="Times New Roman"/>
          <w:sz w:val="20"/>
        </w:rPr>
      </w:pPr>
    </w:p>
    <w:p w14:paraId="1877B9EB" w14:textId="77777777" w:rsidR="00CB00B0" w:rsidRDefault="00CB00B0">
      <w:pPr>
        <w:ind w:firstLine="225"/>
        <w:jc w:val="both"/>
        <w:rPr>
          <w:rFonts w:ascii="Times New Roman" w:hAnsi="Times New Roman"/>
          <w:sz w:val="20"/>
        </w:rPr>
      </w:pPr>
      <w:r>
        <w:rPr>
          <w:rFonts w:ascii="Times New Roman" w:hAnsi="Times New Roman"/>
          <w:sz w:val="20"/>
        </w:rPr>
        <w:t xml:space="preserve">В качестве второй ступени должна применяться защита </w:t>
      </w:r>
      <w:proofErr w:type="spellStart"/>
      <w:r>
        <w:rPr>
          <w:rFonts w:ascii="Times New Roman" w:hAnsi="Times New Roman"/>
          <w:sz w:val="20"/>
        </w:rPr>
        <w:t>oт</w:t>
      </w:r>
      <w:proofErr w:type="spellEnd"/>
      <w:r>
        <w:rPr>
          <w:rFonts w:ascii="Times New Roman" w:hAnsi="Times New Roman"/>
          <w:sz w:val="20"/>
        </w:rPr>
        <w:t xml:space="preserve"> повышения напряжения нулевой последовательности, действующая с выдержкой времени 0,5-0,7 с на отключение секции или системы шин, трансформатора, подстанции в целом.</w:t>
      </w:r>
    </w:p>
    <w:p w14:paraId="44241A9A" w14:textId="77777777" w:rsidR="00CB00B0" w:rsidRDefault="00CB00B0">
      <w:pPr>
        <w:ind w:firstLine="225"/>
        <w:jc w:val="both"/>
        <w:rPr>
          <w:rFonts w:ascii="Times New Roman" w:hAnsi="Times New Roman"/>
          <w:sz w:val="20"/>
        </w:rPr>
      </w:pPr>
    </w:p>
    <w:p w14:paraId="381D628F" w14:textId="77777777" w:rsidR="00CB00B0" w:rsidRDefault="00CB00B0">
      <w:pPr>
        <w:ind w:firstLine="225"/>
        <w:jc w:val="both"/>
        <w:rPr>
          <w:rFonts w:ascii="Times New Roman" w:hAnsi="Times New Roman"/>
          <w:sz w:val="20"/>
        </w:rPr>
      </w:pPr>
      <w:r>
        <w:rPr>
          <w:rFonts w:ascii="Times New Roman" w:hAnsi="Times New Roman"/>
          <w:sz w:val="20"/>
        </w:rPr>
        <w:t xml:space="preserve">7.7.8. Торфяные электроустановки до 1 </w:t>
      </w:r>
      <w:proofErr w:type="spellStart"/>
      <w:r>
        <w:rPr>
          <w:rFonts w:ascii="Times New Roman" w:hAnsi="Times New Roman"/>
          <w:sz w:val="20"/>
        </w:rPr>
        <w:t>кВ</w:t>
      </w:r>
      <w:proofErr w:type="spellEnd"/>
      <w:r>
        <w:rPr>
          <w:rFonts w:ascii="Times New Roman" w:hAnsi="Times New Roman"/>
          <w:sz w:val="20"/>
        </w:rPr>
        <w:t xml:space="preserve">, получающие питание от трансформатора с изолированной </w:t>
      </w:r>
      <w:proofErr w:type="spellStart"/>
      <w:r>
        <w:rPr>
          <w:rFonts w:ascii="Times New Roman" w:hAnsi="Times New Roman"/>
          <w:sz w:val="20"/>
        </w:rPr>
        <w:t>нейтралью</w:t>
      </w:r>
      <w:proofErr w:type="spellEnd"/>
      <w:r>
        <w:rPr>
          <w:rFonts w:ascii="Times New Roman" w:hAnsi="Times New Roman"/>
          <w:sz w:val="20"/>
        </w:rPr>
        <w:t>, должны иметь защиту от замыкания на землю с мгновенным отключением установки в случае однофазного замыкания  на землю.</w:t>
      </w:r>
    </w:p>
    <w:p w14:paraId="5A5ACEE8" w14:textId="77777777" w:rsidR="00CB00B0" w:rsidRDefault="00CB00B0">
      <w:pPr>
        <w:ind w:firstLine="225"/>
        <w:jc w:val="both"/>
        <w:rPr>
          <w:rFonts w:ascii="Times New Roman" w:hAnsi="Times New Roman"/>
          <w:sz w:val="20"/>
        </w:rPr>
      </w:pPr>
    </w:p>
    <w:p w14:paraId="68C074A5" w14:textId="77777777" w:rsidR="00CB00B0" w:rsidRDefault="00CB00B0">
      <w:pPr>
        <w:ind w:firstLine="225"/>
        <w:jc w:val="both"/>
        <w:rPr>
          <w:rFonts w:ascii="Times New Roman" w:hAnsi="Times New Roman"/>
          <w:sz w:val="20"/>
        </w:rPr>
      </w:pPr>
    </w:p>
    <w:p w14:paraId="3A47BA07" w14:textId="77777777" w:rsidR="00CB00B0" w:rsidRDefault="00CB00B0">
      <w:pPr>
        <w:pStyle w:val="Heading"/>
        <w:jc w:val="center"/>
        <w:rPr>
          <w:rFonts w:ascii="Times New Roman" w:hAnsi="Times New Roman"/>
          <w:sz w:val="20"/>
        </w:rPr>
      </w:pPr>
    </w:p>
    <w:p w14:paraId="6CB88172" w14:textId="77777777" w:rsidR="00CB00B0" w:rsidRDefault="00CB00B0">
      <w:pPr>
        <w:pStyle w:val="Heading"/>
        <w:jc w:val="center"/>
        <w:rPr>
          <w:rFonts w:ascii="Times New Roman" w:hAnsi="Times New Roman"/>
          <w:sz w:val="20"/>
        </w:rPr>
      </w:pPr>
      <w:r>
        <w:rPr>
          <w:rFonts w:ascii="Times New Roman" w:hAnsi="Times New Roman"/>
          <w:sz w:val="20"/>
        </w:rPr>
        <w:t>ПОДСТАНЦИИ</w:t>
      </w:r>
    </w:p>
    <w:p w14:paraId="7D4AE99F" w14:textId="77777777" w:rsidR="00CB00B0" w:rsidRDefault="00CB00B0">
      <w:pPr>
        <w:pStyle w:val="Heading"/>
        <w:jc w:val="center"/>
        <w:rPr>
          <w:rFonts w:ascii="Times New Roman" w:hAnsi="Times New Roman"/>
          <w:sz w:val="20"/>
        </w:rPr>
      </w:pPr>
    </w:p>
    <w:p w14:paraId="3DF178AA" w14:textId="77777777" w:rsidR="00CB00B0" w:rsidRDefault="00CB00B0">
      <w:pPr>
        <w:ind w:firstLine="225"/>
        <w:jc w:val="both"/>
        <w:rPr>
          <w:rFonts w:ascii="Times New Roman" w:hAnsi="Times New Roman"/>
          <w:sz w:val="20"/>
        </w:rPr>
      </w:pPr>
    </w:p>
    <w:p w14:paraId="73AEEDFE" w14:textId="77777777" w:rsidR="00CB00B0" w:rsidRDefault="00CB00B0">
      <w:pPr>
        <w:ind w:firstLine="225"/>
        <w:jc w:val="both"/>
        <w:rPr>
          <w:rFonts w:ascii="Times New Roman" w:hAnsi="Times New Roman"/>
          <w:sz w:val="20"/>
        </w:rPr>
      </w:pPr>
      <w:r>
        <w:rPr>
          <w:rFonts w:ascii="Times New Roman" w:hAnsi="Times New Roman"/>
          <w:sz w:val="20"/>
        </w:rPr>
        <w:t xml:space="preserve">7.7.9. Стационарные трансформаторные подстанции (в том числе столбовые), применяемые на участках добычи торфа, должны состоять из комплектных блоков, допускающих многократный монтаж и демонтаж. Эти подстанции должны иметь исполнение для наружной установки. Аппаратуру до 1 </w:t>
      </w:r>
      <w:proofErr w:type="spellStart"/>
      <w:r>
        <w:rPr>
          <w:rFonts w:ascii="Times New Roman" w:hAnsi="Times New Roman"/>
          <w:sz w:val="20"/>
        </w:rPr>
        <w:t>кВ</w:t>
      </w:r>
      <w:proofErr w:type="spellEnd"/>
      <w:r>
        <w:rPr>
          <w:rFonts w:ascii="Times New Roman" w:hAnsi="Times New Roman"/>
          <w:sz w:val="20"/>
        </w:rPr>
        <w:t xml:space="preserve"> следует устанавливать в металлических шкафах.</w:t>
      </w:r>
    </w:p>
    <w:p w14:paraId="18ED1A1E" w14:textId="77777777" w:rsidR="00CB00B0" w:rsidRDefault="00CB00B0">
      <w:pPr>
        <w:ind w:firstLine="225"/>
        <w:jc w:val="both"/>
        <w:rPr>
          <w:rFonts w:ascii="Times New Roman" w:hAnsi="Times New Roman"/>
          <w:sz w:val="20"/>
        </w:rPr>
      </w:pPr>
    </w:p>
    <w:p w14:paraId="5B0FB9A7" w14:textId="77777777" w:rsidR="00CB00B0" w:rsidRDefault="00CB00B0">
      <w:pPr>
        <w:ind w:firstLine="225"/>
        <w:jc w:val="both"/>
        <w:rPr>
          <w:rFonts w:ascii="Times New Roman" w:hAnsi="Times New Roman"/>
          <w:sz w:val="20"/>
        </w:rPr>
      </w:pPr>
      <w:r>
        <w:rPr>
          <w:rFonts w:ascii="Times New Roman" w:hAnsi="Times New Roman"/>
          <w:sz w:val="20"/>
        </w:rPr>
        <w:t>7.7.10. Территория стационарной трансформаторной подстанции (в том числе столбовой) должна быть ограждена забором высотой 1,8-2,0 м. Ограждение может быть выполнено из колючей проволоки.</w:t>
      </w:r>
    </w:p>
    <w:p w14:paraId="055223D2" w14:textId="77777777" w:rsidR="00CB00B0" w:rsidRDefault="00CB00B0">
      <w:pPr>
        <w:ind w:firstLine="225"/>
        <w:jc w:val="both"/>
        <w:rPr>
          <w:rFonts w:ascii="Times New Roman" w:hAnsi="Times New Roman"/>
          <w:sz w:val="20"/>
        </w:rPr>
      </w:pPr>
    </w:p>
    <w:p w14:paraId="3B34F533" w14:textId="77777777" w:rsidR="00CB00B0" w:rsidRDefault="00CB00B0">
      <w:pPr>
        <w:ind w:firstLine="225"/>
        <w:jc w:val="both"/>
        <w:rPr>
          <w:rFonts w:ascii="Times New Roman" w:hAnsi="Times New Roman"/>
          <w:sz w:val="20"/>
        </w:rPr>
      </w:pPr>
      <w:r>
        <w:rPr>
          <w:rFonts w:ascii="Times New Roman" w:hAnsi="Times New Roman"/>
          <w:sz w:val="20"/>
        </w:rPr>
        <w:t>Ворота ограждения должны быть снабжены замком. На них должен быть повешен предупреждающий плакат.</w:t>
      </w:r>
    </w:p>
    <w:p w14:paraId="79AF6B0F" w14:textId="77777777" w:rsidR="00CB00B0" w:rsidRDefault="00CB00B0">
      <w:pPr>
        <w:ind w:firstLine="225"/>
        <w:jc w:val="both"/>
        <w:rPr>
          <w:rFonts w:ascii="Times New Roman" w:hAnsi="Times New Roman"/>
          <w:sz w:val="20"/>
        </w:rPr>
      </w:pPr>
    </w:p>
    <w:p w14:paraId="59AB0DDE" w14:textId="77777777" w:rsidR="00CB00B0" w:rsidRDefault="00CB00B0">
      <w:pPr>
        <w:ind w:firstLine="225"/>
        <w:jc w:val="both"/>
        <w:rPr>
          <w:rFonts w:ascii="Times New Roman" w:hAnsi="Times New Roman"/>
          <w:sz w:val="20"/>
        </w:rPr>
      </w:pPr>
      <w:r>
        <w:rPr>
          <w:rFonts w:ascii="Times New Roman" w:hAnsi="Times New Roman"/>
          <w:sz w:val="20"/>
        </w:rPr>
        <w:t>7.7.11. Передвижные трансформаторные подстанции и подстанции, устанавливаемые на передвижных машинах, должны выполняться по специальным техническим условиям.</w:t>
      </w:r>
    </w:p>
    <w:p w14:paraId="123FDB63" w14:textId="77777777" w:rsidR="00CB00B0" w:rsidRDefault="00CB00B0">
      <w:pPr>
        <w:ind w:firstLine="225"/>
        <w:jc w:val="both"/>
        <w:rPr>
          <w:rFonts w:ascii="Times New Roman" w:hAnsi="Times New Roman"/>
          <w:sz w:val="20"/>
        </w:rPr>
      </w:pPr>
    </w:p>
    <w:p w14:paraId="36D0215C" w14:textId="77777777" w:rsidR="00CB00B0" w:rsidRDefault="00CB00B0">
      <w:pPr>
        <w:ind w:firstLine="225"/>
        <w:jc w:val="both"/>
        <w:rPr>
          <w:rFonts w:ascii="Times New Roman" w:hAnsi="Times New Roman"/>
          <w:sz w:val="20"/>
        </w:rPr>
      </w:pPr>
    </w:p>
    <w:p w14:paraId="699C8955" w14:textId="77777777" w:rsidR="00CB00B0" w:rsidRDefault="00CB00B0">
      <w:pPr>
        <w:ind w:firstLine="225"/>
        <w:jc w:val="both"/>
        <w:rPr>
          <w:rFonts w:ascii="Times New Roman" w:hAnsi="Times New Roman"/>
          <w:sz w:val="20"/>
        </w:rPr>
      </w:pPr>
    </w:p>
    <w:p w14:paraId="354D6396" w14:textId="77777777" w:rsidR="00CB00B0" w:rsidRDefault="00CB00B0">
      <w:pPr>
        <w:pStyle w:val="Heading"/>
        <w:jc w:val="center"/>
        <w:rPr>
          <w:rFonts w:ascii="Times New Roman" w:hAnsi="Times New Roman"/>
          <w:sz w:val="20"/>
        </w:rPr>
      </w:pPr>
      <w:r>
        <w:rPr>
          <w:rFonts w:ascii="Times New Roman" w:hAnsi="Times New Roman"/>
          <w:sz w:val="20"/>
        </w:rPr>
        <w:t xml:space="preserve">ВОЗДУШНЫЕ ЛИНИИ ЭЛЕКТРОПЕРЕДАЧИ </w:t>
      </w:r>
    </w:p>
    <w:p w14:paraId="74F245EF" w14:textId="77777777" w:rsidR="00CB00B0" w:rsidRDefault="00CB00B0">
      <w:pPr>
        <w:ind w:firstLine="225"/>
        <w:jc w:val="both"/>
        <w:rPr>
          <w:rFonts w:ascii="Times New Roman" w:hAnsi="Times New Roman"/>
          <w:sz w:val="20"/>
        </w:rPr>
      </w:pPr>
    </w:p>
    <w:p w14:paraId="0D71D6DE" w14:textId="77777777" w:rsidR="00CB00B0" w:rsidRDefault="00CB00B0">
      <w:pPr>
        <w:ind w:firstLine="225"/>
        <w:jc w:val="both"/>
        <w:rPr>
          <w:rFonts w:ascii="Times New Roman" w:hAnsi="Times New Roman"/>
          <w:sz w:val="20"/>
        </w:rPr>
      </w:pPr>
    </w:p>
    <w:p w14:paraId="634CABA2" w14:textId="77777777" w:rsidR="00CB00B0" w:rsidRDefault="00CB00B0">
      <w:pPr>
        <w:ind w:firstLine="225"/>
        <w:jc w:val="both"/>
        <w:rPr>
          <w:rFonts w:ascii="Times New Roman" w:hAnsi="Times New Roman"/>
          <w:sz w:val="20"/>
        </w:rPr>
      </w:pPr>
      <w:r>
        <w:rPr>
          <w:rFonts w:ascii="Times New Roman" w:hAnsi="Times New Roman"/>
          <w:sz w:val="20"/>
        </w:rPr>
        <w:t xml:space="preserve">7.7.12. ВЛ торфяных электроустановок допускается сооружать на торфяной залежи и в выработанных </w:t>
      </w:r>
      <w:proofErr w:type="spellStart"/>
      <w:r>
        <w:rPr>
          <w:rFonts w:ascii="Times New Roman" w:hAnsi="Times New Roman"/>
          <w:sz w:val="20"/>
        </w:rPr>
        <w:t>карьepax</w:t>
      </w:r>
      <w:proofErr w:type="spellEnd"/>
      <w:r>
        <w:rPr>
          <w:rFonts w:ascii="Times New Roman" w:hAnsi="Times New Roman"/>
          <w:sz w:val="20"/>
        </w:rPr>
        <w:t>.</w:t>
      </w:r>
    </w:p>
    <w:p w14:paraId="0F614D68" w14:textId="77777777" w:rsidR="00CB00B0" w:rsidRDefault="00CB00B0">
      <w:pPr>
        <w:ind w:firstLine="225"/>
        <w:jc w:val="both"/>
        <w:rPr>
          <w:rFonts w:ascii="Times New Roman" w:hAnsi="Times New Roman"/>
          <w:sz w:val="20"/>
        </w:rPr>
      </w:pPr>
    </w:p>
    <w:p w14:paraId="22E3434F" w14:textId="77777777" w:rsidR="00CB00B0" w:rsidRDefault="00CB00B0">
      <w:pPr>
        <w:ind w:firstLine="225"/>
        <w:jc w:val="both"/>
        <w:rPr>
          <w:rFonts w:ascii="Times New Roman" w:hAnsi="Times New Roman"/>
          <w:sz w:val="20"/>
        </w:rPr>
      </w:pPr>
      <w:r>
        <w:rPr>
          <w:rFonts w:ascii="Times New Roman" w:hAnsi="Times New Roman"/>
          <w:sz w:val="20"/>
        </w:rPr>
        <w:t>7.7.13. Для опор ВЛ со сроком службы до 5 лет допускается применение непропитанного леса хвойных пород. Диаметр опор ВЛ в верхнем отрубе должен быть не менее 14 см.</w:t>
      </w:r>
    </w:p>
    <w:p w14:paraId="0399EDD8" w14:textId="77777777" w:rsidR="00CB00B0" w:rsidRDefault="00CB00B0">
      <w:pPr>
        <w:ind w:firstLine="225"/>
        <w:jc w:val="both"/>
        <w:rPr>
          <w:rFonts w:ascii="Times New Roman" w:hAnsi="Times New Roman"/>
          <w:sz w:val="20"/>
        </w:rPr>
      </w:pPr>
    </w:p>
    <w:p w14:paraId="4346172A" w14:textId="77777777" w:rsidR="00CB00B0" w:rsidRDefault="00CB00B0">
      <w:pPr>
        <w:ind w:firstLine="225"/>
        <w:jc w:val="both"/>
        <w:rPr>
          <w:rFonts w:ascii="Times New Roman" w:hAnsi="Times New Roman"/>
          <w:sz w:val="20"/>
        </w:rPr>
      </w:pPr>
      <w:r>
        <w:rPr>
          <w:rFonts w:ascii="Times New Roman" w:hAnsi="Times New Roman"/>
          <w:sz w:val="20"/>
        </w:rPr>
        <w:t xml:space="preserve">7.7.14. Выбор сечений проводов ВЛ до 10 </w:t>
      </w:r>
      <w:proofErr w:type="spellStart"/>
      <w:r>
        <w:rPr>
          <w:rFonts w:ascii="Times New Roman" w:hAnsi="Times New Roman"/>
          <w:sz w:val="20"/>
        </w:rPr>
        <w:t>кВ</w:t>
      </w:r>
      <w:proofErr w:type="spellEnd"/>
      <w:r>
        <w:rPr>
          <w:rFonts w:ascii="Times New Roman" w:hAnsi="Times New Roman"/>
          <w:sz w:val="20"/>
        </w:rPr>
        <w:t xml:space="preserve"> следует производить по допустимому длительному току и допустимой потере напряжения.</w:t>
      </w:r>
    </w:p>
    <w:p w14:paraId="72F379BA" w14:textId="77777777" w:rsidR="00CB00B0" w:rsidRDefault="00CB00B0">
      <w:pPr>
        <w:ind w:firstLine="225"/>
        <w:jc w:val="both"/>
        <w:rPr>
          <w:rFonts w:ascii="Times New Roman" w:hAnsi="Times New Roman"/>
          <w:sz w:val="20"/>
        </w:rPr>
      </w:pPr>
    </w:p>
    <w:p w14:paraId="0191BBC0" w14:textId="77777777" w:rsidR="00CB00B0" w:rsidRDefault="00CB00B0">
      <w:pPr>
        <w:ind w:firstLine="225"/>
        <w:jc w:val="both"/>
        <w:rPr>
          <w:rFonts w:ascii="Times New Roman" w:hAnsi="Times New Roman"/>
          <w:sz w:val="20"/>
        </w:rPr>
      </w:pPr>
      <w:r>
        <w:rPr>
          <w:rFonts w:ascii="Times New Roman" w:hAnsi="Times New Roman"/>
          <w:sz w:val="20"/>
        </w:rPr>
        <w:t xml:space="preserve">Расчетное значение потери напряжения в линии с учетом питающего кабеля при нормальном режиме работы для наиболее удаленного </w:t>
      </w:r>
      <w:proofErr w:type="spellStart"/>
      <w:r>
        <w:rPr>
          <w:rFonts w:ascii="Times New Roman" w:hAnsi="Times New Roman"/>
          <w:sz w:val="20"/>
        </w:rPr>
        <w:t>электроприемника</w:t>
      </w:r>
      <w:proofErr w:type="spellEnd"/>
      <w:r>
        <w:rPr>
          <w:rFonts w:ascii="Times New Roman" w:hAnsi="Times New Roman"/>
          <w:sz w:val="20"/>
        </w:rPr>
        <w:t xml:space="preserve"> допускается до 10% номинального напряжения трансформаторов подстанции. Наибольшее допустимое значение потери напряжения в линии при пуске короткозамкнутых электродвигателей не нормируется и определяется возможностью пуска и надежностью работы электродвигателей.</w:t>
      </w:r>
    </w:p>
    <w:p w14:paraId="4EDC6CDF" w14:textId="77777777" w:rsidR="00CB00B0" w:rsidRDefault="00CB00B0">
      <w:pPr>
        <w:ind w:firstLine="225"/>
        <w:jc w:val="both"/>
        <w:rPr>
          <w:rFonts w:ascii="Times New Roman" w:hAnsi="Times New Roman"/>
          <w:sz w:val="20"/>
        </w:rPr>
      </w:pPr>
    </w:p>
    <w:p w14:paraId="794982B9" w14:textId="77777777" w:rsidR="00CB00B0" w:rsidRDefault="00CB00B0">
      <w:pPr>
        <w:ind w:firstLine="225"/>
        <w:jc w:val="both"/>
        <w:rPr>
          <w:rFonts w:ascii="Times New Roman" w:hAnsi="Times New Roman"/>
          <w:sz w:val="20"/>
        </w:rPr>
      </w:pPr>
      <w:r>
        <w:rPr>
          <w:rFonts w:ascii="Times New Roman" w:hAnsi="Times New Roman"/>
          <w:sz w:val="20"/>
        </w:rPr>
        <w:t xml:space="preserve">7.7.15. Совместная подвеска на общих опорах проводов ВЛ до 1 </w:t>
      </w:r>
      <w:proofErr w:type="spellStart"/>
      <w:r>
        <w:rPr>
          <w:rFonts w:ascii="Times New Roman" w:hAnsi="Times New Roman"/>
          <w:sz w:val="20"/>
        </w:rPr>
        <w:t>кВ</w:t>
      </w:r>
      <w:proofErr w:type="spellEnd"/>
      <w:r>
        <w:rPr>
          <w:rFonts w:ascii="Times New Roman" w:hAnsi="Times New Roman"/>
          <w:sz w:val="20"/>
        </w:rPr>
        <w:t xml:space="preserve"> и проводов ВЛ выше 1 </w:t>
      </w:r>
      <w:proofErr w:type="spellStart"/>
      <w:r>
        <w:rPr>
          <w:rFonts w:ascii="Times New Roman" w:hAnsi="Times New Roman"/>
          <w:sz w:val="20"/>
        </w:rPr>
        <w:t>кВ</w:t>
      </w:r>
      <w:proofErr w:type="spellEnd"/>
      <w:r>
        <w:rPr>
          <w:rFonts w:ascii="Times New Roman" w:hAnsi="Times New Roman"/>
          <w:sz w:val="20"/>
        </w:rPr>
        <w:t xml:space="preserve"> допускается. При этом расстояние по вертикали между точками подвеса проводов ВЛ до 1 </w:t>
      </w:r>
      <w:proofErr w:type="spellStart"/>
      <w:r>
        <w:rPr>
          <w:rFonts w:ascii="Times New Roman" w:hAnsi="Times New Roman"/>
          <w:sz w:val="20"/>
        </w:rPr>
        <w:t>кВ</w:t>
      </w:r>
      <w:proofErr w:type="spellEnd"/>
      <w:r>
        <w:rPr>
          <w:rFonts w:ascii="Times New Roman" w:hAnsi="Times New Roman"/>
          <w:sz w:val="20"/>
        </w:rPr>
        <w:t xml:space="preserve"> и проводов ВЛ выше 1 </w:t>
      </w:r>
      <w:proofErr w:type="spellStart"/>
      <w:r>
        <w:rPr>
          <w:rFonts w:ascii="Times New Roman" w:hAnsi="Times New Roman"/>
          <w:sz w:val="20"/>
        </w:rPr>
        <w:t>кВ</w:t>
      </w:r>
      <w:proofErr w:type="spellEnd"/>
      <w:r>
        <w:rPr>
          <w:rFonts w:ascii="Times New Roman" w:hAnsi="Times New Roman"/>
          <w:sz w:val="20"/>
        </w:rPr>
        <w:t xml:space="preserve"> должно быть не менее 1,5 м. На всем протяжении совместной подвески для проводов ВЛ выше 1 </w:t>
      </w:r>
      <w:proofErr w:type="spellStart"/>
      <w:r>
        <w:rPr>
          <w:rFonts w:ascii="Times New Roman" w:hAnsi="Times New Roman"/>
          <w:sz w:val="20"/>
        </w:rPr>
        <w:t>кВ</w:t>
      </w:r>
      <w:proofErr w:type="spellEnd"/>
      <w:r>
        <w:rPr>
          <w:rFonts w:ascii="Times New Roman" w:hAnsi="Times New Roman"/>
          <w:sz w:val="20"/>
        </w:rPr>
        <w:t xml:space="preserve"> должно применяться двойное крепление.</w:t>
      </w:r>
    </w:p>
    <w:p w14:paraId="1428E51A" w14:textId="77777777" w:rsidR="00CB00B0" w:rsidRDefault="00CB00B0">
      <w:pPr>
        <w:ind w:firstLine="225"/>
        <w:jc w:val="both"/>
        <w:rPr>
          <w:rFonts w:ascii="Times New Roman" w:hAnsi="Times New Roman"/>
          <w:sz w:val="20"/>
        </w:rPr>
      </w:pPr>
    </w:p>
    <w:p w14:paraId="7FE9CD84" w14:textId="77777777" w:rsidR="00CB00B0" w:rsidRDefault="00CB00B0">
      <w:pPr>
        <w:ind w:firstLine="225"/>
        <w:jc w:val="both"/>
        <w:rPr>
          <w:rFonts w:ascii="Times New Roman" w:hAnsi="Times New Roman"/>
          <w:sz w:val="20"/>
        </w:rPr>
      </w:pPr>
      <w:r>
        <w:rPr>
          <w:rFonts w:ascii="Times New Roman" w:hAnsi="Times New Roman"/>
          <w:sz w:val="20"/>
        </w:rPr>
        <w:t xml:space="preserve">7.7.16. Расстояние от проводов ВЛ до 10 </w:t>
      </w:r>
      <w:proofErr w:type="spellStart"/>
      <w:r>
        <w:rPr>
          <w:rFonts w:ascii="Times New Roman" w:hAnsi="Times New Roman"/>
          <w:sz w:val="20"/>
        </w:rPr>
        <w:t>кВ</w:t>
      </w:r>
      <w:proofErr w:type="spellEnd"/>
      <w:r>
        <w:rPr>
          <w:rFonts w:ascii="Times New Roman" w:hAnsi="Times New Roman"/>
          <w:sz w:val="20"/>
        </w:rPr>
        <w:t xml:space="preserve"> до земли при наибольшей стреле провеса на территории торфяного предприятия, за исключением дорог и населенной местности, должно быть не менее 5 м.</w:t>
      </w:r>
    </w:p>
    <w:p w14:paraId="477E2E33" w14:textId="77777777" w:rsidR="00CB00B0" w:rsidRDefault="00CB00B0">
      <w:pPr>
        <w:ind w:firstLine="225"/>
        <w:jc w:val="both"/>
        <w:rPr>
          <w:rFonts w:ascii="Times New Roman" w:hAnsi="Times New Roman"/>
          <w:sz w:val="20"/>
        </w:rPr>
      </w:pPr>
    </w:p>
    <w:p w14:paraId="4EBF2E12" w14:textId="77777777" w:rsidR="00CB00B0" w:rsidRDefault="00CB00B0">
      <w:pPr>
        <w:ind w:firstLine="225"/>
        <w:jc w:val="both"/>
        <w:rPr>
          <w:rFonts w:ascii="Times New Roman" w:hAnsi="Times New Roman"/>
          <w:sz w:val="20"/>
        </w:rPr>
      </w:pPr>
      <w:r>
        <w:rPr>
          <w:rFonts w:ascii="Times New Roman" w:hAnsi="Times New Roman"/>
          <w:sz w:val="20"/>
        </w:rPr>
        <w:t xml:space="preserve">7.7.17. Для обеспечения безопасного проезда машин под проводами ВЛ без снятия напряжения должны быть сооружены специальные пролеты с увеличенной высотой подвеса проводов. При этом расстояние между низшей точкой провода и высшей частью наиболее высокой машины должно быть не менее 2 м для ВЛ до 10 </w:t>
      </w:r>
      <w:proofErr w:type="spellStart"/>
      <w:r>
        <w:rPr>
          <w:rFonts w:ascii="Times New Roman" w:hAnsi="Times New Roman"/>
          <w:sz w:val="20"/>
        </w:rPr>
        <w:t>кВ</w:t>
      </w:r>
      <w:proofErr w:type="spellEnd"/>
      <w:r>
        <w:rPr>
          <w:rFonts w:ascii="Times New Roman" w:hAnsi="Times New Roman"/>
          <w:sz w:val="20"/>
        </w:rPr>
        <w:t xml:space="preserve">, 2,5 м для ВЛ 20-35 </w:t>
      </w:r>
      <w:proofErr w:type="spellStart"/>
      <w:r>
        <w:rPr>
          <w:rFonts w:ascii="Times New Roman" w:hAnsi="Times New Roman"/>
          <w:sz w:val="20"/>
        </w:rPr>
        <w:t>кВ</w:t>
      </w:r>
      <w:proofErr w:type="spellEnd"/>
      <w:r>
        <w:rPr>
          <w:rFonts w:ascii="Times New Roman" w:hAnsi="Times New Roman"/>
          <w:sz w:val="20"/>
        </w:rPr>
        <w:t>.</w:t>
      </w:r>
    </w:p>
    <w:p w14:paraId="175756B0" w14:textId="77777777" w:rsidR="00CB00B0" w:rsidRDefault="00CB00B0">
      <w:pPr>
        <w:ind w:firstLine="225"/>
        <w:jc w:val="both"/>
        <w:rPr>
          <w:rFonts w:ascii="Times New Roman" w:hAnsi="Times New Roman"/>
          <w:sz w:val="20"/>
        </w:rPr>
      </w:pPr>
    </w:p>
    <w:p w14:paraId="0CA551DE" w14:textId="77777777" w:rsidR="00CB00B0" w:rsidRDefault="00CB00B0">
      <w:pPr>
        <w:ind w:firstLine="225"/>
        <w:jc w:val="both"/>
        <w:rPr>
          <w:rFonts w:ascii="Times New Roman" w:hAnsi="Times New Roman"/>
          <w:sz w:val="20"/>
        </w:rPr>
      </w:pPr>
      <w:r>
        <w:rPr>
          <w:rFonts w:ascii="Times New Roman" w:hAnsi="Times New Roman"/>
          <w:sz w:val="20"/>
        </w:rPr>
        <w:t xml:space="preserve">7.7.18. При прохождении ВЛ до 10 </w:t>
      </w:r>
      <w:proofErr w:type="spellStart"/>
      <w:r>
        <w:rPr>
          <w:rFonts w:ascii="Times New Roman" w:hAnsi="Times New Roman"/>
          <w:sz w:val="20"/>
        </w:rPr>
        <w:t>кВ</w:t>
      </w:r>
      <w:proofErr w:type="spellEnd"/>
      <w:r>
        <w:rPr>
          <w:rFonts w:ascii="Times New Roman" w:hAnsi="Times New Roman"/>
          <w:sz w:val="20"/>
        </w:rPr>
        <w:t xml:space="preserve"> параллельно железнодорожному пути узкой колеи расстояние </w:t>
      </w:r>
      <w:proofErr w:type="spellStart"/>
      <w:r>
        <w:rPr>
          <w:rFonts w:ascii="Times New Roman" w:hAnsi="Times New Roman"/>
          <w:sz w:val="20"/>
        </w:rPr>
        <w:t>oт</w:t>
      </w:r>
      <w:proofErr w:type="spellEnd"/>
      <w:r>
        <w:rPr>
          <w:rFonts w:ascii="Times New Roman" w:hAnsi="Times New Roman"/>
          <w:sz w:val="20"/>
        </w:rPr>
        <w:t xml:space="preserve"> основания опоры до габарита приближения строений должно быть не менее высоты опоры плюс 1 м.</w:t>
      </w:r>
    </w:p>
    <w:p w14:paraId="3D426067" w14:textId="77777777" w:rsidR="00CB00B0" w:rsidRDefault="00CB00B0">
      <w:pPr>
        <w:ind w:firstLine="225"/>
        <w:jc w:val="both"/>
        <w:rPr>
          <w:rFonts w:ascii="Times New Roman" w:hAnsi="Times New Roman"/>
          <w:sz w:val="20"/>
        </w:rPr>
      </w:pPr>
    </w:p>
    <w:p w14:paraId="36793672" w14:textId="77777777" w:rsidR="00CB00B0" w:rsidRDefault="00CB00B0">
      <w:pPr>
        <w:ind w:firstLine="225"/>
        <w:jc w:val="both"/>
        <w:rPr>
          <w:rFonts w:ascii="Times New Roman" w:hAnsi="Times New Roman"/>
          <w:sz w:val="20"/>
        </w:rPr>
      </w:pPr>
      <w:r>
        <w:rPr>
          <w:rFonts w:ascii="Times New Roman" w:hAnsi="Times New Roman"/>
          <w:sz w:val="20"/>
        </w:rPr>
        <w:t>На участках стесненной трассы расстояние от основания опоры ВЛ до 380 В, предназначенной для освещения подъездных путей, до головки рельса должно быть не менее 5 м.</w:t>
      </w:r>
    </w:p>
    <w:p w14:paraId="632A83E3" w14:textId="77777777" w:rsidR="00CB00B0" w:rsidRDefault="00CB00B0">
      <w:pPr>
        <w:ind w:firstLine="225"/>
        <w:jc w:val="both"/>
        <w:rPr>
          <w:rFonts w:ascii="Times New Roman" w:hAnsi="Times New Roman"/>
          <w:sz w:val="20"/>
        </w:rPr>
      </w:pPr>
    </w:p>
    <w:p w14:paraId="71127873" w14:textId="77777777" w:rsidR="00CB00B0" w:rsidRDefault="00CB00B0">
      <w:pPr>
        <w:ind w:firstLine="225"/>
        <w:jc w:val="both"/>
        <w:rPr>
          <w:rFonts w:ascii="Times New Roman" w:hAnsi="Times New Roman"/>
          <w:sz w:val="20"/>
        </w:rPr>
      </w:pPr>
      <w:r>
        <w:rPr>
          <w:rFonts w:ascii="Times New Roman" w:hAnsi="Times New Roman"/>
          <w:sz w:val="20"/>
        </w:rPr>
        <w:t xml:space="preserve">7.7.19. При прохождении ВЛ до 10 </w:t>
      </w:r>
      <w:proofErr w:type="spellStart"/>
      <w:r>
        <w:rPr>
          <w:rFonts w:ascii="Times New Roman" w:hAnsi="Times New Roman"/>
          <w:sz w:val="20"/>
        </w:rPr>
        <w:t>кВ</w:t>
      </w:r>
      <w:proofErr w:type="spellEnd"/>
      <w:r>
        <w:rPr>
          <w:rFonts w:ascii="Times New Roman" w:hAnsi="Times New Roman"/>
          <w:sz w:val="20"/>
        </w:rPr>
        <w:t xml:space="preserve"> параллельно переносному железнодорожному пути узкой колеи расстояние от основания опоры ВЛ до головки рельса должно быть не менее 5 м.</w:t>
      </w:r>
    </w:p>
    <w:p w14:paraId="6CA3BD93" w14:textId="77777777" w:rsidR="00CB00B0" w:rsidRDefault="00CB00B0">
      <w:pPr>
        <w:ind w:firstLine="225"/>
        <w:jc w:val="both"/>
        <w:rPr>
          <w:rFonts w:ascii="Times New Roman" w:hAnsi="Times New Roman"/>
          <w:sz w:val="20"/>
        </w:rPr>
      </w:pPr>
    </w:p>
    <w:p w14:paraId="60AC9C86" w14:textId="77777777" w:rsidR="00CB00B0" w:rsidRDefault="00CB00B0">
      <w:pPr>
        <w:ind w:firstLine="225"/>
        <w:jc w:val="both"/>
        <w:rPr>
          <w:rFonts w:ascii="Times New Roman" w:hAnsi="Times New Roman"/>
          <w:sz w:val="20"/>
        </w:rPr>
      </w:pPr>
      <w:r>
        <w:rPr>
          <w:rFonts w:ascii="Times New Roman" w:hAnsi="Times New Roman"/>
          <w:sz w:val="20"/>
        </w:rPr>
        <w:t xml:space="preserve">7.7.20. При прохождении ВЛ до 10 </w:t>
      </w:r>
      <w:proofErr w:type="spellStart"/>
      <w:r>
        <w:rPr>
          <w:rFonts w:ascii="Times New Roman" w:hAnsi="Times New Roman"/>
          <w:sz w:val="20"/>
        </w:rPr>
        <w:t>кВ</w:t>
      </w:r>
      <w:proofErr w:type="spellEnd"/>
      <w:r>
        <w:rPr>
          <w:rFonts w:ascii="Times New Roman" w:hAnsi="Times New Roman"/>
          <w:sz w:val="20"/>
        </w:rPr>
        <w:t xml:space="preserve"> параллельно оси караванов или полевых штабелей торфа расстояние от основания опоры до основания каравана или штабеля при полном их габарите должно быть не менее 4 м.</w:t>
      </w:r>
    </w:p>
    <w:p w14:paraId="58FD9EB7" w14:textId="77777777" w:rsidR="00CB00B0" w:rsidRDefault="00CB00B0">
      <w:pPr>
        <w:ind w:firstLine="225"/>
        <w:jc w:val="both"/>
        <w:rPr>
          <w:rFonts w:ascii="Times New Roman" w:hAnsi="Times New Roman"/>
          <w:sz w:val="20"/>
        </w:rPr>
      </w:pPr>
    </w:p>
    <w:p w14:paraId="14BEAAC0" w14:textId="77777777" w:rsidR="00CB00B0" w:rsidRDefault="00CB00B0">
      <w:pPr>
        <w:ind w:firstLine="225"/>
        <w:jc w:val="both"/>
        <w:rPr>
          <w:rFonts w:ascii="Times New Roman" w:hAnsi="Times New Roman"/>
          <w:sz w:val="20"/>
        </w:rPr>
      </w:pPr>
      <w:r>
        <w:rPr>
          <w:rFonts w:ascii="Times New Roman" w:hAnsi="Times New Roman"/>
          <w:sz w:val="20"/>
        </w:rPr>
        <w:t xml:space="preserve">7.7.21. При прохождении ВЛ до 10 </w:t>
      </w:r>
      <w:proofErr w:type="spellStart"/>
      <w:r>
        <w:rPr>
          <w:rFonts w:ascii="Times New Roman" w:hAnsi="Times New Roman"/>
          <w:sz w:val="20"/>
        </w:rPr>
        <w:t>кВ</w:t>
      </w:r>
      <w:proofErr w:type="spellEnd"/>
      <w:r>
        <w:rPr>
          <w:rFonts w:ascii="Times New Roman" w:hAnsi="Times New Roman"/>
          <w:sz w:val="20"/>
        </w:rPr>
        <w:t xml:space="preserve"> вблизи металлического надземного трубопровода расстояние </w:t>
      </w:r>
      <w:proofErr w:type="spellStart"/>
      <w:r>
        <w:rPr>
          <w:rFonts w:ascii="Times New Roman" w:hAnsi="Times New Roman"/>
          <w:sz w:val="20"/>
        </w:rPr>
        <w:t>oт</w:t>
      </w:r>
      <w:proofErr w:type="spellEnd"/>
      <w:r>
        <w:rPr>
          <w:rFonts w:ascii="Times New Roman" w:hAnsi="Times New Roman"/>
          <w:sz w:val="20"/>
        </w:rPr>
        <w:t xml:space="preserve"> опор ВЛ до трубопровода должно быть не менее 8 м. Допускается уменьшение этого расстояния до 3 м при условии, что на фланцах трубопровода будут установлены кожухи или козырьки.</w:t>
      </w:r>
    </w:p>
    <w:p w14:paraId="71A93A2D" w14:textId="77777777" w:rsidR="00CB00B0" w:rsidRDefault="00CB00B0">
      <w:pPr>
        <w:ind w:firstLine="225"/>
        <w:jc w:val="both"/>
        <w:rPr>
          <w:rFonts w:ascii="Times New Roman" w:hAnsi="Times New Roman"/>
          <w:sz w:val="20"/>
        </w:rPr>
      </w:pPr>
    </w:p>
    <w:p w14:paraId="0429B38F" w14:textId="77777777" w:rsidR="00CB00B0" w:rsidRDefault="00CB00B0">
      <w:pPr>
        <w:ind w:firstLine="225"/>
        <w:jc w:val="both"/>
        <w:rPr>
          <w:rFonts w:ascii="Times New Roman" w:hAnsi="Times New Roman"/>
          <w:sz w:val="20"/>
        </w:rPr>
      </w:pPr>
      <w:r>
        <w:rPr>
          <w:rFonts w:ascii="Times New Roman" w:hAnsi="Times New Roman"/>
          <w:sz w:val="20"/>
        </w:rPr>
        <w:t xml:space="preserve">7.7.22. При прохождении BЛ до 10 </w:t>
      </w:r>
      <w:proofErr w:type="spellStart"/>
      <w:r>
        <w:rPr>
          <w:rFonts w:ascii="Times New Roman" w:hAnsi="Times New Roman"/>
          <w:sz w:val="20"/>
        </w:rPr>
        <w:t>кВ</w:t>
      </w:r>
      <w:proofErr w:type="spellEnd"/>
      <w:r>
        <w:rPr>
          <w:rFonts w:ascii="Times New Roman" w:hAnsi="Times New Roman"/>
          <w:sz w:val="20"/>
        </w:rPr>
        <w:t xml:space="preserve"> параллельно деревянному трубопроводу расстояние от опор ВЛ до трубопровода должно быть не менее 15 м.</w:t>
      </w:r>
    </w:p>
    <w:p w14:paraId="4EDA14F1" w14:textId="77777777" w:rsidR="00CB00B0" w:rsidRDefault="00CB00B0">
      <w:pPr>
        <w:ind w:firstLine="225"/>
        <w:jc w:val="both"/>
        <w:rPr>
          <w:rFonts w:ascii="Times New Roman" w:hAnsi="Times New Roman"/>
          <w:sz w:val="20"/>
        </w:rPr>
      </w:pPr>
    </w:p>
    <w:p w14:paraId="1F6250E6" w14:textId="77777777" w:rsidR="00CB00B0" w:rsidRDefault="00CB00B0">
      <w:pPr>
        <w:ind w:firstLine="225"/>
        <w:jc w:val="both"/>
        <w:rPr>
          <w:rFonts w:ascii="Times New Roman" w:hAnsi="Times New Roman"/>
          <w:sz w:val="20"/>
        </w:rPr>
      </w:pPr>
      <w:r>
        <w:rPr>
          <w:rFonts w:ascii="Times New Roman" w:hAnsi="Times New Roman"/>
          <w:sz w:val="20"/>
        </w:rPr>
        <w:t>При пересечении BЛ с деревянным трубопроводом должны быть установлены над трубопроводом сплошные стальные кожухи. При этом расстояние от незакрытой кожухом части трубопровода до проекции проводов ВЛ должно быть не менее 15 м.</w:t>
      </w:r>
    </w:p>
    <w:p w14:paraId="19C637E3" w14:textId="77777777" w:rsidR="00CB00B0" w:rsidRDefault="00CB00B0">
      <w:pPr>
        <w:ind w:firstLine="225"/>
        <w:jc w:val="both"/>
        <w:rPr>
          <w:rFonts w:ascii="Times New Roman" w:hAnsi="Times New Roman"/>
          <w:sz w:val="20"/>
        </w:rPr>
      </w:pPr>
    </w:p>
    <w:p w14:paraId="645AB902" w14:textId="77777777" w:rsidR="00CB00B0" w:rsidRDefault="00CB00B0">
      <w:pPr>
        <w:ind w:firstLine="225"/>
        <w:jc w:val="both"/>
        <w:rPr>
          <w:rFonts w:ascii="Times New Roman" w:hAnsi="Times New Roman"/>
          <w:sz w:val="20"/>
        </w:rPr>
      </w:pPr>
      <w:r>
        <w:rPr>
          <w:rFonts w:ascii="Times New Roman" w:hAnsi="Times New Roman"/>
          <w:sz w:val="20"/>
        </w:rPr>
        <w:t xml:space="preserve">7.7.23. Па ответвлениях протяженностью более 1 км ВЛ выше 1 </w:t>
      </w:r>
      <w:proofErr w:type="spellStart"/>
      <w:r>
        <w:rPr>
          <w:rFonts w:ascii="Times New Roman" w:hAnsi="Times New Roman"/>
          <w:sz w:val="20"/>
        </w:rPr>
        <w:t>кВ</w:t>
      </w:r>
      <w:proofErr w:type="spellEnd"/>
      <w:r>
        <w:rPr>
          <w:rFonts w:ascii="Times New Roman" w:hAnsi="Times New Roman"/>
          <w:sz w:val="20"/>
        </w:rPr>
        <w:t>, а также перед стационарными установками (насосные низкого давления и т. п.) должны быть установлены разъединители.</w:t>
      </w:r>
    </w:p>
    <w:p w14:paraId="07786EC0" w14:textId="77777777" w:rsidR="00CB00B0" w:rsidRDefault="00CB00B0">
      <w:pPr>
        <w:ind w:firstLine="225"/>
        <w:jc w:val="both"/>
        <w:rPr>
          <w:rFonts w:ascii="Times New Roman" w:hAnsi="Times New Roman"/>
          <w:sz w:val="20"/>
        </w:rPr>
      </w:pPr>
    </w:p>
    <w:p w14:paraId="323D7A3E" w14:textId="77777777" w:rsidR="00CB00B0" w:rsidRDefault="00CB00B0">
      <w:pPr>
        <w:ind w:firstLine="225"/>
        <w:jc w:val="both"/>
        <w:rPr>
          <w:rFonts w:ascii="Times New Roman" w:hAnsi="Times New Roman"/>
          <w:sz w:val="20"/>
        </w:rPr>
      </w:pPr>
      <w:r>
        <w:rPr>
          <w:rFonts w:ascii="Times New Roman" w:hAnsi="Times New Roman"/>
          <w:sz w:val="20"/>
        </w:rPr>
        <w:t xml:space="preserve">7.7.24. Расстояние от проводов ввода ВЛ, питающей передвижную электроустановку до 10 </w:t>
      </w:r>
      <w:proofErr w:type="spellStart"/>
      <w:r>
        <w:rPr>
          <w:rFonts w:ascii="Times New Roman" w:hAnsi="Times New Roman"/>
          <w:sz w:val="20"/>
        </w:rPr>
        <w:t>кВ</w:t>
      </w:r>
      <w:proofErr w:type="spellEnd"/>
      <w:r>
        <w:rPr>
          <w:rFonts w:ascii="Times New Roman" w:hAnsi="Times New Roman"/>
          <w:sz w:val="20"/>
        </w:rPr>
        <w:t>, до земли должно быть не менее 3 м. Проход под проводами ввода должен быть огражден.</w:t>
      </w:r>
    </w:p>
    <w:p w14:paraId="7B8762BA" w14:textId="77777777" w:rsidR="00CB00B0" w:rsidRDefault="00CB00B0">
      <w:pPr>
        <w:ind w:firstLine="225"/>
        <w:jc w:val="both"/>
        <w:rPr>
          <w:rFonts w:ascii="Times New Roman" w:hAnsi="Times New Roman"/>
          <w:sz w:val="20"/>
        </w:rPr>
      </w:pPr>
    </w:p>
    <w:p w14:paraId="13E38158" w14:textId="77777777" w:rsidR="00CB00B0" w:rsidRDefault="00CB00B0">
      <w:pPr>
        <w:ind w:firstLine="225"/>
        <w:jc w:val="both"/>
        <w:rPr>
          <w:rFonts w:ascii="Times New Roman" w:hAnsi="Times New Roman"/>
          <w:sz w:val="20"/>
        </w:rPr>
      </w:pPr>
    </w:p>
    <w:p w14:paraId="19E5C58B" w14:textId="77777777" w:rsidR="00CB00B0" w:rsidRDefault="00CB00B0">
      <w:pPr>
        <w:ind w:firstLine="225"/>
        <w:jc w:val="both"/>
        <w:rPr>
          <w:rFonts w:ascii="Times New Roman" w:hAnsi="Times New Roman"/>
          <w:sz w:val="20"/>
        </w:rPr>
      </w:pPr>
    </w:p>
    <w:p w14:paraId="1ED81E4B" w14:textId="77777777" w:rsidR="00CB00B0" w:rsidRDefault="00CB00B0">
      <w:pPr>
        <w:pStyle w:val="Heading"/>
        <w:jc w:val="center"/>
        <w:rPr>
          <w:rFonts w:ascii="Times New Roman" w:hAnsi="Times New Roman"/>
          <w:sz w:val="20"/>
        </w:rPr>
      </w:pPr>
      <w:r>
        <w:rPr>
          <w:rFonts w:ascii="Times New Roman" w:hAnsi="Times New Roman"/>
          <w:sz w:val="20"/>
        </w:rPr>
        <w:t xml:space="preserve">КАБЕЛЬНЫЕ ЛИНИИ </w:t>
      </w:r>
    </w:p>
    <w:p w14:paraId="640EF0F2" w14:textId="77777777" w:rsidR="00CB00B0" w:rsidRDefault="00CB00B0">
      <w:pPr>
        <w:ind w:firstLine="225"/>
        <w:jc w:val="both"/>
        <w:rPr>
          <w:rFonts w:ascii="Times New Roman" w:hAnsi="Times New Roman"/>
          <w:sz w:val="20"/>
        </w:rPr>
      </w:pPr>
    </w:p>
    <w:p w14:paraId="2C3E5B9E" w14:textId="77777777" w:rsidR="00CB00B0" w:rsidRDefault="00CB00B0">
      <w:pPr>
        <w:ind w:firstLine="225"/>
        <w:jc w:val="both"/>
        <w:rPr>
          <w:rFonts w:ascii="Times New Roman" w:hAnsi="Times New Roman"/>
          <w:sz w:val="20"/>
        </w:rPr>
      </w:pPr>
    </w:p>
    <w:p w14:paraId="6F4D7EDB" w14:textId="77777777" w:rsidR="00CB00B0" w:rsidRDefault="00CB00B0">
      <w:pPr>
        <w:ind w:firstLine="225"/>
        <w:jc w:val="both"/>
        <w:rPr>
          <w:rFonts w:ascii="Times New Roman" w:hAnsi="Times New Roman"/>
          <w:sz w:val="20"/>
        </w:rPr>
      </w:pPr>
      <w:r>
        <w:rPr>
          <w:rFonts w:ascii="Times New Roman" w:hAnsi="Times New Roman"/>
          <w:sz w:val="20"/>
        </w:rPr>
        <w:t>7.7.25. При прокладке кабельных линий в земле защита их от механических повреждений не требуется, за исключением защиты в местах пересечений с железными и шоссейными дорогами, а также в местах интенсивного движения торфяных машин.</w:t>
      </w:r>
    </w:p>
    <w:p w14:paraId="0B089C2F" w14:textId="77777777" w:rsidR="00CB00B0" w:rsidRDefault="00CB00B0">
      <w:pPr>
        <w:ind w:firstLine="225"/>
        <w:jc w:val="both"/>
        <w:rPr>
          <w:rFonts w:ascii="Times New Roman" w:hAnsi="Times New Roman"/>
          <w:sz w:val="20"/>
        </w:rPr>
      </w:pPr>
    </w:p>
    <w:p w14:paraId="645C7E08" w14:textId="77777777" w:rsidR="00CB00B0" w:rsidRDefault="00CB00B0">
      <w:pPr>
        <w:ind w:firstLine="225"/>
        <w:jc w:val="both"/>
        <w:rPr>
          <w:rFonts w:ascii="Times New Roman" w:hAnsi="Times New Roman"/>
          <w:sz w:val="20"/>
        </w:rPr>
      </w:pPr>
      <w:r>
        <w:rPr>
          <w:rFonts w:ascii="Times New Roman" w:hAnsi="Times New Roman"/>
          <w:sz w:val="20"/>
        </w:rPr>
        <w:t>7.7.26. Для переносных кабельных линий должны применяться специальные гибкие кабели, предназначенные для работы в тяжелых условиях.</w:t>
      </w:r>
    </w:p>
    <w:p w14:paraId="4B5BD345" w14:textId="77777777" w:rsidR="00CB00B0" w:rsidRDefault="00CB00B0">
      <w:pPr>
        <w:ind w:firstLine="225"/>
        <w:jc w:val="both"/>
        <w:rPr>
          <w:rFonts w:ascii="Times New Roman" w:hAnsi="Times New Roman"/>
          <w:sz w:val="20"/>
        </w:rPr>
      </w:pPr>
    </w:p>
    <w:p w14:paraId="1CC4DA28" w14:textId="77777777" w:rsidR="00CB00B0" w:rsidRDefault="00CB00B0">
      <w:pPr>
        <w:ind w:firstLine="225"/>
        <w:jc w:val="both"/>
        <w:rPr>
          <w:rFonts w:ascii="Times New Roman" w:hAnsi="Times New Roman"/>
          <w:sz w:val="20"/>
        </w:rPr>
      </w:pPr>
      <w:r>
        <w:rPr>
          <w:rFonts w:ascii="Times New Roman" w:hAnsi="Times New Roman"/>
          <w:sz w:val="20"/>
        </w:rPr>
        <w:t>7.7.27. Сечения гибких кабелей выбираются по допустимому длительному току и допустимой потере напряжения.</w:t>
      </w:r>
    </w:p>
    <w:p w14:paraId="46F1ED13" w14:textId="77777777" w:rsidR="00CB00B0" w:rsidRDefault="00CB00B0">
      <w:pPr>
        <w:ind w:firstLine="225"/>
        <w:jc w:val="both"/>
        <w:rPr>
          <w:rFonts w:ascii="Times New Roman" w:hAnsi="Times New Roman"/>
          <w:sz w:val="20"/>
        </w:rPr>
      </w:pPr>
    </w:p>
    <w:p w14:paraId="4A20C2C0" w14:textId="77777777" w:rsidR="00CB00B0" w:rsidRDefault="00CB00B0">
      <w:pPr>
        <w:ind w:firstLine="225"/>
        <w:jc w:val="both"/>
        <w:rPr>
          <w:rFonts w:ascii="Times New Roman" w:hAnsi="Times New Roman"/>
          <w:sz w:val="20"/>
        </w:rPr>
      </w:pPr>
      <w:r>
        <w:rPr>
          <w:rFonts w:ascii="Times New Roman" w:hAnsi="Times New Roman"/>
          <w:sz w:val="20"/>
        </w:rPr>
        <w:t xml:space="preserve">7.7.28. Переносные кабельные линии до 10 </w:t>
      </w:r>
      <w:proofErr w:type="spellStart"/>
      <w:r>
        <w:rPr>
          <w:rFonts w:ascii="Times New Roman" w:hAnsi="Times New Roman"/>
          <w:sz w:val="20"/>
        </w:rPr>
        <w:t>кВ</w:t>
      </w:r>
      <w:proofErr w:type="spellEnd"/>
      <w:r>
        <w:rPr>
          <w:rFonts w:ascii="Times New Roman" w:hAnsi="Times New Roman"/>
          <w:sz w:val="20"/>
        </w:rPr>
        <w:t xml:space="preserve">, питающие электроэнергией непрерывно двигающиеся или периодически передвигаемые в течение одного сезона машины, </w:t>
      </w:r>
      <w:proofErr w:type="spellStart"/>
      <w:r>
        <w:rPr>
          <w:rFonts w:ascii="Times New Roman" w:hAnsi="Times New Roman"/>
          <w:sz w:val="20"/>
        </w:rPr>
        <w:t>мoгут</w:t>
      </w:r>
      <w:proofErr w:type="spellEnd"/>
      <w:r>
        <w:rPr>
          <w:rFonts w:ascii="Times New Roman" w:hAnsi="Times New Roman"/>
          <w:sz w:val="20"/>
        </w:rPr>
        <w:t xml:space="preserve"> укладываться непосредственно на поверхности залежи. При этом около кабельных линий выше 1 </w:t>
      </w:r>
      <w:proofErr w:type="spellStart"/>
      <w:r>
        <w:rPr>
          <w:rFonts w:ascii="Times New Roman" w:hAnsi="Times New Roman"/>
          <w:sz w:val="20"/>
        </w:rPr>
        <w:t>кВ</w:t>
      </w:r>
      <w:proofErr w:type="spellEnd"/>
      <w:r>
        <w:rPr>
          <w:rFonts w:ascii="Times New Roman" w:hAnsi="Times New Roman"/>
          <w:sz w:val="20"/>
        </w:rPr>
        <w:t xml:space="preserve"> должны устанавливаться предупреждающие плакаты.</w:t>
      </w:r>
    </w:p>
    <w:p w14:paraId="65DC1936" w14:textId="77777777" w:rsidR="00CB00B0" w:rsidRDefault="00CB00B0">
      <w:pPr>
        <w:ind w:firstLine="225"/>
        <w:jc w:val="both"/>
        <w:rPr>
          <w:rFonts w:ascii="Times New Roman" w:hAnsi="Times New Roman"/>
          <w:sz w:val="20"/>
        </w:rPr>
      </w:pPr>
    </w:p>
    <w:p w14:paraId="47C0282C" w14:textId="77777777" w:rsidR="00CB00B0" w:rsidRDefault="00CB00B0">
      <w:pPr>
        <w:ind w:firstLine="225"/>
        <w:jc w:val="both"/>
        <w:rPr>
          <w:rFonts w:ascii="Times New Roman" w:hAnsi="Times New Roman"/>
          <w:sz w:val="20"/>
        </w:rPr>
      </w:pPr>
      <w:r>
        <w:rPr>
          <w:rFonts w:ascii="Times New Roman" w:hAnsi="Times New Roman"/>
          <w:sz w:val="20"/>
        </w:rPr>
        <w:t>7.7.29. Присоединение гибкого кабеля к передвижной установке должно выполняться при помощи устройства, разгружающего контактные зажимы от натяжения кабеля и обеспечивающего допустимый радиус изгиба кабеля.</w:t>
      </w:r>
    </w:p>
    <w:p w14:paraId="31D20DFB" w14:textId="77777777" w:rsidR="00CB00B0" w:rsidRDefault="00CB00B0">
      <w:pPr>
        <w:ind w:firstLine="225"/>
        <w:jc w:val="both"/>
        <w:rPr>
          <w:rFonts w:ascii="Times New Roman" w:hAnsi="Times New Roman"/>
          <w:sz w:val="20"/>
        </w:rPr>
      </w:pPr>
    </w:p>
    <w:p w14:paraId="626F2289" w14:textId="77777777" w:rsidR="00CB00B0" w:rsidRDefault="00CB00B0">
      <w:pPr>
        <w:ind w:firstLine="225"/>
        <w:jc w:val="both"/>
        <w:rPr>
          <w:rFonts w:ascii="Times New Roman" w:hAnsi="Times New Roman"/>
          <w:sz w:val="20"/>
        </w:rPr>
      </w:pPr>
      <w:r>
        <w:rPr>
          <w:rFonts w:ascii="Times New Roman" w:hAnsi="Times New Roman"/>
          <w:sz w:val="20"/>
        </w:rPr>
        <w:t>7.7.30. Присоединение переносной кабельной линии к BЛ следует производить при помощи разъединяющих устройств. Высота установки незащищенных токоведущих частей разъединяющего устройства от земли должна быть не менее 5 м для линейных устройств, 3,5 м для разъемных и переносных устройств. Разъединяющие устройства должны изготовляться по специальным техническим условиям.</w:t>
      </w:r>
    </w:p>
    <w:p w14:paraId="5C8CBF21" w14:textId="77777777" w:rsidR="00CB00B0" w:rsidRDefault="00CB00B0">
      <w:pPr>
        <w:ind w:firstLine="225"/>
        <w:jc w:val="both"/>
        <w:rPr>
          <w:rFonts w:ascii="Times New Roman" w:hAnsi="Times New Roman"/>
          <w:sz w:val="20"/>
        </w:rPr>
      </w:pPr>
    </w:p>
    <w:p w14:paraId="1E8D3B45" w14:textId="77777777" w:rsidR="00CB00B0" w:rsidRDefault="00CB00B0">
      <w:pPr>
        <w:ind w:firstLine="225"/>
        <w:jc w:val="both"/>
        <w:rPr>
          <w:rFonts w:ascii="Times New Roman" w:hAnsi="Times New Roman"/>
          <w:sz w:val="20"/>
        </w:rPr>
      </w:pPr>
      <w:r>
        <w:rPr>
          <w:rFonts w:ascii="Times New Roman" w:hAnsi="Times New Roman"/>
          <w:sz w:val="20"/>
        </w:rPr>
        <w:t xml:space="preserve">7.7.31. Для присоединения кабельных линий к ВЛ до 1 </w:t>
      </w:r>
      <w:proofErr w:type="spellStart"/>
      <w:r>
        <w:rPr>
          <w:rFonts w:ascii="Times New Roman" w:hAnsi="Times New Roman"/>
          <w:sz w:val="20"/>
        </w:rPr>
        <w:t>кВ</w:t>
      </w:r>
      <w:proofErr w:type="spellEnd"/>
      <w:r>
        <w:rPr>
          <w:rFonts w:ascii="Times New Roman" w:hAnsi="Times New Roman"/>
          <w:sz w:val="20"/>
        </w:rPr>
        <w:t xml:space="preserve"> рекомендуется применять рубильники и </w:t>
      </w:r>
      <w:proofErr w:type="spellStart"/>
      <w:r>
        <w:rPr>
          <w:rFonts w:ascii="Times New Roman" w:hAnsi="Times New Roman"/>
          <w:sz w:val="20"/>
        </w:rPr>
        <w:t>втычные</w:t>
      </w:r>
      <w:proofErr w:type="spellEnd"/>
      <w:r>
        <w:rPr>
          <w:rFonts w:ascii="Times New Roman" w:hAnsi="Times New Roman"/>
          <w:sz w:val="20"/>
        </w:rPr>
        <w:t xml:space="preserve"> контактные соединения, установленные на опорах ВЛ на доступной высоте. Рубильник и розетка, установленные на опоре, должны помещаться в запираемом шкафу. Металлические части указанного оборудования, нормально не находящиеся под напряжением, должны быть заземлены.</w:t>
      </w:r>
    </w:p>
    <w:p w14:paraId="2B277739" w14:textId="77777777" w:rsidR="00CB00B0" w:rsidRDefault="00CB00B0">
      <w:pPr>
        <w:ind w:firstLine="225"/>
        <w:jc w:val="both"/>
        <w:rPr>
          <w:rFonts w:ascii="Times New Roman" w:hAnsi="Times New Roman"/>
          <w:sz w:val="20"/>
        </w:rPr>
      </w:pPr>
    </w:p>
    <w:p w14:paraId="24157F2E" w14:textId="77777777" w:rsidR="00CB00B0" w:rsidRDefault="00CB00B0">
      <w:pPr>
        <w:ind w:firstLine="225"/>
        <w:jc w:val="both"/>
        <w:rPr>
          <w:rFonts w:ascii="Times New Roman" w:hAnsi="Times New Roman"/>
          <w:sz w:val="20"/>
        </w:rPr>
      </w:pPr>
    </w:p>
    <w:p w14:paraId="67BCC766" w14:textId="77777777" w:rsidR="00CB00B0" w:rsidRDefault="00CB00B0">
      <w:pPr>
        <w:ind w:firstLine="225"/>
        <w:jc w:val="both"/>
        <w:rPr>
          <w:rFonts w:ascii="Times New Roman" w:hAnsi="Times New Roman"/>
          <w:sz w:val="20"/>
        </w:rPr>
      </w:pPr>
    </w:p>
    <w:p w14:paraId="503A7D07" w14:textId="77777777" w:rsidR="00CB00B0" w:rsidRDefault="00CB00B0">
      <w:pPr>
        <w:pStyle w:val="Heading"/>
        <w:jc w:val="center"/>
        <w:rPr>
          <w:rFonts w:ascii="Times New Roman" w:hAnsi="Times New Roman"/>
          <w:sz w:val="20"/>
        </w:rPr>
      </w:pPr>
      <w:r>
        <w:rPr>
          <w:rFonts w:ascii="Times New Roman" w:hAnsi="Times New Roman"/>
          <w:sz w:val="20"/>
        </w:rPr>
        <w:t xml:space="preserve">ЭЛЕКТРОДВИГАТЕЛИ, КОММУТАЦИОННЫЕ АППАРАТЫ </w:t>
      </w:r>
    </w:p>
    <w:p w14:paraId="6EDB61BD" w14:textId="77777777" w:rsidR="00CB00B0" w:rsidRDefault="00CB00B0">
      <w:pPr>
        <w:pStyle w:val="Heading"/>
        <w:jc w:val="center"/>
        <w:rPr>
          <w:rFonts w:ascii="Times New Roman" w:hAnsi="Times New Roman"/>
          <w:sz w:val="20"/>
        </w:rPr>
      </w:pPr>
    </w:p>
    <w:p w14:paraId="71417496" w14:textId="77777777" w:rsidR="00CB00B0" w:rsidRDefault="00CB00B0">
      <w:pPr>
        <w:ind w:firstLine="225"/>
        <w:jc w:val="both"/>
        <w:rPr>
          <w:rFonts w:ascii="Times New Roman" w:hAnsi="Times New Roman"/>
          <w:sz w:val="20"/>
        </w:rPr>
      </w:pPr>
    </w:p>
    <w:p w14:paraId="7722921A" w14:textId="77777777" w:rsidR="00CB00B0" w:rsidRDefault="00CB00B0">
      <w:pPr>
        <w:ind w:firstLine="225"/>
        <w:jc w:val="both"/>
        <w:rPr>
          <w:rFonts w:ascii="Times New Roman" w:hAnsi="Times New Roman"/>
          <w:sz w:val="20"/>
        </w:rPr>
      </w:pPr>
      <w:r>
        <w:rPr>
          <w:rFonts w:ascii="Times New Roman" w:hAnsi="Times New Roman"/>
          <w:sz w:val="20"/>
        </w:rPr>
        <w:t xml:space="preserve">7.7.32. Коммутационные аппараты электродвигателей выше 1 </w:t>
      </w:r>
      <w:proofErr w:type="spellStart"/>
      <w:r>
        <w:rPr>
          <w:rFonts w:ascii="Times New Roman" w:hAnsi="Times New Roman"/>
          <w:sz w:val="20"/>
        </w:rPr>
        <w:t>кВ</w:t>
      </w:r>
      <w:proofErr w:type="spellEnd"/>
      <w:r>
        <w:rPr>
          <w:rFonts w:ascii="Times New Roman" w:hAnsi="Times New Roman"/>
          <w:sz w:val="20"/>
        </w:rPr>
        <w:t xml:space="preserve"> должны размещаться в металлических шкафах.</w:t>
      </w:r>
    </w:p>
    <w:p w14:paraId="044BFA24" w14:textId="77777777" w:rsidR="00CB00B0" w:rsidRDefault="00CB00B0">
      <w:pPr>
        <w:ind w:firstLine="225"/>
        <w:jc w:val="both"/>
        <w:rPr>
          <w:rFonts w:ascii="Times New Roman" w:hAnsi="Times New Roman"/>
          <w:sz w:val="20"/>
        </w:rPr>
      </w:pPr>
    </w:p>
    <w:p w14:paraId="71C7F2F1" w14:textId="77777777" w:rsidR="00CB00B0" w:rsidRDefault="00CB00B0">
      <w:pPr>
        <w:ind w:firstLine="225"/>
        <w:jc w:val="both"/>
        <w:rPr>
          <w:rFonts w:ascii="Times New Roman" w:hAnsi="Times New Roman"/>
          <w:sz w:val="20"/>
        </w:rPr>
      </w:pPr>
      <w:r>
        <w:rPr>
          <w:rFonts w:ascii="Times New Roman" w:hAnsi="Times New Roman"/>
          <w:sz w:val="20"/>
        </w:rPr>
        <w:t xml:space="preserve">7.7.33. Коммутационные устройства электродвигателей выше 1 </w:t>
      </w:r>
      <w:proofErr w:type="spellStart"/>
      <w:r>
        <w:rPr>
          <w:rFonts w:ascii="Times New Roman" w:hAnsi="Times New Roman"/>
          <w:sz w:val="20"/>
        </w:rPr>
        <w:t>кВ</w:t>
      </w:r>
      <w:proofErr w:type="spellEnd"/>
      <w:r>
        <w:rPr>
          <w:rFonts w:ascii="Times New Roman" w:hAnsi="Times New Roman"/>
          <w:sz w:val="20"/>
        </w:rPr>
        <w:t xml:space="preserve"> должны иметь блокировку, не допускающую:</w:t>
      </w:r>
    </w:p>
    <w:p w14:paraId="1EC00CC7" w14:textId="77777777" w:rsidR="00CB00B0" w:rsidRDefault="00CB00B0">
      <w:pPr>
        <w:ind w:firstLine="225"/>
        <w:jc w:val="both"/>
        <w:rPr>
          <w:rFonts w:ascii="Times New Roman" w:hAnsi="Times New Roman"/>
          <w:sz w:val="20"/>
        </w:rPr>
      </w:pPr>
    </w:p>
    <w:p w14:paraId="48B6E045" w14:textId="77777777" w:rsidR="00CB00B0" w:rsidRDefault="00CB00B0">
      <w:pPr>
        <w:ind w:firstLine="225"/>
        <w:jc w:val="both"/>
        <w:rPr>
          <w:rFonts w:ascii="Times New Roman" w:hAnsi="Times New Roman"/>
          <w:sz w:val="20"/>
        </w:rPr>
      </w:pPr>
      <w:r>
        <w:rPr>
          <w:rFonts w:ascii="Times New Roman" w:hAnsi="Times New Roman"/>
          <w:sz w:val="20"/>
        </w:rPr>
        <w:t>отключения разъединителя под нагрузкой;</w:t>
      </w:r>
    </w:p>
    <w:p w14:paraId="2AC696D4" w14:textId="77777777" w:rsidR="00CB00B0" w:rsidRDefault="00CB00B0">
      <w:pPr>
        <w:ind w:firstLine="225"/>
        <w:jc w:val="both"/>
        <w:rPr>
          <w:rFonts w:ascii="Times New Roman" w:hAnsi="Times New Roman"/>
          <w:sz w:val="20"/>
        </w:rPr>
      </w:pPr>
    </w:p>
    <w:p w14:paraId="1F94FBBD" w14:textId="77777777" w:rsidR="00CB00B0" w:rsidRDefault="00CB00B0">
      <w:pPr>
        <w:ind w:firstLine="225"/>
        <w:jc w:val="both"/>
        <w:rPr>
          <w:rFonts w:ascii="Times New Roman" w:hAnsi="Times New Roman"/>
          <w:sz w:val="20"/>
        </w:rPr>
      </w:pPr>
      <w:r>
        <w:rPr>
          <w:rFonts w:ascii="Times New Roman" w:hAnsi="Times New Roman"/>
          <w:sz w:val="20"/>
        </w:rPr>
        <w:t>включения разъединителя при включенном пусковом аппарате;</w:t>
      </w:r>
    </w:p>
    <w:p w14:paraId="318A4865" w14:textId="77777777" w:rsidR="00CB00B0" w:rsidRDefault="00CB00B0">
      <w:pPr>
        <w:ind w:firstLine="225"/>
        <w:jc w:val="both"/>
        <w:rPr>
          <w:rFonts w:ascii="Times New Roman" w:hAnsi="Times New Roman"/>
          <w:sz w:val="20"/>
        </w:rPr>
      </w:pPr>
    </w:p>
    <w:p w14:paraId="21081027" w14:textId="77777777" w:rsidR="00CB00B0" w:rsidRDefault="00CB00B0">
      <w:pPr>
        <w:ind w:firstLine="225"/>
        <w:jc w:val="both"/>
        <w:rPr>
          <w:rFonts w:ascii="Times New Roman" w:hAnsi="Times New Roman"/>
          <w:sz w:val="20"/>
        </w:rPr>
      </w:pPr>
      <w:r>
        <w:rPr>
          <w:rFonts w:ascii="Times New Roman" w:hAnsi="Times New Roman"/>
          <w:sz w:val="20"/>
        </w:rPr>
        <w:t>открывания шкафа при включенном разъединителе;</w:t>
      </w:r>
    </w:p>
    <w:p w14:paraId="4D606A41" w14:textId="77777777" w:rsidR="00CB00B0" w:rsidRDefault="00CB00B0">
      <w:pPr>
        <w:ind w:firstLine="225"/>
        <w:jc w:val="both"/>
        <w:rPr>
          <w:rFonts w:ascii="Times New Roman" w:hAnsi="Times New Roman"/>
          <w:sz w:val="20"/>
        </w:rPr>
      </w:pPr>
    </w:p>
    <w:p w14:paraId="06D92166" w14:textId="77777777" w:rsidR="00CB00B0" w:rsidRDefault="00CB00B0">
      <w:pPr>
        <w:ind w:firstLine="225"/>
        <w:jc w:val="both"/>
        <w:rPr>
          <w:rFonts w:ascii="Times New Roman" w:hAnsi="Times New Roman"/>
          <w:sz w:val="20"/>
        </w:rPr>
      </w:pPr>
      <w:r>
        <w:rPr>
          <w:rFonts w:ascii="Times New Roman" w:hAnsi="Times New Roman"/>
          <w:sz w:val="20"/>
        </w:rPr>
        <w:t>включения разъединителя при открытом шкафе.</w:t>
      </w:r>
    </w:p>
    <w:p w14:paraId="52E2FB1A" w14:textId="77777777" w:rsidR="00CB00B0" w:rsidRDefault="00CB00B0">
      <w:pPr>
        <w:ind w:firstLine="225"/>
        <w:jc w:val="both"/>
        <w:rPr>
          <w:rFonts w:ascii="Times New Roman" w:hAnsi="Times New Roman"/>
          <w:sz w:val="20"/>
        </w:rPr>
      </w:pPr>
    </w:p>
    <w:p w14:paraId="68C8055C" w14:textId="77777777" w:rsidR="00CB00B0" w:rsidRDefault="00CB00B0">
      <w:pPr>
        <w:ind w:firstLine="225"/>
        <w:jc w:val="both"/>
        <w:rPr>
          <w:rFonts w:ascii="Times New Roman" w:hAnsi="Times New Roman"/>
          <w:sz w:val="20"/>
        </w:rPr>
      </w:pPr>
      <w:r>
        <w:rPr>
          <w:rFonts w:ascii="Times New Roman" w:hAnsi="Times New Roman"/>
          <w:sz w:val="20"/>
        </w:rPr>
        <w:t xml:space="preserve">7.7.34. Перед выключателями и предохранителями выше 1 </w:t>
      </w:r>
      <w:proofErr w:type="spellStart"/>
      <w:r>
        <w:rPr>
          <w:rFonts w:ascii="Times New Roman" w:hAnsi="Times New Roman"/>
          <w:sz w:val="20"/>
        </w:rPr>
        <w:t>кВ</w:t>
      </w:r>
      <w:proofErr w:type="spellEnd"/>
      <w:r>
        <w:rPr>
          <w:rFonts w:ascii="Times New Roman" w:hAnsi="Times New Roman"/>
          <w:sz w:val="20"/>
        </w:rPr>
        <w:t xml:space="preserve"> должны быть установлены разъединители.</w:t>
      </w:r>
    </w:p>
    <w:p w14:paraId="5C82905C" w14:textId="77777777" w:rsidR="00CB00B0" w:rsidRDefault="00CB00B0">
      <w:pPr>
        <w:ind w:firstLine="225"/>
        <w:jc w:val="both"/>
        <w:rPr>
          <w:rFonts w:ascii="Times New Roman" w:hAnsi="Times New Roman"/>
          <w:sz w:val="20"/>
        </w:rPr>
      </w:pPr>
    </w:p>
    <w:p w14:paraId="17E8EF84" w14:textId="77777777" w:rsidR="00CB00B0" w:rsidRDefault="00CB00B0">
      <w:pPr>
        <w:ind w:firstLine="225"/>
        <w:jc w:val="both"/>
        <w:rPr>
          <w:rFonts w:ascii="Times New Roman" w:hAnsi="Times New Roman"/>
          <w:sz w:val="20"/>
        </w:rPr>
      </w:pPr>
      <w:r>
        <w:rPr>
          <w:rFonts w:ascii="Times New Roman" w:hAnsi="Times New Roman"/>
          <w:sz w:val="20"/>
        </w:rPr>
        <w:t>При наличии разъемных контактных соединений, посредством которых кабель, питающий установку электроэнергией, присоединяется к ВЛ, установка дополнительного разъединителя необязательна.</w:t>
      </w:r>
    </w:p>
    <w:p w14:paraId="5E39697A" w14:textId="77777777" w:rsidR="00CB00B0" w:rsidRDefault="00CB00B0">
      <w:pPr>
        <w:ind w:firstLine="225"/>
        <w:jc w:val="both"/>
        <w:rPr>
          <w:rFonts w:ascii="Times New Roman" w:hAnsi="Times New Roman"/>
          <w:sz w:val="20"/>
        </w:rPr>
      </w:pPr>
    </w:p>
    <w:p w14:paraId="5B9054F2" w14:textId="77777777" w:rsidR="00CB00B0" w:rsidRDefault="00CB00B0">
      <w:pPr>
        <w:ind w:firstLine="225"/>
        <w:jc w:val="both"/>
        <w:rPr>
          <w:rFonts w:ascii="Times New Roman" w:hAnsi="Times New Roman"/>
          <w:sz w:val="20"/>
        </w:rPr>
      </w:pPr>
      <w:r>
        <w:rPr>
          <w:rFonts w:ascii="Times New Roman" w:hAnsi="Times New Roman"/>
          <w:sz w:val="20"/>
        </w:rPr>
        <w:t>В случае применения накидных зажимов необходима установка дополнительного разъединителя перед трансформатором со стороны подачи электроэнергии, а также перед устройством, имеющим трансформатор напряжения.</w:t>
      </w:r>
    </w:p>
    <w:p w14:paraId="4B17A9C5" w14:textId="77777777" w:rsidR="00CB00B0" w:rsidRDefault="00CB00B0">
      <w:pPr>
        <w:ind w:firstLine="225"/>
        <w:jc w:val="both"/>
        <w:rPr>
          <w:rFonts w:ascii="Times New Roman" w:hAnsi="Times New Roman"/>
          <w:sz w:val="20"/>
        </w:rPr>
      </w:pPr>
    </w:p>
    <w:p w14:paraId="65D8CCF2" w14:textId="77777777" w:rsidR="00CB00B0" w:rsidRDefault="00CB00B0">
      <w:pPr>
        <w:ind w:firstLine="225"/>
        <w:jc w:val="both"/>
        <w:rPr>
          <w:rFonts w:ascii="Times New Roman" w:hAnsi="Times New Roman"/>
          <w:sz w:val="20"/>
        </w:rPr>
      </w:pPr>
      <w:r>
        <w:rPr>
          <w:rFonts w:ascii="Times New Roman" w:hAnsi="Times New Roman"/>
          <w:sz w:val="20"/>
        </w:rPr>
        <w:t>7.7.35. Пуск электродвигателя, присоединенного к отдельному трансформатору, допускается производить при помощи пускового устройства, установленного на стороне высшего напряжения трансформатора, без установки коммутационных аппаратов между электродвигателем и трансформатором.</w:t>
      </w:r>
    </w:p>
    <w:p w14:paraId="493B4CB6" w14:textId="77777777" w:rsidR="00CB00B0" w:rsidRDefault="00CB00B0">
      <w:pPr>
        <w:ind w:firstLine="225"/>
        <w:jc w:val="both"/>
        <w:rPr>
          <w:rFonts w:ascii="Times New Roman" w:hAnsi="Times New Roman"/>
          <w:sz w:val="20"/>
        </w:rPr>
      </w:pPr>
    </w:p>
    <w:p w14:paraId="02FAB212" w14:textId="77777777" w:rsidR="00CB00B0" w:rsidRDefault="00CB00B0">
      <w:pPr>
        <w:ind w:firstLine="225"/>
        <w:jc w:val="both"/>
        <w:rPr>
          <w:rFonts w:ascii="Times New Roman" w:hAnsi="Times New Roman"/>
          <w:sz w:val="20"/>
        </w:rPr>
      </w:pPr>
      <w:r>
        <w:rPr>
          <w:rFonts w:ascii="Times New Roman" w:hAnsi="Times New Roman"/>
          <w:sz w:val="20"/>
        </w:rPr>
        <w:t xml:space="preserve">7.7.36. На коммутационных устройствах электродвигателей выше 1 </w:t>
      </w:r>
      <w:proofErr w:type="spellStart"/>
      <w:r>
        <w:rPr>
          <w:rFonts w:ascii="Times New Roman" w:hAnsi="Times New Roman"/>
          <w:sz w:val="20"/>
        </w:rPr>
        <w:t>кВ</w:t>
      </w:r>
      <w:proofErr w:type="spellEnd"/>
      <w:r>
        <w:rPr>
          <w:rFonts w:ascii="Times New Roman" w:hAnsi="Times New Roman"/>
          <w:sz w:val="20"/>
        </w:rPr>
        <w:t xml:space="preserve"> установка вольтметров и амперметров обязательна. При установке на одном агрегате нескольких электродвигателей выше 1 </w:t>
      </w:r>
      <w:proofErr w:type="spellStart"/>
      <w:r>
        <w:rPr>
          <w:rFonts w:ascii="Times New Roman" w:hAnsi="Times New Roman"/>
          <w:sz w:val="20"/>
        </w:rPr>
        <w:t>кВ</w:t>
      </w:r>
      <w:proofErr w:type="spellEnd"/>
      <w:r>
        <w:rPr>
          <w:rFonts w:ascii="Times New Roman" w:hAnsi="Times New Roman"/>
          <w:sz w:val="20"/>
        </w:rPr>
        <w:t xml:space="preserve"> предусматривается один вольтметр на всю группу электродвигателей.</w:t>
      </w:r>
    </w:p>
    <w:p w14:paraId="668E08BF" w14:textId="77777777" w:rsidR="00CB00B0" w:rsidRDefault="00CB00B0">
      <w:pPr>
        <w:ind w:firstLine="225"/>
        <w:jc w:val="both"/>
        <w:rPr>
          <w:rFonts w:ascii="Times New Roman" w:hAnsi="Times New Roman"/>
          <w:sz w:val="20"/>
        </w:rPr>
      </w:pPr>
    </w:p>
    <w:p w14:paraId="71F267AB" w14:textId="77777777" w:rsidR="00CB00B0" w:rsidRDefault="00CB00B0">
      <w:pPr>
        <w:ind w:firstLine="225"/>
        <w:jc w:val="both"/>
        <w:rPr>
          <w:rFonts w:ascii="Times New Roman" w:hAnsi="Times New Roman"/>
          <w:sz w:val="20"/>
        </w:rPr>
      </w:pPr>
      <w:r>
        <w:rPr>
          <w:rFonts w:ascii="Times New Roman" w:hAnsi="Times New Roman"/>
          <w:sz w:val="20"/>
        </w:rPr>
        <w:t>7.7.37. Сечение кабеля, соединяющего коммутационный аппарат с электродвигателем, выбирается по допустимому длительному току; проверка его по току КЗ не требуется.</w:t>
      </w:r>
    </w:p>
    <w:p w14:paraId="7B800B9F" w14:textId="77777777" w:rsidR="00CB00B0" w:rsidRDefault="00CB00B0">
      <w:pPr>
        <w:ind w:firstLine="225"/>
        <w:jc w:val="both"/>
        <w:rPr>
          <w:rFonts w:ascii="Times New Roman" w:hAnsi="Times New Roman"/>
          <w:sz w:val="20"/>
        </w:rPr>
      </w:pPr>
    </w:p>
    <w:p w14:paraId="7A4AC061" w14:textId="77777777" w:rsidR="00CB00B0" w:rsidRDefault="00CB00B0">
      <w:pPr>
        <w:ind w:firstLine="225"/>
        <w:jc w:val="both"/>
        <w:rPr>
          <w:rFonts w:ascii="Times New Roman" w:hAnsi="Times New Roman"/>
          <w:sz w:val="20"/>
        </w:rPr>
      </w:pPr>
      <w:r>
        <w:rPr>
          <w:rFonts w:ascii="Times New Roman" w:hAnsi="Times New Roman"/>
          <w:sz w:val="20"/>
        </w:rPr>
        <w:t xml:space="preserve">7.7.38. Для электродвигателей в момент включения допускается такое значение потери напряжения, которое обеспечивает требуемый пусковой момент, если при этом не нарушается режим работы других </w:t>
      </w:r>
      <w:proofErr w:type="spellStart"/>
      <w:r>
        <w:rPr>
          <w:rFonts w:ascii="Times New Roman" w:hAnsi="Times New Roman"/>
          <w:sz w:val="20"/>
        </w:rPr>
        <w:t>электроприемников</w:t>
      </w:r>
      <w:proofErr w:type="spellEnd"/>
      <w:r>
        <w:rPr>
          <w:rFonts w:ascii="Times New Roman" w:hAnsi="Times New Roman"/>
          <w:sz w:val="20"/>
        </w:rPr>
        <w:t>.</w:t>
      </w:r>
    </w:p>
    <w:p w14:paraId="20C33F8D" w14:textId="77777777" w:rsidR="00CB00B0" w:rsidRDefault="00CB00B0">
      <w:pPr>
        <w:ind w:firstLine="225"/>
        <w:jc w:val="both"/>
        <w:rPr>
          <w:rFonts w:ascii="Times New Roman" w:hAnsi="Times New Roman"/>
          <w:sz w:val="20"/>
        </w:rPr>
      </w:pPr>
    </w:p>
    <w:p w14:paraId="7D69D6DD" w14:textId="77777777" w:rsidR="00CB00B0" w:rsidRDefault="00CB00B0">
      <w:pPr>
        <w:ind w:firstLine="225"/>
        <w:jc w:val="both"/>
        <w:rPr>
          <w:rFonts w:ascii="Times New Roman" w:hAnsi="Times New Roman"/>
          <w:sz w:val="20"/>
        </w:rPr>
      </w:pPr>
      <w:r>
        <w:rPr>
          <w:rFonts w:ascii="Times New Roman" w:hAnsi="Times New Roman"/>
          <w:sz w:val="20"/>
        </w:rPr>
        <w:t>Допускается прямой пуск электродвигателей мощностью, не превышающей 90% мощности трансформатора.</w:t>
      </w:r>
    </w:p>
    <w:p w14:paraId="6064E9E6" w14:textId="77777777" w:rsidR="00CB00B0" w:rsidRDefault="00CB00B0">
      <w:pPr>
        <w:ind w:firstLine="225"/>
        <w:jc w:val="both"/>
        <w:rPr>
          <w:rFonts w:ascii="Times New Roman" w:hAnsi="Times New Roman"/>
          <w:sz w:val="20"/>
        </w:rPr>
      </w:pPr>
    </w:p>
    <w:p w14:paraId="1A6E0216" w14:textId="77777777" w:rsidR="00CB00B0" w:rsidRDefault="00CB00B0">
      <w:pPr>
        <w:ind w:firstLine="225"/>
        <w:jc w:val="both"/>
        <w:rPr>
          <w:rFonts w:ascii="Times New Roman" w:hAnsi="Times New Roman"/>
          <w:sz w:val="20"/>
        </w:rPr>
      </w:pPr>
    </w:p>
    <w:p w14:paraId="0952BE31" w14:textId="77777777" w:rsidR="00CB00B0" w:rsidRDefault="00CB00B0">
      <w:pPr>
        <w:ind w:firstLine="225"/>
        <w:jc w:val="both"/>
        <w:rPr>
          <w:rFonts w:ascii="Times New Roman" w:hAnsi="Times New Roman"/>
          <w:sz w:val="20"/>
        </w:rPr>
      </w:pPr>
    </w:p>
    <w:p w14:paraId="46571A1E" w14:textId="77777777" w:rsidR="00CB00B0" w:rsidRDefault="00CB00B0">
      <w:pPr>
        <w:pStyle w:val="Heading"/>
        <w:jc w:val="center"/>
        <w:rPr>
          <w:rFonts w:ascii="Times New Roman" w:hAnsi="Times New Roman"/>
          <w:sz w:val="20"/>
        </w:rPr>
      </w:pPr>
      <w:r>
        <w:rPr>
          <w:rFonts w:ascii="Times New Roman" w:hAnsi="Times New Roman"/>
          <w:sz w:val="20"/>
        </w:rPr>
        <w:t>ЗАЗЕМЛЕНИЕ</w:t>
      </w:r>
    </w:p>
    <w:p w14:paraId="1691D335" w14:textId="77777777" w:rsidR="00CB00B0" w:rsidRDefault="00CB00B0">
      <w:pPr>
        <w:pStyle w:val="Heading"/>
        <w:jc w:val="center"/>
        <w:rPr>
          <w:rFonts w:ascii="Times New Roman" w:hAnsi="Times New Roman"/>
          <w:sz w:val="20"/>
        </w:rPr>
      </w:pPr>
    </w:p>
    <w:p w14:paraId="736057B7" w14:textId="77777777" w:rsidR="00CB00B0" w:rsidRDefault="00CB00B0">
      <w:pPr>
        <w:pStyle w:val="Heading"/>
        <w:jc w:val="center"/>
        <w:rPr>
          <w:rFonts w:ascii="Times New Roman" w:hAnsi="Times New Roman"/>
          <w:sz w:val="20"/>
        </w:rPr>
      </w:pPr>
    </w:p>
    <w:p w14:paraId="521201EA" w14:textId="77777777" w:rsidR="00CB00B0" w:rsidRDefault="00CB00B0">
      <w:pPr>
        <w:ind w:firstLine="225"/>
        <w:jc w:val="both"/>
        <w:rPr>
          <w:rFonts w:ascii="Times New Roman" w:hAnsi="Times New Roman"/>
          <w:sz w:val="20"/>
        </w:rPr>
      </w:pPr>
      <w:r>
        <w:rPr>
          <w:rFonts w:ascii="Times New Roman" w:hAnsi="Times New Roman"/>
          <w:sz w:val="20"/>
        </w:rPr>
        <w:t xml:space="preserve">7.7.39. Сопротивление заземляющего устройства R, Ом, передвижных торфяных электроустановок выше 1 до 10 </w:t>
      </w:r>
      <w:proofErr w:type="spellStart"/>
      <w:r>
        <w:rPr>
          <w:rFonts w:ascii="Times New Roman" w:hAnsi="Times New Roman"/>
          <w:sz w:val="20"/>
        </w:rPr>
        <w:t>кВ</w:t>
      </w:r>
      <w:proofErr w:type="spellEnd"/>
      <w:r>
        <w:rPr>
          <w:rFonts w:ascii="Times New Roman" w:hAnsi="Times New Roman"/>
          <w:sz w:val="20"/>
        </w:rPr>
        <w:t xml:space="preserve">, присоединенных к электрическим сетям с изолированной </w:t>
      </w:r>
      <w:proofErr w:type="spellStart"/>
      <w:r>
        <w:rPr>
          <w:rFonts w:ascii="Times New Roman" w:hAnsi="Times New Roman"/>
          <w:sz w:val="20"/>
        </w:rPr>
        <w:t>нейтралью</w:t>
      </w:r>
      <w:proofErr w:type="spellEnd"/>
      <w:r>
        <w:rPr>
          <w:rFonts w:ascii="Times New Roman" w:hAnsi="Times New Roman"/>
          <w:sz w:val="20"/>
        </w:rPr>
        <w:t>, должно быть</w:t>
      </w:r>
    </w:p>
    <w:p w14:paraId="17E0405B" w14:textId="77777777" w:rsidR="00CB00B0" w:rsidRDefault="00CB00B0">
      <w:pPr>
        <w:ind w:firstLine="225"/>
        <w:jc w:val="both"/>
        <w:rPr>
          <w:rFonts w:ascii="Times New Roman" w:hAnsi="Times New Roman"/>
          <w:sz w:val="20"/>
        </w:rPr>
      </w:pPr>
    </w:p>
    <w:p w14:paraId="1111AE71" w14:textId="77777777" w:rsidR="00CB00B0" w:rsidRDefault="00CB00B0">
      <w:pPr>
        <w:jc w:val="center"/>
        <w:rPr>
          <w:rFonts w:ascii="Times New Roman" w:hAnsi="Times New Roman"/>
          <w:sz w:val="20"/>
        </w:rPr>
      </w:pPr>
    </w:p>
    <w:p w14:paraId="6E5DCE2F" w14:textId="77777777" w:rsidR="00CB00B0" w:rsidRDefault="00CB00B0">
      <w:pPr>
        <w:jc w:val="center"/>
        <w:rPr>
          <w:rFonts w:ascii="Times New Roman" w:hAnsi="Times New Roman"/>
          <w:sz w:val="20"/>
        </w:rPr>
      </w:pPr>
      <w:r>
        <w:rPr>
          <w:rFonts w:ascii="Times New Roman" w:hAnsi="Times New Roman"/>
          <w:sz w:val="20"/>
        </w:rPr>
        <w:pict>
          <v:shape id="_x0000_i1078" type="#_x0000_t75" style="width:47.25pt;height:13.5pt">
            <v:imagedata r:id="rId36" o:title=""/>
          </v:shape>
        </w:pict>
      </w:r>
    </w:p>
    <w:p w14:paraId="1FBBD690" w14:textId="77777777" w:rsidR="00CB00B0" w:rsidRDefault="00CB00B0">
      <w:pPr>
        <w:ind w:firstLine="225"/>
        <w:jc w:val="both"/>
        <w:rPr>
          <w:rFonts w:ascii="Times New Roman" w:hAnsi="Times New Roman"/>
          <w:sz w:val="20"/>
        </w:rPr>
      </w:pPr>
    </w:p>
    <w:p w14:paraId="042324F6" w14:textId="77777777" w:rsidR="00CB00B0" w:rsidRDefault="00CB00B0">
      <w:pPr>
        <w:ind w:firstLine="225"/>
        <w:jc w:val="both"/>
        <w:rPr>
          <w:rFonts w:ascii="Times New Roman" w:hAnsi="Times New Roman"/>
          <w:sz w:val="20"/>
        </w:rPr>
      </w:pPr>
      <w:r>
        <w:rPr>
          <w:rFonts w:ascii="Times New Roman" w:hAnsi="Times New Roman"/>
          <w:sz w:val="20"/>
        </w:rPr>
        <w:t xml:space="preserve">где </w:t>
      </w:r>
      <w:r>
        <w:rPr>
          <w:rFonts w:ascii="Times New Roman" w:hAnsi="Times New Roman"/>
          <w:position w:val="-4"/>
          <w:sz w:val="20"/>
        </w:rPr>
        <w:pict>
          <v:shape id="_x0000_i1079" type="#_x0000_t75" style="width:9pt;height:12pt">
            <v:imagedata r:id="rId37" o:title=""/>
          </v:shape>
        </w:pict>
      </w:r>
      <w:r>
        <w:rPr>
          <w:rFonts w:ascii="Times New Roman" w:hAnsi="Times New Roman"/>
          <w:sz w:val="20"/>
        </w:rPr>
        <w:t xml:space="preserve"> - ток однофазного замыкания на землю, А.</w:t>
      </w:r>
    </w:p>
    <w:p w14:paraId="534DB241" w14:textId="77777777" w:rsidR="00CB00B0" w:rsidRDefault="00CB00B0">
      <w:pPr>
        <w:ind w:firstLine="225"/>
        <w:jc w:val="both"/>
        <w:rPr>
          <w:rFonts w:ascii="Times New Roman" w:hAnsi="Times New Roman"/>
          <w:sz w:val="20"/>
        </w:rPr>
      </w:pPr>
    </w:p>
    <w:p w14:paraId="66BC4CFD" w14:textId="77777777" w:rsidR="00CB00B0" w:rsidRDefault="00CB00B0">
      <w:pPr>
        <w:ind w:firstLine="225"/>
        <w:jc w:val="both"/>
        <w:rPr>
          <w:rFonts w:ascii="Times New Roman" w:hAnsi="Times New Roman"/>
          <w:sz w:val="20"/>
        </w:rPr>
      </w:pPr>
      <w:r>
        <w:rPr>
          <w:rFonts w:ascii="Times New Roman" w:hAnsi="Times New Roman"/>
          <w:sz w:val="20"/>
        </w:rPr>
        <w:t xml:space="preserve">7.7.40. Сопротивление заземления торфяных электроустановок до 1 </w:t>
      </w:r>
      <w:proofErr w:type="spellStart"/>
      <w:r>
        <w:rPr>
          <w:rFonts w:ascii="Times New Roman" w:hAnsi="Times New Roman"/>
          <w:sz w:val="20"/>
        </w:rPr>
        <w:t>кВ</w:t>
      </w:r>
      <w:proofErr w:type="spellEnd"/>
      <w:r>
        <w:rPr>
          <w:rFonts w:ascii="Times New Roman" w:hAnsi="Times New Roman"/>
          <w:sz w:val="20"/>
        </w:rPr>
        <w:t xml:space="preserve">, присоединенных к сетям с изолированной </w:t>
      </w:r>
      <w:proofErr w:type="spellStart"/>
      <w:r>
        <w:rPr>
          <w:rFonts w:ascii="Times New Roman" w:hAnsi="Times New Roman"/>
          <w:sz w:val="20"/>
        </w:rPr>
        <w:t>нейтралью</w:t>
      </w:r>
      <w:proofErr w:type="spellEnd"/>
      <w:r>
        <w:rPr>
          <w:rFonts w:ascii="Times New Roman" w:hAnsi="Times New Roman"/>
          <w:sz w:val="20"/>
        </w:rPr>
        <w:t>, должно быть не более 30 Ом.</w:t>
      </w:r>
    </w:p>
    <w:p w14:paraId="60E27CE5" w14:textId="77777777" w:rsidR="00CB00B0" w:rsidRDefault="00CB00B0">
      <w:pPr>
        <w:ind w:firstLine="225"/>
        <w:jc w:val="both"/>
        <w:rPr>
          <w:rFonts w:ascii="Times New Roman" w:hAnsi="Times New Roman"/>
          <w:sz w:val="20"/>
        </w:rPr>
      </w:pPr>
    </w:p>
    <w:p w14:paraId="6BDE481D" w14:textId="77777777" w:rsidR="00CB00B0" w:rsidRDefault="00CB00B0">
      <w:pPr>
        <w:ind w:firstLine="225"/>
        <w:jc w:val="both"/>
        <w:rPr>
          <w:rFonts w:ascii="Times New Roman" w:hAnsi="Times New Roman"/>
          <w:sz w:val="20"/>
        </w:rPr>
      </w:pPr>
      <w:r>
        <w:rPr>
          <w:rFonts w:ascii="Times New Roman" w:hAnsi="Times New Roman"/>
          <w:sz w:val="20"/>
        </w:rPr>
        <w:t xml:space="preserve">7.7.41. Заземление передвижных и самоходных машин осуществляется переносными </w:t>
      </w:r>
      <w:proofErr w:type="spellStart"/>
      <w:r>
        <w:rPr>
          <w:rFonts w:ascii="Times New Roman" w:hAnsi="Times New Roman"/>
          <w:sz w:val="20"/>
        </w:rPr>
        <w:t>заземлителями</w:t>
      </w:r>
      <w:proofErr w:type="spellEnd"/>
      <w:r>
        <w:rPr>
          <w:rFonts w:ascii="Times New Roman" w:hAnsi="Times New Roman"/>
          <w:sz w:val="20"/>
        </w:rPr>
        <w:t xml:space="preserve">, устанавливаемыми непосредственно у машин, или через заземляющую жилу питающего кабеля, присоединяемую к переносным </w:t>
      </w:r>
      <w:proofErr w:type="spellStart"/>
      <w:r>
        <w:rPr>
          <w:rFonts w:ascii="Times New Roman" w:hAnsi="Times New Roman"/>
          <w:sz w:val="20"/>
        </w:rPr>
        <w:t>заземлителям</w:t>
      </w:r>
      <w:proofErr w:type="spellEnd"/>
      <w:r>
        <w:rPr>
          <w:rFonts w:ascii="Times New Roman" w:hAnsi="Times New Roman"/>
          <w:sz w:val="20"/>
        </w:rPr>
        <w:t xml:space="preserve"> у опоры ВЛ или к </w:t>
      </w:r>
      <w:proofErr w:type="spellStart"/>
      <w:r>
        <w:rPr>
          <w:rFonts w:ascii="Times New Roman" w:hAnsi="Times New Roman"/>
          <w:sz w:val="20"/>
        </w:rPr>
        <w:t>заземлителям</w:t>
      </w:r>
      <w:proofErr w:type="spellEnd"/>
      <w:r>
        <w:rPr>
          <w:rFonts w:ascii="Times New Roman" w:hAnsi="Times New Roman"/>
          <w:sz w:val="20"/>
        </w:rPr>
        <w:t xml:space="preserve"> подстанции.</w:t>
      </w:r>
    </w:p>
    <w:p w14:paraId="49816217" w14:textId="77777777" w:rsidR="00CB00B0" w:rsidRDefault="00CB00B0">
      <w:pPr>
        <w:ind w:firstLine="225"/>
        <w:jc w:val="both"/>
        <w:rPr>
          <w:rFonts w:ascii="Times New Roman" w:hAnsi="Times New Roman"/>
          <w:sz w:val="20"/>
        </w:rPr>
      </w:pPr>
    </w:p>
    <w:p w14:paraId="039CF961" w14:textId="77777777" w:rsidR="00CB00B0" w:rsidRDefault="00CB00B0">
      <w:pPr>
        <w:ind w:firstLine="225"/>
        <w:jc w:val="both"/>
        <w:rPr>
          <w:rFonts w:ascii="Times New Roman" w:hAnsi="Times New Roman"/>
          <w:sz w:val="20"/>
        </w:rPr>
      </w:pPr>
      <w:r>
        <w:rPr>
          <w:rFonts w:ascii="Times New Roman" w:hAnsi="Times New Roman"/>
          <w:sz w:val="20"/>
        </w:rPr>
        <w:t xml:space="preserve">7.7.42. В качестве переносных </w:t>
      </w:r>
      <w:proofErr w:type="spellStart"/>
      <w:r>
        <w:rPr>
          <w:rFonts w:ascii="Times New Roman" w:hAnsi="Times New Roman"/>
          <w:sz w:val="20"/>
        </w:rPr>
        <w:t>заземлителей</w:t>
      </w:r>
      <w:proofErr w:type="spellEnd"/>
      <w:r>
        <w:rPr>
          <w:rFonts w:ascii="Times New Roman" w:hAnsi="Times New Roman"/>
          <w:sz w:val="20"/>
        </w:rPr>
        <w:t xml:space="preserve"> рекомендуется применять стержневые электроды длиной не менее 2,5 м, погружаемые вертикально в залежи на глубину не менее 2 м. Количество электродов должно быть не менее трех.</w:t>
      </w:r>
    </w:p>
    <w:p w14:paraId="3817BCBB" w14:textId="77777777" w:rsidR="00CB00B0" w:rsidRDefault="00CB00B0">
      <w:pPr>
        <w:ind w:firstLine="225"/>
        <w:jc w:val="both"/>
        <w:rPr>
          <w:rFonts w:ascii="Times New Roman" w:hAnsi="Times New Roman"/>
          <w:sz w:val="20"/>
        </w:rPr>
      </w:pPr>
    </w:p>
    <w:p w14:paraId="01B01825" w14:textId="77777777" w:rsidR="00CB00B0" w:rsidRDefault="00CB00B0">
      <w:pPr>
        <w:ind w:firstLine="225"/>
        <w:jc w:val="both"/>
        <w:rPr>
          <w:rFonts w:ascii="Times New Roman" w:hAnsi="Times New Roman"/>
          <w:sz w:val="20"/>
        </w:rPr>
      </w:pPr>
    </w:p>
    <w:p w14:paraId="5B9AFE7C" w14:textId="77777777" w:rsidR="00CB00B0" w:rsidRDefault="00CB00B0">
      <w:pPr>
        <w:pStyle w:val="Heading"/>
        <w:jc w:val="center"/>
        <w:rPr>
          <w:rFonts w:ascii="Times New Roman" w:hAnsi="Times New Roman"/>
          <w:sz w:val="20"/>
        </w:rPr>
      </w:pPr>
      <w:r>
        <w:rPr>
          <w:rFonts w:ascii="Times New Roman" w:hAnsi="Times New Roman"/>
          <w:sz w:val="20"/>
        </w:rPr>
        <w:t xml:space="preserve">ПРИЕМКА ЭЛЕКТРОУСТАНОВОК В ЭКСПЛУАТАЦИЮ </w:t>
      </w:r>
    </w:p>
    <w:p w14:paraId="6421B9FB" w14:textId="77777777" w:rsidR="00CB00B0" w:rsidRDefault="00CB00B0">
      <w:pPr>
        <w:ind w:firstLine="225"/>
        <w:jc w:val="both"/>
        <w:rPr>
          <w:rFonts w:ascii="Times New Roman" w:hAnsi="Times New Roman"/>
          <w:sz w:val="20"/>
        </w:rPr>
      </w:pPr>
    </w:p>
    <w:p w14:paraId="7CE8C858" w14:textId="77777777" w:rsidR="00CB00B0" w:rsidRDefault="00CB00B0">
      <w:pPr>
        <w:ind w:firstLine="225"/>
        <w:jc w:val="both"/>
        <w:rPr>
          <w:rFonts w:ascii="Times New Roman" w:hAnsi="Times New Roman"/>
          <w:sz w:val="20"/>
        </w:rPr>
      </w:pPr>
    </w:p>
    <w:p w14:paraId="095AC2F8" w14:textId="77777777" w:rsidR="00CB00B0" w:rsidRDefault="00CB00B0">
      <w:pPr>
        <w:ind w:firstLine="225"/>
        <w:jc w:val="both"/>
        <w:rPr>
          <w:rFonts w:ascii="Times New Roman" w:hAnsi="Times New Roman"/>
          <w:sz w:val="20"/>
        </w:rPr>
      </w:pPr>
      <w:r>
        <w:rPr>
          <w:rFonts w:ascii="Times New Roman" w:hAnsi="Times New Roman"/>
          <w:sz w:val="20"/>
        </w:rPr>
        <w:t>7.7.43. Приемку в эксплуатацию электроустановок торфяных предприятий следует производить в соответствии с "Правилами технической эксплуатации торфяных предприятий".</w:t>
      </w:r>
    </w:p>
    <w:p w14:paraId="79F66641" w14:textId="77777777" w:rsidR="00CB00B0" w:rsidRDefault="00CB00B0">
      <w:pPr>
        <w:rPr>
          <w:rFonts w:ascii="Times New Roman" w:hAnsi="Times New Roman"/>
          <w:sz w:val="20"/>
        </w:rPr>
      </w:pPr>
    </w:p>
    <w:p w14:paraId="7CBDB45C" w14:textId="77777777" w:rsidR="00CB00B0" w:rsidRDefault="00CB00B0">
      <w:pPr>
        <w:rPr>
          <w:rFonts w:ascii="Times New Roman" w:hAnsi="Times New Roman"/>
          <w:sz w:val="20"/>
        </w:rPr>
      </w:pPr>
    </w:p>
    <w:sectPr w:rsidR="00000000">
      <w:pgSz w:w="11907" w:h="16840" w:code="9"/>
      <w:pgMar w:top="1440" w:right="1797" w:bottom="1440" w:left="179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0D83"/>
    <w:rsid w:val="00A20D83"/>
    <w:rsid w:val="00CB00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222DF"/>
  <w15:chartTrackingRefBased/>
  <w15:docId w15:val="{7DF37BD9-F39B-4D01-B02B-37E33515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Arial" w:hAnsi="Arial"/>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
    <w:name w:val="Preformat"/>
    <w:pPr>
      <w:overflowPunct w:val="0"/>
      <w:autoSpaceDE w:val="0"/>
      <w:autoSpaceDN w:val="0"/>
      <w:adjustRightInd w:val="0"/>
      <w:textAlignment w:val="baseline"/>
    </w:pPr>
    <w:rPr>
      <w:rFonts w:ascii="Courier New" w:hAnsi="Courier New"/>
    </w:rPr>
  </w:style>
  <w:style w:type="paragraph" w:customStyle="1" w:styleId="Heading">
    <w:name w:val="Heading"/>
    <w:pPr>
      <w:overflowPunct w:val="0"/>
      <w:autoSpaceDE w:val="0"/>
      <w:autoSpaceDN w:val="0"/>
      <w:adjustRightInd w:val="0"/>
      <w:textAlignment w:val="baseline"/>
    </w:pPr>
    <w:rPr>
      <w:rFonts w:ascii="Arial" w:hAnsi="Arial"/>
      <w:b/>
      <w:sz w:val="22"/>
    </w:rPr>
  </w:style>
  <w:style w:type="paragraph" w:customStyle="1" w:styleId="FR1">
    <w:name w:val="FR1"/>
    <w:pPr>
      <w:widowControl w:val="0"/>
      <w:overflowPunct w:val="0"/>
      <w:autoSpaceDE w:val="0"/>
      <w:autoSpaceDN w:val="0"/>
      <w:adjustRightInd w:val="0"/>
      <w:jc w:val="center"/>
      <w:textAlignment w:val="baseline"/>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wmf"/><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wmf"/><Relationship Id="rId7" Type="http://schemas.openxmlformats.org/officeDocument/2006/relationships/image" Target="media/image4.wmf"/><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wmf"/><Relationship Id="rId33" Type="http://schemas.openxmlformats.org/officeDocument/2006/relationships/image" Target="media/image30.wmf"/><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wmf"/><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wmf"/><Relationship Id="rId37" Type="http://schemas.openxmlformats.org/officeDocument/2006/relationships/image" Target="media/image34.wmf"/><Relationship Id="rId5" Type="http://schemas.openxmlformats.org/officeDocument/2006/relationships/image" Target="media/image2.wmf"/><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wmf"/><Relationship Id="rId36" Type="http://schemas.openxmlformats.org/officeDocument/2006/relationships/image" Target="media/image33.wmf"/><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wmf"/><Relationship Id="rId4" Type="http://schemas.openxmlformats.org/officeDocument/2006/relationships/image" Target="media/image1.wmf"/><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wmf"/><Relationship Id="rId30" Type="http://schemas.openxmlformats.org/officeDocument/2006/relationships/image" Target="media/image27.wmf"/><Relationship Id="rId35" Type="http://schemas.openxmlformats.org/officeDocument/2006/relationships/image" Target="media/image32.wmf"/><Relationship Id="rId8" Type="http://schemas.openxmlformats.org/officeDocument/2006/relationships/image" Target="media/image5.wmf"/><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39074</Words>
  <Characters>222725</Characters>
  <Application>Microsoft Office Word</Application>
  <DocSecurity>0</DocSecurity>
  <Lines>1856</Lines>
  <Paragraphs>522</Paragraphs>
  <ScaleCrop>false</ScaleCrop>
  <Company>          </Company>
  <LinksUpToDate>false</LinksUpToDate>
  <CharactersWithSpaces>261277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          </dc:creator>
  <cp:keywords/>
  <dc:description/>
  <cp:lastModifiedBy>Даниил Шевельдин</cp:lastModifiedBy>
  <cp:revision>2</cp:revision>
  <dcterms:created xsi:type="dcterms:W3CDTF">2026-09-10T09:28:00Z</dcterms:created>
  <dcterms:modified xsi:type="dcterms:W3CDTF">2026-09-10T09:28:00Z</dcterms:modified>
</cp:coreProperties>
</file>