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1BB" w:rsidRDefault="0085367D" w:rsidP="0085367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Тесты по примерам 3, 4 и 5</w:t>
      </w:r>
    </w:p>
    <w:p w:rsidR="0085367D" w:rsidRDefault="0085367D" w:rsidP="0085367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630"/>
        <w:gridCol w:w="3293"/>
      </w:tblGrid>
      <w:tr w:rsidR="0085367D" w:rsidTr="0085367D">
        <w:tc>
          <w:tcPr>
            <w:tcW w:w="988" w:type="dxa"/>
          </w:tcPr>
          <w:p w:rsidR="0085367D" w:rsidRDefault="0085367D" w:rsidP="008536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5630" w:type="dxa"/>
          </w:tcPr>
          <w:p w:rsidR="0085367D" w:rsidRDefault="0085367D" w:rsidP="008536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Вопрос</w:t>
            </w:r>
          </w:p>
        </w:tc>
        <w:tc>
          <w:tcPr>
            <w:tcW w:w="3293" w:type="dxa"/>
          </w:tcPr>
          <w:p w:rsidR="0085367D" w:rsidRDefault="0085367D" w:rsidP="008536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Варианты ответов</w:t>
            </w:r>
          </w:p>
        </w:tc>
      </w:tr>
      <w:tr w:rsidR="0085367D" w:rsidTr="0085367D">
        <w:tc>
          <w:tcPr>
            <w:tcW w:w="988" w:type="dxa"/>
          </w:tcPr>
          <w:p w:rsidR="0085367D" w:rsidRDefault="0085367D" w:rsidP="008536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630" w:type="dxa"/>
          </w:tcPr>
          <w:p w:rsidR="0085367D" w:rsidRDefault="000A7185" w:rsidP="000A718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Компонент для работы с вкладками</w:t>
            </w:r>
          </w:p>
        </w:tc>
        <w:tc>
          <w:tcPr>
            <w:tcW w:w="3293" w:type="dxa"/>
          </w:tcPr>
          <w:p w:rsidR="0085367D" w:rsidRPr="000A7185" w:rsidRDefault="000A7185" w:rsidP="000A7185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TabPagesControl</w:t>
            </w:r>
            <w:proofErr w:type="spellEnd"/>
          </w:p>
          <w:p w:rsidR="000A7185" w:rsidRPr="000A7185" w:rsidRDefault="000A7185" w:rsidP="000A7185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0A7185">
              <w:rPr>
                <w:rFonts w:ascii="Times New Roman" w:hAnsi="Times New Roman" w:cs="Times New Roman"/>
                <w:b/>
                <w:sz w:val="28"/>
                <w:lang w:val="en-US"/>
              </w:rPr>
              <w:t>TabControl</w:t>
            </w:r>
            <w:proofErr w:type="spellEnd"/>
          </w:p>
          <w:p w:rsidR="000A7185" w:rsidRPr="000A7185" w:rsidRDefault="000A7185" w:rsidP="000A7185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TabPages</w:t>
            </w:r>
            <w:proofErr w:type="spellEnd"/>
          </w:p>
        </w:tc>
      </w:tr>
      <w:tr w:rsidR="0085367D" w:rsidTr="0085367D">
        <w:tc>
          <w:tcPr>
            <w:tcW w:w="988" w:type="dxa"/>
          </w:tcPr>
          <w:p w:rsidR="0085367D" w:rsidRDefault="0085367D" w:rsidP="008536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630" w:type="dxa"/>
          </w:tcPr>
          <w:p w:rsidR="0085367D" w:rsidRDefault="000A7185" w:rsidP="000A718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Цвет текста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программно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задается свойством</w:t>
            </w:r>
          </w:p>
        </w:tc>
        <w:tc>
          <w:tcPr>
            <w:tcW w:w="3293" w:type="dxa"/>
          </w:tcPr>
          <w:p w:rsidR="0085367D" w:rsidRPr="000A7185" w:rsidRDefault="000A7185" w:rsidP="000A7185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0A7185">
              <w:rPr>
                <w:rFonts w:ascii="Times New Roman" w:hAnsi="Times New Roman" w:cs="Times New Roman"/>
                <w:b/>
                <w:sz w:val="28"/>
                <w:lang w:val="en-US"/>
              </w:rPr>
              <w:t>ForeColor</w:t>
            </w:r>
            <w:proofErr w:type="spellEnd"/>
          </w:p>
          <w:p w:rsidR="000A7185" w:rsidRPr="000A7185" w:rsidRDefault="000A7185" w:rsidP="000A7185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FontColor</w:t>
            </w:r>
            <w:proofErr w:type="spellEnd"/>
          </w:p>
          <w:p w:rsidR="000A7185" w:rsidRPr="000A7185" w:rsidRDefault="000A7185" w:rsidP="000A7185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TextColor</w:t>
            </w:r>
            <w:proofErr w:type="spellEnd"/>
          </w:p>
        </w:tc>
      </w:tr>
      <w:tr w:rsidR="0085367D" w:rsidTr="0085367D">
        <w:tc>
          <w:tcPr>
            <w:tcW w:w="988" w:type="dxa"/>
          </w:tcPr>
          <w:p w:rsidR="0085367D" w:rsidRDefault="0085367D" w:rsidP="008536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5630" w:type="dxa"/>
          </w:tcPr>
          <w:p w:rsidR="0085367D" w:rsidRDefault="000A7185" w:rsidP="000A718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Всплывающая подсказка – это…</w:t>
            </w:r>
          </w:p>
        </w:tc>
        <w:tc>
          <w:tcPr>
            <w:tcW w:w="3293" w:type="dxa"/>
          </w:tcPr>
          <w:p w:rsidR="0085367D" w:rsidRPr="000A7185" w:rsidRDefault="000A7185" w:rsidP="000A7185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0A7185">
              <w:rPr>
                <w:rFonts w:ascii="Times New Roman" w:hAnsi="Times New Roman" w:cs="Times New Roman"/>
                <w:b/>
                <w:sz w:val="28"/>
                <w:lang w:val="en-US"/>
              </w:rPr>
              <w:t>toolTip</w:t>
            </w:r>
            <w:proofErr w:type="spellEnd"/>
          </w:p>
          <w:p w:rsidR="000A7185" w:rsidRPr="000A7185" w:rsidRDefault="000A7185" w:rsidP="000A7185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toolStrip</w:t>
            </w:r>
            <w:proofErr w:type="spellEnd"/>
          </w:p>
          <w:p w:rsidR="000A7185" w:rsidRPr="000A7185" w:rsidRDefault="000A7185" w:rsidP="000A7185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toolTrip</w:t>
            </w:r>
            <w:proofErr w:type="spellEnd"/>
          </w:p>
        </w:tc>
      </w:tr>
      <w:tr w:rsidR="0085367D" w:rsidTr="0085367D">
        <w:tc>
          <w:tcPr>
            <w:tcW w:w="988" w:type="dxa"/>
          </w:tcPr>
          <w:p w:rsidR="0085367D" w:rsidRDefault="0085367D" w:rsidP="008536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630" w:type="dxa"/>
          </w:tcPr>
          <w:p w:rsidR="0085367D" w:rsidRPr="000A7185" w:rsidRDefault="000A7185" w:rsidP="000A718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 событий нажатия компонентов имеют</w:t>
            </w:r>
          </w:p>
        </w:tc>
        <w:tc>
          <w:tcPr>
            <w:tcW w:w="3293" w:type="dxa"/>
          </w:tcPr>
          <w:p w:rsidR="0085367D" w:rsidRDefault="000A7185" w:rsidP="000A7185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аргумент</w:t>
            </w:r>
          </w:p>
          <w:p w:rsidR="000A7185" w:rsidRPr="000A7185" w:rsidRDefault="000A7185" w:rsidP="000A7185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0A7185">
              <w:rPr>
                <w:rFonts w:ascii="Times New Roman" w:hAnsi="Times New Roman" w:cs="Times New Roman"/>
                <w:b/>
                <w:sz w:val="28"/>
              </w:rPr>
              <w:t>2 аргумента</w:t>
            </w:r>
          </w:p>
          <w:p w:rsidR="000A7185" w:rsidRPr="000A7185" w:rsidRDefault="000A7185" w:rsidP="000A7185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 аргумента</w:t>
            </w:r>
          </w:p>
        </w:tc>
      </w:tr>
      <w:tr w:rsidR="0085367D" w:rsidTr="0085367D">
        <w:tc>
          <w:tcPr>
            <w:tcW w:w="988" w:type="dxa"/>
          </w:tcPr>
          <w:p w:rsidR="0085367D" w:rsidRDefault="0085367D" w:rsidP="008536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5630" w:type="dxa"/>
          </w:tcPr>
          <w:p w:rsidR="0085367D" w:rsidRDefault="003D1162" w:rsidP="000A718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Замена вводимых в текстовое поле символов осуществляется с помощью свойства</w:t>
            </w:r>
            <w:bookmarkStart w:id="0" w:name="_GoBack"/>
            <w:bookmarkEnd w:id="0"/>
          </w:p>
        </w:tc>
        <w:tc>
          <w:tcPr>
            <w:tcW w:w="3293" w:type="dxa"/>
          </w:tcPr>
          <w:p w:rsidR="0085367D" w:rsidRPr="003D1162" w:rsidRDefault="003D1162" w:rsidP="003D1162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PasswordKey</w:t>
            </w:r>
            <w:proofErr w:type="spellEnd"/>
          </w:p>
          <w:p w:rsidR="003D1162" w:rsidRPr="003D1162" w:rsidRDefault="003D1162" w:rsidP="003D1162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PasswordEnter</w:t>
            </w:r>
            <w:proofErr w:type="spellEnd"/>
          </w:p>
          <w:p w:rsidR="003D1162" w:rsidRPr="003D1162" w:rsidRDefault="003D1162" w:rsidP="003D1162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3D1162">
              <w:rPr>
                <w:rFonts w:ascii="Times New Roman" w:hAnsi="Times New Roman" w:cs="Times New Roman"/>
                <w:b/>
                <w:sz w:val="28"/>
                <w:lang w:val="en-US"/>
              </w:rPr>
              <w:t>PasswordChar</w:t>
            </w:r>
            <w:proofErr w:type="spellEnd"/>
          </w:p>
        </w:tc>
      </w:tr>
    </w:tbl>
    <w:p w:rsidR="0085367D" w:rsidRPr="0085367D" w:rsidRDefault="0085367D" w:rsidP="0085367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sectPr w:rsidR="0085367D" w:rsidRPr="0085367D" w:rsidSect="0085367D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A52C9"/>
    <w:multiLevelType w:val="hybridMultilevel"/>
    <w:tmpl w:val="525019E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F3185"/>
    <w:multiLevelType w:val="hybridMultilevel"/>
    <w:tmpl w:val="0C00B3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E2562"/>
    <w:multiLevelType w:val="hybridMultilevel"/>
    <w:tmpl w:val="D03ADB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24BDC"/>
    <w:multiLevelType w:val="hybridMultilevel"/>
    <w:tmpl w:val="18246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D0613A"/>
    <w:multiLevelType w:val="hybridMultilevel"/>
    <w:tmpl w:val="8BB0787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073768"/>
    <w:multiLevelType w:val="hybridMultilevel"/>
    <w:tmpl w:val="8B6C223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1362B9"/>
    <w:multiLevelType w:val="hybridMultilevel"/>
    <w:tmpl w:val="3D8EC8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AA"/>
    <w:rsid w:val="000A7185"/>
    <w:rsid w:val="000F21BB"/>
    <w:rsid w:val="003D1162"/>
    <w:rsid w:val="0085367D"/>
    <w:rsid w:val="00FF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3EF5E7-74EE-43B1-B44B-22DF751E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3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A7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Папирный Владислав</dc:creator>
  <cp:keywords/>
  <dc:description/>
  <cp:lastModifiedBy>Папирный Владислав</cp:lastModifiedBy>
  <cp:revision>2</cp:revision>
  <dcterms:created xsi:type="dcterms:W3CDTF">2014-03-22T11:26:00Z</dcterms:created>
  <dcterms:modified xsi:type="dcterms:W3CDTF">2014-03-22T13:17:00Z</dcterms:modified>
</cp:coreProperties>
</file>