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Конфигурирование VLAN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8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Нам необходимо настроить Trunk порты на соответствующих интерфейсах всех коммутаторов.</w:t>
      </w:r>
      <w:r>
        <w:t xml:space="preserve"> </w:t>
      </w:r>
      <w:r>
        <w:t xml:space="preserve">Ниже настройка коммутатора msk-donskaya-dasedokhin-sw-1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81369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Trunk-порта коммутатора msk-donskaya-dasedokhin-sw-1</w:t>
            </w:r>
          </w:p>
          <w:bookmarkEnd w:id="24"/>
        </w:tc>
      </w:tr>
    </w:tbl>
    <w:p>
      <w:pPr>
        <w:pStyle w:val="BodyText"/>
      </w:pPr>
      <w:r>
        <w:t xml:space="preserve">Настройка Trunk-порта коммутатора msk-donskaya-dasedokhin-sw-2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42192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1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Trunk-порта коммутатора msk-donskaya-dasedokhin-sw-2</w:t>
            </w:r>
          </w:p>
          <w:bookmarkEnd w:id="28"/>
        </w:tc>
      </w:tr>
    </w:tbl>
    <w:p>
      <w:pPr>
        <w:pStyle w:val="BodyText"/>
      </w:pPr>
      <w:r>
        <w:t xml:space="preserve">Настройка Trunk-порта коммутатора msk-donskaya-dasedokhin-sw-3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45263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2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Trunk-порта коммутатора msk-donskaya-dasedokhin-sw-3</w:t>
            </w:r>
          </w:p>
          <w:bookmarkEnd w:id="32"/>
        </w:tc>
      </w:tr>
    </w:tbl>
    <w:p>
      <w:pPr>
        <w:pStyle w:val="BodyText"/>
      </w:pPr>
      <w:r>
        <w:t xml:space="preserve">Настройка Trunk-порта коммутатора msk-donskaya-dasedokhin-sw-4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78338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3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Trunk-порта коммутатора msk-donskaya-dasedokhin-sw-4</w:t>
            </w:r>
          </w:p>
          <w:bookmarkEnd w:id="36"/>
        </w:tc>
      </w:tr>
    </w:tbl>
    <w:p>
      <w:pPr>
        <w:pStyle w:val="BodyText"/>
      </w:pPr>
      <w:r>
        <w:t xml:space="preserve">Настройка Trunk-порта коммутатора msk-pavlovskaya-dasedokhin-sw-1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61244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2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Trunk-порта коммутатора msk-pavlovskaya-dasedokhin-sw-1</w:t>
            </w:r>
          </w:p>
          <w:bookmarkEnd w:id="40"/>
        </w:tc>
      </w:tr>
    </w:tbl>
    <w:p>
      <w:pPr>
        <w:pStyle w:val="BodyText"/>
      </w:pPr>
      <w:r>
        <w:t xml:space="preserve">Настроим коммутатор msk-donskaya-sw-1 как VTP-сервер и пропишем на нём номера и названия VLAN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540943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9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Прописываем msk-donskaya-dasedokhin-sw-1 как VTP-сервер и номера, названия VLAN</w:t>
            </w:r>
          </w:p>
          <w:bookmarkEnd w:id="44"/>
        </w:tc>
      </w:tr>
    </w:tbl>
    <w:p>
      <w:pPr>
        <w:pStyle w:val="BodyText"/>
      </w:pPr>
      <w:r>
        <w:t xml:space="preserve">Настроим коммутаторы msk-donskaya-sw-2 — mskdonskaya-sw-4, msk-pavlovskaya-sw-1 как VTP-клиенты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3807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0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Насйтрока msk-donskaya-sw-2 — mskdonskaya-sw-4, msk-pavlovskaya-sw-1 как VTP-клиенты</w:t>
            </w:r>
          </w:p>
          <w:bookmarkEnd w:id="48"/>
        </w:tc>
      </w:tr>
    </w:tbl>
    <w:p>
      <w:pPr>
        <w:pStyle w:val="BodyText"/>
      </w:pPr>
      <w:r>
        <w:t xml:space="preserve">Теперь на интерфейсах укажем принадлежность к VLAN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309814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8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Принадлежность к VLAN для msk-donskaya-dasedokhin-sw-2</w:t>
            </w:r>
          </w:p>
          <w:bookmarkEnd w:id="52"/>
        </w:tc>
      </w:tr>
    </w:tbl>
    <w:p>
      <w:pPr>
        <w:pStyle w:val="BodyText"/>
      </w:pPr>
      <w:r>
        <w:t xml:space="preserve">Принадлежность к VLAN для msk-donskaya-dasedokhin-sw-3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327243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2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Принадлежность к VLAN для msk-donskaya-dasedokhin-sw-3</w:t>
            </w:r>
          </w:p>
          <w:bookmarkEnd w:id="56"/>
        </w:tc>
      </w:tr>
    </w:tbl>
    <w:p>
      <w:pPr>
        <w:pStyle w:val="BodyText"/>
      </w:pPr>
      <w:r>
        <w:t xml:space="preserve">Принадлежность к VLAN для msk-donskaya-dasedokhin-sw-4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380374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3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Принадлежность к VLAN для msk-donskaya-dasedokhin-sw-4</w:t>
            </w:r>
          </w:p>
          <w:bookmarkEnd w:id="60"/>
        </w:tc>
      </w:tr>
    </w:tbl>
    <w:p>
      <w:pPr>
        <w:pStyle w:val="BodyText"/>
      </w:pPr>
      <w:r>
        <w:t xml:space="preserve">Принадлежность к VLAN для msk-pavlovskaya-dasedokhin-sw-1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329611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6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Принадлежность к VLAN для msk-pavlovskaya-dasedokhin-sw-1</w:t>
            </w:r>
          </w:p>
          <w:bookmarkEnd w:id="64"/>
        </w:tc>
      </w:tr>
    </w:tbl>
    <w:p>
      <w:pPr>
        <w:pStyle w:val="BodyText"/>
      </w:pPr>
      <w:r>
        <w:t xml:space="preserve">Теперь укажем ститические IP-адреса для оконечных устройств.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02636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6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Ститические IP-адреса для оконечных устройств</w:t>
            </w:r>
          </w:p>
          <w:bookmarkEnd w:id="68"/>
        </w:tc>
      </w:tr>
    </w:tbl>
    <w:p>
      <w:pPr>
        <w:pStyle w:val="BodyText"/>
      </w:pPr>
      <w:r>
        <w:t xml:space="preserve">Теперь попробуем пропинговать оконечные устройства принадлежащие одному VLAN.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67265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Пинг устройств принадлежащих одному VLAN</w:t>
            </w:r>
          </w:p>
          <w:bookmarkEnd w:id="72"/>
        </w:tc>
      </w:tr>
    </w:tbl>
    <w:p>
      <w:pPr>
        <w:pStyle w:val="BodyText"/>
      </w:pPr>
      <w:r>
        <w:t xml:space="preserve">Теперь пропингуем устройства принадлежащие разным VLAN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29567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5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Пинг устройств принадлежащих разным VLAN</w:t>
            </w:r>
          </w:p>
          <w:bookmarkEnd w:id="76"/>
        </w:tc>
      </w:tr>
    </w:tbl>
    <w:p>
      <w:pPr>
        <w:pStyle w:val="BodyText"/>
      </w:pPr>
      <w:r>
        <w:t xml:space="preserve">Используя режим симуляции в Packet Tracer, изучим процесс передвижения пакета ICMP по сети.</w:t>
      </w:r>
      <w:r>
        <w:t xml:space="preserve"> </w:t>
      </w:r>
      <w:r>
        <w:t xml:space="preserve">(</w:t>
      </w:r>
      <w:r>
        <w:rPr>
          <w:b/>
          <w:bCs/>
        </w:rPr>
        <w:t xml:space="preserve">?@fig-015</w:t>
      </w:r>
      <w:r>
        <w:t xml:space="preserve">).</w:t>
      </w:r>
    </w:p>
    <w:p>
      <w:pPr>
        <w:pStyle w:val="BodyText"/>
      </w:pPr>
      <w:r>
        <w:drawing>
          <wp:inline>
            <wp:extent cx="5334000" cy="2119709"/>
            <wp:effectExtent b="0" l="0" r="0" t="0"/>
            <wp:docPr descr="Просмотр пути пакета ICMP, изучение информации о содержимом пакета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{#fig-015idth=70%}</w:t>
      </w:r>
    </w:p>
    <w:bookmarkEnd w:id="80"/>
    <w:bookmarkStart w:id="81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Какая команда используется для просмотра списка VLAN на сетевом устройстве?</w:t>
      </w:r>
    </w:p>
    <w:p>
      <w:pPr>
        <w:pStyle w:val="FirstParagraph"/>
      </w:pPr>
      <w:r>
        <w:t xml:space="preserve">Для просмотра списка VLAN на коммутаторе Cisco используется команда show vlan brief. Она отображает все созданные VLAN, их статус и порты, назначенные в каждый VLAN. Также можно использовать команду show vlan для более детальной информации.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VLAN Trunking Protocol (VTP). Приведите перечень команд с пояснениями для настройки и просмотра информации о VLAN.</w:t>
      </w:r>
    </w:p>
    <w:p>
      <w:pPr>
        <w:pStyle w:val="FirstParagraph"/>
      </w:pPr>
      <w:r>
        <w:t xml:space="preserve">VTP (VLAN Trunking Protocol) — это проприетарный протокол Cisco, предназначенный для централизованного управления VLAN в сети. Он</w:t>
      </w:r>
      <w:r>
        <w:t xml:space="preserve"> </w:t>
      </w:r>
      <w:r>
        <w:t xml:space="preserve">позволяет синхронизировать информацию о VLAN (номера, имена) между всеми коммутаторами в одном домене. Существует три режима работы: Server (создание и рассылка VLAN), Client (прием информации от сервера) и Transparent (локальное управление без участия в VTP).</w:t>
      </w:r>
    </w:p>
    <w:p>
      <w:pPr>
        <w:pStyle w:val="BodyText"/>
      </w:pPr>
      <w:r>
        <w:t xml:space="preserve">Команды настройки VTP:</w:t>
      </w:r>
    </w:p>
    <w:p>
      <w:pPr>
        <w:pStyle w:val="BodyText"/>
      </w:pPr>
      <w:r>
        <w:t xml:space="preserve">vtp mode server — переводит коммутатор в режим сервера</w:t>
      </w:r>
    </w:p>
    <w:p>
      <w:pPr>
        <w:pStyle w:val="BodyText"/>
      </w:pPr>
      <w:r>
        <w:t xml:space="preserve">vtp mode client — переводит коммутатор в режим клиента</w:t>
      </w:r>
    </w:p>
    <w:p>
      <w:pPr>
        <w:pStyle w:val="BodyText"/>
      </w:pPr>
      <w:r>
        <w:t xml:space="preserve">vtp domain название — задает имя VTP-домена</w:t>
      </w:r>
    </w:p>
    <w:p>
      <w:pPr>
        <w:pStyle w:val="BodyText"/>
      </w:pPr>
      <w:r>
        <w:t xml:space="preserve">vtp password пароль — устанавливает пароль для домена</w:t>
      </w:r>
    </w:p>
    <w:p>
      <w:pPr>
        <w:pStyle w:val="BodyText"/>
      </w:pPr>
      <w:r>
        <w:t xml:space="preserve">vtp version 2 — выбирает версию протокола</w:t>
      </w:r>
    </w:p>
    <w:p>
      <w:pPr>
        <w:pStyle w:val="BodyText"/>
      </w:pPr>
      <w:r>
        <w:t xml:space="preserve">Команды создания VLAN (на сервере):</w:t>
      </w:r>
    </w:p>
    <w:p>
      <w:pPr>
        <w:pStyle w:val="BodyText"/>
      </w:pPr>
      <w:r>
        <w:t xml:space="preserve">vlan номер — создает VLAN с указанным номером</w:t>
      </w:r>
    </w:p>
    <w:p>
      <w:pPr>
        <w:pStyle w:val="BodyText"/>
      </w:pPr>
      <w:r>
        <w:t xml:space="preserve">name имя — присваивает имя созданному VLAN</w:t>
      </w:r>
    </w:p>
    <w:p>
      <w:pPr>
        <w:pStyle w:val="BodyText"/>
      </w:pPr>
      <w:r>
        <w:t xml:space="preserve">Команды просмотра:</w:t>
      </w:r>
    </w:p>
    <w:p>
      <w:pPr>
        <w:pStyle w:val="BodyText"/>
      </w:pPr>
      <w:r>
        <w:t xml:space="preserve">show vtp status — отображает статус VTP (режим, домен, версию)</w:t>
      </w:r>
    </w:p>
    <w:p>
      <w:pPr>
        <w:pStyle w:val="BodyText"/>
      </w:pPr>
      <w:r>
        <w:t xml:space="preserve">show vlan brief — показывает список VLAN</w:t>
      </w:r>
    </w:p>
    <w:p>
      <w:pPr>
        <w:pStyle w:val="Compact"/>
        <w:numPr>
          <w:ilvl w:val="0"/>
          <w:numId w:val="1003"/>
        </w:numPr>
      </w:pPr>
      <w:r>
        <w:t xml:space="preserve">Охарактеризуйте Internet Control Message Protocol (ICMP). Опишите формат пакета ICMP.</w:t>
      </w:r>
    </w:p>
    <w:p>
      <w:pPr>
        <w:pStyle w:val="FirstParagraph"/>
      </w:pPr>
      <w:r>
        <w:t xml:space="preserve">ICMP (Internet Control Message Protocol) — это протокол сетевого уровня, используемый для передачи диагностической информации и сообщений об ошибках. Он лежит в основе таких утилит, как ping (использует ICMP Echo Request и Echo Reply) и traceroute.</w:t>
      </w:r>
    </w:p>
    <w:p>
      <w:pPr>
        <w:pStyle w:val="BodyText"/>
      </w:pPr>
      <w:r>
        <w:t xml:space="preserve">Формат пакета ICMP состоит из следующих полей:</w:t>
      </w:r>
    </w:p>
    <w:p>
      <w:pPr>
        <w:pStyle w:val="BodyText"/>
      </w:pPr>
      <w:r>
        <w:t xml:space="preserve">Тип (1 байт) — определяет тип сообщения (0 = Echo Reply, 8 = Echo Request, 3 = Destination Unreachable, 11 = Time Exceeded)</w:t>
      </w:r>
    </w:p>
    <w:p>
      <w:pPr>
        <w:pStyle w:val="BodyText"/>
      </w:pPr>
      <w:r>
        <w:t xml:space="preserve">Код (1 байт) — уточняет тип сообщения</w:t>
      </w:r>
    </w:p>
    <w:p>
      <w:pPr>
        <w:pStyle w:val="BodyText"/>
      </w:pPr>
      <w:r>
        <w:t xml:space="preserve">Контрольная сумма (2 байта) — для проверки целостности</w:t>
      </w:r>
    </w:p>
    <w:p>
      <w:pPr>
        <w:pStyle w:val="BodyText"/>
      </w:pPr>
      <w:r>
        <w:t xml:space="preserve">Идентификатор (2 байта) — для сопоставления запросов и ответов</w:t>
      </w:r>
    </w:p>
    <w:p>
      <w:pPr>
        <w:pStyle w:val="BodyText"/>
      </w:pPr>
      <w:r>
        <w:t xml:space="preserve">Номер последовательности (2 байта) — нумерация пакетов</w:t>
      </w:r>
    </w:p>
    <w:p>
      <w:pPr>
        <w:pStyle w:val="BodyText"/>
      </w:pPr>
      <w:r>
        <w:t xml:space="preserve">Данные — произвольная информация (обычно временные метки)</w:t>
      </w:r>
    </w:p>
    <w:p>
      <w:pPr>
        <w:pStyle w:val="Compact"/>
        <w:numPr>
          <w:ilvl w:val="0"/>
          <w:numId w:val="1004"/>
        </w:numPr>
      </w:pPr>
      <w:r>
        <w:t xml:space="preserve">Охарактеризуйте Address Resolution Protocol (ARP). Опишите формат пакета ARP.</w:t>
      </w:r>
    </w:p>
    <w:p>
      <w:pPr>
        <w:pStyle w:val="FirstParagraph"/>
      </w:pPr>
      <w:r>
        <w:t xml:space="preserve">ARP (Address Resolution Protocol) — это протокол канального уровня, предназначенный для определения MAC-адреса по известному IP-адресу в локальной сети. Когда устройству нужно отправить данные другому устройству, оно сначала отправляет широковещательный ARP-запрос, а устройство с нужным IP отвечает своим MAC-адресом.</w:t>
      </w:r>
    </w:p>
    <w:p>
      <w:pPr>
        <w:pStyle w:val="BodyText"/>
      </w:pPr>
      <w:r>
        <w:t xml:space="preserve">Формат пакета ARP включает следующие поля:</w:t>
      </w:r>
    </w:p>
    <w:p>
      <w:pPr>
        <w:pStyle w:val="BodyText"/>
      </w:pPr>
      <w:r>
        <w:t xml:space="preserve">Тип оборудования (2 байта) — указывает тип сети (1 для Ethernet)</w:t>
      </w:r>
    </w:p>
    <w:p>
      <w:pPr>
        <w:pStyle w:val="BodyText"/>
      </w:pPr>
      <w:r>
        <w:t xml:space="preserve">Тип протокола (2 байта) — указывает протокол (0x0800 для IPv4)</w:t>
      </w:r>
    </w:p>
    <w:p>
      <w:pPr>
        <w:pStyle w:val="BodyText"/>
      </w:pPr>
      <w:r>
        <w:t xml:space="preserve">Длина аппаратного адреса (1 байт) — для Ethernet равна 6 байтам</w:t>
      </w:r>
    </w:p>
    <w:p>
      <w:pPr>
        <w:pStyle w:val="BodyText"/>
      </w:pPr>
      <w:r>
        <w:t xml:space="preserve">Длина протокольного адреса (1 байт) — для IPv4 равна 4 байтам</w:t>
      </w:r>
    </w:p>
    <w:p>
      <w:pPr>
        <w:pStyle w:val="BodyText"/>
      </w:pPr>
      <w:r>
        <w:t xml:space="preserve">Код операции (2 байта) — 1 для запроса, 2 для ответа</w:t>
      </w:r>
    </w:p>
    <w:p>
      <w:pPr>
        <w:pStyle w:val="BodyText"/>
      </w:pPr>
      <w:r>
        <w:t xml:space="preserve">MAC-адрес отправителя (6 байт)</w:t>
      </w:r>
    </w:p>
    <w:p>
      <w:pPr>
        <w:pStyle w:val="BodyText"/>
      </w:pPr>
      <w:r>
        <w:t xml:space="preserve">IP-адрес отправителя (4 байта)</w:t>
      </w:r>
    </w:p>
    <w:p>
      <w:pPr>
        <w:pStyle w:val="BodyText"/>
      </w:pPr>
      <w:r>
        <w:t xml:space="preserve">MAC-адрес получателя (6 байт) — в запросе заполнен нулями</w:t>
      </w:r>
    </w:p>
    <w:p>
      <w:pPr>
        <w:pStyle w:val="BodyText"/>
      </w:pPr>
      <w:r>
        <w:t xml:space="preserve">IP-адрес получателя (4 байта)</w:t>
      </w:r>
    </w:p>
    <w:p>
      <w:pPr>
        <w:pStyle w:val="Compact"/>
        <w:numPr>
          <w:ilvl w:val="0"/>
          <w:numId w:val="1005"/>
        </w:numPr>
      </w:pPr>
      <w:r>
        <w:t xml:space="preserve">Что такое MAC-адрес? Какова его структура?</w:t>
      </w:r>
    </w:p>
    <w:p>
      <w:pPr>
        <w:pStyle w:val="FirstParagraph"/>
      </w:pPr>
      <w:r>
        <w:t xml:space="preserve">MAC-адрес (Media Access Control address) — это уникальный аппаратный идентификатор, присваиваемый сетевому интерфейсу на заводе-изготовителе. Он работает на канальном уровне модели OSI и используется для доставки кадров в пределах одной локальной сети.</w:t>
      </w:r>
    </w:p>
    <w:p>
      <w:pPr>
        <w:pStyle w:val="BodyText"/>
      </w:pPr>
      <w:r>
        <w:t xml:space="preserve">Структура MAC-адреса (48 бит или 6 байт):</w:t>
      </w:r>
    </w:p>
    <w:p>
      <w:pPr>
        <w:pStyle w:val="BodyText"/>
      </w:pPr>
      <w:r>
        <w:t xml:space="preserve">Первые 3 байта (24 бита) — OUI (Organizationally Unique Identifier), идентификатор производителя оборудования</w:t>
      </w:r>
    </w:p>
    <w:p>
      <w:pPr>
        <w:pStyle w:val="BodyText"/>
      </w:pPr>
      <w:r>
        <w:t xml:space="preserve">Последние 3 байта (24 бита) — уникальный номер, присваиваемый производителем конкретному устройству</w:t>
      </w:r>
    </w:p>
    <w:p>
      <w:pPr>
        <w:pStyle w:val="BodyText"/>
      </w:pPr>
      <w:r>
        <w:t xml:space="preserve">Пример MAC-адреса: 00:1A:2B:3C:4D:5E</w:t>
      </w:r>
    </w:p>
    <w:p>
      <w:pPr>
        <w:pStyle w:val="BodyText"/>
      </w:pPr>
      <w:r>
        <w:t xml:space="preserve">Первый байт MAC-адреса содержит два важных бита:</w:t>
      </w:r>
    </w:p>
    <w:p>
      <w:pPr>
        <w:pStyle w:val="BodyText"/>
      </w:pPr>
      <w:r>
        <w:t xml:space="preserve">Младший бит (I/G) — указывает тип адреса: 0 для индивидуального (unicast), 1 для группового (multicast)</w:t>
      </w:r>
    </w:p>
    <w:p>
      <w:pPr>
        <w:pStyle w:val="BodyText"/>
      </w:pPr>
      <w:r>
        <w:t xml:space="preserve">Второй бит (U/L) — указывает способ управления: 0 для глобально уникального (зарегистрированного), 1 для локально администрируемого</w:t>
      </w:r>
    </w:p>
    <w:p>
      <w:pPr>
        <w:pStyle w:val="BodyText"/>
      </w:pPr>
      <w:r>
        <w:t xml:space="preserve">Существует также специальный широковещательный MAC-адрес: FF:FF:FF:FF:FF:FF, который используется для отправки кадров всем устройствам в сети.</w:t>
      </w:r>
    </w:p>
    <w:bookmarkEnd w:id="81"/>
    <w:bookmarkStart w:id="8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основные навыки по настройке VLAN на коммутаторах сети.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Седохин Даниил Алексеевич</dc:creator>
  <dc:language>ru-RU</dc:language>
  <cp:keywords/>
  <dcterms:created xsi:type="dcterms:W3CDTF">2026-03-14T19:06:21Z</dcterms:created>
  <dcterms:modified xsi:type="dcterms:W3CDTF">2026-03-14T19:06:21Z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Конфигурирование VLAN</vt:lpwstr>
  </property>
  <property fmtid="{D5CDD505-2E9C-101B-9397-08002B2CF9AE}" pid="16" name="toc-title">
    <vt:lpwstr>Содержание</vt:lpwstr>
  </property>
</Properties>
</file>