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6</w:t>
      </w:r>
    </w:p>
    <w:p>
      <w:pPr>
        <w:pStyle w:val="Subtitle"/>
      </w:pPr>
      <w:r>
        <w:t xml:space="preserve">Статическая маршрутизация VLAN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2026-03-14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Настроить статическую маршрутизацию VLAN в сети.</w:t>
      </w:r>
    </w:p>
    <w:bookmarkEnd w:id="22"/>
    <w:bookmarkEnd w:id="23"/>
    <w:bookmarkStart w:id="48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3081605"/>
            <wp:effectExtent b="0" l="0" r="0" t="0"/>
            <wp:docPr descr="Размещение маршрутизатора msk-donskaya-dasedokhin-gw-1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маршрутизатора msk-donskaya-dasedokhin-gw-1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5334000" cy="4518660"/>
            <wp:effectExtent b="0" l="0" r="0" t="0"/>
            <wp:docPr descr="Настройка маршрутизатора msk-donskaya-dasedokhin-gw-1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msk-donskaya-dasedokhin-gw-1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3017212"/>
            <wp:effectExtent b="0" l="0" r="0" t="0"/>
            <wp:docPr descr="Настройка порта 24 коммутатора msk-donskaya-dasedokhin-sw-1 как trunk-порт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порта 24 коммутатора msk-donskaya-dasedokhin-sw-1 как trunk-порт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7902222"/>
            <wp:effectExtent b="0" l="0" r="0" t="0"/>
            <wp:docPr descr="Настройка на маршрутизаторе msk-donskaya-dasedokhin-gw-1 виртуальных интерфейсов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на маршрутизаторе msk-donskaya-dasedokhin-gw-1 виртуальных интерфейсов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4287068"/>
            <wp:effectExtent b="0" l="0" r="0" t="0"/>
            <wp:docPr descr="Проверка доступности оконечных устройств из разных VLAN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7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оконечных устройств из разных VLAN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2244725"/>
            <wp:effectExtent b="0" l="0" r="0" t="0"/>
            <wp:docPr descr="Изучение процесса передвижения пакета ICMP и его содержимого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процесса передвижения пакета ICMP и его содержимого</w:t>
      </w:r>
    </w:p>
    <w:bookmarkEnd w:id="47"/>
    <w:bookmarkEnd w:id="48"/>
    <w:bookmarkStart w:id="50" w:name="выводы"/>
    <w:p>
      <w:pPr>
        <w:pStyle w:val="Heading1"/>
      </w:pPr>
      <w:r>
        <w:t xml:space="preserve">4. Выводы</w:t>
      </w:r>
    </w:p>
    <w:bookmarkStart w:id="49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настроил статическую маршрутизацию VLAN в сети.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6</dc:title>
  <dc:creator>Седохин Даниил Алексеевич</dc:creator>
  <dc:language>ru-RU</dc:language>
  <cp:keywords/>
  <dcterms:created xsi:type="dcterms:W3CDTF">2026-03-14T19:35:35Z</dcterms:created>
  <dcterms:modified xsi:type="dcterms:W3CDTF">2026-03-14T19:35:35Z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Статическая маршрутизация VLAN</vt:lpwstr>
  </property>
  <property fmtid="{D5CDD505-2E9C-101B-9397-08002B2CF9AE}" pid="18" name="toc-title">
    <vt:lpwstr>Содержание</vt:lpwstr>
  </property>
</Properties>
</file>