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3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38.png" ContentType="image/png"/>
  <Override PartName="/word/media/rId218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42.png" ContentType="image/png"/>
  <Override PartName="/word/media/rId258.png" ContentType="image/png"/>
  <Override PartName="/word/media/rId262.png" ContentType="image/png"/>
  <Override PartName="/word/media/rId266.png" ContentType="image/png"/>
  <Override PartName="/word/media/rId270.png" ContentType="image/png"/>
  <Override PartName="/word/media/rId274.png" ContentType="image/png"/>
  <Override PartName="/word/media/rId278.png" ContentType="image/png"/>
  <Override PartName="/word/media/rId282.png" ContentType="image/png"/>
  <Override PartName="/word/media/rId286.png" ContentType="image/png"/>
  <Override PartName="/word/media/rId290.png" ContentType="image/png"/>
  <Override PartName="/word/media/rId294.png" ContentType="image/png"/>
  <Override PartName="/word/media/rId46.png" ContentType="image/png"/>
  <Override PartName="/word/media/rId298.png" ContentType="image/png"/>
  <Override PartName="/word/media/rId302.png" ContentType="image/png"/>
  <Override PartName="/word/media/rId306.png" ContentType="image/png"/>
  <Override PartName="/word/media/rId310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Адресация IPv4 и IPv6. Настройка маршрутизации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Задана сеть (рис. 8.4), адреса сегментов сети (табл. 8.1), адреса, назначаемые</w:t>
      </w:r>
      <w:r>
        <w:t xml:space="preserve"> </w:t>
      </w:r>
      <w:r>
        <w:t xml:space="preserve">интерфейсам устройств (табл. 8.2). Требуется настроить динамическую маршрутизацию по протоколам RIP, OSPF.</w:t>
      </w:r>
    </w:p>
    <w:p>
      <w:pPr>
        <w:pStyle w:val="BodyText"/>
      </w:pPr>
      <w:r>
        <w:t xml:space="preserve">Заданы две IPv6-сети и IPv4-сеть (рис. 8.5). Требуется организовать туннель</w:t>
      </w:r>
      <w:r>
        <w:t xml:space="preserve"> </w:t>
      </w:r>
      <w:r>
        <w:t xml:space="preserve">IPv6 поверх IPv4, позволяющий передавать данные из одной IPv6-сети в другую IPv6-сеть через сеть IPv4. Назначаемые устройствам сети адреса указаны</w:t>
      </w:r>
      <w:r>
        <w:t xml:space="preserve"> </w:t>
      </w:r>
      <w:r>
        <w:t xml:space="preserve">в табл. 8.3</w:t>
      </w:r>
    </w:p>
    <w:bookmarkEnd w:id="21"/>
    <w:bookmarkStart w:id="31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Запустим GNS3 VM и GNS3. Создадим новый проект.</w:t>
      </w:r>
    </w:p>
    <w:p>
      <w:pPr>
        <w:pStyle w:val="BodyText"/>
      </w:pPr>
      <w:r>
        <w:t xml:space="preserve">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топологией, приведённой на рис. 8.4. Используем маршрутизаторы FRR.</w:t>
      </w:r>
      <w:r>
        <w:t xml:space="preserve"> </w:t>
      </w:r>
      <w:r>
        <w:t xml:space="preserve">Изменим отображаемые названия устройств. Коммутаторам присвоим названия по принципу msk-user-sw-0x, маршрутизаторам — по принципу</w:t>
      </w:r>
      <w:r>
        <w:t xml:space="preserve"> </w:t>
      </w:r>
      <w:r>
        <w:t xml:space="preserve">msk-user-gw-0x, VPCS — по принципу PCx-user, вместо x — порядковый номер устройства.</w:t>
      </w:r>
      <w:r>
        <w:t xml:space="preserve"> </w:t>
      </w:r>
      <w:r>
        <w:t xml:space="preserve">Включим захват трафика на соединении между коммутатором sw-01 и маршрутизатором gw-01, а также между коммутатором sw-02 и маршрутизатором</w:t>
      </w:r>
      <w:r>
        <w:t xml:space="preserve"> </w:t>
      </w:r>
      <w:r>
        <w:t xml:space="preserve">gw-03.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08451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4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Воспроизведение топологии сети</w:t>
            </w:r>
          </w:p>
          <w:bookmarkEnd w:id="25"/>
        </w:tc>
      </w:tr>
    </w:tbl>
    <w:p>
      <w:pPr>
        <w:pStyle w:val="BodyText"/>
      </w:pPr>
      <w:r>
        <w:t xml:space="preserve">Присвоим IPv4-адреса оконечным устройствам PC1 и PC2 в соответствии</w:t>
      </w:r>
      <w:r>
        <w:t xml:space="preserve"> </w:t>
      </w:r>
      <w:r>
        <w:t xml:space="preserve">с данными в табл. 8.2:</w:t>
      </w:r>
    </w:p>
    <w:p>
      <w:pPr>
        <w:pStyle w:val="BodyText"/>
      </w:pPr>
      <w:r>
        <w:t xml:space="preserve">PC1:</w:t>
      </w:r>
    </w:p>
    <w:p>
      <w:pPr>
        <w:pStyle w:val="BodyText"/>
      </w:pPr>
      <w:r>
        <w:t xml:space="preserve">ip 10.0.10.10/24 10.0.10.1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37810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8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Присвоение IPV4 адреса для PC1</w:t>
            </w:r>
          </w:p>
          <w:bookmarkEnd w:id="29"/>
        </w:tc>
      </w:tr>
    </w:tbl>
    <w:p>
      <w:pPr>
        <w:pStyle w:val="BodyText"/>
      </w:pPr>
      <w:r>
        <w:t xml:space="preserve">Теперь для устройства PC2:</w:t>
      </w:r>
    </w:p>
    <w:p>
      <w:pPr>
        <w:pStyle w:val="BodyText"/>
      </w:pPr>
      <w:r>
        <w:t xml:space="preserve">ip 10.0.11.10/24 10.0.11.1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31597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5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Присвоение IPV4 адреса для PC2</w:t>
            </w:r>
          </w:p>
          <w:bookmarkEnd w:id="33"/>
        </w:tc>
      </w:tr>
    </w:tbl>
    <w:p>
      <w:pPr>
        <w:pStyle w:val="BodyText"/>
      </w:pPr>
      <w:r>
        <w:t xml:space="preserve">Настроим IPv4-адреса на интерфейсах маршрутизаторов: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frr# configure terminal</w:t>
      </w:r>
    </w:p>
    <w:p>
      <w:pPr>
        <w:pStyle w:val="BodyText"/>
      </w:pPr>
      <w:r>
        <w:t xml:space="preserve">frr(config)# hostname msk-user-gw-01</w:t>
      </w:r>
    </w:p>
    <w:p>
      <w:pPr>
        <w:pStyle w:val="BodyText"/>
      </w:pPr>
      <w:r>
        <w:t xml:space="preserve">msk-user-gw-01(config)# interface eth0</w:t>
      </w:r>
    </w:p>
    <w:p>
      <w:pPr>
        <w:pStyle w:val="BodyText"/>
      </w:pPr>
      <w:r>
        <w:t xml:space="preserve">msk-user-gw-01(config-if)# ip address 10.0.10.1/24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interface eth1</w:t>
      </w:r>
    </w:p>
    <w:p>
      <w:pPr>
        <w:pStyle w:val="BodyText"/>
      </w:pPr>
      <w:r>
        <w:t xml:space="preserve">msk-user-gw-01(config-if)# ip address 10.0.1.1/24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interface eth2</w:t>
      </w:r>
    </w:p>
    <w:p>
      <w:pPr>
        <w:pStyle w:val="BodyText"/>
      </w:pPr>
      <w:r>
        <w:t xml:space="preserve">msk-user-gw-01(config-if)# ip address 10.0.4.2/24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</w:p>
    <w:p>
      <w:pPr>
        <w:pStyle w:val="BodyText"/>
      </w:pPr>
      <w:r>
        <w:t xml:space="preserve">msk-user-gw-01# show running-config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3561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IPV4 адреса на маршрутизаторе gw-01</w:t>
            </w:r>
          </w:p>
          <w:bookmarkEnd w:id="37"/>
        </w:tc>
      </w:tr>
    </w:tbl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frr# configure terminal</w:t>
      </w:r>
    </w:p>
    <w:p>
      <w:pPr>
        <w:pStyle w:val="BodyText"/>
      </w:pPr>
      <w:r>
        <w:t xml:space="preserve">frr(config)# hostname msk-user-gw-02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ip address 10.0.1.2/24</w:t>
      </w:r>
    </w:p>
    <w:p>
      <w:pPr>
        <w:pStyle w:val="BodyText"/>
      </w:pPr>
      <w:r>
        <w:t xml:space="preserve">msk-user-gw-02(config-if)# no shutdown</w:t>
      </w:r>
    </w:p>
    <w:p>
      <w:pPr>
        <w:pStyle w:val="BodyText"/>
      </w:pPr>
      <w:r>
        <w:t xml:space="preserve">msk-user-gw-02(config-if)# exit</w:t>
      </w:r>
    </w:p>
    <w:p>
      <w:pPr>
        <w:pStyle w:val="BodyText"/>
      </w:pPr>
      <w:r>
        <w:t xml:space="preserve">msk-user-gw-02(config)# interface eth1</w:t>
      </w:r>
    </w:p>
    <w:p>
      <w:pPr>
        <w:pStyle w:val="BodyText"/>
      </w:pPr>
      <w:r>
        <w:t xml:space="preserve">msk-user-gw-02(config-if)# ip address 10.0.2.1/24</w:t>
      </w:r>
    </w:p>
    <w:p>
      <w:pPr>
        <w:pStyle w:val="BodyText"/>
      </w:pPr>
      <w:r>
        <w:t xml:space="preserve">msk-user-gw-02(config-if)# no shutdown</w:t>
      </w:r>
    </w:p>
    <w:p>
      <w:pPr>
        <w:pStyle w:val="BodyText"/>
      </w:pPr>
      <w:r>
        <w:t xml:space="preserve">msk-user-gw-02(config-if)# exit</w:t>
      </w:r>
    </w:p>
    <w:p>
      <w:pPr>
        <w:pStyle w:val="BodyText"/>
      </w:pPr>
      <w:r>
        <w:t xml:space="preserve">msk-user-gw-02(config)# exit</w:t>
      </w:r>
    </w:p>
    <w:p>
      <w:pPr>
        <w:pStyle w:val="BodyText"/>
      </w:pPr>
      <w:r>
        <w:t xml:space="preserve">msk-user-gw-02# write memory</w:t>
      </w:r>
    </w:p>
    <w:p>
      <w:pPr>
        <w:pStyle w:val="BodyText"/>
      </w:pPr>
      <w:r>
        <w:t xml:space="preserve">msk-user-gw-02# show running-config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62663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6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IPV4 адреса на маршрутизаторе gw-02</w:t>
            </w:r>
          </w:p>
          <w:bookmarkEnd w:id="41"/>
        </w:tc>
      </w:tr>
    </w:tbl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frr# configure terminal</w:t>
      </w:r>
    </w:p>
    <w:p>
      <w:pPr>
        <w:pStyle w:val="BodyText"/>
      </w:pPr>
      <w:r>
        <w:t xml:space="preserve">frr(config)# hostname msk-user-gw-03</w:t>
      </w:r>
    </w:p>
    <w:p>
      <w:pPr>
        <w:pStyle w:val="BodyText"/>
      </w:pPr>
      <w:r>
        <w:t xml:space="preserve">msk-user-gw-03(config)# interface eth0</w:t>
      </w:r>
    </w:p>
    <w:p>
      <w:pPr>
        <w:pStyle w:val="BodyText"/>
      </w:pPr>
      <w:r>
        <w:t xml:space="preserve">msk-user-gw-03(config-if)# ip address 10.0.11.1/24</w:t>
      </w:r>
    </w:p>
    <w:p>
      <w:pPr>
        <w:pStyle w:val="BodyText"/>
      </w:pPr>
      <w:r>
        <w:t xml:space="preserve">msk-user-gw-03(config-if)# no shutdown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interface eth1</w:t>
      </w:r>
    </w:p>
    <w:p>
      <w:pPr>
        <w:pStyle w:val="BodyText"/>
      </w:pPr>
      <w:r>
        <w:t xml:space="preserve">msk-user-gw-03(config-if)# ip address 10.0.2.2/24</w:t>
      </w:r>
    </w:p>
    <w:p>
      <w:pPr>
        <w:pStyle w:val="BodyText"/>
      </w:pPr>
      <w:r>
        <w:t xml:space="preserve">msk-user-gw-03(config-if)# no shutdown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interface eth2</w:t>
      </w:r>
    </w:p>
    <w:p>
      <w:pPr>
        <w:pStyle w:val="BodyText"/>
      </w:pPr>
      <w:r>
        <w:t xml:space="preserve">msk-user-gw-03(config-if)# ip address 10.0.3.1/24</w:t>
      </w:r>
    </w:p>
    <w:p>
      <w:pPr>
        <w:pStyle w:val="BodyText"/>
      </w:pPr>
      <w:r>
        <w:t xml:space="preserve">msk-user-gw-03(config-if)# no shutdown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exit</w:t>
      </w:r>
    </w:p>
    <w:p>
      <w:pPr>
        <w:pStyle w:val="BodyText"/>
      </w:pPr>
      <w:r>
        <w:t xml:space="preserve">msk-user-gw-03# write memory</w:t>
      </w:r>
    </w:p>
    <w:p>
      <w:pPr>
        <w:pStyle w:val="BodyText"/>
      </w:pPr>
      <w:r>
        <w:t xml:space="preserve">msk-user-gw-03# show running-config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439304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3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IPV4 адреса на маршрутизаторе gw-03</w:t>
            </w:r>
          </w:p>
          <w:bookmarkEnd w:id="45"/>
        </w:tc>
      </w:tr>
    </w:tbl>
    <w:p>
      <w:pPr>
        <w:pStyle w:val="BodyText"/>
      </w:pPr>
      <w:r>
        <w:t xml:space="preserve">msk-user-gw-04:</w:t>
      </w:r>
    </w:p>
    <w:p>
      <w:pPr>
        <w:pStyle w:val="BodyText"/>
      </w:pPr>
      <w:r>
        <w:t xml:space="preserve">frr# configure terminal</w:t>
      </w:r>
    </w:p>
    <w:p>
      <w:pPr>
        <w:pStyle w:val="BodyText"/>
      </w:pPr>
      <w:r>
        <w:t xml:space="preserve">frr(config)# hostname msk-user-gw-04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ip address 10.0.3.2/24</w:t>
      </w:r>
    </w:p>
    <w:p>
      <w:pPr>
        <w:pStyle w:val="BodyText"/>
      </w:pPr>
      <w:r>
        <w:t xml:space="preserve">msk-user-gw-04(config-if)# no shutdown</w:t>
      </w:r>
    </w:p>
    <w:p>
      <w:pPr>
        <w:pStyle w:val="BodyText"/>
      </w:pPr>
      <w:r>
        <w:t xml:space="preserve">msk-user-gw-04(config-if)# exit</w:t>
      </w:r>
    </w:p>
    <w:p>
      <w:pPr>
        <w:pStyle w:val="BodyText"/>
      </w:pPr>
      <w:r>
        <w:t xml:space="preserve">msk-user-gw-04(config)# interface eth1</w:t>
      </w:r>
    </w:p>
    <w:p>
      <w:pPr>
        <w:pStyle w:val="BodyText"/>
      </w:pPr>
      <w:r>
        <w:t xml:space="preserve">msk-user-gw-04(config-if)# ip address 10.0.4.1/24</w:t>
      </w:r>
    </w:p>
    <w:p>
      <w:pPr>
        <w:pStyle w:val="BodyText"/>
      </w:pPr>
      <w:r>
        <w:t xml:space="preserve">msk-user-gw-04(config-if)# no shutdown</w:t>
      </w:r>
    </w:p>
    <w:p>
      <w:pPr>
        <w:pStyle w:val="BodyText"/>
      </w:pPr>
      <w:r>
        <w:t xml:space="preserve">msk-user-gw-04(config-if)# exit</w:t>
      </w:r>
    </w:p>
    <w:p>
      <w:pPr>
        <w:pStyle w:val="BodyText"/>
      </w:pPr>
      <w:r>
        <w:t xml:space="preserve">msk-user-gw-04(config)# exit</w:t>
      </w:r>
    </w:p>
    <w:p>
      <w:pPr>
        <w:pStyle w:val="BodyText"/>
      </w:pPr>
      <w:r>
        <w:t xml:space="preserve">msk-user-gw-04# write memory</w:t>
      </w:r>
    </w:p>
    <w:p>
      <w:pPr>
        <w:pStyle w:val="BodyText"/>
      </w:pPr>
      <w:r>
        <w:t xml:space="preserve">msk-user-gw-04# show running-config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66539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5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IPV4 адреса на маршрутизаторе gw-04</w:t>
            </w:r>
          </w:p>
          <w:bookmarkEnd w:id="49"/>
        </w:tc>
      </w:tr>
    </w:tbl>
    <w:p>
      <w:pPr>
        <w:pStyle w:val="BodyText"/>
      </w:pPr>
      <w:r>
        <w:t xml:space="preserve">Присвоим IPv6-адреса оконечным устройствам PC1 и PC2 в соответствии</w:t>
      </w:r>
      <w:r>
        <w:t xml:space="preserve"> </w:t>
      </w:r>
      <w:r>
        <w:t xml:space="preserve">с данными в табл. 8.2:</w:t>
      </w:r>
    </w:p>
    <w:p>
      <w:pPr>
        <w:pStyle w:val="BodyText"/>
      </w:pPr>
      <w:r>
        <w:t xml:space="preserve">PC1:</w:t>
      </w:r>
    </w:p>
    <w:p>
      <w:pPr>
        <w:pStyle w:val="BodyText"/>
      </w:pPr>
      <w:r>
        <w:t xml:space="preserve">ip 2001:10::a/64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ipv6</w:t>
      </w:r>
    </w:p>
    <w:p>
      <w:pPr>
        <w:pStyle w:val="BodyText"/>
      </w:pPr>
      <w:r>
        <w:t xml:space="preserve">PC2:</w:t>
      </w:r>
    </w:p>
    <w:p>
      <w:pPr>
        <w:pStyle w:val="BodyText"/>
      </w:pPr>
      <w:r>
        <w:t xml:space="preserve">ip 2001:11::a/64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ipv6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99470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Присвоение IPv6 адресов для устройств PC1 и PC2</w:t>
            </w:r>
          </w:p>
          <w:bookmarkEnd w:id="53"/>
        </w:tc>
      </w:tr>
    </w:tbl>
    <w:p>
      <w:pPr>
        <w:pStyle w:val="BodyText"/>
      </w:pPr>
      <w:r>
        <w:t xml:space="preserve">Настроим IPv6-адреса на интерфейсах маршрутизаторов: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msk-user-gw-01# configure terminal</w:t>
      </w:r>
    </w:p>
    <w:p>
      <w:pPr>
        <w:pStyle w:val="BodyText"/>
      </w:pPr>
      <w:r>
        <w:t xml:space="preserve">msk-user-gw-01(config)# ipv6 forwarding</w:t>
      </w:r>
    </w:p>
    <w:p>
      <w:pPr>
        <w:pStyle w:val="BodyText"/>
      </w:pPr>
      <w:r>
        <w:t xml:space="preserve">msk-user-gw-01(config)# interface eth0</w:t>
      </w:r>
    </w:p>
    <w:p>
      <w:pPr>
        <w:pStyle w:val="BodyText"/>
      </w:pPr>
      <w:r>
        <w:t xml:space="preserve">msk-user-gw-01(config-if)# ipv6 address 2001:10::1/64</w:t>
      </w:r>
    </w:p>
    <w:p>
      <w:pPr>
        <w:pStyle w:val="BodyText"/>
      </w:pPr>
      <w:r>
        <w:t xml:space="preserve">msk-user-gw-01(config-if)# no ipv6 nd suppress-ra</w:t>
      </w:r>
    </w:p>
    <w:p>
      <w:pPr>
        <w:pStyle w:val="BodyText"/>
      </w:pPr>
      <w:r>
        <w:t xml:space="preserve">msk-user-gw-01(config-if)# ipv6 nd prefix 2001:10::/64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interface eth1</w:t>
      </w:r>
    </w:p>
    <w:p>
      <w:pPr>
        <w:pStyle w:val="BodyText"/>
      </w:pPr>
      <w:r>
        <w:t xml:space="preserve">msk-user-gw-01(config-if)# ipv6 address 2001:1::1/64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interface eth2</w:t>
      </w:r>
    </w:p>
    <w:p>
      <w:pPr>
        <w:pStyle w:val="BodyText"/>
      </w:pPr>
      <w:r>
        <w:t xml:space="preserve">msk-user-gw-01(config-if)# ipv6 address 2001:4::2/64</w:t>
      </w:r>
    </w:p>
    <w:p>
      <w:pPr>
        <w:pStyle w:val="BodyText"/>
      </w:pPr>
      <w:r>
        <w:t xml:space="preserve">msk-user-gw-01(config-if)# no shutdown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</w:p>
    <w:p>
      <w:pPr>
        <w:pStyle w:val="BodyText"/>
      </w:pPr>
      <w:r>
        <w:t xml:space="preserve">msk-user-gw-01# show running-config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487875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8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IPv6 адреса для маршрутизатора gw-01</w:t>
            </w:r>
          </w:p>
          <w:bookmarkEnd w:id="57"/>
        </w:tc>
      </w:tr>
    </w:tbl>
    <w:p>
      <w:pPr>
        <w:pStyle w:val="BodyText"/>
      </w:pPr>
      <w:r>
        <w:t xml:space="preserve">Аналогичные действия для маршрутизатора gw-02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ipv6 forwarding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ipv6 address 2001:1::2/64</w:t>
      </w:r>
    </w:p>
    <w:p>
      <w:pPr>
        <w:pStyle w:val="BodyText"/>
      </w:pPr>
      <w:r>
        <w:t xml:space="preserve">msk-user-gw-02(config-if)# no shutdown</w:t>
      </w:r>
    </w:p>
    <w:p>
      <w:pPr>
        <w:pStyle w:val="BodyText"/>
      </w:pPr>
      <w:r>
        <w:t xml:space="preserve">msk-user-gw-02(config-if)# exit</w:t>
      </w:r>
    </w:p>
    <w:p>
      <w:pPr>
        <w:pStyle w:val="BodyText"/>
      </w:pPr>
      <w:r>
        <w:t xml:space="preserve">msk-user-gw-02(config)# interface eth1</w:t>
      </w:r>
    </w:p>
    <w:p>
      <w:pPr>
        <w:pStyle w:val="BodyText"/>
      </w:pPr>
      <w:r>
        <w:t xml:space="preserve">msk-user-gw-02(config-if)# ipv6 address 2001:2::1/64</w:t>
      </w:r>
    </w:p>
    <w:p>
      <w:pPr>
        <w:pStyle w:val="BodyText"/>
      </w:pPr>
      <w:r>
        <w:t xml:space="preserve">msk-user-gw-02(config-if)# no shutdown</w:t>
      </w:r>
    </w:p>
    <w:p>
      <w:pPr>
        <w:pStyle w:val="BodyText"/>
      </w:pPr>
      <w:r>
        <w:t xml:space="preserve">msk-user-gw-02(config-if)# exit</w:t>
      </w:r>
    </w:p>
    <w:p>
      <w:pPr>
        <w:pStyle w:val="BodyText"/>
      </w:pPr>
      <w:r>
        <w:t xml:space="preserve">msk-user-gw-02(config)# exit</w:t>
      </w:r>
    </w:p>
    <w:p>
      <w:pPr>
        <w:pStyle w:val="BodyText"/>
      </w:pPr>
      <w:r>
        <w:t xml:space="preserve">msk-user-gw-02# write memory</w:t>
      </w:r>
    </w:p>
    <w:p>
      <w:pPr>
        <w:pStyle w:val="BodyText"/>
      </w:pPr>
      <w:r>
        <w:t xml:space="preserve">msk-user-gw-02# show running-config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81878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8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IPv6 адреса для маршрутизатора gw-02</w:t>
            </w:r>
          </w:p>
          <w:bookmarkEnd w:id="61"/>
        </w:tc>
      </w:tr>
    </w:tbl>
    <w:p>
      <w:pPr>
        <w:pStyle w:val="BodyText"/>
      </w:pPr>
      <w:r>
        <w:t xml:space="preserve">Аналогичные действия для маршрутизатора gw-03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msk-user-gw-03# configure terminal</w:t>
      </w:r>
    </w:p>
    <w:p>
      <w:pPr>
        <w:pStyle w:val="BodyText"/>
      </w:pPr>
      <w:r>
        <w:t xml:space="preserve">msk-user-gw-03(config)# ipv6 forwarding</w:t>
      </w:r>
    </w:p>
    <w:p>
      <w:pPr>
        <w:pStyle w:val="BodyText"/>
      </w:pPr>
      <w:r>
        <w:t xml:space="preserve">msk-user-gw-03(config)# interface eth0</w:t>
      </w:r>
    </w:p>
    <w:p>
      <w:pPr>
        <w:pStyle w:val="BodyText"/>
      </w:pPr>
      <w:r>
        <w:t xml:space="preserve">msk-user-gw-03(config-if)# ipv6 address 2001:11::1/64</w:t>
      </w:r>
    </w:p>
    <w:p>
      <w:pPr>
        <w:pStyle w:val="BodyText"/>
      </w:pPr>
      <w:r>
        <w:t xml:space="preserve">msk-user-gw-03(config-if)# no ipv6 nd suppress-ra</w:t>
      </w:r>
    </w:p>
    <w:p>
      <w:pPr>
        <w:pStyle w:val="BodyText"/>
      </w:pPr>
      <w:r>
        <w:t xml:space="preserve">msk-user-gw-03(config-if)# ipv6 nd prefix 2001:11::/64</w:t>
      </w:r>
    </w:p>
    <w:p>
      <w:pPr>
        <w:pStyle w:val="BodyText"/>
      </w:pPr>
      <w:r>
        <w:t xml:space="preserve">msk-user-gw-03(config-if)# no shutdown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interface eth1</w:t>
      </w:r>
    </w:p>
    <w:p>
      <w:pPr>
        <w:pStyle w:val="BodyText"/>
      </w:pPr>
      <w:r>
        <w:t xml:space="preserve">msk-user-gw-03(config-if)# ipv6 address 2001:2::2/64</w:t>
      </w:r>
    </w:p>
    <w:p>
      <w:pPr>
        <w:pStyle w:val="BodyText"/>
      </w:pPr>
      <w:r>
        <w:t xml:space="preserve">msk-user-gw-03(config-if)# no shutdown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interface eth2</w:t>
      </w:r>
    </w:p>
    <w:p>
      <w:pPr>
        <w:pStyle w:val="BodyText"/>
      </w:pPr>
      <w:r>
        <w:t xml:space="preserve">msk-user-gw-03(config-if)# ipv6 address 2001:3::1/64</w:t>
      </w:r>
    </w:p>
    <w:p>
      <w:pPr>
        <w:pStyle w:val="BodyText"/>
      </w:pPr>
      <w:r>
        <w:t xml:space="preserve">msk-user-gw-03(config-if)# no shutdown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exit</w:t>
      </w:r>
    </w:p>
    <w:p>
      <w:pPr>
        <w:pStyle w:val="BodyText"/>
      </w:pPr>
      <w:r>
        <w:t xml:space="preserve">msk-user-gw-03# write memory</w:t>
      </w:r>
    </w:p>
    <w:p>
      <w:pPr>
        <w:pStyle w:val="BodyText"/>
      </w:pPr>
      <w:r>
        <w:t xml:space="preserve">msk-user-gw-03# show running-config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86747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67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IPv6 адреса для маршрутизатора gw-03</w:t>
            </w:r>
          </w:p>
          <w:bookmarkEnd w:id="65"/>
        </w:tc>
      </w:tr>
    </w:tbl>
    <w:p>
      <w:pPr>
        <w:pStyle w:val="BodyText"/>
      </w:pPr>
      <w:r>
        <w:t xml:space="preserve">Аналогичные действия для маршрутизатора gw-04</w:t>
      </w:r>
    </w:p>
    <w:p>
      <w:pPr>
        <w:pStyle w:val="BodyText"/>
      </w:pPr>
      <w:r>
        <w:t xml:space="preserve">msk-user-gw-04: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ipv6 forwarding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ipv6 address 2001:3::2/64</w:t>
      </w:r>
    </w:p>
    <w:p>
      <w:pPr>
        <w:pStyle w:val="BodyText"/>
      </w:pPr>
      <w:r>
        <w:t xml:space="preserve">msk-user-gw-04(config-if)# no shutdown</w:t>
      </w:r>
    </w:p>
    <w:p>
      <w:pPr>
        <w:pStyle w:val="BodyText"/>
      </w:pPr>
      <w:r>
        <w:t xml:space="preserve">msk-user-gw-04(config-if)# exit</w:t>
      </w:r>
    </w:p>
    <w:p>
      <w:pPr>
        <w:pStyle w:val="BodyText"/>
      </w:pPr>
      <w:r>
        <w:t xml:space="preserve">msk-user-gw-04(config)# interface eth1</w:t>
      </w:r>
    </w:p>
    <w:p>
      <w:pPr>
        <w:pStyle w:val="BodyText"/>
      </w:pPr>
      <w:r>
        <w:t xml:space="preserve">msk-user-gw-04(config-if)# ipv6 address 2001:4::1/64</w:t>
      </w:r>
    </w:p>
    <w:p>
      <w:pPr>
        <w:pStyle w:val="BodyText"/>
      </w:pPr>
      <w:r>
        <w:t xml:space="preserve">msk-user-gw-04(config-if)# no shutdown</w:t>
      </w:r>
    </w:p>
    <w:p>
      <w:pPr>
        <w:pStyle w:val="BodyText"/>
      </w:pPr>
      <w:r>
        <w:t xml:space="preserve">msk-user-gw-04(config-if)# exit</w:t>
      </w:r>
    </w:p>
    <w:p>
      <w:pPr>
        <w:pStyle w:val="BodyText"/>
      </w:pPr>
      <w:r>
        <w:t xml:space="preserve">msk-user-gw-04(config)# exit</w:t>
      </w:r>
    </w:p>
    <w:p>
      <w:pPr>
        <w:pStyle w:val="BodyText"/>
      </w:pPr>
      <w:r>
        <w:t xml:space="preserve">msk-user-gw-04# write memory</w:t>
      </w:r>
    </w:p>
    <w:p>
      <w:pPr>
        <w:pStyle w:val="BodyText"/>
      </w:pPr>
      <w:r>
        <w:t xml:space="preserve">msk-user-gw-04# show running-config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38408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0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IPv6 адреса для маршрутизатора gw-04</w:t>
            </w:r>
          </w:p>
          <w:bookmarkEnd w:id="69"/>
        </w:tc>
      </w:tr>
    </w:tbl>
    <w:p>
      <w:pPr>
        <w:pStyle w:val="BodyText"/>
      </w:pPr>
      <w:r>
        <w:t xml:space="preserve">Настройка динамической маршрутизации по протоколу RIP</w:t>
      </w:r>
    </w:p>
    <w:p>
      <w:pPr>
        <w:pStyle w:val="BodyText"/>
      </w:pPr>
      <w:r>
        <w:t xml:space="preserve">На маршрутизаторах настроим RIP в качестве протокола динамической</w:t>
      </w:r>
    </w:p>
    <w:p>
      <w:pPr>
        <w:pStyle w:val="BodyText"/>
      </w:pPr>
      <w:r>
        <w:t xml:space="preserve">маршрутизации: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msk-user-gw-01# configure terminal</w:t>
      </w:r>
    </w:p>
    <w:p>
      <w:pPr>
        <w:pStyle w:val="BodyText"/>
      </w:pPr>
      <w:r>
        <w:t xml:space="preserve">msk-user-gw-01(config)# router rip</w:t>
      </w:r>
    </w:p>
    <w:p>
      <w:pPr>
        <w:pStyle w:val="BodyText"/>
      </w:pPr>
      <w:r>
        <w:t xml:space="preserve">msk-user-gw-01(config-router)# version 2</w:t>
      </w:r>
    </w:p>
    <w:p>
      <w:pPr>
        <w:pStyle w:val="BodyText"/>
      </w:pPr>
      <w:r>
        <w:t xml:space="preserve">msk-user-gw-01(config-router)# network eth0</w:t>
      </w:r>
    </w:p>
    <w:p>
      <w:pPr>
        <w:pStyle w:val="BodyText"/>
      </w:pPr>
      <w:r>
        <w:t xml:space="preserve">msk-user-gw-01(config-router)# network eth1</w:t>
      </w:r>
    </w:p>
    <w:p>
      <w:pPr>
        <w:pStyle w:val="BodyText"/>
      </w:pPr>
      <w:r>
        <w:t xml:space="preserve">msk-user-gw-01(config-router)# network eth2</w:t>
      </w:r>
    </w:p>
    <w:p>
      <w:pPr>
        <w:pStyle w:val="BodyText"/>
      </w:pPr>
      <w:r>
        <w:t xml:space="preserve">msk-user-gw-01(config-router)#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53744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RIP на маршрутизаторе gw-01</w:t>
            </w:r>
          </w:p>
          <w:bookmarkEnd w:id="73"/>
        </w:tc>
      </w:tr>
    </w:tbl>
    <w:p>
      <w:pPr>
        <w:pStyle w:val="BodyText"/>
      </w:pPr>
      <w:r>
        <w:t xml:space="preserve">Настройка RIP на маршрутизаторе gw-02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router rip</w:t>
      </w:r>
    </w:p>
    <w:p>
      <w:pPr>
        <w:pStyle w:val="BodyText"/>
      </w:pPr>
      <w:r>
        <w:t xml:space="preserve">msk-user-gw-02(config-router)# version 2</w:t>
      </w:r>
    </w:p>
    <w:p>
      <w:pPr>
        <w:pStyle w:val="BodyText"/>
      </w:pPr>
      <w:r>
        <w:t xml:space="preserve">msk-user-gw-02(config-router)# network eth0</w:t>
      </w:r>
    </w:p>
    <w:p>
      <w:pPr>
        <w:pStyle w:val="BodyText"/>
      </w:pPr>
      <w:r>
        <w:t xml:space="preserve">msk-user-gw-02(config-router)# network eth1</w:t>
      </w:r>
    </w:p>
    <w:p>
      <w:pPr>
        <w:pStyle w:val="BodyText"/>
      </w:pPr>
      <w:r>
        <w:t xml:space="preserve">msk-user-gw-02(config-router)# exit</w:t>
      </w:r>
    </w:p>
    <w:p>
      <w:pPr>
        <w:pStyle w:val="BodyText"/>
      </w:pPr>
      <w:r>
        <w:t xml:space="preserve">msk-user-gw-02(config)# exit</w:t>
      </w:r>
    </w:p>
    <w:p>
      <w:pPr>
        <w:pStyle w:val="BodyText"/>
      </w:pPr>
      <w:r>
        <w:t xml:space="preserve">msk-user-gw-02# write memory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545409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5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RIP на маршрутизаторе gw-02</w:t>
            </w:r>
          </w:p>
          <w:bookmarkEnd w:id="77"/>
        </w:tc>
      </w:tr>
    </w:tbl>
    <w:p>
      <w:pPr>
        <w:pStyle w:val="BodyText"/>
      </w:pPr>
      <w:r>
        <w:t xml:space="preserve">Настройка RIP на маршрутизаторе gw-03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msk-user-gw-03# configure terminal</w:t>
      </w:r>
    </w:p>
    <w:p>
      <w:pPr>
        <w:pStyle w:val="BodyText"/>
      </w:pPr>
      <w:r>
        <w:t xml:space="preserve">msk-user-gw-03(config)# router rip</w:t>
      </w:r>
    </w:p>
    <w:p>
      <w:pPr>
        <w:pStyle w:val="BodyText"/>
      </w:pPr>
      <w:r>
        <w:t xml:space="preserve">msk-user-gw-03(config-router)# version 2</w:t>
      </w:r>
    </w:p>
    <w:p>
      <w:pPr>
        <w:pStyle w:val="BodyText"/>
      </w:pPr>
      <w:r>
        <w:t xml:space="preserve">msk-user-gw-03(config-router)# network eth0</w:t>
      </w:r>
    </w:p>
    <w:p>
      <w:pPr>
        <w:pStyle w:val="BodyText"/>
      </w:pPr>
      <w:r>
        <w:t xml:space="preserve">msk-user-gw-03(config-router)# network eth1</w:t>
      </w:r>
    </w:p>
    <w:p>
      <w:pPr>
        <w:pStyle w:val="BodyText"/>
      </w:pPr>
      <w:r>
        <w:t xml:space="preserve">msk-user-gw-03(config-router)# network eth2</w:t>
      </w:r>
    </w:p>
    <w:p>
      <w:pPr>
        <w:pStyle w:val="BodyText"/>
      </w:pPr>
      <w:r>
        <w:t xml:space="preserve">msk-user-gw-03(config-router)# exit</w:t>
      </w:r>
    </w:p>
    <w:p>
      <w:pPr>
        <w:pStyle w:val="BodyText"/>
      </w:pPr>
      <w:r>
        <w:t xml:space="preserve">msk-user-gw-03(config)# exit</w:t>
      </w:r>
    </w:p>
    <w:p>
      <w:pPr>
        <w:pStyle w:val="BodyText"/>
      </w:pPr>
      <w:r>
        <w:t xml:space="preserve">msk-user-gw-03# write memory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46301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3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RIP на маршрутизаторе gw-03</w:t>
            </w:r>
          </w:p>
          <w:bookmarkEnd w:id="81"/>
        </w:tc>
      </w:tr>
    </w:tbl>
    <w:p>
      <w:pPr>
        <w:pStyle w:val="BodyText"/>
      </w:pPr>
      <w:r>
        <w:t xml:space="preserve">Настройка RIP на маршрутизаторе gw-04</w:t>
      </w:r>
    </w:p>
    <w:p>
      <w:pPr>
        <w:pStyle w:val="BodyText"/>
      </w:pPr>
      <w:r>
        <w:t xml:space="preserve">msk-user-gw-04: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router rip</w:t>
      </w:r>
    </w:p>
    <w:p>
      <w:pPr>
        <w:pStyle w:val="BodyText"/>
      </w:pPr>
      <w:r>
        <w:t xml:space="preserve">msk-user-gw-04(config-router)# version 2</w:t>
      </w:r>
    </w:p>
    <w:p>
      <w:pPr>
        <w:pStyle w:val="BodyText"/>
      </w:pPr>
      <w:r>
        <w:t xml:space="preserve">msk-user-gw-04(config-router)# network eth0</w:t>
      </w:r>
    </w:p>
    <w:p>
      <w:pPr>
        <w:pStyle w:val="BodyText"/>
      </w:pPr>
      <w:r>
        <w:t xml:space="preserve">msk-user-gw-04(config-router)# network eth1</w:t>
      </w:r>
    </w:p>
    <w:p>
      <w:pPr>
        <w:pStyle w:val="BodyText"/>
      </w:pPr>
      <w:r>
        <w:t xml:space="preserve">msk-user-gw-04(config-router)# exit</w:t>
      </w:r>
    </w:p>
    <w:p>
      <w:pPr>
        <w:pStyle w:val="BodyText"/>
      </w:pPr>
      <w:r>
        <w:t xml:space="preserve">msk-user-gw-04(config)# exit</w:t>
      </w:r>
    </w:p>
    <w:p>
      <w:pPr>
        <w:pStyle w:val="BodyText"/>
      </w:pPr>
      <w:r>
        <w:t xml:space="preserve">msk-user-gw-04# write memory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36754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7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RIP на маршрутизаторе gw-04</w:t>
            </w:r>
          </w:p>
          <w:bookmarkEnd w:id="85"/>
        </w:tc>
      </w:tr>
    </w:tbl>
    <w:p>
      <w:pPr>
        <w:pStyle w:val="BodyText"/>
      </w:pPr>
      <w:r>
        <w:t xml:space="preserve">Убедимся, что маршрутизация по RIP настроена для каждого маршрутизатора</w:t>
      </w:r>
    </w:p>
    <w:p>
      <w:pPr>
        <w:pStyle w:val="BodyText"/>
      </w:pPr>
      <w:r>
        <w:t xml:space="preserve">msk-user-gw-0x#show ip route rip</w:t>
      </w:r>
    </w:p>
    <w:p>
      <w:pPr>
        <w:pStyle w:val="BodyText"/>
      </w:pPr>
      <w:r>
        <w:t xml:space="preserve">msk-user-gw-0x#show ip rip</w:t>
      </w:r>
    </w:p>
    <w:p>
      <w:pPr>
        <w:pStyle w:val="BodyText"/>
      </w:pPr>
      <w:r>
        <w:t xml:space="preserve">msk-user-gw-0x#show ip rip status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443636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6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настройки RIP на маршрутизаторе gw-01</w:t>
            </w:r>
          </w:p>
          <w:bookmarkEnd w:id="89"/>
        </w:tc>
      </w:tr>
    </w:tbl>
    <w:p>
      <w:pPr>
        <w:pStyle w:val="BodyText"/>
      </w:pPr>
      <w:r>
        <w:t xml:space="preserve">Проверка настройки RIP на маршрутизаторе gw-02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435704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7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настройки RIP на маршрутизаторе gw-02</w:t>
            </w:r>
          </w:p>
          <w:bookmarkEnd w:id="93"/>
        </w:tc>
      </w:tr>
    </w:tbl>
    <w:p>
      <w:pPr>
        <w:pStyle w:val="BodyText"/>
      </w:pPr>
      <w:r>
        <w:t xml:space="preserve">Проверка настройки RIP на маршрутизаторе gw-03</w:t>
      </w:r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440858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8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настройки RIP на маршрутизаторе gw-03</w:t>
            </w:r>
          </w:p>
          <w:bookmarkEnd w:id="97"/>
        </w:tc>
      </w:tr>
    </w:tbl>
    <w:p>
      <w:pPr>
        <w:pStyle w:val="BodyText"/>
      </w:pPr>
      <w:r>
        <w:t xml:space="preserve">Проверка настройки RIP на маршрутизаторе gw-04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435515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5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настройки RIP на маршрутизаторе gw-04</w:t>
            </w:r>
          </w:p>
          <w:bookmarkEnd w:id="101"/>
        </w:tc>
      </w:tr>
    </w:tbl>
    <w:p>
      <w:pPr>
        <w:pStyle w:val="BodyText"/>
      </w:pPr>
      <w:r>
        <w:t xml:space="preserve">Проверим пути прохождения пакетов:</w:t>
      </w:r>
    </w:p>
    <w:p>
      <w:pPr>
        <w:pStyle w:val="BodyText"/>
      </w:pPr>
      <w:r>
        <w:t xml:space="preserve">– С PC1 пропингуем PC2 и определим путь следования пакетов:</w:t>
      </w:r>
    </w:p>
    <w:p>
      <w:pPr>
        <w:pStyle w:val="BodyText"/>
      </w:pPr>
      <w:r>
        <w:t xml:space="preserve">PC1&gt; ping 10.0.11.10</w:t>
      </w:r>
    </w:p>
    <w:p>
      <w:pPr>
        <w:pStyle w:val="BodyText"/>
      </w:pPr>
      <w:r>
        <w:t xml:space="preserve">PC1&gt; trace 10.0.11.10 -P 6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172892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пути прохождения пакетов и определение следования пакетов</w:t>
            </w:r>
          </w:p>
          <w:bookmarkEnd w:id="105"/>
        </w:tc>
      </w:tr>
    </w:tbl>
    <w:p>
      <w:pPr>
        <w:pStyle w:val="BodyText"/>
      </w:pPr>
      <w:r>
        <w:t xml:space="preserve">Проверим метрики протокола RIP:</w:t>
      </w:r>
    </w:p>
    <w:p>
      <w:pPr>
        <w:pStyle w:val="BodyText"/>
      </w:pPr>
      <w:r>
        <w:t xml:space="preserve">msk-user-gw-01# show ip rip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146866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8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метрики протокола RIP</w:t>
            </w:r>
          </w:p>
          <w:bookmarkEnd w:id="109"/>
        </w:tc>
      </w:tr>
    </w:tbl>
    <w:p>
      <w:pPr>
        <w:pStyle w:val="BodyText"/>
      </w:pPr>
      <w:r>
        <w:t xml:space="preserve">Пакет проходит через маршрутизатор msk-user-gw-02</w:t>
      </w:r>
    </w:p>
    <w:p>
      <w:pPr>
        <w:pStyle w:val="BodyText"/>
      </w:pPr>
      <w:r>
        <w:t xml:space="preserve">Отключим на маршрутизаторе msk-user-gw-02</w:t>
      </w:r>
    </w:p>
    <w:p>
      <w:pPr>
        <w:pStyle w:val="BodyText"/>
      </w:pPr>
      <w:r>
        <w:t xml:space="preserve">интерфейс: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shutdown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58569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Отключение интерфейса на маршрутизаторе gw-02</w:t>
            </w:r>
          </w:p>
          <w:bookmarkEnd w:id="113"/>
        </w:tc>
      </w:tr>
    </w:tbl>
    <w:p>
      <w:pPr>
        <w:pStyle w:val="BodyText"/>
      </w:pPr>
      <w:r>
        <w:t xml:space="preserve">С PC1 пропингуем PC2 и определим путь следования пакетов.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172933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9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Пинг с PC1 на PC2 и определение пути следованиея пакетов</w:t>
            </w:r>
          </w:p>
          <w:bookmarkEnd w:id="117"/>
        </w:tc>
      </w:tr>
    </w:tbl>
    <w:p>
      <w:pPr>
        <w:pStyle w:val="BodyText"/>
      </w:pPr>
      <w:r>
        <w:t xml:space="preserve">Включим на маршрутизаторе msk-user-gw-02 интерфейс: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no shutdown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50456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4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Включение интерфейса на маршрутизаторе gw-02</w:t>
            </w:r>
          </w:p>
          <w:bookmarkEnd w:id="121"/>
        </w:tc>
      </w:tr>
    </w:tbl>
    <w:p>
      <w:pPr>
        <w:pStyle w:val="BodyText"/>
      </w:pPr>
      <w:r>
        <w:t xml:space="preserve">С PC1 пропингуем PC2 и определим путь следования пакетов</w:t>
      </w:r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1733752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Пинг с PC1 на PC2 и определение пути следованиея пакетов</w:t>
            </w:r>
          </w:p>
          <w:bookmarkEnd w:id="125"/>
        </w:tc>
      </w:tr>
    </w:tbl>
    <w:p>
      <w:pPr>
        <w:pStyle w:val="BodyText"/>
      </w:pPr>
      <w:r>
        <w:t xml:space="preserve">Посмотрим захваченный на соединениях трафик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196899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8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Просмотр захваченного на соединениях трафика</w:t>
            </w:r>
          </w:p>
          <w:bookmarkEnd w:id="129"/>
        </w:tc>
      </w:tr>
    </w:tbl>
    <w:p>
      <w:pPr>
        <w:pStyle w:val="BodyText"/>
      </w:pPr>
      <w:r>
        <w:t xml:space="preserve">На маршрутизаторах настроим RIPng для сетей IPv6: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msk-user-gw-01# configure terminal</w:t>
      </w:r>
    </w:p>
    <w:p>
      <w:pPr>
        <w:pStyle w:val="BodyText"/>
      </w:pPr>
      <w:r>
        <w:t xml:space="preserve">msk-user-gw-01(config)# router ripng</w:t>
      </w:r>
    </w:p>
    <w:p>
      <w:pPr>
        <w:pStyle w:val="BodyText"/>
      </w:pPr>
      <w:r>
        <w:t xml:space="preserve">msk-user-gw-01(config-router)# network eth0</w:t>
      </w:r>
    </w:p>
    <w:p>
      <w:pPr>
        <w:pStyle w:val="BodyText"/>
      </w:pPr>
      <w:r>
        <w:t xml:space="preserve">msk-user-gw-01(config-router)# network eth1</w:t>
      </w:r>
    </w:p>
    <w:p>
      <w:pPr>
        <w:pStyle w:val="BodyText"/>
      </w:pPr>
      <w:r>
        <w:t xml:space="preserve">msk-user-gw-01(config-router)# network eth2</w:t>
      </w:r>
    </w:p>
    <w:p>
      <w:pPr>
        <w:pStyle w:val="BodyText"/>
      </w:pPr>
      <w:r>
        <w:t xml:space="preserve">msk-user-gw-01(config-router)#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136438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Настройка RIPng для сетей IPv6 на маршрутизаторе gw-01</w:t>
            </w:r>
          </w:p>
          <w:bookmarkEnd w:id="133"/>
        </w:tc>
      </w:tr>
    </w:tbl>
    <w:p>
      <w:pPr>
        <w:pStyle w:val="BodyText"/>
      </w:pPr>
      <w:r>
        <w:t xml:space="preserve">Настройка RIPng для сетей IPv6 на маршрутизаторе gw-02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router ripng</w:t>
      </w:r>
    </w:p>
    <w:p>
      <w:pPr>
        <w:pStyle w:val="BodyText"/>
      </w:pPr>
      <w:r>
        <w:t xml:space="preserve">msk-user-gw-02(config-router)# network eth0</w:t>
      </w:r>
    </w:p>
    <w:p>
      <w:pPr>
        <w:pStyle w:val="BodyText"/>
      </w:pPr>
      <w:r>
        <w:t xml:space="preserve">msk-user-gw-02(config-router)# network eth1</w:t>
      </w:r>
    </w:p>
    <w:p>
      <w:pPr>
        <w:pStyle w:val="BodyText"/>
      </w:pPr>
      <w:r>
        <w:t xml:space="preserve">msk-user-gw-02(config-router)# exit</w:t>
      </w:r>
    </w:p>
    <w:p>
      <w:pPr>
        <w:pStyle w:val="BodyText"/>
      </w:pPr>
      <w:r>
        <w:t xml:space="preserve">msk-user-gw-02(config)# exit</w:t>
      </w:r>
    </w:p>
    <w:p>
      <w:pPr>
        <w:pStyle w:val="BodyText"/>
      </w:pPr>
      <w:r>
        <w:t xml:space="preserve">msk-user-gw-02# write memory</w:t>
      </w:r>
      <w:r>
        <w:t xml:space="preserve"> </w:t>
      </w:r>
      <w:r>
        <w:t xml:space="preserve">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1267229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7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Настройка RIPng для сетей IPv6 на маршрутизаторе gw-02</w:t>
            </w:r>
          </w:p>
          <w:bookmarkEnd w:id="137"/>
        </w:tc>
      </w:tr>
    </w:tbl>
    <w:p>
      <w:pPr>
        <w:pStyle w:val="BodyText"/>
      </w:pPr>
      <w:r>
        <w:t xml:space="preserve">Настройка RIPng для сетей IPv6 на маршрутизаторе gw-03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msk-user-gw-03# configure terminal</w:t>
      </w:r>
    </w:p>
    <w:p>
      <w:pPr>
        <w:pStyle w:val="BodyText"/>
      </w:pPr>
      <w:r>
        <w:t xml:space="preserve">msk-user-gw-03(config)# router ripng</w:t>
      </w:r>
    </w:p>
    <w:p>
      <w:pPr>
        <w:pStyle w:val="BodyText"/>
      </w:pPr>
      <w:r>
        <w:t xml:space="preserve">msk-user-gw-03(config-router)# network eth0</w:t>
      </w:r>
    </w:p>
    <w:p>
      <w:pPr>
        <w:pStyle w:val="BodyText"/>
      </w:pPr>
      <w:r>
        <w:t xml:space="preserve">msk-user-gw-03(config-router)# network eth1</w:t>
      </w:r>
    </w:p>
    <w:p>
      <w:pPr>
        <w:pStyle w:val="BodyText"/>
      </w:pPr>
      <w:r>
        <w:t xml:space="preserve">msk-user-gw-03(config-router)# network eth2</w:t>
      </w:r>
    </w:p>
    <w:p>
      <w:pPr>
        <w:pStyle w:val="BodyText"/>
      </w:pPr>
      <w:r>
        <w:t xml:space="preserve">msk-user-gw-03(config-router)# exit</w:t>
      </w:r>
    </w:p>
    <w:p>
      <w:pPr>
        <w:pStyle w:val="BodyText"/>
      </w:pPr>
      <w:r>
        <w:t xml:space="preserve">msk-user-gw-03(config)# exit</w:t>
      </w:r>
    </w:p>
    <w:p>
      <w:pPr>
        <w:pStyle w:val="BodyText"/>
      </w:pPr>
      <w:r>
        <w:t xml:space="preserve">msk-user-gw-03# write memory</w:t>
      </w:r>
      <w:r>
        <w:t xml:space="preserve"> </w:t>
      </w:r>
      <w:r>
        <w:t xml:space="preserve">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30"/>
          <w:p>
            <w:pPr>
              <w:pStyle w:val="Compact"/>
              <w:jc w:val="center"/>
            </w:pPr>
            <w:r>
              <w:drawing>
                <wp:inline>
                  <wp:extent cx="3733800" cy="1371716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Настройка RIPng для сетей IPv6 на маршрутизаторе gw-03</w:t>
            </w:r>
          </w:p>
          <w:bookmarkEnd w:id="141"/>
        </w:tc>
      </w:tr>
    </w:tbl>
    <w:p>
      <w:pPr>
        <w:pStyle w:val="BodyText"/>
      </w:pPr>
      <w:r>
        <w:t xml:space="preserve">Настройка RIPng для сетей IPv6 на маршрутизаторе gw-04</w:t>
      </w:r>
    </w:p>
    <w:p>
      <w:pPr>
        <w:pStyle w:val="BodyText"/>
      </w:pPr>
      <w:r>
        <w:t xml:space="preserve">msk-user-gw-04: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router ripng</w:t>
      </w:r>
    </w:p>
    <w:p>
      <w:pPr>
        <w:pStyle w:val="BodyText"/>
      </w:pPr>
      <w:r>
        <w:t xml:space="preserve">msk-user-gw-04(config-router)# network eth0</w:t>
      </w:r>
    </w:p>
    <w:p>
      <w:pPr>
        <w:pStyle w:val="BodyText"/>
      </w:pPr>
      <w:r>
        <w:t xml:space="preserve">msk-user-gw-04(config-router)# network eth1</w:t>
      </w:r>
    </w:p>
    <w:p>
      <w:pPr>
        <w:pStyle w:val="BodyText"/>
      </w:pPr>
      <w:r>
        <w:t xml:space="preserve">msk-user-gw-04(config-router)# exit</w:t>
      </w:r>
    </w:p>
    <w:p>
      <w:pPr>
        <w:pStyle w:val="BodyText"/>
      </w:pPr>
      <w:r>
        <w:t xml:space="preserve">msk-user-gw-04(config)# exit</w:t>
      </w:r>
    </w:p>
    <w:p>
      <w:pPr>
        <w:pStyle w:val="BodyText"/>
      </w:pPr>
      <w:r>
        <w:t xml:space="preserve">msk-user-gw-04# write memory</w:t>
      </w:r>
      <w:r>
        <w:t xml:space="preserve"> </w:t>
      </w:r>
      <w:r>
        <w:t xml:space="preserve">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12842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Настройка RIPng для сетей IPv6 на маршрутизаторе gw-04</w:t>
            </w:r>
          </w:p>
          <w:bookmarkEnd w:id="145"/>
        </w:tc>
      </w:tr>
    </w:tbl>
    <w:p>
      <w:pPr>
        <w:pStyle w:val="BodyText"/>
      </w:pPr>
      <w:r>
        <w:t xml:space="preserve">Проверим пути прохождения пакетов:</w:t>
      </w:r>
    </w:p>
    <w:p>
      <w:pPr>
        <w:pStyle w:val="BodyText"/>
      </w:pPr>
      <w:r>
        <w:t xml:space="preserve">– С PC1 пропингуем PC2 и определим путь следования пакетов:</w:t>
      </w:r>
    </w:p>
    <w:p>
      <w:pPr>
        <w:pStyle w:val="BodyText"/>
      </w:pPr>
      <w:r>
        <w:t xml:space="preserve">PC1&gt; ping 2001:11::a</w:t>
      </w:r>
    </w:p>
    <w:p>
      <w:pPr>
        <w:pStyle w:val="BodyText"/>
      </w:pPr>
      <w:r>
        <w:t xml:space="preserve">PC1&gt; trace 2001:11::a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1731125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Пинг с PC1 на PC2 и определение пути следованиея пакетов</w:t>
            </w:r>
          </w:p>
          <w:bookmarkEnd w:id="149"/>
        </w:tc>
      </w:tr>
    </w:tbl>
    <w:p>
      <w:pPr>
        <w:pStyle w:val="BodyText"/>
      </w:pPr>
      <w:r>
        <w:t xml:space="preserve">Проверьим метрики протокола RIPng:</w:t>
      </w:r>
    </w:p>
    <w:p>
      <w:pPr>
        <w:pStyle w:val="BodyText"/>
      </w:pPr>
      <w:r>
        <w:t xml:space="preserve">msk-user-gw-01# show ipv6 ripng</w:t>
      </w:r>
      <w:r>
        <w:t xml:space="preserve"> </w:t>
      </w:r>
      <w:r>
        <w:t xml:space="preserve">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3733800" cy="1982349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2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Проверка метрики протокола RIPng</w:t>
            </w:r>
          </w:p>
          <w:bookmarkEnd w:id="153"/>
        </w:tc>
      </w:tr>
    </w:tbl>
    <w:p>
      <w:pPr>
        <w:pStyle w:val="BodyText"/>
      </w:pPr>
      <w:r>
        <w:t xml:space="preserve">Пакет проходит через маршрутизатор msk-user-gw-02</w:t>
      </w:r>
    </w:p>
    <w:p>
      <w:pPr>
        <w:pStyle w:val="BodyText"/>
      </w:pPr>
      <w:r>
        <w:t xml:space="preserve">Отключим на маршрутизаторе msk-user-gw-02</w:t>
      </w:r>
    </w:p>
    <w:p>
      <w:pPr>
        <w:pStyle w:val="BodyText"/>
      </w:pPr>
      <w:r>
        <w:t xml:space="preserve">интерфейс: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shutdown</w:t>
      </w:r>
      <w:r>
        <w:t xml:space="preserve"> </w:t>
      </w:r>
      <w:r>
        <w:t xml:space="preserve">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4"/>
          <w:p>
            <w:pPr>
              <w:pStyle w:val="Compact"/>
              <w:jc w:val="center"/>
            </w:pPr>
            <w:r>
              <w:drawing>
                <wp:inline>
                  <wp:extent cx="3733800" cy="530979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Отключение интерфейса на маршрутизаторе gw-02</w:t>
            </w:r>
          </w:p>
          <w:bookmarkEnd w:id="157"/>
        </w:tc>
      </w:tr>
    </w:tbl>
    <w:p>
      <w:pPr>
        <w:pStyle w:val="BodyText"/>
      </w:pPr>
      <w:r>
        <w:t xml:space="preserve">Проверим метрики протокола RIPng:</w:t>
      </w:r>
    </w:p>
    <w:p>
      <w:pPr>
        <w:pStyle w:val="BodyText"/>
      </w:pPr>
      <w:r>
        <w:t xml:space="preserve">msk-user-gw-01# show ipv6 ripng</w:t>
      </w:r>
      <w:r>
        <w:t xml:space="preserve"> </w:t>
      </w:r>
      <w:r>
        <w:t xml:space="preserve">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5"/>
          <w:p>
            <w:pPr>
              <w:pStyle w:val="Compact"/>
              <w:jc w:val="center"/>
            </w:pPr>
            <w:r>
              <w:drawing>
                <wp:inline>
                  <wp:extent cx="3733800" cy="1979703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9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Проверка метрики протокола RIPng</w:t>
            </w:r>
          </w:p>
          <w:bookmarkEnd w:id="161"/>
        </w:tc>
      </w:tr>
    </w:tbl>
    <w:p>
      <w:pPr>
        <w:pStyle w:val="BodyText"/>
      </w:pPr>
      <w:r>
        <w:t xml:space="preserve">С PC1 пропингуем PC2 и определим путь следования пакетов</w:t>
      </w:r>
      <w:r>
        <w:t xml:space="preserve"> </w:t>
      </w:r>
      <w:r>
        <w:t xml:space="preserve">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6"/>
          <w:p>
            <w:pPr>
              <w:pStyle w:val="Compact"/>
              <w:jc w:val="center"/>
            </w:pPr>
            <w:r>
              <w:drawing>
                <wp:inline>
                  <wp:extent cx="3733800" cy="2072456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2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Пинг с PC1 на PC2 и определение пути следованиея пакетов</w:t>
            </w:r>
          </w:p>
          <w:bookmarkEnd w:id="165"/>
        </w:tc>
      </w:tr>
    </w:tbl>
    <w:p>
      <w:pPr>
        <w:pStyle w:val="BodyText"/>
      </w:pPr>
      <w:r>
        <w:t xml:space="preserve">Включим на маршрутизаторе msk-user-gw-02 интерфейс: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no shutdown</w:t>
      </w:r>
      <w:r>
        <w:t xml:space="preserve"> </w:t>
      </w:r>
      <w:r>
        <w:t xml:space="preserve">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7"/>
          <w:p>
            <w:pPr>
              <w:pStyle w:val="Compact"/>
              <w:jc w:val="center"/>
            </w:pPr>
            <w:r>
              <w:drawing>
                <wp:inline>
                  <wp:extent cx="3733800" cy="463194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3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Включение интерфейса на маршрутизаторе gw-02</w:t>
            </w:r>
          </w:p>
          <w:bookmarkEnd w:id="169"/>
        </w:tc>
      </w:tr>
    </w:tbl>
    <w:p>
      <w:pPr>
        <w:pStyle w:val="BodyText"/>
      </w:pPr>
      <w:r>
        <w:t xml:space="preserve">С PC1 пропингуем PC2 и определим путь следования пакетов</w:t>
      </w:r>
      <w:r>
        <w:t xml:space="preserve"> </w:t>
      </w:r>
      <w:r>
        <w:t xml:space="preserve">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8"/>
          <w:p>
            <w:pPr>
              <w:pStyle w:val="Compact"/>
              <w:jc w:val="center"/>
            </w:pPr>
            <w:r>
              <w:drawing>
                <wp:inline>
                  <wp:extent cx="3733800" cy="1810498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0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Пинг с PC1 на PC2 и определение пути следованиея пакетов</w:t>
            </w:r>
          </w:p>
          <w:bookmarkEnd w:id="173"/>
        </w:tc>
      </w:tr>
    </w:tbl>
    <w:p>
      <w:pPr>
        <w:pStyle w:val="BodyText"/>
      </w:pPr>
      <w:r>
        <w:t xml:space="preserve">Настройка динамической маршрутизации по протоколу OSPF.</w:t>
      </w:r>
    </w:p>
    <w:p>
      <w:pPr>
        <w:pStyle w:val="BodyText"/>
      </w:pPr>
      <w:r>
        <w:t xml:space="preserve">На маршрутизаторах настроим OSPFv2 для сетей IPv4: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msk-user-gw-01# configure terminal</w:t>
      </w:r>
    </w:p>
    <w:p>
      <w:pPr>
        <w:pStyle w:val="BodyText"/>
      </w:pPr>
      <w:r>
        <w:t xml:space="preserve">msk-user-gw-01(config)# router ospf</w:t>
      </w:r>
    </w:p>
    <w:p>
      <w:pPr>
        <w:pStyle w:val="BodyText"/>
      </w:pPr>
      <w:r>
        <w:t xml:space="preserve">msk-user-gw-01(config-router)# network 10.0.10.0/24 area 0.0.0.0</w:t>
      </w:r>
    </w:p>
    <w:p>
      <w:pPr>
        <w:pStyle w:val="BodyText"/>
      </w:pPr>
      <w:r>
        <w:t xml:space="preserve">msk-user-gw-01(config-router)# network 10.0.1.0/24 area 0.0.0.0</w:t>
      </w:r>
    </w:p>
    <w:p>
      <w:pPr>
        <w:pStyle w:val="BodyText"/>
      </w:pPr>
      <w:r>
        <w:t xml:space="preserve">msk-user-gw-01(config-router)# network 10.0.4.0/24 area 0.0.0.0</w:t>
      </w:r>
    </w:p>
    <w:p>
      <w:pPr>
        <w:pStyle w:val="BodyText"/>
      </w:pPr>
      <w:r>
        <w:t xml:space="preserve">msk-user-gw-01(config-router)#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  <w:r>
        <w:t xml:space="preserve"> </w:t>
      </w:r>
      <w:r>
        <w:t xml:space="preserve">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039"/>
          <w:p>
            <w:pPr>
              <w:pStyle w:val="Compact"/>
              <w:jc w:val="center"/>
            </w:pPr>
            <w:r>
              <w:drawing>
                <wp:inline>
                  <wp:extent cx="3733800" cy="1340338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0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Настройка OSPFv2 для сетей IPV4 на маршрутизаторе gw-01</w:t>
            </w:r>
          </w:p>
          <w:bookmarkEnd w:id="177"/>
        </w:tc>
      </w:tr>
    </w:tbl>
    <w:p>
      <w:pPr>
        <w:pStyle w:val="BodyText"/>
      </w:pPr>
      <w:r>
        <w:t xml:space="preserve">Настройка OSPFv2 для сетей IPV4 на маршрутизаторе gw-02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router ospf</w:t>
      </w:r>
    </w:p>
    <w:p>
      <w:pPr>
        <w:pStyle w:val="BodyText"/>
      </w:pPr>
      <w:r>
        <w:t xml:space="preserve">msk-user-gw-02(config-router)# network 10.0.1.0/24 area 0.0.0.0</w:t>
      </w:r>
    </w:p>
    <w:p>
      <w:pPr>
        <w:pStyle w:val="BodyText"/>
      </w:pPr>
      <w:r>
        <w:t xml:space="preserve">msk-user-gw-02(config-router)# network 10.0.2.0/24 area 0.0.0.0</w:t>
      </w:r>
    </w:p>
    <w:p>
      <w:pPr>
        <w:pStyle w:val="BodyText"/>
      </w:pPr>
      <w:r>
        <w:t xml:space="preserve">msk-user-gw-02(config-router)# exit</w:t>
      </w:r>
    </w:p>
    <w:p>
      <w:pPr>
        <w:pStyle w:val="BodyText"/>
      </w:pPr>
      <w:r>
        <w:t xml:space="preserve">msk-user-gw-02(config)# exit</w:t>
      </w:r>
    </w:p>
    <w:p>
      <w:pPr>
        <w:pStyle w:val="BodyText"/>
      </w:pPr>
      <w:r>
        <w:t xml:space="preserve">msk-user-gw-02# write memory</w:t>
      </w:r>
      <w:r>
        <w:t xml:space="preserve"> </w:t>
      </w:r>
      <w:r>
        <w:t xml:space="preserve">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040"/>
          <w:p>
            <w:pPr>
              <w:pStyle w:val="Compact"/>
              <w:jc w:val="center"/>
            </w:pPr>
            <w:r>
              <w:drawing>
                <wp:inline>
                  <wp:extent cx="3733800" cy="1372637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2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Настройка OSPFv2 для сетей IPV4 на маршрутизаторе gw-02</w:t>
            </w:r>
          </w:p>
          <w:bookmarkEnd w:id="181"/>
        </w:tc>
      </w:tr>
    </w:tbl>
    <w:p>
      <w:pPr>
        <w:pStyle w:val="BodyText"/>
      </w:pPr>
      <w:r>
        <w:t xml:space="preserve">Настройка OSPFv2 для сетей IPV4 на маршрутизаторе gw-03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msk-user-gw-03# configure terminal</w:t>
      </w:r>
    </w:p>
    <w:p>
      <w:pPr>
        <w:pStyle w:val="BodyText"/>
      </w:pPr>
      <w:r>
        <w:t xml:space="preserve">msk-user-gw-03(config)# router ospf</w:t>
      </w:r>
    </w:p>
    <w:p>
      <w:pPr>
        <w:pStyle w:val="BodyText"/>
      </w:pPr>
      <w:r>
        <w:t xml:space="preserve">msk-user-gw-03(config-router)# network 10.0.11.0/24 area 0.0.0.0</w:t>
      </w:r>
    </w:p>
    <w:p>
      <w:pPr>
        <w:pStyle w:val="BodyText"/>
      </w:pPr>
      <w:r>
        <w:t xml:space="preserve">msk-user-gw-03(config-router)# network 10.0.2.0/24 area 0.0.0.0</w:t>
      </w:r>
    </w:p>
    <w:p>
      <w:pPr>
        <w:pStyle w:val="BodyText"/>
      </w:pPr>
      <w:r>
        <w:t xml:space="preserve">msk-user-gw-03(config-router)# network 10.0.3.0/24 area 0.0.0.0</w:t>
      </w:r>
    </w:p>
    <w:p>
      <w:pPr>
        <w:pStyle w:val="BodyText"/>
      </w:pPr>
      <w:r>
        <w:t xml:space="preserve">msk-user-gw-03(config-router)# exit</w:t>
      </w:r>
    </w:p>
    <w:p>
      <w:pPr>
        <w:pStyle w:val="BodyText"/>
      </w:pPr>
      <w:r>
        <w:t xml:space="preserve">msk-user-gw-03(config)# exit</w:t>
      </w:r>
    </w:p>
    <w:p>
      <w:pPr>
        <w:pStyle w:val="BodyText"/>
      </w:pPr>
      <w:r>
        <w:t xml:space="preserve">msk-user-gw-03# write memory</w:t>
      </w:r>
      <w:r>
        <w:t xml:space="preserve"> </w:t>
      </w:r>
      <w:r>
        <w:t xml:space="preserve">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041"/>
          <w:p>
            <w:pPr>
              <w:pStyle w:val="Compact"/>
              <w:jc w:val="center"/>
            </w:pPr>
            <w:r>
              <w:drawing>
                <wp:inline>
                  <wp:extent cx="3733800" cy="1354139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4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Настройка OSPFv2 для сетей IPV4 на маршрутизаторе gw-03</w:t>
            </w:r>
          </w:p>
          <w:bookmarkEnd w:id="185"/>
        </w:tc>
      </w:tr>
    </w:tbl>
    <w:p>
      <w:pPr>
        <w:pStyle w:val="BodyText"/>
      </w:pPr>
      <w:r>
        <w:t xml:space="preserve">Настройка OSPFv2 для сетей IPV4 на маршрутизаторе gw-04</w:t>
      </w:r>
    </w:p>
    <w:p>
      <w:pPr>
        <w:pStyle w:val="BodyText"/>
      </w:pPr>
      <w:r>
        <w:t xml:space="preserve">msk-user-gw-04: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router ospf</w:t>
      </w:r>
    </w:p>
    <w:p>
      <w:pPr>
        <w:pStyle w:val="BodyText"/>
      </w:pPr>
      <w:r>
        <w:t xml:space="preserve">msk-user-gw-04(config-router)# network 10.0.3.0/24 area 0.0.0.0</w:t>
      </w:r>
    </w:p>
    <w:p>
      <w:pPr>
        <w:pStyle w:val="BodyText"/>
      </w:pPr>
      <w:r>
        <w:t xml:space="preserve">msk-user-gw-04(config-router)# network 10.0.4.0/24 area 0.0.0.0</w:t>
      </w:r>
    </w:p>
    <w:p>
      <w:pPr>
        <w:pStyle w:val="BodyText"/>
      </w:pPr>
      <w:r>
        <w:t xml:space="preserve">msk-user-gw-04(config-router)# exit</w:t>
      </w:r>
    </w:p>
    <w:p>
      <w:pPr>
        <w:pStyle w:val="BodyText"/>
      </w:pPr>
      <w:r>
        <w:t xml:space="preserve">msk-user-gw-04(config)# exit</w:t>
      </w:r>
    </w:p>
    <w:p>
      <w:pPr>
        <w:pStyle w:val="BodyText"/>
      </w:pPr>
      <w:r>
        <w:t xml:space="preserve">msk-user-gw-04# write memory</w:t>
      </w:r>
      <w:r>
        <w:t xml:space="preserve"> </w:t>
      </w:r>
      <w:r>
        <w:t xml:space="preserve">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042"/>
          <w:p>
            <w:pPr>
              <w:pStyle w:val="Compact"/>
              <w:jc w:val="center"/>
            </w:pPr>
            <w:r>
              <w:drawing>
                <wp:inline>
                  <wp:extent cx="3733800" cy="1273015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3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Настройка OSPFv2 для сетей IPV4 на маршрутизаторе gw-04</w:t>
            </w:r>
          </w:p>
          <w:bookmarkEnd w:id="189"/>
        </w:tc>
      </w:tr>
    </w:tbl>
    <w:p>
      <w:pPr>
        <w:pStyle w:val="BodyText"/>
      </w:pPr>
      <w:r>
        <w:t xml:space="preserve">С PC1 пропингуем PC2 и определим путь следования пакетов:</w:t>
      </w:r>
    </w:p>
    <w:p>
      <w:pPr>
        <w:pStyle w:val="BodyText"/>
      </w:pPr>
      <w:r>
        <w:t xml:space="preserve">PC1&gt; ping 10.0.11.10</w:t>
      </w:r>
    </w:p>
    <w:p>
      <w:pPr>
        <w:pStyle w:val="BodyText"/>
      </w:pPr>
      <w:r>
        <w:t xml:space="preserve">PC1&gt; trace 10.0.11.10 -P 6</w:t>
      </w:r>
      <w:r>
        <w:t xml:space="preserve"> </w:t>
      </w:r>
      <w:r>
        <w:t xml:space="preserve">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043"/>
          <w:p>
            <w:pPr>
              <w:pStyle w:val="Compact"/>
              <w:jc w:val="center"/>
            </w:pPr>
            <w:r>
              <w:drawing>
                <wp:inline>
                  <wp:extent cx="3733800" cy="1796715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Пинг с PC1 на PC2 и определение пути следованиея пакетов</w:t>
            </w:r>
          </w:p>
          <w:bookmarkEnd w:id="193"/>
        </w:tc>
      </w:tr>
    </w:tbl>
    <w:p>
      <w:pPr>
        <w:pStyle w:val="BodyText"/>
      </w:pPr>
      <w:r>
        <w:t xml:space="preserve">Проверим таблицу маршрутизации протокола OSPFv2:</w:t>
      </w:r>
    </w:p>
    <w:p>
      <w:pPr>
        <w:pStyle w:val="BodyText"/>
      </w:pPr>
      <w:r>
        <w:t xml:space="preserve">msk-user-gw-01# show ip ospf neighbor</w:t>
      </w:r>
    </w:p>
    <w:p>
      <w:pPr>
        <w:pStyle w:val="BodyText"/>
      </w:pPr>
      <w:r>
        <w:t xml:space="preserve">msk-user-gw-01# show ip ospf route</w:t>
      </w:r>
      <w:r>
        <w:t xml:space="preserve"> </w:t>
      </w:r>
      <w:r>
        <w:t xml:space="preserve">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044"/>
          <w:p>
            <w:pPr>
              <w:pStyle w:val="Compact"/>
              <w:jc w:val="center"/>
            </w:pPr>
            <w:r>
              <w:drawing>
                <wp:inline>
                  <wp:extent cx="3733800" cy="3009669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9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Проверка таблицы маршрутизации проткоола OSPFv2</w:t>
            </w:r>
          </w:p>
          <w:bookmarkEnd w:id="197"/>
        </w:tc>
      </w:tr>
    </w:tbl>
    <w:p>
      <w:pPr>
        <w:pStyle w:val="BodyText"/>
      </w:pPr>
      <w:r>
        <w:t xml:space="preserve">Пакет проходит через маршрутизатор msk-user-gw-04</w:t>
      </w:r>
    </w:p>
    <w:p>
      <w:pPr>
        <w:pStyle w:val="BodyText"/>
      </w:pPr>
      <w:r>
        <w:t xml:space="preserve">Отключим на маршрутизаторе msk-user-gw-04 интерфейс: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shutdown</w:t>
      </w:r>
      <w:r>
        <w:t xml:space="preserve"> </w:t>
      </w:r>
      <w:r>
        <w:t xml:space="preserve">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045"/>
          <w:p>
            <w:pPr>
              <w:pStyle w:val="Compact"/>
              <w:jc w:val="center"/>
            </w:pPr>
            <w:r>
              <w:drawing>
                <wp:inline>
                  <wp:extent cx="3733800" cy="65525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Отключение интерфейса на маршрутизаторе gw-04</w:t>
            </w:r>
          </w:p>
          <w:bookmarkEnd w:id="201"/>
        </w:tc>
      </w:tr>
    </w:tbl>
    <w:p>
      <w:pPr>
        <w:pStyle w:val="BodyText"/>
      </w:pPr>
      <w:r>
        <w:t xml:space="preserve">Проверим таблицу маршрутизации протокола OSPFv2:</w:t>
      </w:r>
    </w:p>
    <w:p>
      <w:pPr>
        <w:pStyle w:val="BodyText"/>
      </w:pPr>
      <w:r>
        <w:t xml:space="preserve">msk-user-gw-01# show ip ospf neighbor</w:t>
      </w:r>
    </w:p>
    <w:p>
      <w:pPr>
        <w:pStyle w:val="BodyText"/>
      </w:pPr>
      <w:r>
        <w:t xml:space="preserve">msk-user-gw-01# show ip ospf route</w:t>
      </w:r>
      <w:r>
        <w:t xml:space="preserve"> </w:t>
      </w:r>
      <w:r>
        <w:t xml:space="preserve">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6"/>
          <w:p>
            <w:pPr>
              <w:pStyle w:val="Compact"/>
              <w:jc w:val="center"/>
            </w:pPr>
            <w:r>
              <w:drawing>
                <wp:inline>
                  <wp:extent cx="3733800" cy="2993818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3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Проверка таблицы маршрутизации проткоола OSPFv2</w:t>
            </w:r>
          </w:p>
          <w:bookmarkEnd w:id="205"/>
        </w:tc>
      </w:tr>
    </w:tbl>
    <w:p>
      <w:pPr>
        <w:pStyle w:val="BodyText"/>
      </w:pPr>
      <w:r>
        <w:t xml:space="preserve">С PC1 пропингуем PC2 и определим путь следования пакетов</w:t>
      </w:r>
      <w:r>
        <w:t xml:space="preserve"> </w:t>
      </w:r>
      <w:r>
        <w:t xml:space="preserve">(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7"/>
          <w:p>
            <w:pPr>
              <w:pStyle w:val="Compact"/>
              <w:jc w:val="center"/>
            </w:pPr>
            <w:r>
              <w:drawing>
                <wp:inline>
                  <wp:extent cx="3733800" cy="1799624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9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Пинг с PC1 на PC2 и определение пути следованиея пакетов</w:t>
            </w:r>
          </w:p>
          <w:bookmarkEnd w:id="209"/>
        </w:tc>
      </w:tr>
    </w:tbl>
    <w:p>
      <w:pPr>
        <w:pStyle w:val="BodyText"/>
      </w:pPr>
      <w:r>
        <w:t xml:space="preserve">Включимна маршрутизаторе msk-user-gw-04 интерфейс: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no shutdown</w:t>
      </w:r>
      <w:r>
        <w:t xml:space="preserve"> </w:t>
      </w:r>
      <w:r>
        <w:t xml:space="preserve">(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48"/>
          <w:p>
            <w:pPr>
              <w:pStyle w:val="Compact"/>
              <w:jc w:val="center"/>
            </w:pPr>
            <w:r>
              <w:drawing>
                <wp:inline>
                  <wp:extent cx="3733800" cy="480868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Включение интерфейса на маршрутизаторе gw-04</w:t>
            </w:r>
          </w:p>
          <w:bookmarkEnd w:id="213"/>
        </w:tc>
      </w:tr>
    </w:tbl>
    <w:p>
      <w:pPr>
        <w:pStyle w:val="BodyText"/>
      </w:pPr>
      <w:r>
        <w:t xml:space="preserve">С PC1 пропингуем PC2 и определим путь следования пакетов</w:t>
      </w:r>
      <w:r>
        <w:t xml:space="preserve"> </w:t>
      </w:r>
      <w:r>
        <w:t xml:space="preserve">(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049"/>
          <w:p>
            <w:pPr>
              <w:pStyle w:val="Compact"/>
              <w:jc w:val="center"/>
            </w:pPr>
            <w:r>
              <w:drawing>
                <wp:inline>
                  <wp:extent cx="3733800" cy="1827299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7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Пинг с PC1 на PC2 и определение пути следованиея пакетов</w:t>
            </w:r>
          </w:p>
          <w:bookmarkEnd w:id="217"/>
        </w:tc>
      </w:tr>
    </w:tbl>
    <w:p>
      <w:pPr>
        <w:pStyle w:val="BodyText"/>
      </w:pPr>
      <w:r>
        <w:t xml:space="preserve">На маршрутизаторах настроим OSPFv3 для сетей IPv6: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msk-user-gw-01# configure terminal</w:t>
      </w:r>
    </w:p>
    <w:p>
      <w:pPr>
        <w:pStyle w:val="BodyText"/>
      </w:pPr>
      <w:r>
        <w:t xml:space="preserve">msk-user-gw-01(config)# router ospf6</w:t>
      </w:r>
    </w:p>
    <w:p>
      <w:pPr>
        <w:pStyle w:val="BodyText"/>
      </w:pPr>
      <w:r>
        <w:t xml:space="preserve">msk-user-gw-01(config-rtr)# ospf6 router-id 1.1.1.1</w:t>
      </w:r>
    </w:p>
    <w:p>
      <w:pPr>
        <w:pStyle w:val="BodyText"/>
      </w:pPr>
      <w:r>
        <w:t xml:space="preserve">msk-user-gw-01(config-rtr)# exit</w:t>
      </w:r>
    </w:p>
    <w:p>
      <w:pPr>
        <w:pStyle w:val="BodyText"/>
      </w:pPr>
      <w:r>
        <w:t xml:space="preserve">msk-user-gw-01(config)# interface eth0</w:t>
      </w:r>
    </w:p>
    <w:p>
      <w:pPr>
        <w:pStyle w:val="BodyText"/>
      </w:pPr>
      <w:r>
        <w:t xml:space="preserve">msk-user-gw-01(config-if)# ipv6 ospf6 area 0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interface eth1</w:t>
      </w:r>
    </w:p>
    <w:p>
      <w:pPr>
        <w:pStyle w:val="BodyText"/>
      </w:pPr>
      <w:r>
        <w:t xml:space="preserve">msk-user-gw-01(config-if)# ipv6 ospf6 area 0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interface eth2</w:t>
      </w:r>
    </w:p>
    <w:p>
      <w:pPr>
        <w:pStyle w:val="BodyText"/>
      </w:pPr>
      <w:r>
        <w:t xml:space="preserve">msk-user-gw-01(config-if)# ipv6 ospf6 area 0</w:t>
      </w:r>
    </w:p>
    <w:p>
      <w:pPr>
        <w:pStyle w:val="BodyText"/>
      </w:pPr>
      <w:r>
        <w:t xml:space="preserve">msk-user-gw-01(config-if)# exit</w:t>
      </w:r>
    </w:p>
    <w:p>
      <w:pPr>
        <w:pStyle w:val="BodyText"/>
      </w:pPr>
      <w:r>
        <w:t xml:space="preserve">msk-user-gw-01(config)# exit</w:t>
      </w:r>
    </w:p>
    <w:p>
      <w:pPr>
        <w:pStyle w:val="BodyText"/>
      </w:pPr>
      <w:r>
        <w:t xml:space="preserve">msk-user-gw-01# write memory</w:t>
      </w:r>
      <w:r>
        <w:t xml:space="preserve"> </w:t>
      </w:r>
      <w:r>
        <w:t xml:space="preserve">(</w:t>
      </w:r>
      <w:hyperlink w:anchor="fig-050">
        <w:r>
          <w:rPr>
            <w:rStyle w:val="Hyperlink"/>
          </w:rPr>
          <w:t xml:space="preserve">рис. 50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050"/>
          <w:p>
            <w:pPr>
              <w:pStyle w:val="Compact"/>
              <w:jc w:val="center"/>
            </w:pPr>
            <w:r>
              <w:drawing>
                <wp:inline>
                  <wp:extent cx="3733800" cy="2177109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7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Настройка OSPFv3 для сетей IPv6 на маршрутизаторе gw-01</w:t>
            </w:r>
          </w:p>
          <w:bookmarkEnd w:id="221"/>
        </w:tc>
      </w:tr>
    </w:tbl>
    <w:p>
      <w:pPr>
        <w:pStyle w:val="BodyText"/>
      </w:pPr>
      <w:r>
        <w:t xml:space="preserve">Настройка OSPFv3 для сетей IPv6 на маршрутизаторе gw-02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msk-user-gw-02# configure terminal</w:t>
      </w:r>
    </w:p>
    <w:p>
      <w:pPr>
        <w:pStyle w:val="BodyText"/>
      </w:pPr>
      <w:r>
        <w:t xml:space="preserve">msk-user-gw-02(config)# router ospf6</w:t>
      </w:r>
    </w:p>
    <w:p>
      <w:pPr>
        <w:pStyle w:val="BodyText"/>
      </w:pPr>
      <w:r>
        <w:t xml:space="preserve">msk-user-gw-02(config-rtr)# ospf6 router-id 2.2.2.2</w:t>
      </w:r>
    </w:p>
    <w:p>
      <w:pPr>
        <w:pStyle w:val="BodyText"/>
      </w:pPr>
      <w:r>
        <w:t xml:space="preserve">msk-user-gw-02(config-rtr)# exit</w:t>
      </w:r>
    </w:p>
    <w:p>
      <w:pPr>
        <w:pStyle w:val="BodyText"/>
      </w:pPr>
      <w:r>
        <w:t xml:space="preserve">msk-user-gw-02(config)# interface eth0</w:t>
      </w:r>
    </w:p>
    <w:p>
      <w:pPr>
        <w:pStyle w:val="BodyText"/>
      </w:pPr>
      <w:r>
        <w:t xml:space="preserve">msk-user-gw-02(config-if)# ipv6 ospf6 area 0</w:t>
      </w:r>
    </w:p>
    <w:p>
      <w:pPr>
        <w:pStyle w:val="BodyText"/>
      </w:pPr>
      <w:r>
        <w:t xml:space="preserve">msk-user-gw-02(config-if)# exit</w:t>
      </w:r>
    </w:p>
    <w:p>
      <w:pPr>
        <w:pStyle w:val="BodyText"/>
      </w:pPr>
      <w:r>
        <w:t xml:space="preserve">msk-user-gw-02(config)# interface eth1</w:t>
      </w:r>
    </w:p>
    <w:p>
      <w:pPr>
        <w:pStyle w:val="BodyText"/>
      </w:pPr>
      <w:r>
        <w:t xml:space="preserve">msk-user-gw-02(config-if)# ipv6 ospf6 area 0</w:t>
      </w:r>
    </w:p>
    <w:p>
      <w:pPr>
        <w:pStyle w:val="BodyText"/>
      </w:pPr>
      <w:r>
        <w:t xml:space="preserve">msk-user-gw-02(config-if)# exit</w:t>
      </w:r>
    </w:p>
    <w:p>
      <w:pPr>
        <w:pStyle w:val="BodyText"/>
      </w:pPr>
      <w:r>
        <w:t xml:space="preserve">msk-user-gw-02(config)# exit</w:t>
      </w:r>
    </w:p>
    <w:p>
      <w:pPr>
        <w:pStyle w:val="BodyText"/>
      </w:pPr>
      <w:r>
        <w:t xml:space="preserve">msk-user-gw-02# write memory</w:t>
      </w:r>
      <w:r>
        <w:t xml:space="preserve"> </w:t>
      </w:r>
      <w:r>
        <w:t xml:space="preserve">(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051"/>
          <w:p>
            <w:pPr>
              <w:pStyle w:val="Compact"/>
              <w:jc w:val="center"/>
            </w:pPr>
            <w:r>
              <w:drawing>
                <wp:inline>
                  <wp:extent cx="3733800" cy="1912158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Настройка OSPFv3 для сетей IPv6 на маршрутизаторе gw-02</w:t>
            </w:r>
          </w:p>
          <w:bookmarkEnd w:id="225"/>
        </w:tc>
      </w:tr>
    </w:tbl>
    <w:p>
      <w:pPr>
        <w:pStyle w:val="BodyText"/>
      </w:pPr>
      <w:r>
        <w:t xml:space="preserve">Настройка OSPFv3 для сетей IPv6 на маршрутизаторе gw-03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msk-user-gw-03# configure terminal</w:t>
      </w:r>
    </w:p>
    <w:p>
      <w:pPr>
        <w:pStyle w:val="BodyText"/>
      </w:pPr>
      <w:r>
        <w:t xml:space="preserve">msk-user-gw-03(config)# router ospf6</w:t>
      </w:r>
    </w:p>
    <w:p>
      <w:pPr>
        <w:pStyle w:val="BodyText"/>
      </w:pPr>
      <w:r>
        <w:t xml:space="preserve">msk-user-gw-03(config-rtr)# ospf6 router-id 3.3.3.3</w:t>
      </w:r>
    </w:p>
    <w:p>
      <w:pPr>
        <w:pStyle w:val="BodyText"/>
      </w:pPr>
      <w:r>
        <w:t xml:space="preserve">msk-user-gw-03(config-rtr)# exit</w:t>
      </w:r>
    </w:p>
    <w:p>
      <w:pPr>
        <w:pStyle w:val="BodyText"/>
      </w:pPr>
      <w:r>
        <w:t xml:space="preserve">msk-user-gw-03(config)# interface eth0</w:t>
      </w:r>
    </w:p>
    <w:p>
      <w:pPr>
        <w:pStyle w:val="BodyText"/>
      </w:pPr>
      <w:r>
        <w:t xml:space="preserve">msk-user-gw-03(config-if)# ipv6 ospf6 area 0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interface eth1</w:t>
      </w:r>
    </w:p>
    <w:p>
      <w:pPr>
        <w:pStyle w:val="BodyText"/>
      </w:pPr>
      <w:r>
        <w:t xml:space="preserve">msk-user-gw-03(config-if)# ipv6 ospf6 area 0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interface eth2</w:t>
      </w:r>
    </w:p>
    <w:p>
      <w:pPr>
        <w:pStyle w:val="BodyText"/>
      </w:pPr>
      <w:r>
        <w:t xml:space="preserve">msk-user-gw-03(config-if)# ipv6 ospf6 area 0</w:t>
      </w:r>
    </w:p>
    <w:p>
      <w:pPr>
        <w:pStyle w:val="BodyText"/>
      </w:pPr>
      <w:r>
        <w:t xml:space="preserve">msk-user-gw-03(config-if)# exit</w:t>
      </w:r>
    </w:p>
    <w:p>
      <w:pPr>
        <w:pStyle w:val="BodyText"/>
      </w:pPr>
      <w:r>
        <w:t xml:space="preserve">msk-user-gw-03(config)# exit</w:t>
      </w:r>
    </w:p>
    <w:p>
      <w:pPr>
        <w:pStyle w:val="BodyText"/>
      </w:pPr>
      <w:r>
        <w:t xml:space="preserve">msk-user-gw-03# write memory</w:t>
      </w:r>
      <w:r>
        <w:t xml:space="preserve"> </w:t>
      </w:r>
      <w:r>
        <w:t xml:space="preserve">(</w:t>
      </w:r>
      <w:hyperlink w:anchor="fig-052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052"/>
          <w:p>
            <w:pPr>
              <w:pStyle w:val="Compact"/>
              <w:jc w:val="center"/>
            </w:pPr>
            <w:r>
              <w:drawing>
                <wp:inline>
                  <wp:extent cx="3733800" cy="1985343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5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Настройка OSPFv3 для сетей IPv6 на маршрутизаторе gw-03</w:t>
            </w:r>
          </w:p>
          <w:bookmarkEnd w:id="229"/>
        </w:tc>
      </w:tr>
    </w:tbl>
    <w:p>
      <w:pPr>
        <w:pStyle w:val="BodyText"/>
      </w:pPr>
      <w:r>
        <w:t xml:space="preserve">Настройка OSPFv3 для сетей IPv6 на маршрутизаторе gw-04</w:t>
      </w:r>
    </w:p>
    <w:p>
      <w:pPr>
        <w:pStyle w:val="BodyText"/>
      </w:pPr>
      <w:r>
        <w:t xml:space="preserve">msk-user-gw-04: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router ospf6</w:t>
      </w:r>
    </w:p>
    <w:p>
      <w:pPr>
        <w:pStyle w:val="BodyText"/>
      </w:pPr>
      <w:r>
        <w:t xml:space="preserve">msk-user-gw-04(config-rtr)# ospf6 router-id 4.4.4.4</w:t>
      </w:r>
    </w:p>
    <w:p>
      <w:pPr>
        <w:pStyle w:val="BodyText"/>
      </w:pPr>
      <w:r>
        <w:t xml:space="preserve">msk-user-gw-04(config-rtr)# exit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ipv6 ospf6 area 0</w:t>
      </w:r>
    </w:p>
    <w:p>
      <w:pPr>
        <w:pStyle w:val="BodyText"/>
      </w:pPr>
      <w:r>
        <w:t xml:space="preserve">msk-user-gw-04(config-if)# exit</w:t>
      </w:r>
    </w:p>
    <w:p>
      <w:pPr>
        <w:pStyle w:val="BodyText"/>
      </w:pPr>
      <w:r>
        <w:t xml:space="preserve">msk-user-gw-04(config)# interface eth1</w:t>
      </w:r>
    </w:p>
    <w:p>
      <w:pPr>
        <w:pStyle w:val="BodyText"/>
      </w:pPr>
      <w:r>
        <w:t xml:space="preserve">msk-user-gw-04(config-if)# ipv6 ospf6 area 0</w:t>
      </w:r>
    </w:p>
    <w:p>
      <w:pPr>
        <w:pStyle w:val="BodyText"/>
      </w:pPr>
      <w:r>
        <w:t xml:space="preserve">msk-user-gw-04(config-if)# exit</w:t>
      </w:r>
    </w:p>
    <w:p>
      <w:pPr>
        <w:pStyle w:val="BodyText"/>
      </w:pPr>
      <w:r>
        <w:t xml:space="preserve">msk-user-gw-04(config)# exit</w:t>
      </w:r>
    </w:p>
    <w:p>
      <w:pPr>
        <w:pStyle w:val="BodyText"/>
      </w:pPr>
      <w:r>
        <w:t xml:space="preserve">msk-user-gw-04# write memory</w:t>
      </w:r>
      <w:r>
        <w:t xml:space="preserve"> </w:t>
      </w:r>
      <w:r>
        <w:t xml:space="preserve">(</w:t>
      </w:r>
      <w:hyperlink w:anchor="fig-053">
        <w:r>
          <w:rPr>
            <w:rStyle w:val="Hyperlink"/>
          </w:rPr>
          <w:t xml:space="preserve">рис. 53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053"/>
          <w:p>
            <w:pPr>
              <w:pStyle w:val="Compact"/>
              <w:jc w:val="center"/>
            </w:pPr>
            <w:r>
              <w:drawing>
                <wp:inline>
                  <wp:extent cx="3733800" cy="175341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3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Настройка OSPFv3 для сетей IPv6 на маршрутизаторе gw-04</w:t>
            </w:r>
          </w:p>
          <w:bookmarkEnd w:id="233"/>
        </w:tc>
      </w:tr>
    </w:tbl>
    <w:p>
      <w:pPr>
        <w:pStyle w:val="BodyText"/>
      </w:pPr>
      <w:r>
        <w:t xml:space="preserve">С PC1 пропингуем PC2 и определим путь следования пакетов:</w:t>
      </w:r>
    </w:p>
    <w:p>
      <w:pPr>
        <w:pStyle w:val="BodyText"/>
      </w:pPr>
      <w:r>
        <w:t xml:space="preserve">PC1&gt; ping 2001:11::a</w:t>
      </w:r>
    </w:p>
    <w:p>
      <w:pPr>
        <w:pStyle w:val="BodyText"/>
      </w:pPr>
      <w:r>
        <w:t xml:space="preserve">PC1&gt; trace 2001:11::a</w:t>
      </w:r>
      <w:r>
        <w:t xml:space="preserve"> </w:t>
      </w:r>
      <w:r>
        <w:t xml:space="preserve">(</w:t>
      </w:r>
      <w:hyperlink w:anchor="fig-054">
        <w:r>
          <w:rPr>
            <w:rStyle w:val="Hyperlink"/>
          </w:rPr>
          <w:t xml:space="preserve">рис. 54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054"/>
          <w:p>
            <w:pPr>
              <w:pStyle w:val="Compact"/>
              <w:jc w:val="center"/>
            </w:pPr>
            <w:r>
              <w:drawing>
                <wp:inline>
                  <wp:extent cx="3733800" cy="1833362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54: Пинг с PC1 на PC2 и определение пути следованиея пакетов</w:t>
            </w:r>
          </w:p>
          <w:bookmarkEnd w:id="237"/>
        </w:tc>
      </w:tr>
    </w:tbl>
    <w:p>
      <w:pPr>
        <w:pStyle w:val="BodyText"/>
      </w:pPr>
      <w:r>
        <w:t xml:space="preserve">Проверим таблицу маршрутизации протокола OSPFv3:</w:t>
      </w:r>
    </w:p>
    <w:p>
      <w:pPr>
        <w:pStyle w:val="BodyText"/>
      </w:pPr>
      <w:r>
        <w:t xml:space="preserve">msk-user-gw-01# show ipv6 ospf6 neighbor</w:t>
      </w:r>
    </w:p>
    <w:p>
      <w:pPr>
        <w:pStyle w:val="BodyText"/>
      </w:pPr>
      <w:r>
        <w:t xml:space="preserve">msk-user-gw-01# show ipv6 ospf6 route</w:t>
      </w:r>
      <w:r>
        <w:t xml:space="preserve"> </w:t>
      </w:r>
      <w:r>
        <w:t xml:space="preserve">(</w:t>
      </w:r>
      <w:hyperlink w:anchor="fig-055">
        <w:r>
          <w:rPr>
            <w:rStyle w:val="Hyperlink"/>
          </w:rPr>
          <w:t xml:space="preserve">рис. 55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055"/>
          <w:p>
            <w:pPr>
              <w:pStyle w:val="Compact"/>
              <w:jc w:val="center"/>
            </w:pPr>
            <w:r>
              <w:drawing>
                <wp:inline>
                  <wp:extent cx="3733800" cy="136438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55: Проверка таблицы маршрутизации проткоола OSPFv3</w:t>
            </w:r>
          </w:p>
          <w:bookmarkEnd w:id="241"/>
        </w:tc>
      </w:tr>
    </w:tbl>
    <w:p>
      <w:pPr>
        <w:pStyle w:val="BodyText"/>
      </w:pPr>
      <w:r>
        <w:t xml:space="preserve">Пакет проходит через маршрутизатор msk-user-gw-04</w:t>
      </w:r>
    </w:p>
    <w:p>
      <w:pPr>
        <w:pStyle w:val="BodyText"/>
      </w:pPr>
      <w:r>
        <w:t xml:space="preserve">Отключим на маршрутизаторе msk-user-gw-04 интерфейс: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shutdown</w:t>
      </w:r>
      <w:r>
        <w:t xml:space="preserve"> </w:t>
      </w:r>
      <w:r>
        <w:t xml:space="preserve">(</w:t>
      </w:r>
      <w:hyperlink w:anchor="fig-056">
        <w:r>
          <w:rPr>
            <w:rStyle w:val="Hyperlink"/>
          </w:rPr>
          <w:t xml:space="preserve">рис. 56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056"/>
          <w:p>
            <w:pPr>
              <w:pStyle w:val="Compact"/>
              <w:jc w:val="center"/>
            </w:pPr>
            <w:r>
              <w:drawing>
                <wp:inline>
                  <wp:extent cx="3733800" cy="758428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8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56: Отключение интерфейса на маршрутизаторе gw-04</w:t>
            </w:r>
          </w:p>
          <w:bookmarkEnd w:id="245"/>
        </w:tc>
      </w:tr>
    </w:tbl>
    <w:p>
      <w:pPr>
        <w:pStyle w:val="BodyText"/>
      </w:pPr>
      <w:r>
        <w:t xml:space="preserve">Проверим таблицу маршрутизации протокола OSPFv3:</w:t>
      </w:r>
    </w:p>
    <w:p>
      <w:pPr>
        <w:pStyle w:val="BodyText"/>
      </w:pPr>
      <w:r>
        <w:t xml:space="preserve">msk-user-gw-01# show ipv6 ospf6 route</w:t>
      </w:r>
      <w:r>
        <w:t xml:space="preserve"> </w:t>
      </w:r>
      <w:r>
        <w:t xml:space="preserve">(</w:t>
      </w:r>
      <w:hyperlink w:anchor="fig-057">
        <w:r>
          <w:rPr>
            <w:rStyle w:val="Hyperlink"/>
          </w:rPr>
          <w:t xml:space="preserve">рис. 57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057"/>
          <w:p>
            <w:pPr>
              <w:pStyle w:val="Compact"/>
              <w:jc w:val="center"/>
            </w:pPr>
            <w:r>
              <w:drawing>
                <wp:inline>
                  <wp:extent cx="3733800" cy="91668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6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57: Проверка таблицы маршрутизации протокола OSPFv3</w:t>
            </w:r>
          </w:p>
          <w:bookmarkEnd w:id="249"/>
        </w:tc>
      </w:tr>
    </w:tbl>
    <w:p>
      <w:pPr>
        <w:pStyle w:val="BodyText"/>
      </w:pPr>
      <w:r>
        <w:t xml:space="preserve">С PC1 пропингуем PC2 и определим путь следования пакетов.</w:t>
      </w:r>
      <w:r>
        <w:t xml:space="preserve"> </w:t>
      </w:r>
      <w:r>
        <w:t xml:space="preserve">(</w:t>
      </w:r>
      <w:hyperlink w:anchor="fig-058">
        <w:r>
          <w:rPr>
            <w:rStyle w:val="Hyperlink"/>
          </w:rPr>
          <w:t xml:space="preserve">рис. 58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058"/>
          <w:p>
            <w:pPr>
              <w:pStyle w:val="Compact"/>
              <w:jc w:val="center"/>
            </w:pPr>
            <w:r>
              <w:drawing>
                <wp:inline>
                  <wp:extent cx="3733800" cy="181629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6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58: Пинг с PC1 на PC2 и определение пути следованиея пакетов</w:t>
            </w:r>
          </w:p>
          <w:bookmarkEnd w:id="253"/>
        </w:tc>
      </w:tr>
    </w:tbl>
    <w:p>
      <w:pPr>
        <w:pStyle w:val="BodyText"/>
      </w:pPr>
      <w:r>
        <w:t xml:space="preserve">Включим на маршрутизаторе msk-user-gw-04 интерфейс:</w:t>
      </w:r>
    </w:p>
    <w:p>
      <w:pPr>
        <w:pStyle w:val="BodyText"/>
      </w:pPr>
      <w:r>
        <w:t xml:space="preserve">msk-user-gw-04# configure terminal</w:t>
      </w:r>
    </w:p>
    <w:p>
      <w:pPr>
        <w:pStyle w:val="BodyText"/>
      </w:pPr>
      <w:r>
        <w:t xml:space="preserve">msk-user-gw-04(config)# interface eth0</w:t>
      </w:r>
    </w:p>
    <w:p>
      <w:pPr>
        <w:pStyle w:val="BodyText"/>
      </w:pPr>
      <w:r>
        <w:t xml:space="preserve">msk-user-gw-04(config-if)# no shutdown</w:t>
      </w:r>
      <w:r>
        <w:t xml:space="preserve"> </w:t>
      </w:r>
      <w:r>
        <w:t xml:space="preserve">(</w:t>
      </w:r>
      <w:hyperlink w:anchor="fig-059">
        <w:r>
          <w:rPr>
            <w:rStyle w:val="Hyperlink"/>
          </w:rPr>
          <w:t xml:space="preserve">рис. 59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059"/>
          <w:p>
            <w:pPr>
              <w:pStyle w:val="Compact"/>
              <w:jc w:val="center"/>
            </w:pPr>
            <w:r>
              <w:drawing>
                <wp:inline>
                  <wp:extent cx="3733800" cy="577449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4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59: Включение интерфейса на маршрутизаторе gw-04</w:t>
            </w:r>
          </w:p>
          <w:bookmarkEnd w:id="257"/>
        </w:tc>
      </w:tr>
    </w:tbl>
    <w:p>
      <w:pPr>
        <w:pStyle w:val="BodyText"/>
      </w:pPr>
      <w:r>
        <w:t xml:space="preserve">С PC1 пропингуем PC2 и определим путь следования пакетов.</w:t>
      </w:r>
      <w:r>
        <w:t xml:space="preserve"> </w:t>
      </w:r>
      <w:r>
        <w:t xml:space="preserve">(</w:t>
      </w:r>
      <w:hyperlink w:anchor="fig-060">
        <w:r>
          <w:rPr>
            <w:rStyle w:val="Hyperlink"/>
          </w:rPr>
          <w:t xml:space="preserve">рис. 60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060"/>
          <w:p>
            <w:pPr>
              <w:pStyle w:val="Compact"/>
              <w:jc w:val="center"/>
            </w:pPr>
            <w:r>
              <w:drawing>
                <wp:inline>
                  <wp:extent cx="3733800" cy="1807408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7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60: Пинг с PC1 на PC2 и определение пути следованиея пакетов</w:t>
            </w:r>
          </w:p>
          <w:bookmarkEnd w:id="261"/>
        </w:tc>
      </w:tr>
    </w:tbl>
    <w:p>
      <w:pPr>
        <w:pStyle w:val="BodyText"/>
      </w:pPr>
      <w:r>
        <w:t xml:space="preserve">Создадим новый проект в GNS3.</w:t>
      </w:r>
    </w:p>
    <w:p>
      <w:pPr>
        <w:pStyle w:val="BodyText"/>
      </w:pPr>
      <w:r>
        <w:t xml:space="preserve">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топологией, приведённой на рис. 8.5. Используем маршрутизаторы VyOS.</w:t>
      </w:r>
    </w:p>
    <w:p>
      <w:pPr>
        <w:pStyle w:val="BodyText"/>
      </w:pPr>
      <w:r>
        <w:t xml:space="preserve">Изменим отображаемые названия устройств. Коммутаторам присвоим названия по принципу msk-user-sw-0x, маршрутизаторам — по принципу</w:t>
      </w:r>
      <w:r>
        <w:t xml:space="preserve"> </w:t>
      </w:r>
      <w:r>
        <w:t xml:space="preserve">msk-user-gw-0x, VPCS — по принципу PCx-user, вместо x — порядковый номер устройства.</w:t>
      </w:r>
    </w:p>
    <w:p>
      <w:pPr>
        <w:pStyle w:val="BodyText"/>
      </w:pPr>
      <w:r>
        <w:t xml:space="preserve">На соединении между первым и третьим маршрутизаторами подключим</w:t>
      </w:r>
      <w:r>
        <w:t xml:space="preserve"> </w:t>
      </w:r>
      <w:r>
        <w:t xml:space="preserve">анализатор трафика.</w:t>
      </w:r>
      <w:r>
        <w:t xml:space="preserve"> </w:t>
      </w:r>
      <w:r>
        <w:t xml:space="preserve">(</w:t>
      </w:r>
      <w:hyperlink w:anchor="fig-061">
        <w:r>
          <w:rPr>
            <w:rStyle w:val="Hyperlink"/>
          </w:rPr>
          <w:t xml:space="preserve">рис. 61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061"/>
          <w:p>
            <w:pPr>
              <w:pStyle w:val="Compact"/>
              <w:jc w:val="center"/>
            </w:pPr>
            <w:r>
              <w:drawing>
                <wp:inline>
                  <wp:extent cx="3733800" cy="2429715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9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61: Воспроизведение топологии сети</w:t>
            </w:r>
          </w:p>
          <w:bookmarkEnd w:id="265"/>
        </w:tc>
      </w:tr>
    </w:tbl>
    <w:p>
      <w:pPr>
        <w:pStyle w:val="BodyText"/>
      </w:pPr>
      <w:r>
        <w:t xml:space="preserve">Присвоим адреса оконечным устройствам PC1 и PC2 в соответствии с данными в табл. 8.3:</w:t>
      </w:r>
    </w:p>
    <w:p>
      <w:pPr>
        <w:pStyle w:val="BodyText"/>
      </w:pPr>
      <w:r>
        <w:t xml:space="preserve">PC1-user:</w:t>
      </w:r>
    </w:p>
    <w:p>
      <w:pPr>
        <w:pStyle w:val="BodyText"/>
      </w:pPr>
      <w:r>
        <w:t xml:space="preserve">ip 1000::a/64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ipv6</w:t>
      </w:r>
    </w:p>
    <w:p>
      <w:pPr>
        <w:pStyle w:val="BodyText"/>
      </w:pPr>
      <w:r>
        <w:t xml:space="preserve">PC2-user:</w:t>
      </w:r>
    </w:p>
    <w:p>
      <w:pPr>
        <w:pStyle w:val="BodyText"/>
      </w:pPr>
      <w:r>
        <w:t xml:space="preserve">ip 1002::a/64</w:t>
      </w:r>
    </w:p>
    <w:p>
      <w:pPr>
        <w:pStyle w:val="BodyText"/>
      </w:pPr>
      <w:r>
        <w:t xml:space="preserve">save</w:t>
      </w:r>
    </w:p>
    <w:p>
      <w:pPr>
        <w:pStyle w:val="BodyText"/>
      </w:pPr>
      <w:r>
        <w:t xml:space="preserve">show ipv6</w:t>
      </w:r>
      <w:r>
        <w:t xml:space="preserve"> </w:t>
      </w:r>
      <w:r>
        <w:t xml:space="preserve">(</w:t>
      </w:r>
      <w:hyperlink w:anchor="fig-062">
        <w:r>
          <w:rPr>
            <w:rStyle w:val="Hyperlink"/>
          </w:rPr>
          <w:t xml:space="preserve">рис. 62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fig-062"/>
          <w:p>
            <w:pPr>
              <w:pStyle w:val="Compact"/>
              <w:jc w:val="center"/>
            </w:pPr>
            <w:r>
              <w:drawing>
                <wp:inline>
                  <wp:extent cx="3733800" cy="1233802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3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62: Присвоение адресов оконченым устройствам PC1 и PC2</w:t>
            </w:r>
          </w:p>
          <w:bookmarkEnd w:id="269"/>
        </w:tc>
      </w:tr>
    </w:tbl>
    <w:p>
      <w:pPr>
        <w:pStyle w:val="BodyText"/>
      </w:pPr>
      <w:r>
        <w:t xml:space="preserve">Установим систему на маршрутизаторы VyOS:</w:t>
      </w:r>
    </w:p>
    <w:p>
      <w:pPr>
        <w:pStyle w:val="BodyText"/>
      </w:pPr>
      <w:r>
        <w:t xml:space="preserve">vyos@vyos:~$ install image</w:t>
      </w:r>
    </w:p>
    <w:p>
      <w:pPr>
        <w:pStyle w:val="BodyText"/>
      </w:pPr>
      <w:r>
        <w:t xml:space="preserve">Далее ответим на вопросы диалога установки.</w:t>
      </w:r>
    </w:p>
    <w:p>
      <w:pPr>
        <w:pStyle w:val="BodyText"/>
      </w:pPr>
      <w:r>
        <w:t xml:space="preserve">По завершении диалога перезапустим маршрутизатор, введя команду reboot.</w:t>
      </w:r>
      <w:r>
        <w:t xml:space="preserve"> </w:t>
      </w:r>
      <w:r>
        <w:t xml:space="preserve">(</w:t>
      </w:r>
      <w:hyperlink w:anchor="fig-063">
        <w:r>
          <w:rPr>
            <w:rStyle w:val="Hyperlink"/>
          </w:rPr>
          <w:t xml:space="preserve">рис. 63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063"/>
          <w:p>
            <w:pPr>
              <w:pStyle w:val="Compact"/>
              <w:jc w:val="center"/>
            </w:pPr>
            <w:r>
              <w:drawing>
                <wp:inline>
                  <wp:extent cx="3733800" cy="2389048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9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63: Установка системы на маршрутизаторы VyOS</w:t>
            </w:r>
          </w:p>
          <w:bookmarkEnd w:id="273"/>
        </w:tc>
      </w:tr>
    </w:tbl>
    <w:p>
      <w:pPr>
        <w:pStyle w:val="BodyText"/>
      </w:pPr>
      <w:r>
        <w:t xml:space="preserve">На маршрутизаторах перейдем в режим конфигурирования, измениме имя</w:t>
      </w:r>
    </w:p>
    <w:p>
      <w:pPr>
        <w:pStyle w:val="BodyText"/>
      </w:pPr>
      <w:r>
        <w:t xml:space="preserve">устройства.</w:t>
      </w:r>
    </w:p>
    <w:p>
      <w:pPr>
        <w:pStyle w:val="BodyText"/>
      </w:pPr>
      <w:r>
        <w:t xml:space="preserve">vyos@vyos$ configure</w:t>
      </w:r>
    </w:p>
    <w:p>
      <w:pPr>
        <w:pStyle w:val="BodyText"/>
      </w:pPr>
      <w:r>
        <w:t xml:space="preserve">vyos@vyos# set system host-name msk-user-gw-0x</w:t>
      </w:r>
    </w:p>
    <w:p>
      <w:pPr>
        <w:pStyle w:val="BodyText"/>
      </w:pPr>
      <w:r>
        <w:t xml:space="preserve">vyos@vyos# compare</w:t>
      </w:r>
    </w:p>
    <w:p>
      <w:pPr>
        <w:pStyle w:val="BodyText"/>
      </w:pPr>
      <w:r>
        <w:t xml:space="preserve">vyos@vyos# commit</w:t>
      </w:r>
    </w:p>
    <w:p>
      <w:pPr>
        <w:pStyle w:val="BodyText"/>
      </w:pPr>
      <w:r>
        <w:t xml:space="preserve">vyos@vyos# save</w:t>
      </w:r>
    </w:p>
    <w:p>
      <w:pPr>
        <w:pStyle w:val="BodyText"/>
      </w:pPr>
      <w:r>
        <w:t xml:space="preserve">vyos@vyos# exit</w:t>
      </w:r>
    </w:p>
    <w:p>
      <w:pPr>
        <w:pStyle w:val="BodyText"/>
      </w:pPr>
      <w:r>
        <w:t xml:space="preserve">vyos@vyos$ reboot</w:t>
      </w:r>
      <w:r>
        <w:t xml:space="preserve"> </w:t>
      </w:r>
      <w:r>
        <w:t xml:space="preserve">(</w:t>
      </w:r>
      <w:hyperlink w:anchor="fig-064">
        <w:r>
          <w:rPr>
            <w:rStyle w:val="Hyperlink"/>
          </w:rPr>
          <w:t xml:space="preserve">рис. 64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fig-064"/>
          <w:p>
            <w:pPr>
              <w:pStyle w:val="Compact"/>
              <w:jc w:val="center"/>
            </w:pPr>
            <w:r>
              <w:drawing>
                <wp:inline>
                  <wp:extent cx="3733800" cy="1844407"/>
                  <wp:effectExtent b="0" l="0" r="0" t="0"/>
                  <wp:docPr descr="" title="" id="275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2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64: Настройка устройства gw-01</w:t>
            </w:r>
          </w:p>
          <w:bookmarkEnd w:id="277"/>
        </w:tc>
      </w:tr>
    </w:tbl>
    <w:p>
      <w:pPr>
        <w:pStyle w:val="BodyText"/>
      </w:pPr>
      <w:r>
        <w:t xml:space="preserve">Аналогичным образом настроим устройства gw-02 и gw-02</w:t>
      </w:r>
      <w:r>
        <w:t xml:space="preserve"> </w:t>
      </w:r>
      <w:r>
        <w:t xml:space="preserve">(</w:t>
      </w:r>
      <w:hyperlink w:anchor="fig-065">
        <w:r>
          <w:rPr>
            <w:rStyle w:val="Hyperlink"/>
          </w:rPr>
          <w:t xml:space="preserve">рис. 65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065"/>
          <w:p>
            <w:pPr>
              <w:pStyle w:val="Compact"/>
              <w:jc w:val="center"/>
            </w:pPr>
            <w:r>
              <w:drawing>
                <wp:inline>
                  <wp:extent cx="3733800" cy="4786052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6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65: Настройка устройств gw-02 и gw-02</w:t>
            </w:r>
          </w:p>
          <w:bookmarkEnd w:id="281"/>
        </w:tc>
      </w:tr>
    </w:tbl>
    <w:p>
      <w:pPr>
        <w:pStyle w:val="BodyText"/>
      </w:pPr>
      <w:r>
        <w:t xml:space="preserve">Настроим адреса на интерфейсах маршрутизаторов: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vyos@msk-user-gw-01:~$ configure</w:t>
      </w:r>
    </w:p>
    <w:p>
      <w:pPr>
        <w:pStyle w:val="BodyText"/>
      </w:pPr>
      <w:r>
        <w:t xml:space="preserve">vyos@msk-user-gw-01# set interfaces ethernet eth0 address 1000::1/64</w:t>
      </w:r>
    </w:p>
    <w:p>
      <w:pPr>
        <w:pStyle w:val="BodyText"/>
      </w:pPr>
      <w:r>
        <w:t xml:space="preserve">vyos@msk-user-gw-01# set interfaces ethernet eth1 address 10.0.0.1/8</w:t>
      </w:r>
    </w:p>
    <w:p>
      <w:pPr>
        <w:pStyle w:val="BodyText"/>
      </w:pPr>
      <w:r>
        <w:t xml:space="preserve">vyos@msk-user-gw-01# set service router-advert interface eth0 prefix 1000::/64</w:t>
      </w:r>
    </w:p>
    <w:p>
      <w:pPr>
        <w:pStyle w:val="BodyText"/>
      </w:pPr>
      <w:r>
        <w:t xml:space="preserve">vyos@msk-user-gw-01# commit</w:t>
      </w:r>
    </w:p>
    <w:p>
      <w:pPr>
        <w:pStyle w:val="BodyText"/>
      </w:pPr>
      <w:r>
        <w:t xml:space="preserve">vyos@msk-user-gw-01# save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vyos@msk-user-gw-02:~$ configure</w:t>
      </w:r>
    </w:p>
    <w:p>
      <w:pPr>
        <w:pStyle w:val="BodyText"/>
      </w:pPr>
      <w:r>
        <w:t xml:space="preserve">vyos@msk-user-gw-02# set interfaces ethernet eth0 address 1002::1/64</w:t>
      </w:r>
    </w:p>
    <w:p>
      <w:pPr>
        <w:pStyle w:val="BodyText"/>
      </w:pPr>
      <w:r>
        <w:t xml:space="preserve">vyos@msk-user-gw-02# set interfaces ethernet eth1 address 20.0.0.2/8</w:t>
      </w:r>
    </w:p>
    <w:p>
      <w:pPr>
        <w:pStyle w:val="BodyText"/>
      </w:pPr>
      <w:r>
        <w:t xml:space="preserve">vyos@msk-user-gw-02# set service router-advert interface eth0 prefix 1002::/64</w:t>
      </w:r>
    </w:p>
    <w:p>
      <w:pPr>
        <w:pStyle w:val="BodyText"/>
      </w:pPr>
      <w:r>
        <w:t xml:space="preserve">vyos@msk-user-gw-02# commit</w:t>
      </w:r>
    </w:p>
    <w:p>
      <w:pPr>
        <w:pStyle w:val="BodyText"/>
      </w:pPr>
      <w:r>
        <w:t xml:space="preserve">vyos@msk-user-gw-02# save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vyos@msk-user-gw-03:~$ configure</w:t>
      </w:r>
    </w:p>
    <w:p>
      <w:pPr>
        <w:pStyle w:val="BodyText"/>
      </w:pPr>
      <w:r>
        <w:t xml:space="preserve">vyos@msk-user-gw-03# set interfaces ethernet eth0 address 10.0.0.2/8</w:t>
      </w:r>
    </w:p>
    <w:p>
      <w:pPr>
        <w:pStyle w:val="BodyText"/>
      </w:pPr>
      <w:r>
        <w:t xml:space="preserve">vyos@msk-user-gw-03# set interfaces ethernet eth1 address 20.0.0.1/8</w:t>
      </w:r>
    </w:p>
    <w:p>
      <w:pPr>
        <w:pStyle w:val="BodyText"/>
      </w:pPr>
      <w:r>
        <w:t xml:space="preserve">vyos@msk-user-gw-03# commit</w:t>
      </w:r>
    </w:p>
    <w:p>
      <w:pPr>
        <w:pStyle w:val="BodyText"/>
      </w:pPr>
      <w:r>
        <w:t xml:space="preserve">vyos@msk-user-gw-03# save</w:t>
      </w:r>
      <w:r>
        <w:t xml:space="preserve"> </w:t>
      </w:r>
      <w:r>
        <w:t xml:space="preserve">(</w:t>
      </w:r>
      <w:hyperlink w:anchor="fig-066">
        <w:r>
          <w:rPr>
            <w:rStyle w:val="Hyperlink"/>
          </w:rPr>
          <w:t xml:space="preserve">рис. 66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066"/>
          <w:p>
            <w:pPr>
              <w:pStyle w:val="Compact"/>
              <w:jc w:val="center"/>
            </w:pPr>
            <w:r>
              <w:drawing>
                <wp:inline>
                  <wp:extent cx="3733800" cy="460502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5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66: Настройка адресов на интерфейсах маршрутизаторов</w:t>
            </w:r>
          </w:p>
          <w:bookmarkEnd w:id="285"/>
        </w:tc>
      </w:tr>
    </w:tbl>
    <w:p>
      <w:pPr>
        <w:pStyle w:val="BodyText"/>
      </w:pPr>
      <w:r>
        <w:t xml:space="preserve">Убедимся, что на PC появились адреса ближайших к ним маршрутизаторов:</w:t>
      </w:r>
    </w:p>
    <w:p>
      <w:pPr>
        <w:pStyle w:val="BodyText"/>
      </w:pPr>
      <w:r>
        <w:t xml:space="preserve">PCx-user:</w:t>
      </w:r>
    </w:p>
    <w:p>
      <w:pPr>
        <w:pStyle w:val="BodyText"/>
      </w:pPr>
      <w:r>
        <w:t xml:space="preserve">show ipv6</w:t>
      </w:r>
      <w:r>
        <w:t xml:space="preserve"> </w:t>
      </w:r>
      <w:r>
        <w:t xml:space="preserve">(</w:t>
      </w:r>
      <w:hyperlink w:anchor="fig-067">
        <w:r>
          <w:rPr>
            <w:rStyle w:val="Hyperlink"/>
          </w:rPr>
          <w:t xml:space="preserve">рис. 67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067"/>
          <w:p>
            <w:pPr>
              <w:pStyle w:val="Compact"/>
              <w:jc w:val="center"/>
            </w:pPr>
            <w:r>
              <w:drawing>
                <wp:inline>
                  <wp:extent cx="3733800" cy="1184314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4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67: Проверка адресов ближайших маршрутизаторов к оконечным устройствам</w:t>
            </w:r>
          </w:p>
          <w:bookmarkEnd w:id="289"/>
        </w:tc>
      </w:tr>
    </w:tbl>
    <w:p>
      <w:pPr>
        <w:pStyle w:val="BodyText"/>
      </w:pPr>
      <w:r>
        <w:t xml:space="preserve">Проверим маршруты с маршрутизатора R1:</w:t>
      </w:r>
    </w:p>
    <w:p>
      <w:pPr>
        <w:pStyle w:val="BodyText"/>
      </w:pPr>
      <w:r>
        <w:t xml:space="preserve">vyos@msk-user-gw-01:~$ ping 10.0.0.2</w:t>
      </w:r>
    </w:p>
    <w:p>
      <w:pPr>
        <w:pStyle w:val="BodyText"/>
      </w:pPr>
      <w:r>
        <w:t xml:space="preserve">vyos@msk-user-gw-01:~$ ping 20.0.0.1</w:t>
      </w:r>
    </w:p>
    <w:p>
      <w:pPr>
        <w:pStyle w:val="BodyText"/>
      </w:pPr>
      <w:r>
        <w:t xml:space="preserve">vyos@msk-user-gw-01:~$ ping 20.0.0.2</w:t>
      </w:r>
      <w:r>
        <w:t xml:space="preserve"> </w:t>
      </w:r>
      <w:r>
        <w:t xml:space="preserve">(</w:t>
      </w:r>
      <w:hyperlink w:anchor="fig-068">
        <w:r>
          <w:rPr>
            <w:rStyle w:val="Hyperlink"/>
          </w:rPr>
          <w:t xml:space="preserve">рис. 68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068"/>
          <w:p>
            <w:pPr>
              <w:pStyle w:val="Compact"/>
              <w:jc w:val="center"/>
            </w:pPr>
            <w:r>
              <w:drawing>
                <wp:inline>
                  <wp:extent cx="3733800" cy="2502380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2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68: Проверка маршрутов с маршрутизатора R1</w:t>
            </w:r>
          </w:p>
          <w:bookmarkEnd w:id="293"/>
        </w:tc>
      </w:tr>
    </w:tbl>
    <w:p>
      <w:pPr>
        <w:pStyle w:val="BodyText"/>
      </w:pPr>
      <w:r>
        <w:t xml:space="preserve">Настроим маршрутизацию IPv4: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vyos@msk-user-gw-01:~$ configure</w:t>
      </w:r>
    </w:p>
    <w:p>
      <w:pPr>
        <w:pStyle w:val="BodyText"/>
      </w:pPr>
      <w:r>
        <w:t xml:space="preserve">vyos@msk-user-gw-01# set protocols rip network 10.0.0.0/8</w:t>
      </w:r>
    </w:p>
    <w:p>
      <w:pPr>
        <w:pStyle w:val="BodyText"/>
      </w:pPr>
      <w:r>
        <w:t xml:space="preserve">vyos@msk-user-gw-01# commit</w:t>
      </w:r>
    </w:p>
    <w:p>
      <w:pPr>
        <w:pStyle w:val="BodyText"/>
      </w:pPr>
      <w:r>
        <w:t xml:space="preserve">vyos@msk-user-gw-01# save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vyos@msk-user-gw-02:~$ configure</w:t>
      </w:r>
    </w:p>
    <w:p>
      <w:pPr>
        <w:pStyle w:val="BodyText"/>
      </w:pPr>
      <w:r>
        <w:t xml:space="preserve">vyos@msk-user-gw-02# set protocols rip network 20.0.0.0/8</w:t>
      </w:r>
    </w:p>
    <w:p>
      <w:pPr>
        <w:pStyle w:val="BodyText"/>
      </w:pPr>
      <w:r>
        <w:t xml:space="preserve">vyos@msk-user-gw-02# commit</w:t>
      </w:r>
    </w:p>
    <w:p>
      <w:pPr>
        <w:pStyle w:val="BodyText"/>
      </w:pPr>
      <w:r>
        <w:t xml:space="preserve">vyos@msk-user-gw-02# save</w:t>
      </w:r>
    </w:p>
    <w:p>
      <w:pPr>
        <w:pStyle w:val="BodyText"/>
      </w:pPr>
      <w:r>
        <w:t xml:space="preserve">msk-user-gw-03:</w:t>
      </w:r>
    </w:p>
    <w:p>
      <w:pPr>
        <w:pStyle w:val="BodyText"/>
      </w:pPr>
      <w:r>
        <w:t xml:space="preserve">vyos@msk-user-gw-03:~$ configure</w:t>
      </w:r>
    </w:p>
    <w:p>
      <w:pPr>
        <w:pStyle w:val="BodyText"/>
      </w:pPr>
      <w:r>
        <w:t xml:space="preserve">vyos@msk-user-gw-03# set protocols rip network 10.0.0.0/8</w:t>
      </w:r>
    </w:p>
    <w:p>
      <w:pPr>
        <w:pStyle w:val="BodyText"/>
      </w:pPr>
      <w:r>
        <w:t xml:space="preserve">vyos@msk-user-gw-03# set protocols rip network 20.0.0.0/8</w:t>
      </w:r>
    </w:p>
    <w:p>
      <w:pPr>
        <w:pStyle w:val="BodyText"/>
      </w:pPr>
      <w:r>
        <w:t xml:space="preserve">vyos@msk-user-gw-03# commit</w:t>
      </w:r>
    </w:p>
    <w:p>
      <w:pPr>
        <w:pStyle w:val="BodyText"/>
      </w:pPr>
      <w:r>
        <w:t xml:space="preserve">vyos@msk-user-gw-03# save</w:t>
      </w:r>
      <w:r>
        <w:t xml:space="preserve"> </w:t>
      </w:r>
      <w:r>
        <w:t xml:space="preserve">(</w:t>
      </w:r>
      <w:hyperlink w:anchor="fig-069">
        <w:r>
          <w:rPr>
            <w:rStyle w:val="Hyperlink"/>
          </w:rPr>
          <w:t xml:space="preserve">рис. 69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fig-069"/>
          <w:p>
            <w:pPr>
              <w:pStyle w:val="Compact"/>
              <w:jc w:val="center"/>
            </w:pPr>
            <w:r>
              <w:drawing>
                <wp:inline>
                  <wp:extent cx="3733800" cy="3194725"/>
                  <wp:effectExtent b="0" l="0" r="0" t="0"/>
                  <wp:docPr descr="" title="" id="295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2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4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69: Настройка маршрутизации IPV4</w:t>
            </w:r>
          </w:p>
          <w:bookmarkEnd w:id="297"/>
        </w:tc>
      </w:tr>
    </w:tbl>
    <w:p>
      <w:pPr>
        <w:pStyle w:val="BodyText"/>
      </w:pPr>
      <w:r>
        <w:t xml:space="preserve">Проверим маршруты:</w:t>
      </w:r>
    </w:p>
    <w:p>
      <w:pPr>
        <w:pStyle w:val="BodyText"/>
      </w:pPr>
      <w:r>
        <w:t xml:space="preserve">vyos@msk-user-gw-01:~$ ping 10.0.0.2</w:t>
      </w:r>
    </w:p>
    <w:p>
      <w:pPr>
        <w:pStyle w:val="BodyText"/>
      </w:pPr>
      <w:r>
        <w:t xml:space="preserve">vyos@msk-user-gw-01:~$ ping 20.0.0.1</w:t>
      </w:r>
    </w:p>
    <w:p>
      <w:pPr>
        <w:pStyle w:val="BodyText"/>
      </w:pPr>
      <w:r>
        <w:t xml:space="preserve">vyos@msk-user-gw-01:~$ ping 20.0.0.2</w:t>
      </w:r>
      <w:r>
        <w:t xml:space="preserve"> </w:t>
      </w:r>
      <w:r>
        <w:t xml:space="preserve">(</w:t>
      </w:r>
      <w:hyperlink w:anchor="fig-070">
        <w:r>
          <w:rPr>
            <w:rStyle w:val="Hyperlink"/>
          </w:rPr>
          <w:t xml:space="preserve">рис. 70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070"/>
          <w:p>
            <w:pPr>
              <w:pStyle w:val="Compact"/>
              <w:jc w:val="center"/>
            </w:pPr>
            <w:r>
              <w:drawing>
                <wp:inline>
                  <wp:extent cx="3733800" cy="3069262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9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70: Проверка маршрутов</w:t>
            </w:r>
          </w:p>
          <w:bookmarkEnd w:id="301"/>
        </w:tc>
      </w:tr>
    </w:tbl>
    <w:p>
      <w:pPr>
        <w:pStyle w:val="BodyText"/>
      </w:pPr>
      <w:r>
        <w:t xml:space="preserve">Создадим туннель IPv6 через сеть IPv4:</w:t>
      </w:r>
      <w:r>
        <w:t xml:space="preserve"> </w:t>
      </w:r>
      <w:r>
        <w:t xml:space="preserve">msk-user-gw-01:</w:t>
      </w:r>
    </w:p>
    <w:p>
      <w:pPr>
        <w:pStyle w:val="BodyText"/>
      </w:pPr>
      <w:r>
        <w:t xml:space="preserve">vyos@msk-user-gw-01:~$ configure</w:t>
      </w:r>
    </w:p>
    <w:p>
      <w:pPr>
        <w:pStyle w:val="BodyText"/>
      </w:pPr>
      <w:r>
        <w:t xml:space="preserve">vyos@msk-user-gw-01# set interfaces tunnel tun0 encapsulation sit</w:t>
      </w:r>
    </w:p>
    <w:p>
      <w:pPr>
        <w:pStyle w:val="BodyText"/>
      </w:pPr>
      <w:r>
        <w:t xml:space="preserve">vyos@msk-user-gw-01# set interfaces tunnel tun0 source-address 10.0.0.1</w:t>
      </w:r>
    </w:p>
    <w:p>
      <w:pPr>
        <w:pStyle w:val="BodyText"/>
      </w:pPr>
      <w:r>
        <w:t xml:space="preserve">vyos@msk-user-gw-01# set interfaces tunnel tun0 remote 20.0.0.2</w:t>
      </w:r>
    </w:p>
    <w:p>
      <w:pPr>
        <w:pStyle w:val="BodyText"/>
      </w:pPr>
      <w:r>
        <w:t xml:space="preserve">vyos@msk-user-gw-01# set interfaces tunnel tun0 address 1001::1/64</w:t>
      </w:r>
    </w:p>
    <w:p>
      <w:pPr>
        <w:pStyle w:val="BodyText"/>
      </w:pPr>
      <w:r>
        <w:t xml:space="preserve">vyos@msk-user-gw-01# commit</w:t>
      </w:r>
    </w:p>
    <w:p>
      <w:pPr>
        <w:pStyle w:val="BodyText"/>
      </w:pPr>
      <w:r>
        <w:t xml:space="preserve">vyos@msk-user-gw-01# save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vyos@msk-user-gw-02:~$ configure</w:t>
      </w:r>
    </w:p>
    <w:p>
      <w:pPr>
        <w:pStyle w:val="BodyText"/>
      </w:pPr>
      <w:r>
        <w:t xml:space="preserve">vyos@msk-user-gw-02# set interfaces tunnel tun0 encapsulation sit</w:t>
      </w:r>
    </w:p>
    <w:p>
      <w:pPr>
        <w:pStyle w:val="BodyText"/>
      </w:pPr>
      <w:r>
        <w:t xml:space="preserve">vyos@msk-user-gw-02# set interfaces tunnel tun0 source-address 20.0.0.2</w:t>
      </w:r>
    </w:p>
    <w:p>
      <w:pPr>
        <w:pStyle w:val="BodyText"/>
      </w:pPr>
      <w:r>
        <w:t xml:space="preserve">vyos@msk-user-gw-02# set interfaces tunnel tun0 remote 10.0.0.1</w:t>
      </w:r>
    </w:p>
    <w:p>
      <w:pPr>
        <w:pStyle w:val="BodyText"/>
      </w:pPr>
      <w:r>
        <w:t xml:space="preserve">vyos@msk-user-gw-02# set interfaces tunnel tun0 address 1001::2/64</w:t>
      </w:r>
    </w:p>
    <w:p>
      <w:pPr>
        <w:pStyle w:val="BodyText"/>
      </w:pPr>
      <w:r>
        <w:t xml:space="preserve">vyos@msk-user-gw-02# commit</w:t>
      </w:r>
    </w:p>
    <w:p>
      <w:pPr>
        <w:pStyle w:val="BodyText"/>
      </w:pPr>
      <w:r>
        <w:t xml:space="preserve">vyos@msk-user-gw-02# save</w:t>
      </w:r>
      <w:r>
        <w:t xml:space="preserve"> </w:t>
      </w:r>
      <w:r>
        <w:t xml:space="preserve">(</w:t>
      </w:r>
      <w:hyperlink w:anchor="fig-071">
        <w:r>
          <w:rPr>
            <w:rStyle w:val="Hyperlink"/>
          </w:rPr>
          <w:t xml:space="preserve">рис. 71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071"/>
          <w:p>
            <w:pPr>
              <w:pStyle w:val="Compact"/>
              <w:jc w:val="center"/>
            </w:pPr>
            <w:r>
              <w:drawing>
                <wp:inline>
                  <wp:extent cx="3733800" cy="3127408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image/7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7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71: Создание туннеля IPv6 через сеть IPv4</w:t>
            </w:r>
          </w:p>
          <w:bookmarkEnd w:id="305"/>
        </w:tc>
      </w:tr>
    </w:tbl>
    <w:p>
      <w:pPr>
        <w:pStyle w:val="BodyText"/>
      </w:pPr>
      <w:r>
        <w:t xml:space="preserve">Настроим статическую маршрутизацию IPv6:</w:t>
      </w:r>
    </w:p>
    <w:p>
      <w:pPr>
        <w:pStyle w:val="BodyText"/>
      </w:pPr>
      <w:r>
        <w:t xml:space="preserve">msk-user-gw-01:</w:t>
      </w:r>
    </w:p>
    <w:p>
      <w:pPr>
        <w:pStyle w:val="BodyText"/>
      </w:pPr>
      <w:r>
        <w:t xml:space="preserve">vyos@msk-user-gw-01:~$ configure</w:t>
      </w:r>
    </w:p>
    <w:p>
      <w:pPr>
        <w:pStyle w:val="BodyText"/>
      </w:pPr>
      <w:r>
        <w:t xml:space="preserve">vyos@msk-user-gw-01# set protocols static route6 1002::0/64 next-hop 1001::2</w:t>
      </w:r>
    </w:p>
    <w:p>
      <w:pPr>
        <w:pStyle w:val="BodyText"/>
      </w:pPr>
      <w:r>
        <w:t xml:space="preserve">vyos@msk-user-gw-01# commit</w:t>
      </w:r>
    </w:p>
    <w:p>
      <w:pPr>
        <w:pStyle w:val="BodyText"/>
      </w:pPr>
      <w:r>
        <w:t xml:space="preserve">vyos@msk-user-gw-01# save</w:t>
      </w:r>
    </w:p>
    <w:p>
      <w:pPr>
        <w:pStyle w:val="BodyText"/>
      </w:pPr>
      <w:r>
        <w:t xml:space="preserve">msk-user-gw-02:</w:t>
      </w:r>
    </w:p>
    <w:p>
      <w:pPr>
        <w:pStyle w:val="BodyText"/>
      </w:pPr>
      <w:r>
        <w:t xml:space="preserve">vyos@msk-user-gw-02:~$ configure</w:t>
      </w:r>
    </w:p>
    <w:p>
      <w:pPr>
        <w:pStyle w:val="BodyText"/>
      </w:pPr>
      <w:r>
        <w:t xml:space="preserve">vyos@msk-user-gw-02# set protocols static route6 1000::0/64 next-hop 1001::1</w:t>
      </w:r>
    </w:p>
    <w:p>
      <w:pPr>
        <w:pStyle w:val="BodyText"/>
      </w:pPr>
      <w:r>
        <w:t xml:space="preserve">vyos@msk-user-gw-02# commit</w:t>
      </w:r>
    </w:p>
    <w:p>
      <w:pPr>
        <w:pStyle w:val="BodyText"/>
      </w:pPr>
      <w:r>
        <w:t xml:space="preserve">vyos@msk-user-gw-02# save</w:t>
      </w:r>
      <w:r>
        <w:t xml:space="preserve"> </w:t>
      </w:r>
      <w:r>
        <w:t xml:space="preserve">(</w:t>
      </w:r>
      <w:hyperlink w:anchor="fig-072">
        <w:r>
          <w:rPr>
            <w:rStyle w:val="Hyperlink"/>
          </w:rPr>
          <w:t xml:space="preserve">рис. 72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fig-072"/>
          <w:p>
            <w:pPr>
              <w:pStyle w:val="Compact"/>
              <w:jc w:val="center"/>
            </w:pPr>
            <w:r>
              <w:drawing>
                <wp:inline>
                  <wp:extent cx="3733800" cy="232524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5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72: Настройка статической маршрутизации IPv6</w:t>
            </w:r>
          </w:p>
          <w:bookmarkEnd w:id="309"/>
        </w:tc>
      </w:tr>
    </w:tbl>
    <w:p>
      <w:pPr>
        <w:pStyle w:val="BodyText"/>
      </w:pPr>
      <w:r>
        <w:t xml:space="preserve">Проверим доступность оконечных устройств:</w:t>
      </w:r>
    </w:p>
    <w:p>
      <w:pPr>
        <w:pStyle w:val="BodyText"/>
      </w:pPr>
      <w:r>
        <w:t xml:space="preserve">PC1-user:</w:t>
      </w:r>
    </w:p>
    <w:p>
      <w:pPr>
        <w:pStyle w:val="BodyText"/>
      </w:pPr>
      <w:r>
        <w:t xml:space="preserve">PC1-user&gt; ping 1002::a</w:t>
      </w:r>
    </w:p>
    <w:p>
      <w:pPr>
        <w:pStyle w:val="BodyText"/>
      </w:pPr>
      <w:r>
        <w:t xml:space="preserve">PC1-user&gt; trace 1002::a</w:t>
      </w:r>
    </w:p>
    <w:p>
      <w:pPr>
        <w:pStyle w:val="BodyText"/>
      </w:pPr>
      <w:r>
        <w:t xml:space="preserve">PC2-user:</w:t>
      </w:r>
    </w:p>
    <w:p>
      <w:pPr>
        <w:pStyle w:val="BodyText"/>
      </w:pPr>
      <w:r>
        <w:t xml:space="preserve">PC2-user&gt; ping 1000::a</w:t>
      </w:r>
    </w:p>
    <w:p>
      <w:pPr>
        <w:pStyle w:val="BodyText"/>
      </w:pPr>
      <w:r>
        <w:t xml:space="preserve">PC2-user&gt; trace 1000::a</w:t>
      </w:r>
      <w:r>
        <w:t xml:space="preserve"> </w:t>
      </w:r>
      <w:r>
        <w:t xml:space="preserve">(</w:t>
      </w:r>
      <w:hyperlink w:anchor="fig-073">
        <w:r>
          <w:rPr>
            <w:rStyle w:val="Hyperlink"/>
          </w:rPr>
          <w:t xml:space="preserve">рис. 73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073"/>
          <w:p>
            <w:pPr>
              <w:pStyle w:val="Compact"/>
              <w:jc w:val="center"/>
            </w:pPr>
            <w:r>
              <w:drawing>
                <wp:inline>
                  <wp:extent cx="3733800" cy="857607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mage/73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7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73: Проверка доступности оконечных устройств</w:t>
            </w:r>
          </w:p>
          <w:bookmarkEnd w:id="313"/>
        </w:tc>
      </w:tr>
    </w:tbl>
    <w:bookmarkEnd w:id="314"/>
    <w:bookmarkStart w:id="3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изучил принципы маршрутизации в IPv4- и IPv6-сетях и принципов настройки сетевого оборудования.</w:t>
      </w:r>
    </w:p>
    <w:bookmarkEnd w:id="3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34" Target="media/rId3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38" Target="media/rId38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42" Target="media/rId42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image" Id="rId266" Target="media/rId266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4" Target="media/rId294.png" /><Relationship Type="http://schemas.openxmlformats.org/officeDocument/2006/relationships/image" Id="rId46" Target="media/rId46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Седохин Даниил Алексеевич</dc:creator>
  <dc:language>ru-RU</dc:language>
  <cp:keywords/>
  <dcterms:created xsi:type="dcterms:W3CDTF">2025-12-20T20:39:34Z</dcterms:created>
  <dcterms:modified xsi:type="dcterms:W3CDTF">2025-12-20T20:39:34Z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Адресация IPv4 и IPv6. Настройка маршрутизации</vt:lpwstr>
  </property>
  <property fmtid="{D5CDD505-2E9C-101B-9397-08002B2CF9AE}" pid="16" name="toc-title">
    <vt:lpwstr>Содержание</vt:lpwstr>
  </property>
</Properties>
</file>