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6.jpg" ContentType="image/jpeg"/>
  <Override PartName="/word/media/rId59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 с помощью следующей команды. (рис. ??).</w:t>
      </w:r>
    </w:p>
    <w:p>
      <w:pPr>
        <w:pStyle w:val="CaptionedFigure"/>
      </w:pPr>
      <w:r>
        <w:drawing>
          <wp:inline>
            <wp:extent cx="5334000" cy="388569"/>
            <wp:effectExtent b="0" l="0" r="0" t="0"/>
            <wp:docPr descr="Создание каталога для работы с программами на языке ассемблера NASM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программами на языке ассемблера NASM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каталог. (рис. ??).</w:t>
      </w:r>
    </w:p>
    <w:p>
      <w:pPr>
        <w:pStyle w:val="CaptionedFigure"/>
      </w:pPr>
      <w:r>
        <w:drawing>
          <wp:inline>
            <wp:extent cx="5334000" cy="485792"/>
            <wp:effectExtent b="0" l="0" r="0" t="0"/>
            <wp:docPr descr="Переходим в созданный каталог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созданный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796847"/>
            <wp:effectExtent b="0" l="0" r="0" t="0"/>
            <wp:docPr descr="Саздаём текстовый файл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Саздаём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любого текстового редактора, например, gedit (рис. ??).</w:t>
      </w:r>
    </w:p>
    <w:p>
      <w:pPr>
        <w:pStyle w:val="CaptionedFigure"/>
      </w:pPr>
      <w:r>
        <w:drawing>
          <wp:inline>
            <wp:extent cx="5334000" cy="1306962"/>
            <wp:effectExtent b="0" l="0" r="0" t="0"/>
            <wp:docPr descr="Открываем файл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numPr>
          <w:ilvl w:val="0"/>
          <w:numId w:val="1005"/>
        </w:numPr>
        <w:pStyle w:val="Compact"/>
      </w:pPr>
      <w:r>
        <w:t xml:space="preserve">Введём в него следующий текст: (рис. ??).</w:t>
      </w:r>
    </w:p>
    <w:p>
      <w:pPr>
        <w:pStyle w:val="CaptionedFigure"/>
      </w:pPr>
      <w:r>
        <w:drawing>
          <wp:inline>
            <wp:extent cx="5334000" cy="3077028"/>
            <wp:effectExtent b="0" l="0" r="0" t="0"/>
            <wp:docPr descr="Вводим текст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numPr>
          <w:ilvl w:val="0"/>
          <w:numId w:val="1006"/>
        </w:numPr>
        <w:pStyle w:val="Compact"/>
      </w:pPr>
      <w:r>
        <w:t xml:space="preserve">Для компиляции приведённого выше текста программы «Hello World» напишем следующую команду и проверим с помощью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455597"/>
            <wp:effectExtent b="0" l="0" r="0" t="0"/>
            <wp:docPr descr="Компилирование текса программы “Hello World”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текса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Выполним следующую команду. 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 Проверим созданные файлы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364617"/>
            <wp:effectExtent b="0" l="0" r="0" t="0"/>
            <wp:docPr descr="Компилируем исходный файл hello.asm в obj.o" title="fig: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исходный файл hello.asm в obj.o</w:t>
      </w:r>
    </w:p>
    <w:p>
      <w:pPr>
        <w:numPr>
          <w:ilvl w:val="0"/>
          <w:numId w:val="1008"/>
        </w:numPr>
        <w:pStyle w:val="Compact"/>
      </w:pPr>
      <w:r>
        <w:t xml:space="preserve">Для получения списка форматов объект-ного файла см. nasm -hf. (рис. ??).</w:t>
      </w:r>
    </w:p>
    <w:p>
      <w:pPr>
        <w:pStyle w:val="CaptionedFigure"/>
      </w:pPr>
      <w:r>
        <w:drawing>
          <wp:inline>
            <wp:extent cx="5334000" cy="3669850"/>
            <wp:effectExtent b="0" l="0" r="0" t="0"/>
            <wp:docPr descr="Получение списка форматов объектного файла" title="fig: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списка форматов объектного файла</w:t>
      </w:r>
    </w:p>
    <w:p>
      <w:pPr>
        <w:numPr>
          <w:ilvl w:val="0"/>
          <w:numId w:val="1009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 с помощью следующей комнады: (рис. ??).</w:t>
      </w:r>
    </w:p>
    <w:p>
      <w:pPr>
        <w:pStyle w:val="CaptionedFigure"/>
      </w:pPr>
      <w:r>
        <w:drawing>
          <wp:inline>
            <wp:extent cx="5334000" cy="445608"/>
            <wp:effectExtent b="0" l="0" r="0" t="0"/>
            <wp:docPr descr="Получение исполняемой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исполняемой программы</w:t>
      </w:r>
    </w:p>
    <w:p>
      <w:pPr>
        <w:numPr>
          <w:ilvl w:val="0"/>
          <w:numId w:val="1010"/>
        </w:numPr>
        <w:pStyle w:val="Compact"/>
      </w:pPr>
      <w:r>
        <w:t xml:space="preserve">Проверим созданные файлы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230761" cy="540774"/>
            <wp:effectExtent b="0" l="0" r="0" t="0"/>
            <wp:docPr descr="Проверка созданного файла" title="fig: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61" cy="54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созданного файла</w:t>
      </w:r>
    </w:p>
    <w:p>
      <w:pPr>
        <w:numPr>
          <w:ilvl w:val="0"/>
          <w:numId w:val="1011"/>
        </w:numPr>
        <w:pStyle w:val="Compact"/>
      </w:pPr>
      <w:r>
        <w:t xml:space="preserve">Ключ -o с последующим значением задаёт в данном случае имя создаваемого исполняемого файла. Выполним следующую команду: (рис. ??).</w:t>
      </w:r>
    </w:p>
    <w:p>
      <w:pPr>
        <w:pStyle w:val="CaptionedFigure"/>
      </w:pPr>
      <w:r>
        <w:drawing>
          <wp:inline>
            <wp:extent cx="5334000" cy="454837"/>
            <wp:effectExtent b="0" l="0" r="0" t="0"/>
            <wp:docPr descr="Задаём имя создаваемого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Задаём имя создаваемого исполняемого файла</w:t>
      </w:r>
    </w:p>
    <w:p>
      <w:pPr>
        <w:numPr>
          <w:ilvl w:val="0"/>
          <w:numId w:val="1012"/>
        </w:numPr>
        <w:pStyle w:val="Compact"/>
      </w:pPr>
      <w:r>
        <w:t xml:space="preserve">Формат командной строки LD можно увидеть, набрав ld –help. (рис. ??).</w:t>
      </w:r>
    </w:p>
    <w:p>
      <w:pPr>
        <w:pStyle w:val="CaptionedFigure"/>
      </w:pPr>
      <w:r>
        <w:drawing>
          <wp:inline>
            <wp:extent cx="5334000" cy="454837"/>
            <wp:effectExtent b="0" l="0" r="0" t="0"/>
            <wp:docPr descr="Формат командной строки" title="fig:" id="54" name="Picture"/>
            <a:graphic>
              <a:graphicData uri="http://schemas.openxmlformats.org/drawingml/2006/picture">
                <pic:pic>
                  <pic:nvPicPr>
                    <pic:cNvPr descr="image/11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</w:t>
      </w:r>
    </w:p>
    <w:p>
      <w:pPr>
        <w:numPr>
          <w:ilvl w:val="0"/>
          <w:numId w:val="1013"/>
        </w:numPr>
        <w:pStyle w:val="Compact"/>
      </w:pPr>
      <w:r>
        <w:t xml:space="preserve">Для получения более подробной информации см. man ld. (рис. ??).</w:t>
      </w:r>
    </w:p>
    <w:p>
      <w:pPr>
        <w:pStyle w:val="CaptionedFigure"/>
      </w:pPr>
      <w:r>
        <w:drawing>
          <wp:inline>
            <wp:extent cx="5334000" cy="3926580"/>
            <wp:effectExtent b="0" l="0" r="0" t="0"/>
            <wp:docPr descr="Получение более подробной информации с помощью команды man ld." title="fig:" id="57" name="Picture"/>
            <a:graphic>
              <a:graphicData uri="http://schemas.openxmlformats.org/drawingml/2006/picture">
                <pic:pic>
                  <pic:nvPicPr>
                    <pic:cNvPr descr="image/13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более подробной информации с помощью команды man ld.</w:t>
      </w:r>
    </w:p>
    <w:p>
      <w:pPr>
        <w:numPr>
          <w:ilvl w:val="0"/>
          <w:numId w:val="1014"/>
        </w:numPr>
        <w:pStyle w:val="Compac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 (рис. ??).</w:t>
      </w:r>
    </w:p>
    <w:p>
      <w:pPr>
        <w:pStyle w:val="CaptionedFigure"/>
      </w:pPr>
      <w:r>
        <w:drawing>
          <wp:inline>
            <wp:extent cx="5334000" cy="618301"/>
            <wp:effectExtent b="0" l="0" r="0" t="0"/>
            <wp:docPr descr="Запуск созданного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14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созданного исполняемого файла</w:t>
      </w:r>
    </w:p>
    <w:bookmarkEnd w:id="62"/>
    <w:bookmarkStart w:id="75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В каталоге ~/work/arch-pc/lab04 с помощью команды cp создадим копию файла hello.asm с именем lab4.asm (рис. ??).</w:t>
      </w:r>
    </w:p>
    <w:p>
      <w:pPr>
        <w:pStyle w:val="CaptionedFigure"/>
      </w:pPr>
      <w:r>
        <w:drawing>
          <wp:inline>
            <wp:extent cx="5334000" cy="419941"/>
            <wp:effectExtent b="0" l="0" r="0" t="0"/>
            <wp:docPr descr="Cоздание копии файла hello.asm с именем lab4.asm" title="fig:" id="64" name="Picture"/>
            <a:graphic>
              <a:graphicData uri="http://schemas.openxmlformats.org/drawingml/2006/picture">
                <pic:pic>
                  <pic:nvPicPr>
                    <pic:cNvPr descr="image/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копии файла hello.asm с именем lab4.asm</w:t>
      </w:r>
    </w:p>
    <w:p>
      <w:pPr>
        <w:numPr>
          <w:ilvl w:val="0"/>
          <w:numId w:val="1016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 (рис. ??).</w:t>
      </w:r>
    </w:p>
    <w:p>
      <w:pPr>
        <w:pStyle w:val="CaptionedFigure"/>
      </w:pPr>
      <w:r>
        <w:drawing>
          <wp:inline>
            <wp:extent cx="5334000" cy="884599"/>
            <wp:effectExtent b="0" l="0" r="0" t="0"/>
            <wp:docPr descr="Изменение файла lab4.asm на вывод вместо Hello World - ФИ" title="fig:" id="67" name="Picture"/>
            <a:graphic>
              <a:graphicData uri="http://schemas.openxmlformats.org/drawingml/2006/picture">
                <pic:pic>
                  <pic:nvPicPr>
                    <pic:cNvPr descr="image/16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lab4.asm на вывод вместо Hello World - ФИ</w:t>
      </w:r>
    </w:p>
    <w:p>
      <w:pPr>
        <w:numPr>
          <w:ilvl w:val="0"/>
          <w:numId w:val="1017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 ??).</w:t>
      </w:r>
    </w:p>
    <w:p>
      <w:pPr>
        <w:pStyle w:val="CaptionedFigure"/>
      </w:pPr>
      <w:r>
        <w:drawing>
          <wp:inline>
            <wp:extent cx="5334000" cy="2175584"/>
            <wp:effectExtent b="0" l="0" r="0" t="0"/>
            <wp:docPr descr="Копирование файлов в локальный репозиторий" title="fig:" id="70" name="Picture"/>
            <a:graphic>
              <a:graphicData uri="http://schemas.openxmlformats.org/drawingml/2006/picture">
                <pic:pic>
                  <pic:nvPicPr>
                    <pic:cNvPr descr="image/17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numPr>
          <w:ilvl w:val="0"/>
          <w:numId w:val="1018"/>
        </w:numPr>
        <w:pStyle w:val="Compact"/>
      </w:pPr>
      <w:r>
        <w:t xml:space="preserve">Загрузим файлы на Github. (рис. ??).</w:t>
      </w:r>
    </w:p>
    <w:p>
      <w:pPr>
        <w:pStyle w:val="CaptionedFigure"/>
      </w:pPr>
      <w:r>
        <w:drawing>
          <wp:inline>
            <wp:extent cx="5334000" cy="2299882"/>
            <wp:effectExtent b="0" l="0" r="0" t="0"/>
            <wp:docPr descr="Получение списка форматов объектного файла" title="fig:" id="73" name="Picture"/>
            <a:graphic>
              <a:graphicData uri="http://schemas.openxmlformats.org/drawingml/2006/picture">
                <pic:pic>
                  <pic:nvPicPr>
                    <pic:cNvPr descr="image/18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списка форматов объектного файла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Седохин Даниил Алексеевич</dc:creator>
  <dc:language>ru-RU</dc:language>
  <cp:keywords/>
  <dcterms:created xsi:type="dcterms:W3CDTF">2023-11-20T21:20:08Z</dcterms:created>
  <dcterms:modified xsi:type="dcterms:W3CDTF">2023-11-20T21:20:08Z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letit">
    <vt:lpwstr>Создание и процесс обработки программ на языке ассемблера NASM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