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6.jpg" ContentType="image/jpeg"/>
  <Override PartName="/word/media/rId27.jpg" ContentType="image/jpeg"/>
  <Override PartName="/word/media/rId109.jpg" ContentType="image/jpeg"/>
  <Override PartName="/word/media/rId112.jpg" ContentType="image/jpeg"/>
  <Override PartName="/word/media/rId115.jpg" ContentType="image/jpeg"/>
  <Override PartName="/word/media/rId118.jpg" ContentType="image/jpeg"/>
  <Override PartName="/word/media/rId121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Седохин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Ознакомиться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ССоздадим каталог для выполнения лабораторной работы № 9, перейдём в него и со-</w:t>
      </w:r>
      <w:r>
        <w:t xml:space="preserve"> </w:t>
      </w:r>
      <w:r>
        <w:t xml:space="preserve">здадим файл lab09-1.asm: (рис. ??).</w:t>
      </w:r>
    </w:p>
    <w:p>
      <w:pPr>
        <w:pStyle w:val="CaptionedFigure"/>
      </w:pPr>
      <w:r>
        <w:drawing>
          <wp:inline>
            <wp:extent cx="5334000" cy="773272"/>
            <wp:effectExtent b="0" l="0" r="0" t="0"/>
            <wp:docPr descr="Создание каталога для лабораторной работы №9 и файла lab9-1.asm" title="fig:" id="22" name="Picture"/>
            <a:graphic>
              <a:graphicData uri="http://schemas.openxmlformats.org/drawingml/2006/picture">
                <pic:pic>
                  <pic:nvPicPr>
                    <pic:cNvPr descr="image/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для лабораторной работы №9 и файла lab9-1.asm</w:t>
      </w:r>
    </w:p>
    <w:p>
      <w:pPr>
        <w:numPr>
          <w:ilvl w:val="0"/>
          <w:numId w:val="1002"/>
        </w:numPr>
        <w:pStyle w:val="Compac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f(x) = 2x + 7 с помощью подпрограммы _calcul. В данном примере x вводится с</w:t>
      </w:r>
      <w:r>
        <w:t xml:space="preserve"> </w:t>
      </w:r>
      <w:r>
        <w:t xml:space="preserve">клавиатуры, а само выражение вычисляется в подпрограмме. Введём в файл lab9-1.asm текст программы из листинга 9.1. (рис. ??).</w:t>
      </w:r>
    </w:p>
    <w:p>
      <w:pPr>
        <w:pStyle w:val="CaptionedFigure"/>
      </w:pPr>
      <w:r>
        <w:drawing>
          <wp:inline>
            <wp:extent cx="5334000" cy="5797080"/>
            <wp:effectExtent b="0" l="0" r="0" t="0"/>
            <wp:docPr descr="Ввод в файл lab9-1.asm текст программы из листинга 9.1" title="fig:" id="25" name="Picture"/>
            <a:graphic>
              <a:graphicData uri="http://schemas.openxmlformats.org/drawingml/2006/picture">
                <pic:pic>
                  <pic:nvPicPr>
                    <pic:cNvPr descr="image/2.jpe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в файл lab9-1.asm текст программы из листинга 9.1</w:t>
      </w:r>
    </w:p>
    <w:p>
      <w:pPr>
        <w:pStyle w:val="BodyText"/>
      </w:pPr>
      <w:r>
        <w:t xml:space="preserve">Создадим исполняемый файл</w:t>
      </w:r>
      <w:r>
        <w:t xml:space="preserve"> </w:t>
      </w:r>
      <w:r>
        <w:t xml:space="preserve">и проверим его работу. (рис. ??).</w:t>
      </w:r>
    </w:p>
    <w:p>
      <w:pPr>
        <w:pStyle w:val="CaptionedFigure"/>
      </w:pPr>
      <w:r>
        <w:drawing>
          <wp:inline>
            <wp:extent cx="5334000" cy="1187955"/>
            <wp:effectExtent b="0" l="0" r="0" t="0"/>
            <wp:docPr descr="Создание и проверка исполняемого файла lab9-1.asm" title="fig:" id="28" name="Picture"/>
            <a:graphic>
              <a:graphicData uri="http://schemas.openxmlformats.org/drawingml/2006/picture">
                <pic:pic>
                  <pic:nvPicPr>
                    <pic:cNvPr descr="image/3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 lab9-1.asm</w:t>
      </w:r>
    </w:p>
    <w:p>
      <w:pPr>
        <w:pStyle w:val="BodyText"/>
      </w:pPr>
      <w:r>
        <w:t xml:space="preserve">Изменим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f(g(x)), где x вводится с клавиатуры, f(x) = 2x + 7, g(x) =</w:t>
      </w:r>
      <w:r>
        <w:t xml:space="preserve"> </w:t>
      </w:r>
      <w:r>
        <w:t xml:space="preserve">3x − 1. Т.е. x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g(x), результат возвращается в _calcul и вычисляется выражение</w:t>
      </w:r>
      <w:r>
        <w:t xml:space="preserve"> </w:t>
      </w:r>
      <w:r>
        <w:t xml:space="preserve">f(g(x)). Результат возвращается в основную программу для вывода результата на экран. Отредактируем текст программы (рис. ??).</w:t>
      </w:r>
    </w:p>
    <w:p>
      <w:pPr>
        <w:pStyle w:val="CaptionedFigure"/>
      </w:pPr>
      <w:r>
        <w:drawing>
          <wp:inline>
            <wp:extent cx="5334000" cy="7827693"/>
            <wp:effectExtent b="0" l="0" r="0" t="0"/>
            <wp:docPr descr="Изменение текста программы, добавив команду подпрограммы _subcalcul" title="fig:" id="31" name="Picture"/>
            <a:graphic>
              <a:graphicData uri="http://schemas.openxmlformats.org/drawingml/2006/picture">
                <pic:pic>
                  <pic:nvPicPr>
                    <pic:cNvPr descr="image/4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программы, добавив команду подпрограммы _subcalcul</w:t>
      </w:r>
    </w:p>
    <w:p>
      <w:pPr>
        <w:pStyle w:val="BodyText"/>
      </w:pPr>
      <w:r>
        <w:t xml:space="preserve">Создадим исполняемый файл и проверим его работу. (рис. ??).</w:t>
      </w:r>
    </w:p>
    <w:p>
      <w:pPr>
        <w:pStyle w:val="CaptionedFigure"/>
      </w:pPr>
      <w:r>
        <w:drawing>
          <wp:inline>
            <wp:extent cx="5334000" cy="1755854"/>
            <wp:effectExtent b="0" l="0" r="0" t="0"/>
            <wp:docPr descr="Создание и проверка исполняемого файла" title="fig:" id="34" name="Picture"/>
            <a:graphic>
              <a:graphicData uri="http://schemas.openxmlformats.org/drawingml/2006/picture">
                <pic:pic>
                  <pic:nvPicPr>
                    <pic:cNvPr descr="image/5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</w:t>
      </w:r>
    </w:p>
    <w:p>
      <w:pPr>
        <w:pStyle w:val="BodyText"/>
      </w:pPr>
      <w:r>
        <w:t xml:space="preserve">Создадим файл lab09-2.asm с текстом программы из Листинга 9.2. (Программа печати</w:t>
      </w:r>
      <w:r>
        <w:t xml:space="preserve"> </w:t>
      </w:r>
      <w:r>
        <w:t xml:space="preserve">сообщения Hello world!) (рис. ??).</w:t>
      </w:r>
    </w:p>
    <w:p>
      <w:pPr>
        <w:pStyle w:val="CaptionedFigure"/>
      </w:pPr>
      <w:r>
        <w:drawing>
          <wp:inline>
            <wp:extent cx="5334000" cy="700185"/>
            <wp:effectExtent b="0" l="0" r="0" t="0"/>
            <wp:docPr descr="Создание файла lab09-2.asm" title="fig:" id="37" name="Picture"/>
            <a:graphic>
              <a:graphicData uri="http://schemas.openxmlformats.org/drawingml/2006/picture">
                <pic:pic>
                  <pic:nvPicPr>
                    <pic:cNvPr descr="image/6.jpe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lab09-2.asm</w:t>
      </w:r>
    </w:p>
    <w:p>
      <w:pPr>
        <w:pStyle w:val="BodyText"/>
      </w:pPr>
      <w:r>
        <w:t xml:space="preserve">Введём в файл lab09-2.asm текст программы из листинга 9.2. (рис. ??).</w:t>
      </w:r>
    </w:p>
    <w:p>
      <w:pPr>
        <w:pStyle w:val="CaptionedFigure"/>
      </w:pPr>
      <w:r>
        <w:drawing>
          <wp:inline>
            <wp:extent cx="5334000" cy="3477993"/>
            <wp:effectExtent b="0" l="0" r="0" t="0"/>
            <wp:docPr descr="Ввод текст программы из листинга 9.2." title="fig:" id="40" name="Picture"/>
            <a:graphic>
              <a:graphicData uri="http://schemas.openxmlformats.org/drawingml/2006/picture">
                <pic:pic>
                  <pic:nvPicPr>
                    <pic:cNvPr descr="image/7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 программы из листинга 9.2.</w:t>
      </w:r>
    </w:p>
    <w:p>
      <w:pPr>
        <w:pStyle w:val="BodyText"/>
      </w:pPr>
      <w:r>
        <w:t xml:space="preserve">Получм исполняемый файл. 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??).</w:t>
      </w:r>
    </w:p>
    <w:p>
      <w:pPr>
        <w:pStyle w:val="CaptionedFigure"/>
      </w:pPr>
      <w:r>
        <w:drawing>
          <wp:inline>
            <wp:extent cx="5334000" cy="662709"/>
            <wp:effectExtent b="0" l="0" r="0" t="0"/>
            <wp:docPr descr="Получение исполняемого файла" title="fig:" id="43" name="Picture"/>
            <a:graphic>
              <a:graphicData uri="http://schemas.openxmlformats.org/drawingml/2006/picture">
                <pic:pic>
                  <pic:nvPicPr>
                    <pic:cNvPr descr="image/8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pStyle w:val="BodyText"/>
      </w:pPr>
      <w:r>
        <w:t xml:space="preserve">Загрузим исполняемый файл в отладчик gdb (рис. ??).</w:t>
      </w:r>
    </w:p>
    <w:p>
      <w:pPr>
        <w:pStyle w:val="CaptionedFigure"/>
      </w:pPr>
      <w:r>
        <w:drawing>
          <wp:inline>
            <wp:extent cx="5334000" cy="2707655"/>
            <wp:effectExtent b="0" l="0" r="0" t="0"/>
            <wp:docPr descr="Загрузка файла в отладчик gdb" title="fig:" id="46" name="Picture"/>
            <a:graphic>
              <a:graphicData uri="http://schemas.openxmlformats.org/drawingml/2006/picture">
                <pic:pic>
                  <pic:nvPicPr>
                    <pic:cNvPr descr="image/9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 gdb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(со-</w:t>
      </w:r>
      <w:r>
        <w:t xml:space="preserve"> </w:t>
      </w:r>
      <w:r>
        <w:t xml:space="preserve">кращённо r): (рис. ??).</w:t>
      </w:r>
    </w:p>
    <w:p>
      <w:pPr>
        <w:pStyle w:val="CaptionedFigure"/>
      </w:pPr>
      <w:r>
        <w:drawing>
          <wp:inline>
            <wp:extent cx="5334000" cy="717493"/>
            <wp:effectExtent b="0" l="0" r="0" t="0"/>
            <wp:docPr descr="Проверка работы программы" title="fig:" id="49" name="Picture"/>
            <a:graphic>
              <a:graphicData uri="http://schemas.openxmlformats.org/drawingml/2006/picture">
                <pic:pic>
                  <pic:nvPicPr>
                    <pic:cNvPr descr="image/10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запустим её. (рис. ??).</w:t>
      </w:r>
    </w:p>
    <w:p>
      <w:pPr>
        <w:pStyle w:val="CaptionedFigure"/>
      </w:pPr>
      <w:r>
        <w:drawing>
          <wp:inline>
            <wp:extent cx="5334000" cy="1194313"/>
            <wp:effectExtent b="0" l="0" r="0" t="0"/>
            <wp:docPr descr="Подробный анализ программы _start" title="fig:" id="52" name="Picture"/>
            <a:graphic>
              <a:graphicData uri="http://schemas.openxmlformats.org/drawingml/2006/picture">
                <pic:pic>
                  <pic:nvPicPr>
                    <pic:cNvPr descr="image/11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Подробный анализ программы _start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</w:t>
      </w:r>
      <w:r>
        <w:t xml:space="preserve"> </w:t>
      </w:r>
      <w:r>
        <w:t xml:space="preserve">начиная с метки _start (рис. ??).</w:t>
      </w:r>
    </w:p>
    <w:p>
      <w:pPr>
        <w:pStyle w:val="CaptionedFigure"/>
      </w:pPr>
      <w:r>
        <w:drawing>
          <wp:inline>
            <wp:extent cx="5334000" cy="2872153"/>
            <wp:effectExtent b="0" l="0" r="0" t="0"/>
            <wp:docPr descr="Дисассимилированный код программы" title="fig:" id="55" name="Picture"/>
            <a:graphic>
              <a:graphicData uri="http://schemas.openxmlformats.org/drawingml/2006/picture">
                <pic:pic>
                  <pic:nvPicPr>
                    <pic:cNvPr descr="image/12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Переключим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 ??).</w:t>
      </w:r>
    </w:p>
    <w:p>
      <w:pPr>
        <w:pStyle w:val="CaptionedFigure"/>
      </w:pPr>
      <w:r>
        <w:drawing>
          <wp:inline>
            <wp:extent cx="3982064" cy="3038167"/>
            <wp:effectExtent b="0" l="0" r="0" t="0"/>
            <wp:docPr descr="Переключение на отображение команд intel синтаксисом" title="fig:" id="58" name="Picture"/>
            <a:graphic>
              <a:graphicData uri="http://schemas.openxmlformats.org/drawingml/2006/picture">
                <pic:pic>
                  <pic:nvPicPr>
                    <pic:cNvPr descr="image/13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64" cy="3038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отображение команд intel синтаксисом</w:t>
      </w:r>
    </w:p>
    <w:p>
      <w:pPr>
        <w:pStyle w:val="BodyText"/>
      </w:pPr>
      <w:r>
        <w:t xml:space="preserve">В ATT имена регистров начинаются с символа %, а имена опрерандов</w:t>
      </w:r>
      <w:r>
        <w:t xml:space="preserve"> </w:t>
      </w:r>
      <w:r>
        <w:t xml:space="preserve">с $, в то время как в intel используется привычный нам синтаксис.</w:t>
      </w:r>
      <w:r>
        <w:t xml:space="preserve"> </w:t>
      </w:r>
      <w:r>
        <w:t xml:space="preserve">Включим режим псевдографики для более удобного анализа программы и выведем значения регисторов (рис. ?? ??).</w:t>
      </w:r>
    </w:p>
    <w:p>
      <w:pPr>
        <w:pStyle w:val="CaptionedFigure"/>
      </w:pPr>
      <w:r>
        <w:drawing>
          <wp:inline>
            <wp:extent cx="5334000" cy="5302011"/>
            <wp:effectExtent b="0" l="0" r="0" t="0"/>
            <wp:docPr descr="Режим пвсевдографики" title="fig:" id="61" name="Picture"/>
            <a:graphic>
              <a:graphicData uri="http://schemas.openxmlformats.org/drawingml/2006/picture">
                <pic:pic>
                  <pic:nvPicPr>
                    <pic:cNvPr descr="image/14.jpe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пвсевдографики</w:t>
      </w:r>
    </w:p>
    <w:p>
      <w:pPr>
        <w:pStyle w:val="CaptionedFigure"/>
      </w:pPr>
      <w:r>
        <w:drawing>
          <wp:inline>
            <wp:extent cx="5334000" cy="4969958"/>
            <wp:effectExtent b="0" l="0" r="0" t="0"/>
            <wp:docPr descr="layout regs" title="fig:" id="64" name="Picture"/>
            <a:graphic>
              <a:graphicData uri="http://schemas.openxmlformats.org/drawingml/2006/picture">
                <pic:pic>
                  <pic:nvPicPr>
                    <pic:cNvPr descr="image/15.jpe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9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layout regs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или как номер строки программы (имеет</w:t>
      </w:r>
      <w:r>
        <w:t xml:space="preserve"> </w:t>
      </w:r>
      <w:r>
        <w:t xml:space="preserve">смысл, если есть исходный файл, а программа компилировалась с информацией об отладке),</w:t>
      </w:r>
      <w:r>
        <w:t xml:space="preserve"> </w:t>
      </w:r>
      <w:r>
        <w:t xml:space="preserve">или как имя метки, или как адрес. Чтобы не было путаницы с номерами, перед адресом</w:t>
      </w:r>
      <w:r>
        <w:t xml:space="preserve"> </w:t>
      </w:r>
      <w:r>
        <w:t xml:space="preserve">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 (_start). Про-</w:t>
      </w:r>
      <w:r>
        <w:t xml:space="preserve"> </w:t>
      </w:r>
      <w:r>
        <w:t xml:space="preserve">верим это с помощью команды info breakpoints (кратко i b) (рис. ??).</w:t>
      </w:r>
    </w:p>
    <w:p>
      <w:pPr>
        <w:pStyle w:val="CaptionedFigure"/>
      </w:pPr>
      <w:r>
        <w:drawing>
          <wp:inline>
            <wp:extent cx="5334000" cy="6328063"/>
            <wp:effectExtent b="0" l="0" r="0" t="0"/>
            <wp:docPr descr="Проверка установки точки _start" title="fig:" id="67" name="Picture"/>
            <a:graphic>
              <a:graphicData uri="http://schemas.openxmlformats.org/drawingml/2006/picture">
                <pic:pic>
                  <pic:nvPicPr>
                    <pic:cNvPr descr="image/16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установки точки _start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</w:t>
      </w:r>
      <w:r>
        <w:t xml:space="preserve"> </w:t>
      </w:r>
      <w:r>
        <w:t xml:space="preserve">Определим адрес предпоследней инструкции (mov ebx,0x0) и установим точку останова. (рис. ??).</w:t>
      </w:r>
    </w:p>
    <w:p>
      <w:pPr>
        <w:pStyle w:val="CaptionedFigure"/>
      </w:pPr>
      <w:r>
        <w:drawing>
          <wp:inline>
            <wp:extent cx="5132438" cy="1897625"/>
            <wp:effectExtent b="0" l="0" r="0" t="0"/>
            <wp:docPr descr="Определение адреса" title="fig:" id="70" name="Picture"/>
            <a:graphic>
              <a:graphicData uri="http://schemas.openxmlformats.org/drawingml/2006/picture">
                <pic:pic>
                  <pic:nvPicPr>
                    <pic:cNvPr descr="image/17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38" cy="189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адреса</w:t>
      </w:r>
    </w:p>
    <w:p>
      <w:pPr>
        <w:pStyle w:val="BodyText"/>
      </w:pPr>
      <w:r>
        <w:t xml:space="preserve">Посмотрим информацию о всех установленных точках останова (рис. ??).</w:t>
      </w:r>
    </w:p>
    <w:p>
      <w:pPr>
        <w:pStyle w:val="CaptionedFigure"/>
      </w:pPr>
      <w:r>
        <w:drawing>
          <wp:inline>
            <wp:extent cx="5334000" cy="6625134"/>
            <wp:effectExtent b="0" l="0" r="0" t="0"/>
            <wp:docPr descr="Просмотр информации о всех установленных точках останова" title="fig:" id="73" name="Picture"/>
            <a:graphic>
              <a:graphicData uri="http://schemas.openxmlformats.org/drawingml/2006/picture">
                <pic:pic>
                  <pic:nvPicPr>
                    <pic:cNvPr descr="image/18.jpe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5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всех установленных точках останова</w:t>
      </w:r>
    </w:p>
    <w:p>
      <w:pPr>
        <w:pStyle w:val="BodyText"/>
      </w:pP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пере-</w:t>
      </w:r>
      <w:r>
        <w:t xml:space="preserve"> </w:t>
      </w:r>
      <w:r>
        <w:t xml:space="preserve">менной.</w:t>
      </w:r>
      <w:r>
        <w:t xml:space="preserve"> </w:t>
      </w:r>
      <w:r>
        <w:t xml:space="preserve">Посмотрим значение переменной msg1 и msg2 по имени (рис. ??).</w:t>
      </w:r>
    </w:p>
    <w:p>
      <w:pPr>
        <w:pStyle w:val="CaptionedFigure"/>
      </w:pPr>
      <w:r>
        <w:drawing>
          <wp:inline>
            <wp:extent cx="4149212" cy="1120877"/>
            <wp:effectExtent b="0" l="0" r="0" t="0"/>
            <wp:docPr descr="Просмотр значения msg1 и msg2" title="fig:" id="76" name="Picture"/>
            <a:graphic>
              <a:graphicData uri="http://schemas.openxmlformats.org/drawingml/2006/picture">
                <pic:pic>
                  <pic:nvPicPr>
                    <pic:cNvPr descr="image/19.jpe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12" cy="1120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msg1 и msg2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(раз-</w:t>
      </w:r>
      <w:r>
        <w:t xml:space="preserve"> </w:t>
      </w:r>
      <w:r>
        <w:t xml:space="preserve">мер 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Изменим первый символ переменной msg1 (рис. ??).</w:t>
      </w:r>
    </w:p>
    <w:p>
      <w:pPr>
        <w:pStyle w:val="CaptionedFigure"/>
      </w:pPr>
      <w:r>
        <w:drawing>
          <wp:inline>
            <wp:extent cx="3431458" cy="1101212"/>
            <wp:effectExtent b="0" l="0" r="0" t="0"/>
            <wp:docPr descr="Изменение первого символа переменной msg1" title="fig:" id="79" name="Picture"/>
            <a:graphic>
              <a:graphicData uri="http://schemas.openxmlformats.org/drawingml/2006/picture">
                <pic:pic>
                  <pic:nvPicPr>
                    <pic:cNvPr descr="image/20.jpe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458" cy="110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msg1</w:t>
      </w:r>
    </w:p>
    <w:p>
      <w:pPr>
        <w:pStyle w:val="BodyText"/>
      </w:pPr>
      <w:r>
        <w:t xml:space="preserve">Заменим любой символ во второй переменной msg2. (рис. ??).</w:t>
      </w:r>
    </w:p>
    <w:p>
      <w:pPr>
        <w:pStyle w:val="CaptionedFigure"/>
      </w:pPr>
      <w:r>
        <w:drawing>
          <wp:inline>
            <wp:extent cx="3765754" cy="934064"/>
            <wp:effectExtent b="0" l="0" r="0" t="0"/>
            <wp:docPr descr="Изменение первого символа переменной msg2" title="fig:" id="82" name="Picture"/>
            <a:graphic>
              <a:graphicData uri="http://schemas.openxmlformats.org/drawingml/2006/picture">
                <pic:pic>
                  <pic:nvPicPr>
                    <pic:cNvPr descr="image/21.jpe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754" cy="934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msg2</w:t>
      </w:r>
    </w:p>
    <w:p>
      <w:pPr>
        <w:pStyle w:val="BodyText"/>
      </w:pPr>
      <w:r>
        <w:t xml:space="preserve">С помощью команды set изменим значение регистра ebx (рис. ??).</w:t>
      </w:r>
    </w:p>
    <w:p>
      <w:pPr>
        <w:pStyle w:val="CaptionedFigure"/>
      </w:pPr>
      <w:r>
        <w:drawing>
          <wp:inline>
            <wp:extent cx="5334000" cy="6761747"/>
            <wp:effectExtent b="0" l="0" r="0" t="0"/>
            <wp:docPr descr="Изменение значение регистра ebx" title="fig:" id="85" name="Picture"/>
            <a:graphic>
              <a:graphicData uri="http://schemas.openxmlformats.org/drawingml/2006/picture">
                <pic:pic>
                  <pic:nvPicPr>
                    <pic:cNvPr descr="image/22.jpe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1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значение регистра ebx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строковой вид, а во втором случае число в строковом виде не изменяется.</w:t>
      </w:r>
    </w:p>
    <w:p>
      <w:pPr>
        <w:pStyle w:val="BodyText"/>
      </w:pPr>
      <w:r>
        <w:t xml:space="preserve">Завершим выполнение программы с помощью команды continue (сокращенно c) или</w:t>
      </w:r>
      <w:r>
        <w:t xml:space="preserve"> </w:t>
      </w:r>
      <w:r>
        <w:t xml:space="preserve">stepi (сокращенно si) и выйдем из GDB с помощью команды quit (сокращенно q).</w:t>
      </w:r>
    </w:p>
    <w:p>
      <w:pPr>
        <w:pStyle w:val="BodyText"/>
      </w:pPr>
      <w:r>
        <w:t xml:space="preserve">Скопируем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 именем lab09-3.asm (рис. ??).</w:t>
      </w:r>
    </w:p>
    <w:p>
      <w:pPr>
        <w:pStyle w:val="CaptionedFigure"/>
      </w:pPr>
      <w:r>
        <w:drawing>
          <wp:inline>
            <wp:extent cx="5334000" cy="417094"/>
            <wp:effectExtent b="0" l="0" r="0" t="0"/>
            <wp:docPr descr="Копирование файла lab8-2.asm в файл lab09-3.asm" title="fig:" id="88" name="Picture"/>
            <a:graphic>
              <a:graphicData uri="http://schemas.openxmlformats.org/drawingml/2006/picture">
                <pic:pic>
                  <pic:nvPicPr>
                    <pic:cNvPr descr="image/23.jpe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lab8-2.asm в файл lab09-3.asm</w:t>
      </w:r>
    </w:p>
    <w:p>
      <w:pPr>
        <w:pStyle w:val="BodyText"/>
      </w:pPr>
      <w:r>
        <w:t xml:space="preserve">Создадим исполняемый файл (рис. ??).</w:t>
      </w:r>
    </w:p>
    <w:p>
      <w:pPr>
        <w:pStyle w:val="CaptionedFigure"/>
      </w:pPr>
      <w:r>
        <w:drawing>
          <wp:inline>
            <wp:extent cx="5334000" cy="683642"/>
            <wp:effectExtent b="0" l="0" r="0" t="0"/>
            <wp:docPr descr="Создание исполняемого файла" title="fig:" id="91" name="Picture"/>
            <a:graphic>
              <a:graphicData uri="http://schemas.openxmlformats.org/drawingml/2006/picture">
                <pic:pic>
                  <pic:nvPicPr>
                    <pic:cNvPr descr="image/24.jpe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 –args.</w:t>
      </w:r>
      <w:r>
        <w:t xml:space="preserve"> </w:t>
      </w:r>
      <w:r>
        <w:t xml:space="preserve">Загрузим исполняемый файл в отладчик, указав аргументы (рис. ??).</w:t>
      </w:r>
    </w:p>
    <w:p>
      <w:pPr>
        <w:pStyle w:val="CaptionedFigure"/>
      </w:pPr>
      <w:r>
        <w:drawing>
          <wp:inline>
            <wp:extent cx="5334000" cy="2883030"/>
            <wp:effectExtent b="0" l="0" r="0" t="0"/>
            <wp:docPr descr="Загрузка исполяемого файла в отладчик" title="fig:" id="94" name="Picture"/>
            <a:graphic>
              <a:graphicData uri="http://schemas.openxmlformats.org/drawingml/2006/picture">
                <pic:pic>
                  <pic:nvPicPr>
                    <pic:cNvPr descr="image/25.jpe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исполяемого файла в отладчик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 аргументы</w:t>
      </w:r>
      <w:r>
        <w:t xml:space="preserve"> </w:t>
      </w:r>
      <w:r>
        <w:t xml:space="preserve">командной строки загружаются в стек. Исследуем расположение аргументов командной</w:t>
      </w:r>
      <w:r>
        <w:t xml:space="preserve"> </w:t>
      </w:r>
      <w:r>
        <w:t xml:space="preserve">строки в стеке после запуска программы с помощью gdb.</w:t>
      </w:r>
      <w:r>
        <w:t xml:space="preserve"> </w:t>
      </w: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ее. (рис. ??).</w:t>
      </w:r>
    </w:p>
    <w:p>
      <w:pPr>
        <w:pStyle w:val="CaptionedFigure"/>
      </w:pPr>
      <w:r>
        <w:drawing>
          <wp:inline>
            <wp:extent cx="5334000" cy="1486911"/>
            <wp:effectExtent b="0" l="0" r="0" t="0"/>
            <wp:docPr descr="Установка точки останова в программе и её запуск" title="fig:" id="97" name="Picture"/>
            <a:graphic>
              <a:graphicData uri="http://schemas.openxmlformats.org/drawingml/2006/picture">
                <pic:pic>
                  <pic:nvPicPr>
                    <pic:cNvPr descr="image/26.jpe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в программе и её запуск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 (рис. ??).</w:t>
      </w:r>
    </w:p>
    <w:p>
      <w:pPr>
        <w:pStyle w:val="CaptionedFigure"/>
      </w:pPr>
      <w:r>
        <w:drawing>
          <wp:inline>
            <wp:extent cx="5334000" cy="756661"/>
            <wp:effectExtent b="0" l="0" r="0" t="0"/>
            <wp:docPr descr="Адрес вершины стека" title="fig:" id="100" name="Picture"/>
            <a:graphic>
              <a:graphicData uri="http://schemas.openxmlformats.org/drawingml/2006/picture">
                <pic:pic>
                  <pic:nvPicPr>
                    <pic:cNvPr descr="image/27.jpe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Посмотрим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т.д. (рис. ??).</w:t>
      </w:r>
    </w:p>
    <w:p>
      <w:pPr>
        <w:pStyle w:val="CaptionedFigure"/>
      </w:pPr>
      <w:r>
        <w:drawing>
          <wp:inline>
            <wp:extent cx="5334000" cy="2266259"/>
            <wp:effectExtent b="0" l="0" r="0" t="0"/>
            <wp:docPr descr="Просмотр позиций стека" title="fig:" id="103" name="Picture"/>
            <a:graphic>
              <a:graphicData uri="http://schemas.openxmlformats.org/drawingml/2006/picture">
                <pic:pic>
                  <pic:nvPicPr>
                    <pic:cNvPr descr="image/28.jpe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позиций стека</w:t>
      </w:r>
    </w:p>
    <w:bookmarkEnd w:id="105"/>
    <w:bookmarkStart w:id="124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Преобразуем программу из лабораторной работы №8 (Задание №1 для самостоятель-</w:t>
      </w:r>
      <w:r>
        <w:t xml:space="preserve"> </w:t>
      </w:r>
      <w:r>
        <w:t xml:space="preserve">ной работы), реализовав вычисление значения функции f(x) как подпрограмму.</w:t>
      </w:r>
    </w:p>
    <w:p>
      <w:pPr>
        <w:pStyle w:val="BodyText"/>
      </w:pPr>
      <w:r>
        <w:t xml:space="preserve">Для этого, сначала создадим файл lab09-4.asm и за основу текста его программы возьмём текст программы из прошлой лабораторной работы файла srab1.asm и отредактируем текст под нашу задачу (рис. ??).</w:t>
      </w:r>
    </w:p>
    <w:p>
      <w:pPr>
        <w:pStyle w:val="CaptionedFigure"/>
      </w:pPr>
      <w:r>
        <w:drawing>
          <wp:inline>
            <wp:extent cx="5334000" cy="6067223"/>
            <wp:effectExtent b="0" l="0" r="0" t="0"/>
            <wp:docPr descr="Текст файла lab09-4.asm" title="fig:" id="107" name="Picture"/>
            <a:graphic>
              <a:graphicData uri="http://schemas.openxmlformats.org/drawingml/2006/picture">
                <pic:pic>
                  <pic:nvPicPr>
                    <pic:cNvPr descr="image/29.jpe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lab09-4.asm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5334000" cy="1224324"/>
            <wp:effectExtent b="0" l="0" r="0" t="0"/>
            <wp:docPr descr="Создание исполняемого файла и его проверка" title="fig:" id="110" name="Picture"/>
            <a:graphic>
              <a:graphicData uri="http://schemas.openxmlformats.org/drawingml/2006/picture">
                <pic:pic>
                  <pic:nvPicPr>
                    <pic:cNvPr descr="image/30.jpe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проверка</w:t>
      </w:r>
    </w:p>
    <w:p>
      <w:pPr>
        <w:pStyle w:val="BodyText"/>
      </w:pPr>
      <w:r>
        <w:t xml:space="preserve">Создадим файл lab09-5.asm и введём в него екст программы из листинга 9.3 (рис. ??).</w:t>
      </w:r>
    </w:p>
    <w:p>
      <w:pPr>
        <w:pStyle w:val="CaptionedFigure"/>
      </w:pPr>
      <w:r>
        <w:drawing>
          <wp:inline>
            <wp:extent cx="5334000" cy="3491345"/>
            <wp:effectExtent b="0" l="0" r="0" t="0"/>
            <wp:docPr descr="Текст файла lab09-5.asm" title="fig:" id="113" name="Picture"/>
            <a:graphic>
              <a:graphicData uri="http://schemas.openxmlformats.org/drawingml/2006/picture">
                <pic:pic>
                  <pic:nvPicPr>
                    <pic:cNvPr descr="image/31.jpe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lab09-5.asm</w:t>
      </w:r>
    </w:p>
    <w:p>
      <w:pPr>
        <w:pStyle w:val="BodyText"/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результат. Проверим, создав исполняемый файл. (рис. ??).</w:t>
      </w:r>
    </w:p>
    <w:p>
      <w:pPr>
        <w:pStyle w:val="CaptionedFigure"/>
      </w:pPr>
      <w:r>
        <w:drawing>
          <wp:inline>
            <wp:extent cx="5334000" cy="1121261"/>
            <wp:effectExtent b="0" l="0" r="0" t="0"/>
            <wp:docPr descr="Создание и проверка исполяемого файла" title="fig:" id="116" name="Picture"/>
            <a:graphic>
              <a:graphicData uri="http://schemas.openxmlformats.org/drawingml/2006/picture">
                <pic:pic>
                  <pic:nvPicPr>
                    <pic:cNvPr descr="image/32.jpe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исполяемого файла</w:t>
      </w:r>
    </w:p>
    <w:p>
      <w:pPr>
        <w:pStyle w:val="BodyText"/>
      </w:pPr>
      <w:r>
        <w:t xml:space="preserve">Получим исполняемый файл через gpd. Проверим с помощью команды</w:t>
      </w:r>
      <w:r>
        <w:t xml:space="preserve"> </w:t>
      </w:r>
      <w:r>
        <w:t xml:space="preserve">continue каждую точку останова и значения регистров. На основе этого внесём изменения в программу (рис. ??).</w:t>
      </w:r>
    </w:p>
    <w:p>
      <w:pPr>
        <w:pStyle w:val="CaptionedFigure"/>
      </w:pPr>
      <w:r>
        <w:drawing>
          <wp:inline>
            <wp:extent cx="5334000" cy="4265593"/>
            <wp:effectExtent b="0" l="0" r="0" t="0"/>
            <wp:docPr descr="Правильный код программы lab09-5.asm" title="fig:" id="119" name="Picture"/>
            <a:graphic>
              <a:graphicData uri="http://schemas.openxmlformats.org/drawingml/2006/picture">
                <pic:pic>
                  <pic:nvPicPr>
                    <pic:cNvPr descr="image/33.jpe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Правильный код программы lab09-5.asm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5334000" cy="1129552"/>
            <wp:effectExtent b="0" l="0" r="0" t="0"/>
            <wp:docPr descr="Создание исполняемого файла и его проверка" title="fig:" id="122" name="Picture"/>
            <a:graphic>
              <a:graphicData uri="http://schemas.openxmlformats.org/drawingml/2006/picture">
                <pic:pic>
                  <pic:nvPicPr>
                    <pic:cNvPr descr="image/34.jpe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проверка</w:t>
      </w:r>
    </w:p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навыки написания программ с использованием подпрограмм и ознакомился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27" Target="media/rId27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115" Target="media/rId115.jpg" /><Relationship Type="http://schemas.openxmlformats.org/officeDocument/2006/relationships/image" Id="rId118" Target="media/rId118.jpg" /><Relationship Type="http://schemas.openxmlformats.org/officeDocument/2006/relationships/image" Id="rId121" Target="media/rId121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Седохин Даниил Алексеевич</dc:creator>
  <dc:language>ru-RU</dc:language>
  <cp:keywords/>
  <dcterms:created xsi:type="dcterms:W3CDTF">2023-12-09T20:47:59Z</dcterms:created>
  <dcterms:modified xsi:type="dcterms:W3CDTF">2023-12-09T20:47:59Z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Понятие подпрограммы. Отладчик GDB.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