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Седохин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Приобрести практические навыки работы пользователя с системой посредством командной строки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Определим полное имя домашнего каталога. (рис. 1).</w:t>
      </w:r>
    </w:p>
    <w:p>
      <w:pPr>
        <w:pStyle w:val="CaptionedFigure"/>
      </w:pPr>
      <w:r>
        <w:drawing>
          <wp:inline>
            <wp:extent cx="2133600" cy="609600"/>
            <wp:effectExtent b="0" l="0" r="0" t="0"/>
            <wp:docPr descr="Определение имени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Определение имени домашнего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/tmp</w:t>
      </w:r>
      <w:r>
        <w:br/>
      </w:r>
      <w:r>
        <w:t xml:space="preserve">Выведем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 (рис. 2 3).</w:t>
      </w:r>
    </w:p>
    <w:p>
      <w:pPr>
        <w:pStyle w:val="CaptionedFigure"/>
      </w:pPr>
      <w:r>
        <w:drawing>
          <wp:inline>
            <wp:extent cx="5334000" cy="6227754"/>
            <wp:effectExtent b="0" l="0" r="0" t="0"/>
            <wp:docPr descr="Вывод на экран содержимого каталога /tmp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на экран содержимого каталога /tmp</w:t>
      </w:r>
    </w:p>
    <w:p>
      <w:pPr>
        <w:pStyle w:val="CaptionedFigure"/>
      </w:pPr>
      <w:r>
        <w:drawing>
          <wp:inline>
            <wp:extent cx="5334000" cy="6278661"/>
            <wp:effectExtent b="0" l="0" r="0" t="0"/>
            <wp:docPr descr="Вывод на экран содержимого каталога /tmp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на экран содержимого каталога /tmp</w:t>
      </w:r>
    </w:p>
    <w:p>
      <w:pPr>
        <w:pStyle w:val="BodyText"/>
      </w:pPr>
      <w:r>
        <w:t xml:space="preserve">3)Определим, есть ли в каталоге /var/spool подкаталог с именем cron? (рис. 4).</w:t>
      </w:r>
    </w:p>
    <w:p>
      <w:pPr>
        <w:pStyle w:val="CaptionedFigure"/>
      </w:pPr>
      <w:r>
        <w:drawing>
          <wp:inline>
            <wp:extent cx="5161935" cy="707922"/>
            <wp:effectExtent b="0" l="0" r="0" t="0"/>
            <wp:docPr descr="/var/spool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35" cy="707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/var/spool</w:t>
      </w:r>
    </w:p>
    <w:p>
      <w:pPr>
        <w:numPr>
          <w:ilvl w:val="0"/>
          <w:numId w:val="1003"/>
        </w:numPr>
        <w:pStyle w:val="Compact"/>
      </w:pPr>
      <w:r>
        <w:t xml:space="preserve">Перейдем в свой домашний каталог и выведем на экран его содержимое. (рис. 5)</w:t>
      </w:r>
    </w:p>
    <w:p>
      <w:pPr>
        <w:pStyle w:val="CaptionedFigure"/>
      </w:pPr>
      <w:r>
        <w:drawing>
          <wp:inline>
            <wp:extent cx="5279922" cy="3293806"/>
            <wp:effectExtent b="0" l="0" r="0" t="0"/>
            <wp:docPr descr="Вывод домашнего каталог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22" cy="3293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домашнего каталога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создадим новый каталог с именем newdir. В каталоге ~/newdir создадим новый каталог с именем morefun. (рис. 6).</w:t>
      </w:r>
    </w:p>
    <w:p>
      <w:pPr>
        <w:pStyle w:val="CaptionedFigure"/>
      </w:pPr>
      <w:r>
        <w:drawing>
          <wp:inline>
            <wp:extent cx="5334000" cy="989522"/>
            <wp:effectExtent b="0" l="0" r="0" t="0"/>
            <wp:docPr descr="Новый каталог newdir и подкаталог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Новый каталог newdir и подкаталог</w:t>
      </w:r>
    </w:p>
    <w:p>
      <w:pPr>
        <w:numPr>
          <w:ilvl w:val="0"/>
          <w:numId w:val="1005"/>
        </w:numPr>
        <w:pStyle w:val="Compact"/>
      </w:pPr>
      <w:r>
        <w:t xml:space="preserve">В домашнем каталоге создадим одной командой три новых каталога с именами</w:t>
      </w:r>
      <w:r>
        <w:t xml:space="preserve"> </w:t>
      </w:r>
      <w:r>
        <w:t xml:space="preserve">letters, memos, misk. Затем удалим эти каталоги одной командой. (рис. 7).</w:t>
      </w:r>
    </w:p>
    <w:p>
      <w:pPr>
        <w:pStyle w:val="CaptionedFigure"/>
      </w:pPr>
      <w:r>
        <w:drawing>
          <wp:inline>
            <wp:extent cx="3264309" cy="353961"/>
            <wp:effectExtent b="0" l="0" r="0" t="0"/>
            <wp:docPr descr="Создание и удаление новых каталогов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09" cy="35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удаление новых каталогов</w:t>
      </w:r>
    </w:p>
    <w:p>
      <w:pPr>
        <w:numPr>
          <w:ilvl w:val="0"/>
          <w:numId w:val="1006"/>
        </w:numPr>
        <w:pStyle w:val="Compact"/>
      </w:pPr>
      <w:r>
        <w:t xml:space="preserve">Попробуем удалить ранее созданный каталог ~/newdir командой rm.</w:t>
      </w:r>
      <w:r>
        <w:br/>
      </w:r>
      <w:r>
        <w:t xml:space="preserve">Удалим каталог ~/newdir/morefun из домашнего каталога. (рис. 8).</w:t>
      </w:r>
    </w:p>
    <w:p>
      <w:pPr>
        <w:pStyle w:val="CaptionedFigure"/>
      </w:pPr>
      <w:r>
        <w:drawing>
          <wp:inline>
            <wp:extent cx="3411793" cy="698090"/>
            <wp:effectExtent b="0" l="0" r="0" t="0"/>
            <wp:docPr descr="Удаление каталога newdir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93" cy="69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каталога newdir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определим,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 (рис. 9 10 11).</w:t>
      </w:r>
    </w:p>
    <w:p>
      <w:pPr>
        <w:pStyle w:val="CaptionedFigure"/>
      </w:pPr>
      <w:r>
        <w:drawing>
          <wp:inline>
            <wp:extent cx="5334000" cy="6828276"/>
            <wp:effectExtent b="0" l="0" r="0" t="0"/>
            <wp:docPr descr="Работа с командой man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2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командой man</w:t>
      </w:r>
    </w:p>
    <w:p>
      <w:pPr>
        <w:pStyle w:val="CaptionedFigure"/>
      </w:pPr>
      <w:r>
        <w:drawing>
          <wp:inline>
            <wp:extent cx="5334000" cy="6841434"/>
            <wp:effectExtent b="0" l="0" r="0" t="0"/>
            <wp:docPr descr="Работа с командой man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с командой man</w:t>
      </w:r>
    </w:p>
    <w:p>
      <w:pPr>
        <w:pStyle w:val="CaptionedFigure"/>
      </w:pPr>
      <w:r>
        <w:drawing>
          <wp:inline>
            <wp:extent cx="5334000" cy="6762074"/>
            <wp:effectExtent b="0" l="0" r="0" t="0"/>
            <wp:docPr descr="Работа с командой man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с командой man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man определии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 (рис. 12).</w:t>
      </w:r>
    </w:p>
    <w:p>
      <w:pPr>
        <w:pStyle w:val="CaptionedFigure"/>
      </w:pPr>
      <w:r>
        <w:drawing>
          <wp:inline>
            <wp:extent cx="4857135" cy="3254477"/>
            <wp:effectExtent b="0" l="0" r="0" t="0"/>
            <wp:docPr descr="Сортировка по времени последнего изменения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35" cy="3254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Сортировка по времени последнего изменения</w:t>
      </w:r>
    </w:p>
    <w:p>
      <w:pPr>
        <w:numPr>
          <w:ilvl w:val="0"/>
          <w:numId w:val="1009"/>
        </w:numPr>
        <w:pStyle w:val="Compact"/>
      </w:pPr>
      <w:r>
        <w:t xml:space="preserve">Используем команду man для просмотра описания следующих команд: cd, pwd, mkdir,</w:t>
      </w:r>
      <w:r>
        <w:t xml:space="preserve"> </w:t>
      </w:r>
      <w:r>
        <w:t xml:space="preserve">rmdir, rm. (рис. 13). (рис. 14). (рис. 15). (рис. 16). (рис. 17).</w:t>
      </w:r>
    </w:p>
    <w:p>
      <w:pPr>
        <w:pStyle w:val="CaptionedFigure"/>
      </w:pPr>
      <w:r>
        <w:drawing>
          <wp:inline>
            <wp:extent cx="5334000" cy="6693461"/>
            <wp:effectExtent b="0" l="0" r="0" t="0"/>
            <wp:docPr descr="cd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93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cd</w:t>
      </w:r>
    </w:p>
    <w:p>
      <w:pPr>
        <w:pStyle w:val="CaptionedFigure"/>
      </w:pPr>
      <w:r>
        <w:drawing>
          <wp:inline>
            <wp:extent cx="5334000" cy="6712343"/>
            <wp:effectExtent b="0" l="0" r="0" t="0"/>
            <wp:docPr descr="pwd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pwd</w:t>
      </w:r>
    </w:p>
    <w:p>
      <w:pPr>
        <w:pStyle w:val="CaptionedFigure"/>
      </w:pPr>
      <w:r>
        <w:drawing>
          <wp:inline>
            <wp:extent cx="5334000" cy="6639327"/>
            <wp:effectExtent b="0" l="0" r="0" t="0"/>
            <wp:docPr descr="mkdir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mkdir</w:t>
      </w:r>
    </w:p>
    <w:p>
      <w:pPr>
        <w:pStyle w:val="CaptionedFigure"/>
      </w:pPr>
      <w:r>
        <w:drawing>
          <wp:inline>
            <wp:extent cx="5334000" cy="6757665"/>
            <wp:effectExtent b="0" l="0" r="0" t="0"/>
            <wp:docPr descr="rmdir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rmdir</w:t>
      </w:r>
    </w:p>
    <w:p>
      <w:pPr>
        <w:pStyle w:val="CaptionedFigure"/>
      </w:pPr>
      <w:r>
        <w:drawing>
          <wp:inline>
            <wp:extent cx="5334000" cy="6543289"/>
            <wp:effectExtent b="0" l="0" r="0" t="0"/>
            <wp:docPr descr="rm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3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rm</w:t>
      </w:r>
    </w:p>
    <w:p>
      <w:pPr>
        <w:numPr>
          <w:ilvl w:val="0"/>
          <w:numId w:val="1010"/>
        </w:numPr>
        <w:pStyle w:val="Compact"/>
      </w:pPr>
      <w:r>
        <w:t xml:space="preserve">Используя информацию, полученную при помощи команды history, выполним мо-</w:t>
      </w:r>
      <w:r>
        <w:t xml:space="preserve"> </w:t>
      </w:r>
      <w:r>
        <w:t xml:space="preserve">дификацию и исполнение нескольких команд из буфера команд. (рис. 18 19).</w:t>
      </w:r>
    </w:p>
    <w:p>
      <w:pPr>
        <w:pStyle w:val="CaptionedFigure"/>
      </w:pPr>
      <w:r>
        <w:drawing>
          <wp:inline>
            <wp:extent cx="5334000" cy="7020901"/>
            <wp:effectExtent b="0" l="0" r="0" t="0"/>
            <wp:docPr descr="Команда history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0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Команда history</w:t>
      </w:r>
    </w:p>
    <w:p>
      <w:pPr>
        <w:pStyle w:val="CaptionedFigure"/>
      </w:pPr>
      <w:r>
        <w:drawing>
          <wp:inline>
            <wp:extent cx="5334000" cy="4920802"/>
            <wp:effectExtent b="0" l="0" r="0" t="0"/>
            <wp:docPr descr="Выполнение модификаций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Выполнение модификаций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Седохин Даниил Алексеевич</dc:creator>
  <dc:language>ru-RU</dc:language>
  <cp:keywords/>
  <dcterms:created xsi:type="dcterms:W3CDTF">2024-03-16T18:38:59Z</dcterms:created>
  <dcterms:modified xsi:type="dcterms:W3CDTF">2024-03-16T18:38:59Z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