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8EA69" w14:textId="77777777" w:rsidR="00E86CE2" w:rsidRPr="00E86CE2" w:rsidRDefault="00E86CE2" w:rsidP="00790E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6CE2">
        <w:rPr>
          <w:rFonts w:ascii="Times New Roman" w:hAnsi="Times New Roman" w:cs="Times New Roman"/>
          <w:b/>
          <w:bCs/>
          <w:sz w:val="28"/>
          <w:szCs w:val="28"/>
        </w:rPr>
        <w:t>XML-атрибуты</w:t>
      </w:r>
    </w:p>
    <w:p w14:paraId="4FF5804E" w14:textId="5BA06CAF" w:rsidR="00E86CE2" w:rsidRPr="00E86CE2" w:rsidRDefault="00E86CE2" w:rsidP="00790E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86CE2">
        <w:rPr>
          <w:rFonts w:ascii="Times New Roman" w:hAnsi="Times New Roman" w:cs="Times New Roman"/>
          <w:sz w:val="28"/>
          <w:szCs w:val="28"/>
        </w:rPr>
        <w:t>match_parent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86CE2">
        <w:rPr>
          <w:rFonts w:ascii="Times New Roman" w:hAnsi="Times New Roman" w:cs="Times New Roman"/>
          <w:sz w:val="28"/>
          <w:szCs w:val="28"/>
        </w:rPr>
        <w:t xml:space="preserve"> элемент занимает всё доступное пространство родителя по данной оси. В 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ConstraintLayout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> вместо него используют 0dp (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match_constraint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 xml:space="preserve">) с двумя ограничениями с противоположных сторон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86CE2">
        <w:rPr>
          <w:rFonts w:ascii="Times New Roman" w:hAnsi="Times New Roman" w:cs="Times New Roman"/>
          <w:sz w:val="28"/>
          <w:szCs w:val="28"/>
        </w:rPr>
        <w:t xml:space="preserve"> эффект тот же, но с учётом цепочек.</w:t>
      </w:r>
    </w:p>
    <w:p w14:paraId="18481917" w14:textId="6586FAC0" w:rsidR="00E86CE2" w:rsidRPr="00E86CE2" w:rsidRDefault="00E86CE2" w:rsidP="00790E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86CE2">
        <w:rPr>
          <w:rFonts w:ascii="Times New Roman" w:hAnsi="Times New Roman" w:cs="Times New Roman"/>
          <w:sz w:val="28"/>
          <w:szCs w:val="28"/>
        </w:rPr>
        <w:t>wrap_content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86CE2">
        <w:rPr>
          <w:rFonts w:ascii="Times New Roman" w:hAnsi="Times New Roman" w:cs="Times New Roman"/>
          <w:sz w:val="28"/>
          <w:szCs w:val="28"/>
        </w:rPr>
        <w:t xml:space="preserve"> размер элемента равен размеру его содержимого (текста, дочерних View). Если текста больше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86CE2">
        <w:rPr>
          <w:rFonts w:ascii="Times New Roman" w:hAnsi="Times New Roman" w:cs="Times New Roman"/>
          <w:sz w:val="28"/>
          <w:szCs w:val="28"/>
        </w:rPr>
        <w:t xml:space="preserve"> высота увеличится.</w:t>
      </w:r>
    </w:p>
    <w:p w14:paraId="20F73849" w14:textId="0FEBE008" w:rsidR="00E86CE2" w:rsidRPr="00E86CE2" w:rsidRDefault="00E86CE2" w:rsidP="00790E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6CE2">
        <w:rPr>
          <w:rFonts w:ascii="Times New Roman" w:hAnsi="Times New Roman" w:cs="Times New Roman"/>
          <w:sz w:val="28"/>
          <w:szCs w:val="28"/>
        </w:rPr>
        <w:t>0dp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86CE2">
        <w:rPr>
          <w:rFonts w:ascii="Times New Roman" w:hAnsi="Times New Roman" w:cs="Times New Roman"/>
          <w:sz w:val="28"/>
          <w:szCs w:val="28"/>
        </w:rPr>
        <w:t xml:space="preserve"> в 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ConstraintLayout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> это не «ноль пикселей», а команда «рассчитай размер по ограничениям». Работает</w:t>
      </w:r>
      <w:r w:rsidRPr="00E86C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6CE2">
        <w:rPr>
          <w:rFonts w:ascii="Times New Roman" w:hAnsi="Times New Roman" w:cs="Times New Roman"/>
          <w:sz w:val="28"/>
          <w:szCs w:val="28"/>
        </w:rPr>
        <w:t>как</w:t>
      </w:r>
      <w:r w:rsidRPr="00E86CE2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E86CE2">
        <w:rPr>
          <w:rFonts w:ascii="Times New Roman" w:hAnsi="Times New Roman" w:cs="Times New Roman"/>
          <w:sz w:val="28"/>
          <w:szCs w:val="28"/>
          <w:lang w:val="en-US"/>
        </w:rPr>
        <w:t>match_parent</w:t>
      </w:r>
      <w:proofErr w:type="spellEnd"/>
      <w:r w:rsidRPr="00E86CE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86CE2">
        <w:rPr>
          <w:rFonts w:ascii="Times New Roman" w:hAnsi="Times New Roman" w:cs="Times New Roman"/>
          <w:sz w:val="28"/>
          <w:szCs w:val="28"/>
        </w:rPr>
        <w:t>но</w:t>
      </w:r>
      <w:r w:rsidRPr="00E86C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6CE2">
        <w:rPr>
          <w:rFonts w:ascii="Times New Roman" w:hAnsi="Times New Roman" w:cs="Times New Roman"/>
          <w:sz w:val="28"/>
          <w:szCs w:val="28"/>
        </w:rPr>
        <w:t>учитывает</w:t>
      </w:r>
      <w:r w:rsidRPr="00E86CE2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E86CE2">
        <w:rPr>
          <w:rFonts w:ascii="Times New Roman" w:hAnsi="Times New Roman" w:cs="Times New Roman"/>
          <w:sz w:val="28"/>
          <w:szCs w:val="28"/>
          <w:lang w:val="en-US"/>
        </w:rPr>
        <w:t>layout_constraintStart</w:t>
      </w:r>
      <w:proofErr w:type="spellEnd"/>
      <w:r w:rsidRPr="00E86CE2">
        <w:rPr>
          <w:rFonts w:ascii="Times New Roman" w:hAnsi="Times New Roman" w:cs="Times New Roman"/>
          <w:sz w:val="28"/>
          <w:szCs w:val="28"/>
          <w:lang w:val="en-US"/>
        </w:rPr>
        <w:t>_* / </w:t>
      </w:r>
      <w:proofErr w:type="spellStart"/>
      <w:r w:rsidRPr="00E86CE2">
        <w:rPr>
          <w:rFonts w:ascii="Times New Roman" w:hAnsi="Times New Roman" w:cs="Times New Roman"/>
          <w:sz w:val="28"/>
          <w:szCs w:val="28"/>
          <w:lang w:val="en-US"/>
        </w:rPr>
        <w:t>layout_constraintEnd</w:t>
      </w:r>
      <w:proofErr w:type="spellEnd"/>
      <w:r w:rsidRPr="00E86CE2">
        <w:rPr>
          <w:rFonts w:ascii="Times New Roman" w:hAnsi="Times New Roman" w:cs="Times New Roman"/>
          <w:sz w:val="28"/>
          <w:szCs w:val="28"/>
          <w:lang w:val="en-US"/>
        </w:rPr>
        <w:t>_*.</w:t>
      </w:r>
    </w:p>
    <w:p w14:paraId="47371373" w14:textId="45463F1C" w:rsidR="00E86CE2" w:rsidRPr="00E86CE2" w:rsidRDefault="00E86CE2" w:rsidP="00790E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86CE2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86CE2">
        <w:rPr>
          <w:rFonts w:ascii="Times New Roman" w:hAnsi="Times New Roman" w:cs="Times New Roman"/>
          <w:sz w:val="28"/>
          <w:szCs w:val="28"/>
        </w:rPr>
        <w:t xml:space="preserve"> внутренний отступ: расстояние от границы View до её содержимого. Входит в размер View. У 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ScrollView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RecyclerView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> с 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clipToPadding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 xml:space="preserve">" контент прокручивается «под 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>», а не обрезается.</w:t>
      </w:r>
    </w:p>
    <w:p w14:paraId="26F1EED5" w14:textId="372A54DC" w:rsidR="00E86CE2" w:rsidRPr="00E86CE2" w:rsidRDefault="00E86CE2" w:rsidP="00790E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86CE2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86CE2">
        <w:rPr>
          <w:rFonts w:ascii="Times New Roman" w:hAnsi="Times New Roman" w:cs="Times New Roman"/>
          <w:sz w:val="28"/>
          <w:szCs w:val="28"/>
        </w:rPr>
        <w:t xml:space="preserve"> внешний отступ: расстояние до соседей или родителя. Не входит в размер View.</w:t>
      </w:r>
    </w:p>
    <w:p w14:paraId="2A6422DE" w14:textId="32221A43" w:rsidR="00E86CE2" w:rsidRPr="00E86CE2" w:rsidRDefault="00E86CE2" w:rsidP="00790E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86CE2">
        <w:rPr>
          <w:rFonts w:ascii="Times New Roman" w:hAnsi="Times New Roman" w:cs="Times New Roman"/>
          <w:sz w:val="28"/>
          <w:szCs w:val="28"/>
        </w:rPr>
        <w:t>orientation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86CE2">
        <w:rPr>
          <w:rFonts w:ascii="Times New Roman" w:hAnsi="Times New Roman" w:cs="Times New Roman"/>
          <w:sz w:val="28"/>
          <w:szCs w:val="28"/>
        </w:rPr>
        <w:t xml:space="preserve"> направление укладки дочерних View</w:t>
      </w:r>
      <w:r w:rsidR="00790ECA" w:rsidRPr="00790ECA">
        <w:rPr>
          <w:rFonts w:ascii="Times New Roman" w:hAnsi="Times New Roman" w:cs="Times New Roman"/>
          <w:sz w:val="28"/>
          <w:szCs w:val="28"/>
        </w:rPr>
        <w:t xml:space="preserve"> </w:t>
      </w:r>
      <w:r w:rsidRPr="00E86CE2">
        <w:rPr>
          <w:rFonts w:ascii="Times New Roman" w:hAnsi="Times New Roman" w:cs="Times New Roman"/>
          <w:sz w:val="28"/>
          <w:szCs w:val="28"/>
        </w:rPr>
        <w:t>в 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LinearLayout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vertical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> (сверху вниз) или 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horizontal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> (слева направо).</w:t>
      </w:r>
    </w:p>
    <w:p w14:paraId="5E9A6F0C" w14:textId="19660A29" w:rsidR="00E86CE2" w:rsidRPr="00E86CE2" w:rsidRDefault="00E86CE2" w:rsidP="00790E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86CE2">
        <w:rPr>
          <w:rFonts w:ascii="Times New Roman" w:hAnsi="Times New Roman" w:cs="Times New Roman"/>
          <w:sz w:val="28"/>
          <w:szCs w:val="28"/>
          <w:lang w:val="en-US"/>
        </w:rPr>
        <w:t>textStyle</w:t>
      </w:r>
      <w:proofErr w:type="spellEnd"/>
      <w:r w:rsidRPr="00E86CE2"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E86C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6CE2">
        <w:rPr>
          <w:rFonts w:ascii="Times New Roman" w:hAnsi="Times New Roman" w:cs="Times New Roman"/>
          <w:sz w:val="28"/>
          <w:szCs w:val="28"/>
        </w:rPr>
        <w:t>начертание</w:t>
      </w:r>
      <w:r w:rsidRPr="00E86C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6CE2">
        <w:rPr>
          <w:rFonts w:ascii="Times New Roman" w:hAnsi="Times New Roman" w:cs="Times New Roman"/>
          <w:sz w:val="28"/>
          <w:szCs w:val="28"/>
        </w:rPr>
        <w:t>текста</w:t>
      </w:r>
      <w:r w:rsidRPr="00E86CE2">
        <w:rPr>
          <w:rFonts w:ascii="Times New Roman" w:hAnsi="Times New Roman" w:cs="Times New Roman"/>
          <w:sz w:val="28"/>
          <w:szCs w:val="28"/>
          <w:lang w:val="en-US"/>
        </w:rPr>
        <w:t xml:space="preserve">: normal, bold, italic. </w:t>
      </w:r>
      <w:r w:rsidRPr="00E86CE2">
        <w:rPr>
          <w:rFonts w:ascii="Times New Roman" w:hAnsi="Times New Roman" w:cs="Times New Roman"/>
          <w:sz w:val="28"/>
          <w:szCs w:val="28"/>
        </w:rPr>
        <w:t xml:space="preserve">В проекте заголовки задач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86CE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bold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>.</w:t>
      </w:r>
    </w:p>
    <w:p w14:paraId="65A2F560" w14:textId="77777777" w:rsidR="00E86CE2" w:rsidRPr="00E86CE2" w:rsidRDefault="00E86CE2" w:rsidP="00790E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6CE2">
        <w:rPr>
          <w:rFonts w:ascii="Times New Roman" w:hAnsi="Times New Roman" w:cs="Times New Roman"/>
          <w:b/>
          <w:bCs/>
          <w:sz w:val="28"/>
          <w:szCs w:val="28"/>
        </w:rPr>
        <w:t xml:space="preserve">Жизненный цикл </w:t>
      </w:r>
      <w:proofErr w:type="spellStart"/>
      <w:r w:rsidRPr="00E86CE2">
        <w:rPr>
          <w:rFonts w:ascii="Times New Roman" w:hAnsi="Times New Roman" w:cs="Times New Roman"/>
          <w:b/>
          <w:bCs/>
          <w:sz w:val="28"/>
          <w:szCs w:val="28"/>
        </w:rPr>
        <w:t>Activity</w:t>
      </w:r>
      <w:proofErr w:type="spellEnd"/>
    </w:p>
    <w:p w14:paraId="37AC51CC" w14:textId="79C85D14" w:rsidR="00E86CE2" w:rsidRPr="00E86CE2" w:rsidRDefault="00E86CE2" w:rsidP="00790E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86CE2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>()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86CE2">
        <w:rPr>
          <w:rFonts w:ascii="Times New Roman" w:hAnsi="Times New Roman" w:cs="Times New Roman"/>
          <w:sz w:val="28"/>
          <w:szCs w:val="28"/>
        </w:rPr>
        <w:t xml:space="preserve"> вызывается один раз при создании 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 xml:space="preserve"> (и повторно при повороте, если не обработать 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configChanges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>). Здесь: 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setContentView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>(), 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findViewById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>(), инициализация адаптера.</w:t>
      </w:r>
    </w:p>
    <w:p w14:paraId="68CAC47E" w14:textId="3A641C24" w:rsidR="00E86CE2" w:rsidRPr="00E86CE2" w:rsidRDefault="00E86CE2" w:rsidP="00790E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86CE2">
        <w:rPr>
          <w:rFonts w:ascii="Times New Roman" w:hAnsi="Times New Roman" w:cs="Times New Roman"/>
          <w:sz w:val="28"/>
          <w:szCs w:val="28"/>
        </w:rPr>
        <w:t>onStart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>()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86C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 xml:space="preserve"> становится видимой, но ещё не в фокусе. Подготовка к показу.</w:t>
      </w:r>
    </w:p>
    <w:p w14:paraId="45E0F741" w14:textId="47D25301" w:rsidR="00E86CE2" w:rsidRPr="00E86CE2" w:rsidRDefault="00E86CE2" w:rsidP="00790E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86CE2">
        <w:rPr>
          <w:rFonts w:ascii="Times New Roman" w:hAnsi="Times New Roman" w:cs="Times New Roman"/>
          <w:sz w:val="28"/>
          <w:szCs w:val="28"/>
        </w:rPr>
        <w:t>onResume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>()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86C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 xml:space="preserve"> в фокусе, пользователь может с ней работать. Здесь безопасно запускать анимации и подписки на обновления.</w:t>
      </w:r>
    </w:p>
    <w:p w14:paraId="627A5E84" w14:textId="76431B88" w:rsidR="00E86CE2" w:rsidRPr="00E86CE2" w:rsidRDefault="00E86CE2" w:rsidP="00790E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86CE2">
        <w:rPr>
          <w:rFonts w:ascii="Times New Roman" w:hAnsi="Times New Roman" w:cs="Times New Roman"/>
          <w:sz w:val="28"/>
          <w:szCs w:val="28"/>
        </w:rPr>
        <w:t>onPause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>()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86C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 xml:space="preserve"> теряет фокус (открылся диалог, другое приложение). Остановка анимаций, сохранение черновиков.</w:t>
      </w:r>
    </w:p>
    <w:p w14:paraId="0B88C8FF" w14:textId="7549A26A" w:rsidR="00E86CE2" w:rsidRPr="00E86CE2" w:rsidRDefault="00E86CE2" w:rsidP="00790E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86CE2">
        <w:rPr>
          <w:rFonts w:ascii="Times New Roman" w:hAnsi="Times New Roman" w:cs="Times New Roman"/>
          <w:sz w:val="28"/>
          <w:szCs w:val="28"/>
        </w:rPr>
        <w:t>onStop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>()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86C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 xml:space="preserve"> полностью скрыта. Освобождение ресурсов, отписки.</w:t>
      </w:r>
    </w:p>
    <w:p w14:paraId="1993865A" w14:textId="109678B1" w:rsidR="00E86CE2" w:rsidRPr="00E86CE2" w:rsidRDefault="00E86CE2" w:rsidP="00790E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86CE2">
        <w:rPr>
          <w:rFonts w:ascii="Times New Roman" w:hAnsi="Times New Roman" w:cs="Times New Roman"/>
          <w:sz w:val="28"/>
          <w:szCs w:val="28"/>
        </w:rPr>
        <w:t>onDestroy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>()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86C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 xml:space="preserve"> уничтожается (закрытие, поворот, нехватка памяти). Финальная очистка.</w:t>
      </w:r>
    </w:p>
    <w:p w14:paraId="4B95E883" w14:textId="77777777" w:rsidR="00E86CE2" w:rsidRPr="00E86CE2" w:rsidRDefault="00E86CE2" w:rsidP="00790ECA">
      <w:pPr>
        <w:rPr>
          <w:rFonts w:ascii="Times New Roman" w:hAnsi="Times New Roman" w:cs="Times New Roman"/>
          <w:sz w:val="28"/>
          <w:szCs w:val="28"/>
        </w:rPr>
      </w:pPr>
      <w:r w:rsidRPr="00E86CE2">
        <w:rPr>
          <w:rFonts w:ascii="Times New Roman" w:hAnsi="Times New Roman" w:cs="Times New Roman"/>
          <w:b/>
          <w:bCs/>
          <w:sz w:val="28"/>
          <w:szCs w:val="28"/>
        </w:rPr>
        <w:t>Практический сценарий:</w:t>
      </w:r>
      <w:r w:rsidRPr="00E86CE2">
        <w:rPr>
          <w:rFonts w:ascii="Times New Roman" w:hAnsi="Times New Roman" w:cs="Times New Roman"/>
          <w:sz w:val="28"/>
          <w:szCs w:val="28"/>
        </w:rPr>
        <w:t> запуск → 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onStart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onResume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>; кнопка Home → 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onPause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onStop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>; возврат → 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onStart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onResume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 xml:space="preserve">; поворот </w:t>
      </w:r>
      <w:r w:rsidRPr="00E86CE2">
        <w:rPr>
          <w:rFonts w:ascii="Times New Roman" w:hAnsi="Times New Roman" w:cs="Times New Roman"/>
          <w:sz w:val="28"/>
          <w:szCs w:val="28"/>
        </w:rPr>
        <w:lastRenderedPageBreak/>
        <w:t>→ 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onPause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onStop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onDestroy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onStart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onResume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>; закрытие → 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onPause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onStop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E86CE2">
        <w:rPr>
          <w:rFonts w:ascii="Times New Roman" w:hAnsi="Times New Roman" w:cs="Times New Roman"/>
          <w:sz w:val="28"/>
          <w:szCs w:val="28"/>
        </w:rPr>
        <w:t>onDestroy</w:t>
      </w:r>
      <w:proofErr w:type="spellEnd"/>
      <w:r w:rsidRPr="00E86CE2">
        <w:rPr>
          <w:rFonts w:ascii="Times New Roman" w:hAnsi="Times New Roman" w:cs="Times New Roman"/>
          <w:sz w:val="28"/>
          <w:szCs w:val="28"/>
        </w:rPr>
        <w:t>.</w:t>
      </w:r>
    </w:p>
    <w:p w14:paraId="5105BDCF" w14:textId="77777777" w:rsidR="00E86CE2" w:rsidRPr="00E86CE2" w:rsidRDefault="00E86CE2" w:rsidP="00790E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6CE2">
        <w:rPr>
          <w:rFonts w:ascii="Times New Roman" w:hAnsi="Times New Roman" w:cs="Times New Roman"/>
          <w:b/>
          <w:bCs/>
          <w:sz w:val="28"/>
          <w:szCs w:val="28"/>
        </w:rPr>
        <w:t>Схема экранов</w:t>
      </w:r>
    </w:p>
    <w:p w14:paraId="47E11A5B" w14:textId="07C87105" w:rsidR="00C23448" w:rsidRDefault="00235040" w:rsidP="00790ECA">
      <w:r w:rsidRPr="00235040">
        <w:rPr>
          <w:noProof/>
        </w:rPr>
        <w:drawing>
          <wp:inline distT="0" distB="0" distL="0" distR="0" wp14:anchorId="2FA48850" wp14:editId="4798A55F">
            <wp:extent cx="5940425" cy="5040630"/>
            <wp:effectExtent l="0" t="0" r="3175" b="7620"/>
            <wp:docPr id="2140578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78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BD9E" w14:textId="77777777" w:rsidR="00235040" w:rsidRPr="00235040" w:rsidRDefault="00235040" w:rsidP="00790ECA">
      <w:pPr>
        <w:ind w:left="360"/>
        <w:rPr>
          <w:rFonts w:ascii="Times New Roman" w:hAnsi="Times New Roman" w:cs="Times New Roman"/>
          <w:sz w:val="28"/>
          <w:szCs w:val="28"/>
        </w:rPr>
      </w:pPr>
      <w:r w:rsidRPr="00235040">
        <w:rPr>
          <w:rFonts w:ascii="Times New Roman" w:hAnsi="Times New Roman" w:cs="Times New Roman"/>
          <w:b/>
          <w:bCs/>
          <w:sz w:val="28"/>
          <w:szCs w:val="28"/>
        </w:rPr>
        <w:t>Связи:</w:t>
      </w:r>
    </w:p>
    <w:p w14:paraId="7F7428F7" w14:textId="01E77695" w:rsidR="00235040" w:rsidRPr="00235040" w:rsidRDefault="00235040" w:rsidP="00790ECA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5040"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  <w:r w:rsidRPr="00235040">
        <w:rPr>
          <w:rFonts w:ascii="Times New Roman" w:hAnsi="Times New Roman" w:cs="Times New Roman"/>
          <w:sz w:val="28"/>
          <w:szCs w:val="28"/>
          <w:lang w:val="en-US"/>
        </w:rPr>
        <w:t> → </w:t>
      </w:r>
      <w:proofErr w:type="spellStart"/>
      <w:r w:rsidRPr="00235040">
        <w:rPr>
          <w:rFonts w:ascii="Times New Roman" w:hAnsi="Times New Roman" w:cs="Times New Roman"/>
          <w:sz w:val="28"/>
          <w:szCs w:val="28"/>
          <w:lang w:val="en-US"/>
        </w:rPr>
        <w:t>TaskDetailActivity</w:t>
      </w:r>
      <w:proofErr w:type="spellEnd"/>
      <w:r w:rsidRPr="0023504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790EC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350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5040">
        <w:rPr>
          <w:rFonts w:ascii="Times New Roman" w:hAnsi="Times New Roman" w:cs="Times New Roman"/>
          <w:sz w:val="28"/>
          <w:szCs w:val="28"/>
        </w:rPr>
        <w:t>через</w:t>
      </w:r>
      <w:r w:rsidRPr="00235040">
        <w:rPr>
          <w:rFonts w:ascii="Times New Roman" w:hAnsi="Times New Roman" w:cs="Times New Roman"/>
          <w:sz w:val="28"/>
          <w:szCs w:val="28"/>
          <w:lang w:val="en-US"/>
        </w:rPr>
        <w:t> Intent + </w:t>
      </w:r>
      <w:proofErr w:type="spellStart"/>
      <w:proofErr w:type="gramStart"/>
      <w:r w:rsidRPr="00235040">
        <w:rPr>
          <w:rFonts w:ascii="Times New Roman" w:hAnsi="Times New Roman" w:cs="Times New Roman"/>
          <w:sz w:val="28"/>
          <w:szCs w:val="28"/>
          <w:lang w:val="en-US"/>
        </w:rPr>
        <w:t>putExtra</w:t>
      </w:r>
      <w:proofErr w:type="spellEnd"/>
      <w:r w:rsidRPr="002350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35040">
        <w:rPr>
          <w:rFonts w:ascii="Times New Roman" w:hAnsi="Times New Roman" w:cs="Times New Roman"/>
          <w:sz w:val="28"/>
          <w:szCs w:val="28"/>
          <w:lang w:val="en-US"/>
        </w:rPr>
        <w:t xml:space="preserve">EXTRA_TASK_ID, </w:t>
      </w:r>
      <w:proofErr w:type="spellStart"/>
      <w:r w:rsidRPr="00235040">
        <w:rPr>
          <w:rFonts w:ascii="Times New Roman" w:hAnsi="Times New Roman" w:cs="Times New Roman"/>
          <w:sz w:val="28"/>
          <w:szCs w:val="28"/>
          <w:lang w:val="en-US"/>
        </w:rPr>
        <w:t>taskId</w:t>
      </w:r>
      <w:proofErr w:type="spellEnd"/>
      <w:r w:rsidRPr="00235040">
        <w:rPr>
          <w:rFonts w:ascii="Times New Roman" w:hAnsi="Times New Roman" w:cs="Times New Roman"/>
          <w:sz w:val="28"/>
          <w:szCs w:val="28"/>
          <w:lang w:val="en-US"/>
        </w:rPr>
        <w:t>) </w:t>
      </w:r>
      <w:r w:rsidRPr="00235040">
        <w:rPr>
          <w:rFonts w:ascii="Times New Roman" w:hAnsi="Times New Roman" w:cs="Times New Roman"/>
          <w:sz w:val="28"/>
          <w:szCs w:val="28"/>
        </w:rPr>
        <w:t>при</w:t>
      </w:r>
      <w:r w:rsidRPr="002350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5040">
        <w:rPr>
          <w:rFonts w:ascii="Times New Roman" w:hAnsi="Times New Roman" w:cs="Times New Roman"/>
          <w:sz w:val="28"/>
          <w:szCs w:val="28"/>
        </w:rPr>
        <w:t>клике</w:t>
      </w:r>
      <w:r w:rsidRPr="002350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5040">
        <w:rPr>
          <w:rFonts w:ascii="Times New Roman" w:hAnsi="Times New Roman" w:cs="Times New Roman"/>
          <w:sz w:val="28"/>
          <w:szCs w:val="28"/>
        </w:rPr>
        <w:t>по</w:t>
      </w:r>
      <w:r w:rsidRPr="002350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5040">
        <w:rPr>
          <w:rFonts w:ascii="Times New Roman" w:hAnsi="Times New Roman" w:cs="Times New Roman"/>
          <w:sz w:val="28"/>
          <w:szCs w:val="28"/>
        </w:rPr>
        <w:t>элементу</w:t>
      </w:r>
      <w:r w:rsidRPr="002350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5040">
        <w:rPr>
          <w:rFonts w:ascii="Times New Roman" w:hAnsi="Times New Roman" w:cs="Times New Roman"/>
          <w:sz w:val="28"/>
          <w:szCs w:val="28"/>
        </w:rPr>
        <w:t>списка</w:t>
      </w:r>
      <w:r w:rsidRPr="002350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6549261" w14:textId="13964A70" w:rsidR="00235040" w:rsidRPr="00235040" w:rsidRDefault="00235040" w:rsidP="00790ECA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5040"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  <w:r w:rsidRPr="00235040">
        <w:rPr>
          <w:rFonts w:ascii="Times New Roman" w:hAnsi="Times New Roman" w:cs="Times New Roman"/>
          <w:sz w:val="28"/>
          <w:szCs w:val="28"/>
          <w:lang w:val="en-US"/>
        </w:rPr>
        <w:t> → </w:t>
      </w:r>
      <w:proofErr w:type="spellStart"/>
      <w:r w:rsidRPr="00235040">
        <w:rPr>
          <w:rFonts w:ascii="Times New Roman" w:hAnsi="Times New Roman" w:cs="Times New Roman"/>
          <w:sz w:val="28"/>
          <w:szCs w:val="28"/>
          <w:lang w:val="en-US"/>
        </w:rPr>
        <w:t>AddTaskActivity</w:t>
      </w:r>
      <w:proofErr w:type="spellEnd"/>
      <w:r w:rsidRPr="0023504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790EC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350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5040">
        <w:rPr>
          <w:rFonts w:ascii="Times New Roman" w:hAnsi="Times New Roman" w:cs="Times New Roman"/>
          <w:sz w:val="28"/>
          <w:szCs w:val="28"/>
        </w:rPr>
        <w:t>через</w:t>
      </w:r>
      <w:r w:rsidRPr="00235040">
        <w:rPr>
          <w:rFonts w:ascii="Times New Roman" w:hAnsi="Times New Roman" w:cs="Times New Roman"/>
          <w:sz w:val="28"/>
          <w:szCs w:val="28"/>
          <w:lang w:val="en-US"/>
        </w:rPr>
        <w:t> Intent </w:t>
      </w:r>
      <w:r w:rsidRPr="00235040">
        <w:rPr>
          <w:rFonts w:ascii="Times New Roman" w:hAnsi="Times New Roman" w:cs="Times New Roman"/>
          <w:sz w:val="28"/>
          <w:szCs w:val="28"/>
        </w:rPr>
        <w:t>при</w:t>
      </w:r>
      <w:r w:rsidRPr="002350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5040">
        <w:rPr>
          <w:rFonts w:ascii="Times New Roman" w:hAnsi="Times New Roman" w:cs="Times New Roman"/>
          <w:sz w:val="28"/>
          <w:szCs w:val="28"/>
        </w:rPr>
        <w:t>нажатии</w:t>
      </w:r>
      <w:r w:rsidRPr="002350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5040">
        <w:rPr>
          <w:rFonts w:ascii="Times New Roman" w:hAnsi="Times New Roman" w:cs="Times New Roman"/>
          <w:sz w:val="28"/>
          <w:szCs w:val="28"/>
        </w:rPr>
        <w:t>на</w:t>
      </w:r>
      <w:r w:rsidRPr="00235040">
        <w:rPr>
          <w:rFonts w:ascii="Times New Roman" w:hAnsi="Times New Roman" w:cs="Times New Roman"/>
          <w:sz w:val="28"/>
          <w:szCs w:val="28"/>
          <w:lang w:val="en-US"/>
        </w:rPr>
        <w:t xml:space="preserve"> FAB.</w:t>
      </w:r>
    </w:p>
    <w:p w14:paraId="15805674" w14:textId="5F71B2D6" w:rsidR="00235040" w:rsidRPr="00235040" w:rsidRDefault="00235040" w:rsidP="00790ECA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5040">
        <w:rPr>
          <w:rFonts w:ascii="Times New Roman" w:hAnsi="Times New Roman" w:cs="Times New Roman"/>
          <w:sz w:val="28"/>
          <w:szCs w:val="28"/>
          <w:lang w:val="en-US"/>
        </w:rPr>
        <w:t>TaskDetailActivity</w:t>
      </w:r>
      <w:proofErr w:type="spellEnd"/>
      <w:r w:rsidRPr="00235040">
        <w:rPr>
          <w:rFonts w:ascii="Times New Roman" w:hAnsi="Times New Roman" w:cs="Times New Roman"/>
          <w:sz w:val="28"/>
          <w:szCs w:val="28"/>
          <w:lang w:val="en-US"/>
        </w:rPr>
        <w:t> → </w:t>
      </w:r>
      <w:proofErr w:type="spellStart"/>
      <w:r w:rsidRPr="00235040"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  <w:r w:rsidRPr="0023504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790EC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350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5040">
        <w:rPr>
          <w:rFonts w:ascii="Times New Roman" w:hAnsi="Times New Roman" w:cs="Times New Roman"/>
          <w:sz w:val="28"/>
          <w:szCs w:val="28"/>
        </w:rPr>
        <w:t>через</w:t>
      </w:r>
      <w:r w:rsidRPr="0023504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gramStart"/>
      <w:r w:rsidRPr="00235040">
        <w:rPr>
          <w:rFonts w:ascii="Times New Roman" w:hAnsi="Times New Roman" w:cs="Times New Roman"/>
          <w:sz w:val="28"/>
          <w:szCs w:val="28"/>
          <w:lang w:val="en-US"/>
        </w:rPr>
        <w:t>finish(</w:t>
      </w:r>
      <w:proofErr w:type="gramEnd"/>
      <w:r w:rsidRPr="00235040">
        <w:rPr>
          <w:rFonts w:ascii="Times New Roman" w:hAnsi="Times New Roman" w:cs="Times New Roman"/>
          <w:sz w:val="28"/>
          <w:szCs w:val="28"/>
          <w:lang w:val="en-US"/>
        </w:rPr>
        <w:t>) (</w:t>
      </w:r>
      <w:r w:rsidRPr="00235040">
        <w:rPr>
          <w:rFonts w:ascii="Times New Roman" w:hAnsi="Times New Roman" w:cs="Times New Roman"/>
          <w:sz w:val="28"/>
          <w:szCs w:val="28"/>
        </w:rPr>
        <w:t>стрелка</w:t>
      </w:r>
      <w:r w:rsidRPr="002350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5040">
        <w:rPr>
          <w:rFonts w:ascii="Times New Roman" w:hAnsi="Times New Roman" w:cs="Times New Roman"/>
          <w:sz w:val="28"/>
          <w:szCs w:val="28"/>
        </w:rPr>
        <w:t>назад</w:t>
      </w:r>
      <w:r w:rsidRPr="00235040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78150FE" w14:textId="552D597B" w:rsidR="00235040" w:rsidRPr="00235040" w:rsidRDefault="00235040" w:rsidP="00790ECA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5040">
        <w:rPr>
          <w:rFonts w:ascii="Times New Roman" w:hAnsi="Times New Roman" w:cs="Times New Roman"/>
          <w:sz w:val="28"/>
          <w:szCs w:val="28"/>
          <w:lang w:val="en-US"/>
        </w:rPr>
        <w:t>AddTaskActivity</w:t>
      </w:r>
      <w:proofErr w:type="spellEnd"/>
      <w:r w:rsidRPr="00235040">
        <w:rPr>
          <w:rFonts w:ascii="Times New Roman" w:hAnsi="Times New Roman" w:cs="Times New Roman"/>
          <w:sz w:val="28"/>
          <w:szCs w:val="28"/>
          <w:lang w:val="en-US"/>
        </w:rPr>
        <w:t> → </w:t>
      </w:r>
      <w:proofErr w:type="spellStart"/>
      <w:r w:rsidRPr="00235040"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  <w:r w:rsidRPr="0023504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790EC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350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5040">
        <w:rPr>
          <w:rFonts w:ascii="Times New Roman" w:hAnsi="Times New Roman" w:cs="Times New Roman"/>
          <w:sz w:val="28"/>
          <w:szCs w:val="28"/>
        </w:rPr>
        <w:t>через</w:t>
      </w:r>
      <w:r w:rsidRPr="0023504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gramStart"/>
      <w:r w:rsidRPr="00235040">
        <w:rPr>
          <w:rFonts w:ascii="Times New Roman" w:hAnsi="Times New Roman" w:cs="Times New Roman"/>
          <w:sz w:val="28"/>
          <w:szCs w:val="28"/>
          <w:lang w:val="en-US"/>
        </w:rPr>
        <w:t>finish(</w:t>
      </w:r>
      <w:proofErr w:type="gramEnd"/>
      <w:r w:rsidRPr="00235040">
        <w:rPr>
          <w:rFonts w:ascii="Times New Roman" w:hAnsi="Times New Roman" w:cs="Times New Roman"/>
          <w:sz w:val="28"/>
          <w:szCs w:val="28"/>
          <w:lang w:val="en-US"/>
        </w:rPr>
        <w:t>) (</w:t>
      </w:r>
      <w:r w:rsidRPr="00235040">
        <w:rPr>
          <w:rFonts w:ascii="Times New Roman" w:hAnsi="Times New Roman" w:cs="Times New Roman"/>
          <w:sz w:val="28"/>
          <w:szCs w:val="28"/>
        </w:rPr>
        <w:t>стрелка</w:t>
      </w:r>
      <w:r w:rsidRPr="002350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5040">
        <w:rPr>
          <w:rFonts w:ascii="Times New Roman" w:hAnsi="Times New Roman" w:cs="Times New Roman"/>
          <w:sz w:val="28"/>
          <w:szCs w:val="28"/>
        </w:rPr>
        <w:t>назад</w:t>
      </w:r>
      <w:r w:rsidRPr="00235040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8A719CD" w14:textId="77777777" w:rsidR="00235040" w:rsidRPr="00235040" w:rsidRDefault="00235040" w:rsidP="00790ECA">
      <w:pPr>
        <w:rPr>
          <w:lang w:val="en-US"/>
        </w:rPr>
      </w:pPr>
    </w:p>
    <w:sectPr w:rsidR="00235040" w:rsidRPr="002350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74565"/>
    <w:multiLevelType w:val="hybridMultilevel"/>
    <w:tmpl w:val="DF624C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3031D0"/>
    <w:multiLevelType w:val="multilevel"/>
    <w:tmpl w:val="87FA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440992">
    <w:abstractNumId w:val="1"/>
  </w:num>
  <w:num w:numId="2" w16cid:durableId="1912039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CE2"/>
    <w:rsid w:val="001E1612"/>
    <w:rsid w:val="00235040"/>
    <w:rsid w:val="0027242E"/>
    <w:rsid w:val="004E17D8"/>
    <w:rsid w:val="00551B1F"/>
    <w:rsid w:val="00790ECA"/>
    <w:rsid w:val="00970AA7"/>
    <w:rsid w:val="00AD2D32"/>
    <w:rsid w:val="00B943BF"/>
    <w:rsid w:val="00C23448"/>
    <w:rsid w:val="00C32FAE"/>
    <w:rsid w:val="00E8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10A8E"/>
  <w15:chartTrackingRefBased/>
  <w15:docId w15:val="{05AD4E57-1BB5-4530-837B-D2B9AA9C9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6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6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6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6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6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6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6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6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6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6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6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6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6C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6C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6C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6C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6C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6C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6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6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6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6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6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6C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6C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6C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6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6C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6C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Абрамов Даниил Сергеевич</dc:creator>
  <cp:keywords/>
  <dc:description/>
  <cp:lastModifiedBy>Абрамов Даниил Сергеевич</cp:lastModifiedBy>
  <cp:revision>3</cp:revision>
  <dcterms:created xsi:type="dcterms:W3CDTF">2026-10-02T04:08:00Z</dcterms:created>
  <dcterms:modified xsi:type="dcterms:W3CDTF">2026-10-02T04:32:00Z</dcterms:modified>
</cp:coreProperties>
</file>