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ПРИЛОЖЕНИЕ В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(обязательное)</w:t>
      </w:r>
    </w:p>
    <w:p>
      <w:pPr>
        <w:keepNext w:val="0"/>
        <w:spacing w:before="12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Скриншоты сайта стартап-проекта вкусноты.рф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к отчету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b w:val="0"/>
          <w:sz w:val="24"/>
        </w:rPr>
        <w:t>, ООО «Вкус Технологии»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Приведены скриншоты разделов сайта вкусноты.рф сверху вниз и сводка веб-аналитики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снятия скриншотов]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В.1 – Главный экран сайта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Название продукта, слоган, трехмерная модель пластинки, призыв к действию.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В.2 – Раздел «Как это работает»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Механика продукта: трек — сенсорный портрет — пластинка с цветом и вкусом трека.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В.3 – Раздел «Цвета и вкусы»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Палитра из 12 цветовых вариантов пластинки и вкусовая матрица.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В.4 – Раздел «Для кого»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Артисты и лейблы, фестивали и мероприятия, бренды, подарки.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В.5 – Переход к промо-продукту «Синестезия»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Блок перехода к сервису определения цвета и вкуса трека.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В.6 – Форма заявки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Контакты заказчика, трек, формат и количество; заявка записывается в базу данных.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В.7 – Раздел «Вопросы и ответы»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Ответы на частые вопросы; статический текст доступен поисковым системам.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В.8 – Контакты, реквизиты и подвал сайта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Сведения о ООО «Вкус Технологии»: ИНН, адрес, электронная почта, социальные сети; информация о поддержке проекта Фондом содействия инновациям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наличие блоков на сайте]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В.9 – Мобильная версия главного экрана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Верстка сайта адаптирована для мобильных устройств.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В.10 – Сводка Яндекс Метрики по сайту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счетчика сайта и посещаемость за отчетный период]</w:t>
      </w:r>
      <w:r>
        <w:rPr>
          <w:rFonts w:ascii="Times New Roman" w:hAnsi="Times New Roman" w:eastAsia="Times New Roman" w:cs="Times New Roman"/>
          <w:sz w:val="24"/>
        </w:rPr>
        <w:t>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В. Скриншоты сайта стартап-проекта вкусноты.рф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