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Д</w:t>
      </w:r>
    </w:p>
    <w:p>
      <w:pPr>
        <w:keepNext w:val="0"/>
        <w:pageBreakBefore w:val="0"/>
        <w:widowControl/>
        <w:spacing w:lineRule="auto" w:line="360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Фотоотчёт о размещении наружной рекламы</w:t>
      </w:r>
    </w:p>
    <w:p>
      <w:pPr>
        <w:keepNext w:val="0"/>
        <w:pageBreakBefore w:val="0"/>
        <w:widowControl/>
        <w:spacing w:lineRule="auto" w:line="360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 отчёту о выполнении работ по второму этапу договора № [УТОЧНИТЬ: номер договора] от [УТОЧНИТЬ: дата договора], проект «Вкусноты — производство съедобных музыкальных пластинок из изомальта», ООО «Вкус Технологии»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Д.1 – Макет рекламной поверхности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описание макета.]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Д.2 – Рекламная поверхность, адрес 1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адрес, дата фотофиксации.]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Д.3 – Рекламная поверхность, адрес 2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адрес, дата фотофиксации.]</w:t>
      </w:r>
    </w:p>
    <w:p>
      <w:pPr>
        <w:keepNext/>
        <w:pageBreakBefore w:val="0"/>
        <w:widowControl/>
        <w:spacing w:lineRule="auto" w:line="360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0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pageBreakBefore w:val="0"/>
        <w:widowControl/>
        <w:spacing w:lineRule="auto" w:line="360" w:before="0" w:after="120"/>
        <w:ind w:firstLine="0"/>
        <w:jc w:val="center"/>
      </w:pPr>
      <w:r>
        <w:rPr>
          <w:rFonts w:ascii="Times New Roman" w:hAnsi="Times New Roman" w:cs="Times New Roman" w:eastAsia="Times New Roman"/>
          <w:sz w:val="28"/>
        </w:rPr>
        <w:t>Рисунок Д.4 – Фотоотчёт оператора наружной рекламы</w:t>
      </w:r>
    </w:p>
    <w:p>
      <w:pPr>
        <w:keepNext w:val="0"/>
        <w:pageBreakBefore w:val="0"/>
        <w:widowControl/>
        <w:spacing w:lineRule="auto" w:line="360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[УТОЧНИТЬ: период размещения 6 дней, подрядчик.]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</w:r>
    <w:fldSimple w:instr="PAGE">
      <w:r>
        <w:rPr>
          <w:rFonts w:ascii="Times New Roman" w:hAnsi="Times New Roman" w:cs="Times New Roman" w:eastAsia="Times New Roman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 w:before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