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РЕФЕРАТ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Отчет 39 стр., 11 рис., 21 табл., 13 источн., 7 прил.</w:t>
      </w:r>
    </w:p>
    <w:p>
      <w:pPr>
        <w:keepNext w:val="0"/>
        <w:spacing w:before="0" w:after="0" w:lineRule="auto" w:line="360"/>
        <w:ind w:firstLine="709"/>
        <w:jc w:val="left"/>
      </w:pPr>
      <w:r>
        <w:rPr>
          <w:rFonts w:ascii="Times New Roman" w:hAnsi="Times New Roman" w:eastAsia="Times New Roman" w:cs="Times New Roman"/>
          <w:sz w:val="24"/>
        </w:rPr>
        <w:t>КЛЮЧЕВЫЕ СЛОВА: СЪЕДОБНЫЕ МУЗЫКАЛЬНЫЕ ПЛАСТИНКИ, ИЗОМАЛЬТ, ЭРИТРИТ, СОСТАВ, ОБРАЗЦЫ, ОРГАНОЛЕПТИЧЕСКАЯ ОЦЕНКА, САЙТ ПРОЕКТА, ПРОМО-ПРОДУКТ, РЕКЛАМНАЯ КАМПАНИЯ, МУЗЫКАЛЬНЫЙ МЕРЧ.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Настоящий отчет обобщает и систематизирует данные, полученные в результате выполнения работ второго этапа по теме: «вкусноты — производство съедобных музыкальных пластинок из изомальта».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Основанием для выполнения работы является договор: № 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4"/>
        </w:rPr>
        <w:t xml:space="preserve"> от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выполнения работ является создание съедобных музыкальных пластинок из пищевого изомальта с прецизионным рельефом канавок, повторяющих профиль и назначение виниловых музыкальных пластинок.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Результаты работы: разработаны и проверены десять вариантов состава, выбран итоговый состав «изомальт + эритрит»; изготовлены три партии образцов в форматах Ø12 и Ø30 см, в том числе пять пластинок итогового состава разных цветов и вкусов; проведены органолептическая оценка образцов фокус-группой и проверка их технических и музыкальных свойств; создан сайт проекта и промо-продукт «Синестезия», переводящий музыкальный трек в цвет, вкус и аромат пластинки; проведена рекламная кампания: контекстная реклама в Яндекс Директ, наружная реклама в г. Москве и совместный релиз с артисткой SavannaOki.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Область применения: музыкальная индустрия (мерч и промо-продукция к релизам артистов и лейблов), концерты и фестивали, брендированная промо-продукция, подарочная кондитерская продукция.</w:t>
      </w:r>
    </w:p>
    <w:p>
      <w:pPr>
        <w:keepNext/>
        <w:pageBreakBefore/>
        <w:spacing w:before="360" w:after="24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b/>
          <w:sz w:val="24"/>
        </w:rPr>
        <w:t>СОДЕРЖАНИЕ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ПЕРЕЧЕНЬ СОКРАЩЕНИЙ И ОБОЗНАЧЕНИЙ</w:t>
        <w:tab/>
        <w:t>4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ВВЕДЕНИЕ</w:t>
        <w:tab/>
        <w:t>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ОТЧЕТ О ВЫПОЛНЕНИИ РАБОТ</w:t>
        <w:tab/>
        <w:t>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1.1 РАЗРАБОТКА СОСТАВА ДЛЯ СЪЕДОБНЫХ МУЗЫКАЛЬНЫХ ПЛАСТИНОК</w:t>
        <w:tab/>
        <w:t>7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1.2 СОЗДАНИЕ ОБРАЗЦОВ СЪЕДОБНЫХ МУЗЫКАЛЬНЫХ ПЛАСТИНОК</w:t>
        <w:tab/>
        <w:t>15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1.3 ТЕСТИРОВАНИЕ ОБРАЗЦОВ МУЗЫКАЛЬНЫХ СЪЕДОБНЫХ ПЛАСТИНОК НА ВКУСОВЫЕ И МУЗЫКАЛЬНЫЕ СВОЙСТВА</w:t>
        <w:tab/>
        <w:t>21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1.4 СОЗДАНИЕ САЙТА СТАРТАП-ПРОЕКТА</w:t>
        <w:tab/>
        <w:t>25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1.5 ПРОВЕДЕНИЕ РЕКЛАМНОЙ КАМПАНИИ ПРОЕКТА</w:t>
        <w:tab/>
        <w:t>30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ЗАКЛЮЧЕНИЕ</w:t>
        <w:tab/>
        <w:t>38</w:t>
      </w:r>
    </w:p>
    <w:p>
      <w:pPr>
        <w:keepNext w:val="0"/>
        <w:tabs>
          <w:tab w:pos="9355" w:val="right" w:leader="dot"/>
        </w:tabs>
        <w:spacing w:before="0" w:after="0" w:lineRule="auto" w:line="360"/>
        <w:ind w:firstLine="0" w:left="0"/>
        <w:jc w:val="left"/>
      </w:pPr>
      <w:r>
        <w:rPr>
          <w:rFonts w:ascii="Times New Roman" w:hAnsi="Times New Roman" w:eastAsia="Times New Roman" w:cs="Times New Roman"/>
          <w:sz w:val="24"/>
        </w:rPr>
        <w:t>ПЕРЕЧЕНЬ ИСПОЛЬЗОВАННЫХ ИСТОЧНИКОВ</w:t>
        <w:tab/>
        <w:t>39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ПЕРЕЧЕНЬ СОКРАЩЕНИЙ И ОБОЗНАЧЕНИЙ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ГОСТ — межгосударственный стандарт.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ИНН — идентификационный номер налогоплательщика.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ОГРН — основной государственный регистрационный номер.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ООО — общество с ограниченной ответственностью.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ТР ТС — технический регламент Таможенного союза.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CSP — политика безопасности контента (Content Security Policy).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CTR — отношение числа кликов к числу показов.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LP — долгоиграющая пластинка диаметром 30 см (12 дюймов).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PNG — растровый графический формат изображений.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E330 — лимонная кислота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E414 — гуммиарабик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E459 — мальтодекстрин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E953 — изомальт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E968 — эритрит (код пищевой добавки).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Ø — диаметр.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ВВЕДЕНИЕ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Была проведена деятельность по развитию продукта «Вкусноты» — съедобных музыкальных пластинок из пищевого изомальта — и подготовке стартап-проекта к изготовлению тиражей, продвижению и коммерциализации.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развития стартап-проекта является создание съедобных музыкальных пластинок из пищевого изомальта с прецизионным рельефом канавок, повторяющих профиль и назначение виниловых музыкальных пластинок.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Для достижения целей развития стартап-проекта на втором этапе были определены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разработка состава для съедобных музыкальных пластинок;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создание образцов съедобных музыкальных пластинок;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тестирование образцов музыкальных съедобных пластинок на вкусовые и музыкальные свойства;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создание сайта стартап-проекта;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проведение рекламной кампании проекта.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Была успешно проведена работа по исполнению 2-го этапа договора № 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4"/>
        </w:rPr>
        <w:t xml:space="preserve"> от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4"/>
        </w:rPr>
        <w:t xml:space="preserve"> по теме «вкусноты — производство съедобных музыкальных пластинок из изомальта», выполнены все поставленные задачи.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рамках этапа разработаны и проверены десять вариантов состава и выбран итоговый состав «изомальт + эритрит»; изготовлены три партии образцов в форматах Ø12 и Ø30 см; проведены органолептическая оценка образцов фокус-группой из пяти человек и проверка их технических и музыкальных свойств; создан сайт проекта и промо-продукт «Синестезия», переводящий музыкальный трек в цвет, вкус и аромат пластинки; проведена рекламная кампания, включающая контекстную рекламу, наружную рекламу и совместный релиз с артисткой SavannaOki.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Грантополучатель — ООО «Вкус Технологии» (ИНН 9715518220, ОГРН 1257700482170), зарегистрированное 01.11.2025. На первом этапе создано юридическое лицо и разработана технологическая схема производственного процесса съедобных музыкальных пластинок с выделением критических контрольных точек по температуре, влажности и санитарному состоянию [6].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Материалы, подтверждающие выполнение работ, приведены в приложениях: Приложение А — фотоматериалы изготовления образцов; Приложение Б — протокол органолептической оценки образцов; Приложение В — скриншоты сайта проекта; Приложение Г — скриншоты промо-продукта «Синестезия»; Приложение Д — материалы рекламной кампании в Яндекс Директ; Приложение Е — фотоотчет о размещении наружной рекламы; Приложение Ж — материалы совместного релиза с артисткой.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ОТЧЕТ О ВЫПОЛНЕНИИ РАБОТ</w:t>
      </w:r>
    </w:p>
    <w:p>
      <w:pPr>
        <w:pStyle w:val="Heading2"/>
      </w:pPr>
      <w:r>
        <w:rPr>
          <w:rFonts w:ascii="Times New Roman" w:hAnsi="Times New Roman" w:eastAsia="Times New Roman" w:cs="Times New Roman"/>
          <w:sz w:val="24"/>
        </w:rPr>
        <w:t>1.1 РАЗРАБОТКА СОСТАВА ДЛЯ СЪЕДОБНЫХ МУЗЫКАЛЬНЫХ ПЛАСТИНОК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являлась разработка состава для съедобных музыкальных пластинок, который обеспечивает стеклообразную структуру изделия, приемлемый вкус, устойчивость при хранении и пригодность заготовки к механической обработке: выполнению центрального отверстия и записи рельефа канавок.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Разработка состава выполнена последовательно и включала формирование требований к составу, выбор базового сырья и закупку материалов, разработку рабочих гипотез и рецептур, расширение перечня вариантов по ходу изготовления образцов и отбор итогового состава.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первом этапе сформированы требования к составу. Состав съедобной музыкальной пластинки должен одновременно удовлетворять требованиям к кондитерскому изделию (вкус, безопасность, срок годности) и требованиям к носителю рельефа (прозрачная стеклообразная масса, стабильная геометрия, пригодность к механической обработке). Требования сформированы на основе целевых характеристик продукта, определенных на первом этапе [6], и приведены в таблице 1.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 – Требования к составу съедобной музыкальной пластинки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4819"/>
        <w:gridCol w:w="3969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4819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Требование</w:t>
            </w:r>
          </w:p>
        </w:tc>
        <w:tc>
          <w:tcPr>
            <w:tcW w:type="dxa" w:w="3969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Стеклообразная аморфная структура без кристаллизации; прозрачность или однородная опалесценция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рельеф канавок и оптический вид пластинки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Низкая гигроскопичность, отсутствие липкости поверхности при хранении в упаковке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сохранение рельефа и товарного вида, срок годности не менее 21 суток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Температура стеклования выше температуры хранения и транспортировки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устойчивость формы при летней логистике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Механическая прочность при выполнении центрального отверстия и при резе; контролируемая хрупкость при потреблении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подготовка заготовки к записи, безопасное потребление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Приемлемый вкус и сладость без посторонних привкусов; возможность ароматизации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кондитерское изделие, дегустация потребителем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481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Возможность окрашивания гелевыми красителями в широкой палитре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цвет пластинки соответствует сенсорному портрету трека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481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Только разрешенные пищевые компоненты и добавки; прослеживаемость партий сырья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ТР ТС 021/2011 [1], ТР ТС 029/2012 [3]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втором этапе выбрано базовое сырье. В качестве основы принят изомальт (E953) — сахарозаменитель из группы полиолов, который образует прозрачную стеклообразную массу, слабо поглощает влагу из воздуха по сравнению с сахарной карамелью, устойчив к кристаллизации и традиционно применяется для декоративных кондитерских изделий и леденцов без сахара [5]. Контрольным вариантом принята классическая карамельная масса «сахар + глюкозный сироп», позволяющая сопоставить поведение изомальтовой основы с привычной сахарной.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Для проверки гипотез о влиянии функциональных добавок закуплены сырье и материалы (таблица 2), а также инвентарь, средства контроля и упаковочные материалы (таблица 3). Изомальт закуплен у двух производителей (Cargill, Германия, и STOING) в объеме 4 750 г при расчетной потребности на полный тираж 4 743 г; для третьей партии дополнительно приобретены изомальт BENEO и ароматизаторы линейки Baker Flavors. Документы о закупке представлены в финансовом отчете.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2 – Сырье и материалы, приобретенные для разработки состава и изготовления образцов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7087"/>
        <w:gridCol w:w="1701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70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Кол-во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Cargill, 500 г (Германия)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STOING, 250 г (E953)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Патока крахмальная MIFEDI, 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Эритрит Miosuperfood, 1 кг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Мальтодекстрин E459, 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Гуммиарабик E414, 100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Пектин HM MTL 501 STOING, 100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Какао-масло Mycryo Callebaut, 50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Глюкозный сироп Amylco, 1500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Сукралоза Vitazine, 100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Лецитин соевый VEROLEC, 1 кг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12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Лимонная кислота HobbyHelper, 300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13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«Тутти-Фрутти» GUZMAN, 15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14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Краситель гелевый GUZMAN «Персик», 15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15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Сахар белый «Русский сахар», 1 кг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16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Изомальт BENEO, 500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17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натуральный Baker Flavors «Ваниль бурбон», 10 мл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18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Baker Flavors «Ваниль-Ром», 10 мл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19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натуральный Baker Flavors «Апельсин сицилийский», 10 мл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20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Ароматизатор пищевой Baker Flavors «Айриш Крим», 10 мл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21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Виола обезвоженная «Сочный манго», плоская, 20 шт.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 уп.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3 – Инвентарь, средства контроля и упаковочные материалы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7087"/>
        <w:gridCol w:w="1701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70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4"/>
              </w:rPr>
              <w:t>Кол-во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 силиконовая Ø12 см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Форма силиконовая Ø30 см (EPOXYMASTER)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Термометр кулинарный с щупом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Весы ювелирные 0,01–200 г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Пирометр Benetech GM320 (бесконтактный инфракрасный термометр)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Пакеты фасовочные 40×50 см, 40 мкм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100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Термометр бесконтактный (пирометр) EN-320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Подложка под торт золото/белая 1,5 мм, 14 см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9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 для бенто-торта и моти крафт 17,5×17,5×9 см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  <w:tc>
          <w:tcPr>
            <w:tcW w:type="dxa" w:w="70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Коробка для бенто-торта и моти белая 17,5×17,5×9 см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 шт.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11</w:t>
            </w:r>
          </w:p>
        </w:tc>
        <w:tc>
          <w:tcPr>
            <w:tcW w:type="dxa" w:w="70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Молоточек деревянный для шоколада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4"/>
              </w:rPr>
              <w:t>2 шт.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третьем этапе сформулированы рабочие гипотезы о влиянии добавок на свойства изомальтовой массы. Каждая гипотеза оформлена в виде рецептуры с заданным соотношением компонентов и режимом варки [7]: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С1 «сахар + глюкозный сироп» — контрольная карамельная масса классического состава;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И0 «изомальт + эритрит» — базовая изомальтовая масса, в которой часть изомальта заменена эритритом (E968) для смягчения сладости и получения чистого вкуса с легким охлаждающим эффектом;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I1 «+ глюкоза» (изомальт 90 / патока 10, варка до 165 °C) — масса становится вязче и меньше скалывается, но ожидаемо повышается липкость;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I2 «+ мальтодекстрин DE 5–10» (изомальт 85 / мальтодекстрин 15, варка до 168 °C) — повышение температуры стеклования для летней логистики; снижение сладости компенсируется сукралозой;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I3 «+ гуммиарабик 5 %» (гуммиарабик E414 растворяется в воде замеса) — повышение ударной вязкости массы; допустима легкая опалесценция, дающая матовый вид пластинки;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I4 «+ пектин HM 2–3 %» — пробный «пластичный» рез: более мягкая стружка и меньше крошки при нарезке рельефа; риск мутности и пузырей;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I5 «внутренняя смазка» (изомальт + 0,4 % какао-масла с лецитином, ввод при 150 °C) — снижение трения и шума резца при нарезке;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вариант I6 «продуктовый» (изомальт 93 / патока 5 / лимонная кислота 0,6 / ароматизатор 0,3 / сукралоза 0,03 / гелевый краситель) — кандидат в серию, основа кастомизации вкуса и цвета.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Рецептуры рассчитаны на единый объем пробной партии каждого варианта: четыре пластинки Ø12 см массой около 25 г и четыре пластинки Ø30 см массой около 160 г, то есть около 740 г массы нетто на вариант (таблица 4). Суммарная потребность в сырье на тираж восьми базовых вариантов (32 пластинки Ø12 см и 32 пластинки Ø30 см) составила около 5,9 кг. Режимы варки, температура ввода вкусоароматических компонентов и ожидаемые свойства вариантов приведены в таблице 5.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4 – Рецептуры базовых вариантов состава, г (на 4 пластинки Ø12 см и 4 пластинки Ø30 см)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37"/>
        <w:gridCol w:w="737"/>
        <w:gridCol w:w="737"/>
        <w:gridCol w:w="737"/>
        <w:gridCol w:w="737"/>
        <w:gridCol w:w="737"/>
        <w:gridCol w:w="737"/>
        <w:gridCol w:w="737"/>
        <w:gridCol w:w="1191"/>
      </w:tblGrid>
      <w:tr>
        <w:trPr>
          <w:tblHeader/>
          <w:cantSplit/>
        </w:trPr>
        <w:tc>
          <w:tcPr>
            <w:tcW w:type="dxa" w:w="226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Компонент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С1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И0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I1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I2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I3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I4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I5</w:t>
            </w:r>
          </w:p>
        </w:tc>
        <w:tc>
          <w:tcPr>
            <w:tcW w:type="dxa" w:w="73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I6</w:t>
            </w:r>
          </w:p>
        </w:tc>
        <w:tc>
          <w:tcPr>
            <w:tcW w:type="dxa" w:w="119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Итого на тираж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614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664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627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701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716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735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686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4 743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Патока крахмальная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37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Эритрит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124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Мальтодекстрин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111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111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Гуммиарабик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37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37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Пектин HM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22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Какао-масло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Сахар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490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490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Глюкозный сироп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195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195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Сукралоза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0,22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0,22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0,44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Лецитин соевый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1,5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Лимонная кислота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4,4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35,2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Ароматизатор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2,2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17,6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Краситель гелевый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73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0,7</w:t>
            </w:r>
          </w:p>
        </w:tc>
        <w:tc>
          <w:tcPr>
            <w:tcW w:type="dxa" w:w="119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5,6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Масса нетто, г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740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764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748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759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745</w:t>
            </w:r>
          </w:p>
        </w:tc>
        <w:tc>
          <w:tcPr>
            <w:tcW w:type="dxa" w:w="73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731</w:t>
            </w:r>
          </w:p>
        </w:tc>
        <w:tc>
          <w:tcPr>
            <w:tcW w:type="dxa" w:w="119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5 896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5 – Режимы варки и ожидаемые свойства вариантов состава</w:t>
      </w:r>
    </w:p>
    <w:tbl>
      <w:tblPr>
        <w:tblW w:type="dxa" w:w="9353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20"/>
        <w:gridCol w:w="1814"/>
        <w:gridCol w:w="1474"/>
        <w:gridCol w:w="1020"/>
        <w:gridCol w:w="1531"/>
        <w:gridCol w:w="2494"/>
      </w:tblGrid>
      <w:tr>
        <w:trPr>
          <w:tblHeader/>
          <w:cantSplit/>
        </w:trPr>
        <w:tc>
          <w:tcPr>
            <w:tcW w:type="dxa" w:w="10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Вариант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Состав</w:t>
            </w:r>
          </w:p>
        </w:tc>
        <w:tc>
          <w:tcPr>
            <w:tcW w:type="dxa" w:w="147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Вода в замесе</w:t>
            </w:r>
          </w:p>
        </w:tc>
        <w:tc>
          <w:tcPr>
            <w:tcW w:type="dxa" w:w="10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Температура варки, °C</w:t>
            </w:r>
          </w:p>
        </w:tc>
        <w:tc>
          <w:tcPr>
            <w:tcW w:type="dxa" w:w="15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Температура ввода добавок, °C</w:t>
            </w:r>
          </w:p>
        </w:tc>
        <w:tc>
          <w:tcPr>
            <w:tcW w:type="dxa" w:w="249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Ожидаемые свойства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Сахар + глюкозный сироп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вода 44 г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149–150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после снятия с огня, выдержка 30–40 с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классический леденец;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эритрит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 (сухое плавление)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165–168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базовая изомальтовая масса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I1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патока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вязче, меньше скол, выше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I2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мальтодекстрин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168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повышение температуры стеклования; сладость компенсируется сукралозой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I3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гуммиарабик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вода ~14 мл (раствор гуммиарабика)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ударная вязкость; лёгкая опалесценция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I4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пектин HM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 («метод дождика»)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мягкий рез, меньше крошки; риск мутности и пузырей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I5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Изомальт + какао-масло</w:t>
            </w:r>
          </w:p>
        </w:tc>
        <w:tc>
          <w:tcPr>
            <w:tcW w:type="dxa" w:w="147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 (масло при 150)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140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внутренняя смазка, снижение трения резца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«Продуктовый»</w:t>
            </w:r>
          </w:p>
        </w:tc>
        <w:tc>
          <w:tcPr>
            <w:tcW w:type="dxa" w:w="147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нет</w:t>
            </w:r>
          </w:p>
        </w:tc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165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ниже 140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база кастомизации вкуса и цвета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Для всех вариантов установлены единые правила изготовления: обязательный контроль температуры массы термометром (отклонение на 2–3 °C меняет текстуру); ввод ароматизатора и красителя только после снятия с нагрева и охлаждения массы до 140 °C; ввод лимонной кислоты строго ниже 140 °C во избежание горечи; быстрый разлив в силиконовые формы, так как масса схватывается за 3–4 минуты; для формы Ø30 см масса заливается в центр, для Ø12 см распределяется лопаткой; после полного застывания (10–15 минут) пластинки извлекаются из форм и сразу упаковываются в герметичный пакет, так как изомальт на воздухе становится липким.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четвертом этапе перечень из восьми базовых рецептур расширен до десяти вариантов (таблица 6). Во второй партии образцов проверены комбинированный вариант на изомальте STOING с одновременным введением эритрита и гуммиарабика, а также варианты с черным гелевым красителем, повышенная дозировка которого нужна для получения цвета классической виниловой пластинки. Базовый вариант «изомальт + эритрит» изготовлен на изомальте двух производителей, что позволило оценить влияние сырья на поведение массы при формовании.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6 – Перечень разработанных вариантов состава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3515"/>
        <w:gridCol w:w="3685"/>
        <w:gridCol w:w="1587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351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Вариант</w:t>
            </w:r>
          </w:p>
        </w:tc>
        <w:tc>
          <w:tcPr>
            <w:tcW w:type="dxa" w:w="368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 проверки</w:t>
            </w:r>
          </w:p>
        </w:tc>
        <w:tc>
          <w:tcPr>
            <w:tcW w:type="dxa" w:w="15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Партия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С1 «сахар + глюкозный сироп»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контроль: классическая карамель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И0 «изомальт + эритрит» (Cargill)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базовая изомальтовая масса; вкус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2, 3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И0 «изомальт + эритрит» (STOING)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влияние производителя изомальта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I1 «+ патока 10 %»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вязкость, скол, липкость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I2 «+ мальтодекстрин 15 %»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температура стеклования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I3 «+ гуммиарабик 5 %»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ударная вязкость, опалесценция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I4 «+ пектин HM 3 %»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характер реза, крошка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I5 «+ какао-масло 0,4 %»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внутренняя смазка при резе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9</w:t>
            </w:r>
          </w:p>
        </w:tc>
        <w:tc>
          <w:tcPr>
            <w:tcW w:type="dxa" w:w="351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I6 «продуктовый»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кандидат в серию</w:t>
            </w:r>
          </w:p>
        </w:tc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«изомальт + эритрит + гуммиарабик» (STOING) и варианты с черным красителем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комбинация добавок; насыщенный черный цвет</w:t>
            </w:r>
          </w:p>
        </w:tc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 пятом этапе выполнен отбор итогового состава по трем группам критериев (рисунок 1): вкус, поведение при формовании и выполнении центрального отверстия, поведение при хранении в упаковке. Методика и результаты оценки приведены в подразделе 1.3. Часть вариантов отклонена по вкусу (невыраженный или посторонний привкус, избыточная сладость), часть — по растрескиванию и сколам при выполнении центрального отверстия, в первую очередь контрольная сахарно-глюкозная масса и варианты с черным красителем, которые к тому же оказались липкими, часть — по выделению влаги и липкости при хранении.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65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 – Схема отбора состава съедобных музыкальных пластинок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 совокупности критериев итоговым принят вариант «изомальт + эритрит». Он получил наилучшие оценки по вкусу, выдержал выполнение центрального отверстия и не проявил липкости при хранении в герметичной упаковке. Нормированный состав приведен в таблице 7: лимонная кислота (E330) служит регулятором кислотности, масляный ароматизатор и гелевый краситель задают вкус и цвет конкретного изделия под заказ.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7 – Итоговый состав съедобной музыкальной пластинки «изомальт + эритрит»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51"/>
        <w:gridCol w:w="1361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255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Компонент</w:t>
            </w:r>
          </w:p>
        </w:tc>
        <w:tc>
          <w:tcPr>
            <w:tcW w:type="dxa" w:w="136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Массовая доля, %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 пластинку Ø30 см (160 г), г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 пластинку Ø12 см (25 г), г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Функция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(E953)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82,4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131,8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20,6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стеклообразная основа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Эритрит (E968)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16,6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26,6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4,2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регулятор сладости, охлаждающий эффект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Лимонная кислота (E330)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0,6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0,9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0,15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регулятор кислотности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Ароматизатор масляный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0,3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0,5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0,07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 изделия под заказ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Краситель гелевый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0,1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0,02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цвет изделия под заказ</w:t>
            </w:r>
          </w:p>
        </w:tc>
      </w:tr>
      <w:tr>
        <w:trPr>
          <w:cantSplit/>
        </w:trPr>
        <w:tc>
          <w:tcPr>
            <w:tcW w:type="dxa" w:w="255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100,0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160,0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25,0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—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Разработаны и проверены десять вариантов состава; выбран и зафиксирован итоговый состав, пригодный для изготовления съедобных музыкальных пластинок в форматах Ø12 и Ø30 см.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 приведены в Приложении А — фотоматериалы изготовления образцов: сырье и инвентарь, дозирование компонентов, плавление массы с контролем температуры, разлив в формы, образцы всех вариантов состава. Рецептуры и режимы варки приведены в таблицах 4 и 5.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«Разработка состава для съедобных музыкальных пластинок».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Выбранный состав стал основой для изготовления пластинок третьей партии и пластинки совместного релиза с артисткой, а также для расчета себестоимости изделия в бизнес-плане. Отказ от вариантов, склонных к липкости и растрескиванию, снизил технологические риски перехода к изготовлению тиражей.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Услуги сторонних организаций при выполнении данной работы не привлекались: работа выполнена генеральным директором за счет средств гранта, отраженных в финансовом отчете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если в разработке рецептур участвовал технолог или иные исполнители, указать договоры]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1.2 СОЗДАНИЕ ОБРАЗЦОВ СЪЕДОБНЫХ МУЗЫКАЛЬНЫХ ПЛАСТИНОК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являлось изготовление образцов съедобных музыкальных пластинок из разработанных вариантов состава для отработки технологии изготовления, сравнения составов и последующего тестирования, а также изготовление пластинок итогового состава в товарном исполнении.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Образцы изготовлены на пробном участке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помещение]</w:t>
      </w:r>
      <w:r>
        <w:rPr>
          <w:rFonts w:ascii="Times New Roman" w:hAnsi="Times New Roman" w:eastAsia="Times New Roman" w:cs="Times New Roman"/>
          <w:sz w:val="24"/>
        </w:rPr>
        <w:t xml:space="preserve"> с использованием нагревательного оборудования, инвентаря и средств контроля, приобретенных для работ этапа (таблица 3). Приняты два формата изделий: Ø30 см — диаметр долгоиграющей пластинки формата LP (12 дюймов) по ГОСТ 5289-94 [4] и Ø12 см — уменьшенный формат для отработки режимов, дегустации и подарочного исполнения. Масса заливки составляет 160 г на пластинку Ø30 см и 25 г на пластинку Ø12 см; расчетная толщина изделия Ø30 см при такой массе — около 1,5 мм, что сопоставимо с толщиной виниловой пластинки.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Всего изготовлены три партии образцов (таблица 8): тестовая партия для отработки режима варки и разлива, партия образцов всех вариантов состава для проверки формования с выполнением центрального отверстия и партия пластинок итогового состава разных цветов и вкусов.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8 – Партии образцов, изготовленные на втором этапе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31"/>
        <w:gridCol w:w="3402"/>
        <w:gridCol w:w="2721"/>
        <w:gridCol w:w="1701"/>
      </w:tblGrid>
      <w:tr>
        <w:trPr>
          <w:tblHeader/>
          <w:cantSplit/>
        </w:trPr>
        <w:tc>
          <w:tcPr>
            <w:tcW w:type="dxa" w:w="15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Партия</w:t>
            </w:r>
          </w:p>
        </w:tc>
        <w:tc>
          <w:tcPr>
            <w:tcW w:type="dxa" w:w="3402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  <w:tc>
          <w:tcPr>
            <w:tcW w:type="dxa" w:w="272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Составы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Формат и количество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 (тестовая)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отработка плавления, контроля температуры, разлива и извлечения из форм; оценка времени застывания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варианты состава]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Ø12 см,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количество]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 (все составы)</w:t>
            </w:r>
          </w:p>
        </w:tc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образцы всех вариантов состава с выполнением центрального отверстия; дегустация; закладка на хранение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С1, И0 (Cargill и STOING), I3, варианты с черным красителем, комбинированный вариант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Ø12 см — не менее 9 шт.; Ø30 см — 1 шт.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итоговое количество]</w:t>
            </w:r>
          </w:p>
        </w:tc>
      </w:tr>
      <w:tr>
        <w:trPr>
          <w:cantSplit/>
        </w:trPr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 (итоговый состав)</w:t>
            </w:r>
          </w:p>
        </w:tc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пластинки итогового состава разных цветов и вкусов; пробное декорирование обезвоженными цветами; отработка упаковки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И0 «изомальт + эритрит» (BENEO)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5 шт.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формат каждой пластинки]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Изготовление каждой партии выполнено по единой технологической последовательности (рисунок 2), построенной на основе технологической схемы первого этапа [6] и единых правил работы с изомальтовой массой. Критическими контрольными точками приняты температура варки (165–168 °C для изомальтовой основы) и температура ввода лимонной кислоты, ароматизатора и красителя (не выше 140 °C): отклонение от первой меняет текстуру и прозрачность массы, нарушение второй дает горечь и потерю аромата.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08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2 – Технологическая схема изготовления партии образцов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Дозирование выполнялось на ювелирных весах с дискретностью 0,01 г, что необходимо для малых навесок кислоты, ароматизатора и красителя (сотые доли процента). Температура контролировалась термометром с щупом, а на третьей партии дополнительно бесконтактным пирометром, позволяющим отслеживать температуру поверхности массы при разливе без загрязнения щупа. Разлив в силиконовые формы выполнялся в течение 3–4 минут после снятия с нагрева, извлечение из форм — после полного застывания (10–15 минут); далее образцы упаковывались в фасовочные пакеты толщиной 40 мкм и маркировались с указанием состава, производителя изомальта, цвета, вкуса и даты.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Тестовая партия изготовлена для проверки пригодности инвентаря и отработки режима: подтверждена возможность сухого плавления изомальта без добавления воды, уточнено время выдержки после снятия с нагрева перед вводом добавок, проверено извлечение застывших дисков из силиконовых форм Ø12 см без смазки. Выявлена необходимость немедленной упаковки образцов: оставленные на воздухе диски в течение нескольких часов приобретали липкую поверхность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изготовления, варианты состава и количество образцов тестовой партии]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Во второй партии изготовлены образцы всех проверяемых вариантов состава на изомальте двух производителей и на контрольной сахарной основе (таблица 9). На каждом образце выполнено центральное отверстие, необходимое для установки заготовки на шпиндель проигрывателя или станка; именно эта операция стала основным механическим испытанием состава. Внешний вид образцов после выполнения отверстия показан на рисунке 3.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9 – Образцы второй партии и результат выполнения центрального отверстия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20"/>
        <w:gridCol w:w="3288"/>
        <w:gridCol w:w="1701"/>
        <w:gridCol w:w="3345"/>
      </w:tblGrid>
      <w:tr>
        <w:trPr>
          <w:tblHeader/>
          <w:cantSplit/>
        </w:trPr>
        <w:tc>
          <w:tcPr>
            <w:tcW w:type="dxa" w:w="10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Формат</w:t>
            </w:r>
          </w:p>
        </w:tc>
        <w:tc>
          <w:tcPr>
            <w:tcW w:type="dxa" w:w="328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Состав</w:t>
            </w:r>
          </w:p>
        </w:tc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Кол-во, шт.</w:t>
            </w:r>
          </w:p>
        </w:tc>
        <w:tc>
          <w:tcPr>
            <w:tcW w:type="dxa" w:w="334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гуммиарабик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отверстие выполнено; состояние удовлетворительное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эритрит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результат выполнения отверстия]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Ø30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STOING + эритрит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отверстие выполнено; состояние удовлетворительное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эритрит, чёрный краситель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растрескивание при выполнении отверстия;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Cargill + гуммиарабик, чёрный краситель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растрескивание при выполнении отверстия;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сахар + глюкозный сироп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34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один образец лопнул; выраженная липкость</w:t>
            </w:r>
          </w:p>
        </w:tc>
      </w:tr>
      <w:tr>
        <w:trPr>
          <w:cantSplit/>
        </w:trPr>
        <w:tc>
          <w:tcPr>
            <w:tcW w:type="dxa" w:w="10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Ø12</w:t>
            </w:r>
          </w:p>
        </w:tc>
        <w:tc>
          <w:tcPr>
            <w:tcW w:type="dxa" w:w="328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STOING + эритрит + гуммиарабик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кол-во]</w:t>
            </w:r>
          </w:p>
        </w:tc>
        <w:tc>
          <w:tcPr>
            <w:tcW w:type="dxa" w:w="334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отверстие выполнено; состояние удовлетворительное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batch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3 – Образцы второй партии после выполнения центрального отверстия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Контрольная сахарно-глюкозная масса показала крайне высокую липкость, один из двух образцов разрушился при выполнении отверстия. Все образцы с черным красителем, независимо от добавки, растрескались при выполнении отверстия и также оказались липкими; причина, по-видимому, связана с водной основой гелевого красителя, который для насыщенного черного цвета приходится вводить в многократно большей дозировке, чем для цветных оттенков. Варианты «изомальт + эритрит» на изомальте STOING и «изомальт + гуммиарабик» на изомальте Cargill, а также комбинированный вариант с эритритом и гуммиарабиком выдержали выполнение отверстия без растрескивания.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Третья партия изготовлена из итогового состава «изомальт + эритрит» на изомальте BENEO и включает пять пластинок разных цветов и вкусов (таблица 10). Вкусы заданы ароматизаторами линейки Baker Flavors, приобретенными для этой партии, — «Ваниль бурбон», «Ваниль-Ром», «Апельсин сицилийский», «Айриш Крим», а также ароматизатором «Тутти-Фрутти». На одной из пластинок выполнено пробное декорирование обезвоженными съедобными цветами (виола «Сочный манго»), заложенными в массу при разливе: проверена возможность создания коллекционных исполнений с видимыми включениями без нарушения плоскостности поверхности.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10 – Пластинки третьей партии (итоговый состав)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2721"/>
        <w:gridCol w:w="2098"/>
        <w:gridCol w:w="3969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272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Вкус (ароматизатор)</w:t>
            </w:r>
          </w:p>
        </w:tc>
        <w:tc>
          <w:tcPr>
            <w:tcW w:type="dxa" w:w="209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Цвет</w:t>
            </w:r>
          </w:p>
        </w:tc>
        <w:tc>
          <w:tcPr>
            <w:tcW w:type="dxa" w:w="3969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«Ваниль бурбон»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оранжевый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совместный релиз с артисткой SavannaOki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«Ваниль-Ром»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«Апельсин сицилийский»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«Айриш Крим»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«Тутти-Фрутти»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цвет]</w:t>
            </w:r>
          </w:p>
        </w:tc>
        <w:tc>
          <w:tcPr>
            <w:tcW w:type="dxa" w:w="3969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 добавлением обезвоженных виол «Сочный манго» (тест декорирования)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Пластинка оранжевого цвета со вкусом «ваниль-бурбон» изготовлена под совместный релиз с артисткой SavannaOki: цвет и вкус заданы сенсорным портретом трека, полученным в промо-продукте «Синестезия» (подраздел 1.5). Для третьей партии отработана упаковка изделия: пластинка Ø12 см укладывается на золотую подложку диаметром 14 см и помещается в коробку 17,5 × 17,5 × 9 см (крафт или белая); в комплект входит деревянный молоточек, которым пластинку раскалывают на порционные кусочки при дегустации. Внешний вид пластинок третьей партии показан на рисунке 4.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batch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4 – Пластинки третьей партии итогового состава разных цветов и вкусов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Изготовлены три партии образцов съедобных музыкальных пластинок в форматах Ø12 и Ø30 см, включая пять пластинок итогового состава разных цветов и вкусов. По результатам изготовления зафиксированы технологические наблюдения, учтенные при выборе состава и планировании серийного изготовления: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сухое плавление изомальта без воды дает наиболее прозрачную и наименее липкую массу; варианты с водой в замесе (сахарная основа, раствор гуммиарабика) требуют более длительной уварки и склонны к липкости;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насыщенные темные цвета недостижимы гелевыми красителями на водной основе без потери прочности; для черных пластинок требуется жирорастворимый или порошковый краситель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проверялось ли]</w:t>
      </w:r>
      <w:r>
        <w:rPr>
          <w:rFonts w:ascii="Times New Roman" w:hAnsi="Times New Roman" w:eastAsia="Times New Roman" w:cs="Times New Roman"/>
          <w:sz w:val="24"/>
        </w:rPr>
        <w:t>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перемешивание после начала кипения дает пузыри в толще диска; после снятия с нагрева массе необходимо дать отстояться, а добавки вводить минимальным числом движений;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диски Ø30 см застывают дольше дисков Ø12 см и требуют горизонтальной установки формы: перекос формы дает разнотолщинность и нарушение плоскостности;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образцы необходимо упаковывать сразу после извлечения из форм; в герметичном пакете при комнатной температуре итоговый состав сохраняет сухую поверхность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срок наблюдения]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 приведены в Приложении А — фотографии и видеокадры изготовления трех партий образцов, образцы после выполнения центрального отверстия, пластинки третьей партии, декорирование обезвоженными цветами и упаковка изделия.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«Создание образцов съедобных музыкальных пластинок».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Изготовленные образцы позволили провести тестирование вкусовых и музыкальных свойств (подраздел 1.3), подготовить пластинку для совместного релиза и определить требования к оборудованию серийного изготовления: плавителю с контролем температуры, серийным формам и герметичной упаковке.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Услуги сторонних организаций при выполнении данной работы не привлекались: образцы изготовлены генеральным директором из сырья и материалов, приобретенных за счет средств гранта и отраженных в финансовом отчете.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1.3 ТЕСТИРОВАНИЕ ОБРАЗЦОВ МУЗЫКАЛЬНЫХ СЪЕДОБНЫХ ПЛАСТИНОК НА ВКУСОВЫЕ И МУЗЫКАЛЬНЫЕ СВОЙСТВА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являлась проверка вкусовых, технических и музыкальных свойств образцов, подтверждение выбора итогового состава и определение направлений дальнейшей технической отработки.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Тестирование выполнено по трем группам показателей: вкусовые свойства (органолептическая оценка), технические свойства заготовки (формование, центральное отверстие, геометрия, хранение) и музыкальные свойства (соответствие цвета и вкуса пластинки сенсорному портрету трека, пригодность заготовки к установке на проигрыватель и к записи рельефа). Показатели, методы и критерии приемки приведены в таблице 11.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11 – Показатели, методы и критерии тестирования образцов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2268"/>
        <w:gridCol w:w="2835"/>
        <w:gridCol w:w="2665"/>
      </w:tblGrid>
      <w:tr>
        <w:trPr>
          <w:tblHeader/>
          <w:cantSplit/>
        </w:trPr>
        <w:tc>
          <w:tcPr>
            <w:tcW w:type="dxa" w:w="15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Группа</w:t>
            </w:r>
          </w:p>
        </w:tc>
        <w:tc>
          <w:tcPr>
            <w:tcW w:type="dxa" w:w="226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Метод</w:t>
            </w:r>
          </w:p>
        </w:tc>
        <w:tc>
          <w:tcPr>
            <w:tcW w:type="dxa" w:w="266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 приемки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Вкусовые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внешний вид, цвет, прозрачность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визуальная оценка фокус-группой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однородный цвет, отсутствие посторонних включений и крупных пузырей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Вкусовые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запах, вкус, сладость, послевкусие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закрытая дегустация образцов Ø12 см по балльной шкале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шкала]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отсутствие посторонних привкусов и горечи; сладость без приторности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Вкусовые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текстура, хрупкость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раскалывание и разжевывание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хрупкий скол без прилипания к зубам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Технические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выполнение центрального отверстия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выполнение отверстия на каждом образце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способ]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отсутствие трещин и сколов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Технические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плоскостность, толщина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прилегание к плоской поверхности; измерение толщины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отсутствие зазора; равномерная толщина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Технические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липкость и выделение влаги при хранении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выдержка в герметичной упаковке при комнатной температуре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срок]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сухая поверхность, отсутствие капель влаги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Музыкальные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соответствие цвета и вкуса сенсорному портрету трека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сопоставление пластинки с портретом трека, опрос фокус-группы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узнаваемость ассоциации большинством участников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Музыкальные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пригодность к установке на проигрыватель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установка заготовки на шпиндель, вращение</w:t>
            </w:r>
          </w:p>
        </w:tc>
        <w:tc>
          <w:tcPr>
            <w:tcW w:type="dxa" w:w="266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посадка без люфта, вращение без биения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Музыкальные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пригодность к записи рельефа канавок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пробная нарезка на заготовке итогового состава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66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непрерывная канавка без выкрашивания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Органолептическая оценка проведена фокус-группой из пяти человек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состав группы, дата проведения]</w:t>
      </w:r>
      <w:r>
        <w:rPr>
          <w:rFonts w:ascii="Times New Roman" w:hAnsi="Times New Roman" w:eastAsia="Times New Roman" w:cs="Times New Roman"/>
          <w:sz w:val="24"/>
        </w:rPr>
        <w:t>. Участникам предъявлялись образцы Ø12 см второй и третьей партий без указания состава; между образцами участники пили воду. Оценивались внешний вид, запах, вкус, сладость, послевкусие и текстура; замечания фиксировались в протоколе, форма которого приведена в Приложении Б.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Проверка формования и выполнения центрального отверстия выполнена на всех образцах второй партии (таблица 9). Проверка хранения выполнена на упакованных образцах при комнатной температуре: оценивались липкость поверхности и появление капель влаги.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Музыкальные свойства съедобной пластинки проверены в двух аспектах. Первый — соответствие изделия музыкальному треку: цвет и вкус пластинки задаются сенсорным портретом трека, который формирует промо-продукт «Синестезия» (подраздел 1.5). Для пластинки совместного релиза с артисткой SavannaOki портрет трека (оранжевый цвет, вкус «ваниль-бурбон») воспроизведен в изделии третьей партии, а участники фокус-группы сопоставляли пластинку с треком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результат опроса]</w:t>
      </w:r>
      <w:r>
        <w:rPr>
          <w:rFonts w:ascii="Times New Roman" w:hAnsi="Times New Roman" w:eastAsia="Times New Roman" w:cs="Times New Roman"/>
          <w:sz w:val="24"/>
        </w:rPr>
        <w:t xml:space="preserve">. Второй — пригодность заготовки к воспроизведению: на пластинках итогового состава выполнено центральное отверстие под стандартный шпиндель проигрывателя по ГОСТ 5289-94 [4], проверены плоскостность и посадка на шпиндель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результат]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 итогам дегустации достигнуто согласованное понимание подходящего состава: наивысшие оценки получил вариант «изомальт + эритрит» с чистым сладким вкусом и легким охлаждающим послевкусием, характерным для эритрита; варианты с гуммиарабиком отмечены как матовые на вид с более вязким сколом; контрольная сахарная масса отклонена из-за липкости и приторности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средние баллы по вариантам, если фиксировались]</w:t>
      </w:r>
      <w:r>
        <w:rPr>
          <w:rFonts w:ascii="Times New Roman" w:hAnsi="Times New Roman" w:eastAsia="Times New Roman" w:cs="Times New Roman"/>
          <w:sz w:val="24"/>
        </w:rPr>
        <w:t>. Сводные результаты оценки вариантов состава приведены в таблице 12, результаты проверки заготовок итогового состава — в таблице 13.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12 – Сводные результаты оценки вариантов состава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454"/>
        <w:gridCol w:w="2268"/>
        <w:gridCol w:w="1871"/>
        <w:gridCol w:w="1814"/>
        <w:gridCol w:w="1531"/>
        <w:gridCol w:w="1417"/>
      </w:tblGrid>
      <w:tr>
        <w:trPr>
          <w:tblHeader/>
          <w:cantSplit/>
        </w:trPr>
        <w:tc>
          <w:tcPr>
            <w:tcW w:type="dxa" w:w="4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№</w:t>
            </w:r>
          </w:p>
        </w:tc>
        <w:tc>
          <w:tcPr>
            <w:tcW w:type="dxa" w:w="226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Вариант</w:t>
            </w:r>
          </w:p>
        </w:tc>
        <w:tc>
          <w:tcPr>
            <w:tcW w:type="dxa" w:w="187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Вкус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Формование и отверстие</w:t>
            </w:r>
          </w:p>
        </w:tc>
        <w:tc>
          <w:tcPr>
            <w:tcW w:type="dxa" w:w="15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Хранение</w:t>
            </w:r>
          </w:p>
        </w:tc>
        <w:tc>
          <w:tcPr>
            <w:tcW w:type="dxa" w:w="141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0"/>
              </w:rPr>
              <w:t>Решение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С1 сахар + глюкозный сироп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приторный, липкий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один образец разрушился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липкость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изомальт + эритрит (Cargill)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наилучший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сухая поверхность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принят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3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И0 изомальт + эритрит (STOING)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наилучший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сухая поверхность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принят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I1 + патока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I2 + мальтодекстрин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I3 + гуммиарабик (Cargill)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удовлетвори­тельный, матовый вид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резерв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I4 + пектин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8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I5 + какао-масло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I6 «продуктовый»</w:t>
            </w:r>
          </w:p>
        </w:tc>
        <w:tc>
          <w:tcPr>
            <w:tcW w:type="dxa" w:w="187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5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  <w:highlight w:val="yellow"/>
              </w:rPr>
              <w:t>[УТОЧНИТЬ]</w:t>
            </w:r>
          </w:p>
        </w:tc>
        <w:tc>
          <w:tcPr>
            <w:tcW w:type="dxa" w:w="141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отклонен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эритрит + гуммиарабик (STOING); варианты с черным красителем</w:t>
            </w:r>
          </w:p>
        </w:tc>
        <w:tc>
          <w:tcPr>
            <w:tcW w:type="dxa" w:w="187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удовлетвори­тельный / —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без трещин / все растрескались</w:t>
            </w:r>
          </w:p>
        </w:tc>
        <w:tc>
          <w:tcPr>
            <w:tcW w:type="dxa" w:w="15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— / липкость</w:t>
            </w:r>
          </w:p>
        </w:tc>
        <w:tc>
          <w:tcPr>
            <w:tcW w:type="dxa" w:w="141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0"/>
              </w:rPr>
              <w:t>резерв / отклонен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13 – Результаты проверки заготовок итогового состава «изомальт + эритрит»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402"/>
        <w:gridCol w:w="2835"/>
        <w:gridCol w:w="3118"/>
      </w:tblGrid>
      <w:tr>
        <w:trPr>
          <w:tblHeader/>
          <w:cantSplit/>
        </w:trPr>
        <w:tc>
          <w:tcPr>
            <w:tcW w:type="dxa" w:w="3402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Выполнение центрального отверстия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выполнено без трещин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изомальт STOING и BENEO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Плоскостность, толщина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формы Ø12 и Ø30 см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Липкость и влага при хранении в упаковке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сухая поверхность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срок наблюдения]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Посадка на шпиндель, вращение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проигрыватель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Пробная нарезка рельефа канавок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выполнялась ли, результат]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основное направление дальнейшей отработки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Соответствие цвета и вкуса портрету трека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результат опроса]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трек артистки SavannaOki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Наиболее трудоемкой частью работ оказалась техническая реализация записи рельефа канавок на изомальтовой заготовке: подбор состава, выдерживающего механическую обработку без выкрашивания, занял основную часть этапа, и по этому направлению сохраняется резерв для развития. Выбранный состав обеспечивает заготовку, пригодную к дальнейшей отработке записи, а соответствие пластинки треку подтверждено изготовлением изделия под реальный релиз.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 приведены в Приложении Б — протокол органолептической оценки и проверки технических свойств образцов; фотоматериалы образцов приведены в Приложении А.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«Тестирование образцов музыкальных съедобных пластинок на вкусовые и музыкальные свойства».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Тестирование подтвердило выбор итогового состава для изготовления тиражей и определило приоритет следующего периода — отработку записи рельефа канавок на заготовках итогового состава и подбор оборудования для нее.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Услуги сторонних организаций при выполнении данной работы не привлекались: тестирование организовано и проведено генеральным директором.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1.4 СОЗДАНИЕ САЙТА СТАРТАП-ПРОЕКТА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являлось создание сайта стартап-проекта для представления продукта заказчикам из музыкальной индустрии и частным покупателям, приема заявок, связи продукта с промо-продуктом «Синестезия» и проведения рекламной кампании.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Создан и опубликован сайт стартап-проекта «Вкусноты» [8]. Сайт объясняет механику продукта (трек — сенсорный портрет — пластинка с цветом и вкусом трека), показывает палитру цветов и вкусов, принимает заявки и ведет к промо-продукту «Синестезия». К сайту предъявлены требования: кириллический домен, корректная работа на мобильных устройствах, наглядная трехмерная подача изделия, индексируемость поисковыми системами, сбор заявок в базу данных и подключение веб-аналитики.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Рассмотрены три подхода к созданию сайта (таблица 14). Конструкторы сайтов ограничивают работу с трехмерной графикой и анимацией и привязывают проект к платформе; заказ у подрядчика требует значительного бюджета и удлиняет каждую итерацию правок. Выбран третий подход — самостоятельная разработка с применением нейросетевых инструментов: ИИ-ассистентов для генерации и доработки кода и текстов и сервиса Higgsfield [12] для генерации фотореалистичных изображений и трехмерных моделей пластинок. Такой подход стал возможен благодаря развитию нейросетевых инструментов разработки в 2025–2026 годах и позволил выполнить работы силами генерального директора без привлечения подрядчика.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14 – Сравнение подходов к созданию сайта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54"/>
        <w:gridCol w:w="2721"/>
        <w:gridCol w:w="3118"/>
        <w:gridCol w:w="1361"/>
      </w:tblGrid>
      <w:tr>
        <w:trPr>
          <w:tblHeader/>
          <w:cantSplit/>
        </w:trPr>
        <w:tc>
          <w:tcPr>
            <w:tcW w:type="dxa" w:w="21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Подход</w:t>
            </w:r>
          </w:p>
        </w:tc>
        <w:tc>
          <w:tcPr>
            <w:tcW w:type="dxa" w:w="272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Преимущества</w:t>
            </w:r>
          </w:p>
        </w:tc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Ограничения</w:t>
            </w:r>
          </w:p>
        </w:tc>
        <w:tc>
          <w:tcPr>
            <w:tcW w:type="dxa" w:w="136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Решение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Конструктор сайтов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быстрый запуск, готовые шаблоны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слабые возможности 3D и анимации, зависимость от платформы, абонентская плата, ограниченная интеграция с базой данных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Разработка подрядчиком</w:t>
            </w:r>
          </w:p>
        </w:tc>
        <w:tc>
          <w:tcPr>
            <w:tcW w:type="dxa" w:w="272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профессиональный дизайн и верстка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бюджет и сроки; каждая правка — отдельное согласование; передача знаний о продукте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отклонен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Самостоятельная разработка с нейросетевыми инструментами</w:t>
            </w:r>
          </w:p>
        </w:tc>
        <w:tc>
          <w:tcPr>
            <w:tcW w:type="dxa" w:w="272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полный контроль, быстрые итерации, минимальные затраты; генерация 3D-моделей и изображений пластинок в Higgsfield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требует времени руководителя на освоение инструментов и отладку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принят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Первая версия сайта реализована на фреймворке Next.js и опубликована на платформе Vercel [10]; для приема заявок создана база данных на платформе Supabase [11]. После регистрации кириллического домена рабочая версия размещена на российском хостинге Beget в виде статической сборки: одна страница с компонентами, собираемыми непосредственно в браузере, что позволило обойтись без серверной части на хостинге. Копия на платформе Vercel сохранена как зеркало и с 08.09.2026 закрыта от индексации, чтобы исключить дублирование основного домена в поисковой выдаче. Схема размещения сайтов проекта показана на рисунке 5, хронология работ приведена в таблице 15.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916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1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5 – Схема размещения сайтов проекта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15 – Хронология работ по созданию сайта проекта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01"/>
        <w:gridCol w:w="4535"/>
        <w:gridCol w:w="3118"/>
      </w:tblGrid>
      <w:tr>
        <w:trPr>
          <w:tblHeader/>
          <w:cantSplit/>
        </w:trPr>
        <w:tc>
          <w:tcPr>
            <w:tcW w:type="dxa" w:w="170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</w:t>
            </w:r>
          </w:p>
        </w:tc>
        <w:tc>
          <w:tcPr>
            <w:tcW w:type="dxa" w:w="45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Работа</w:t>
            </w:r>
          </w:p>
        </w:tc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18.05.2026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создан проект сайта на платформе Vercel (Next.js)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среда публикации первой версии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19.05.2026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создана база данных сайта и заявок (Supabase)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хранение заявок с формы сайта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03.06.2026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первая публикация рабочей версии сайта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первая версия доступна по адресу зеркала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июнь–июль 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генерация изображений и 3D-моделей пластинок в Higgsfield: три версии промптов, 12 цветовых вариантов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визуальный ряд сайта и промо-продукта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дата]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регистрация кириллического домена, размещение статической сборки на хостинге Beget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сайт доступен по основному домену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06.09.2026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выкладка обновленной версии с собственной политикой безопасности контента (CSP)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защита от встраивания и подмены ресурсов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06–08.09.2026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обновления зеркала на Vercel; зеркало закрыто от индексации; добавлен статический текстовый блок со ссылками на промо-продукт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единый индексируемый домен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22.09.2026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согласование политик безопасности сайта и раздела «Синестезия»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промо-продукт работает внутри основного домена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Трехмерные модели и фотореалистичные изображения пластинок сгенерированы в сервисе Higgsfield по текстовым промптам-конструкторам, задающим сцену, цвет и фактуру пластинки, этикетку, свет и ракурс камеры. Подготовлены 12 цветовых вариантов «съедобного винила»: медовая карамель, рубин, розовый перламутр, аметист, сапфир, бирюза, индиго, изумруд, сусальное золото, голографический, неон-цитрус и обсидиан. Изображения прошли постобработку (центрирование диска, приведение к единому холсту) и используются на сайте и в промо-продукте. Промпты дорабатывались в три итерации в июне–июле 2026 года: устранен направленный блик, добавлены мелкие плотные бороздки, разрешение генерации повышено до 4K.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Структура сайта приведена в таблице 16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сверить перечень разделов со скриншотами в Приложении В]</w:t>
      </w:r>
      <w:r>
        <w:rPr>
          <w:rFonts w:ascii="Times New Roman" w:hAnsi="Times New Roman" w:eastAsia="Times New Roman" w:cs="Times New Roman"/>
          <w:sz w:val="24"/>
        </w:rPr>
        <w:t>; главная страница показана на рисунке 6.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16 – Структура сайта проекта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567"/>
        <w:gridCol w:w="2835"/>
        <w:gridCol w:w="5953"/>
      </w:tblGrid>
      <w:tr>
        <w:trPr>
          <w:tblHeader/>
          <w:cantSplit/>
        </w:trPr>
        <w:tc>
          <w:tcPr>
            <w:tcW w:type="dxa" w:w="56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№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</w:t>
            </w:r>
          </w:p>
        </w:tc>
        <w:tc>
          <w:tcPr>
            <w:tcW w:type="dxa" w:w="5953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Главный экран</w:t>
            </w:r>
          </w:p>
        </w:tc>
        <w:tc>
          <w:tcPr>
            <w:tcW w:type="dxa" w:w="5953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название продукта, слоган, трехмерная модель пластинки, призыв к действию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Как это работает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трек — сенсорный портрет — пластинка с цветом и вкусом трека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Цвета и вкусы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палитра из 12 цветовых вариантов пластинки и вкусовая матрица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Для кого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артисты и лейблы, фестивали и мероприятия, бренды, подарки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Промо-продукт «Синестезия»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переход к сервису определения цвета и вкуса трека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Форма заявки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контакты заказчика, трек, формат и количество; запись в базу данных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7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Вопросы и ответы</w:t>
            </w:r>
          </w:p>
        </w:tc>
        <w:tc>
          <w:tcPr>
            <w:tcW w:type="dxa" w:w="5953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блок часто задаваемых вопросов со статическим текстом для поисковых систем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8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Контакты и реквизиты</w:t>
            </w:r>
          </w:p>
        </w:tc>
        <w:tc>
          <w:tcPr>
            <w:tcW w:type="dxa" w:w="5953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ООО «Вкус Технологии», ИНН, адрес, электронная почта, социальные сети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si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6 – Главная страница сайта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На сайте размещены сведения о юридическом лице (наименование, ИНН, ОГРН, адрес) и информация о поддержке проекта Фондом содействия инновациям в рамках программы «Студенческий стартап»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проверить наличие обоих блоков на сайте]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 ходе создания и эксплуатации сайта решены следующие технические задачи: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кириллический домен: в конфигурации был указан ошибочный код домена в формате Punycode, из-за чего канонические ссылки и превью вели на сторонний сайт; код приведен к корректному значению 05.09.2026, проверка кода домена добавлена в автоматические тесты;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индексация: ссылки, формируемые скриптом в браузере, не видны поисковым роботам без выполнения скриптов; на сайт добавлен статический текстовый блок с описанием и ссылками 08.09.2026;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совместная работа с разделом «Синестезия»: политика безопасности контента, заданная для всего домена с 06.09.2026, блокировала запросы промо-продукта к его серверной части; для раздела задана собственная политика 22.09.2026, корректность проверяется после каждой выкладки;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особенности хостинга: новые файлы получали права доступа, при которых сервер отдавал ошибку 404, а загрузка большого файла могла обрываться без сообщения об ошибке; введены принудительная установка прав и сверка размера и контрольной суммы файла после выкладки;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работа без защищенного соединения: хостинг отдавал страницу по протоколу HTTP, в котором недоступна часть функций браузера; добавлен переход на HTTPS первым скриптом страницы.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Сайт стартап-проекта создан и опубликован: продукт представлен в сети Интернет на кириллическом домене с трехмерной подачей изделия, формой заявки и базой данных заявок; подключен счетчик веб-аналитики Яндекс Метрики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счетчика сайта и посещаемость за отчетный период]</w:t>
      </w:r>
      <w:r>
        <w:rPr>
          <w:rFonts w:ascii="Times New Roman" w:hAnsi="Times New Roman" w:eastAsia="Times New Roman" w:cs="Times New Roman"/>
          <w:sz w:val="24"/>
        </w:rPr>
        <w:t>. Сайт стал посадочной страницей рекламной кампании и точкой входа в промо-продукт «Синестезия», размещенный в отдельном разделе сайта.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материалы: скриншоты всех разделов сайта сверху донизу с описанием приведены в Приложении 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«Создание сайта стартап-проекта».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Сайт стал каналом представления продукта заказчикам и базой для рекламной кампании и для размещения промо-продукта. Самостоятельная разработка с нейросетевыми инструментами позволяет вносить изменения без затрат на подрядчика.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Разработка сайта выполнена генеральным директором самостоятельно; услуги сторонних организаций использовались для регистрации доменов и хостинга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наименования поставщиков, документы и суммы]</w:t>
      </w:r>
      <w:r>
        <w:rPr>
          <w:rFonts w:ascii="Times New Roman" w:hAnsi="Times New Roman" w:eastAsia="Times New Roman" w:cs="Times New Roman"/>
          <w:sz w:val="24"/>
        </w:rPr>
        <w:t>, расходы отражены в финансовом отчете.</w:t>
      </w:r>
    </w:p>
    <w:p>
      <w:pPr>
        <w:pStyle w:val="Heading2"/>
        <w:pageBreakBefore/>
      </w:pPr>
      <w:r>
        <w:rPr>
          <w:rFonts w:ascii="Times New Roman" w:hAnsi="Times New Roman" w:eastAsia="Times New Roman" w:cs="Times New Roman"/>
          <w:sz w:val="24"/>
        </w:rPr>
        <w:t>1.5 ПРОВЕДЕНИЕ РЕКЛАМНОЙ КАМПАНИИ ПРОЕКТА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Цель работы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Целью работы являлось продвижение проекта «Вкусноты», привлечение внимания артистов, лейблов, организаторов мероприятий и слушателей, а также формирование каналов привлечения заказчиков.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Выполненные действия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Рекламная кампания построена не на прямой рекламе кондитерского изделия, а на вовлечении аудитории через бесплатный промо-продукт: пользователь узнает, какого цвета и вкуса его любимый трек, делится карточкой в социальных сетях и переходит к заказу пластинки со вкусом трека. Каналы кампании показаны на рисунке 7: контекстная реклама в Яндекс Директ [13] на промо-продукт «Синестезия» и на сайт проекта, наружная реклама в г. Москве, совместный релиз с артисткой и адресная работа с артистами, выпустившими новые треки. Целевое действие кампании — заявка от артиста, лейбла или организатора мероприятия на сайте проекта.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236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7 – Структура рекламной кампании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Промо-продукт «Синестезия» [9] — русскоязычный веб-сервис, который переводит музыкальный трек в сенсорный портрет: палитру из четырех-пяти цветов с авторскими названиями оттенков, вкус с нотами, пирамиду аромата (верхние ноты, сердце, база) и короткое объяснение. Пользователь называет артиста и трек; сервис сам находит текст песни, обложку и данные композиции, формирует портрет с помощью языковой модели и показывает карточку, которой можно поделиться короткой ссылкой или изображением PNG для сторис. На карточке показана съедобная пластинка одного из 12 цветовых вариантов, подобранного по палитре и энергии трека, и кнопка перехода к заказу на сайте проекта. Сервис выпускается под доменом-брендом «Вкусный трек».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Разработка промо-продукта прошла несколько подходов (таблица 17). Первый прототип (22.04.2026) — одна страница и одна серверная функция, обращающаяся к языковой модели, — подтвердил идею, но был оставлен: без хранения результатов, ограничений на число запросов и устойчивости к сбоям модели сервис не годился для публичной кампании. С 11.05.2026 начат новый цикл с дизайн-макета, а с 26.05.2026 разработка велась поэтапно, с отдельной спецификацией и планом на каждую фазу: устранение дефектов интерфейса, серверные квоты и кэш результатов в базе данных, короткие ссылки и PNG-карточки, творческие названия цветов, экраны ошибок, реферальная схема, история запросов.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17 – Хронология разработки промо-продукта «Синестезия»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87"/>
        <w:gridCol w:w="4932"/>
        <w:gridCol w:w="2835"/>
      </w:tblGrid>
      <w:tr>
        <w:trPr>
          <w:tblHeader/>
          <w:cantSplit/>
        </w:trPr>
        <w:tc>
          <w:tcPr>
            <w:tcW w:type="dxa" w:w="1587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Дата</w:t>
            </w:r>
          </w:p>
        </w:tc>
        <w:tc>
          <w:tcPr>
            <w:tcW w:type="dxa" w:w="4932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Работа</w:t>
            </w:r>
          </w:p>
        </w:tc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22.04.2026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первый прототип: страница и серверная функция с обращением к языковой модели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идея подтверждена; прототип оставлен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11.05.2026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дизайн-макет второй версии: бриф, токены, экраны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основа интерфейса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25–30.05.2026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поэтапная разработка: дефекты интерфейса, серверные квоты и кэш в базе данных, ссылки и PNG-карточки, названия цветов, экраны ошибок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публичная версия сервиса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10.06.2026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описание сервиса для поисковых систем на основе ИИ (файл llms.txt)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видимость в ответах ИИ-ассистентов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21.06–22.07.2026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библиотека «съедобного винила»: 12 цветовых вариантов пластинки; генерация изображений в Higgsfield, три версии промптов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пластинка на карточке трека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15–22.07.2026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реферальная схема без привязки к мессенджеру; ежедневный запрос к базе данных против ее «засыпания»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рост аудитории без затрат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02.08.2026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фирменная типографика; лимит 10 анализов в месяц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единый стиль с сайтом проекта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03.08.2026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калибровочный прогон на 98 тестовых запросах; смена языковых моделей; аудит кода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подтверждена устойчивость выдачи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04–05.09.2026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ускорение отрисовки PNG-карточек в 3,5 раза; карточка превью сайта; промо-карточки для лент; исправление кода домена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карточки для сторис и постов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08.09.2026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поисковая оптимизация: домен-бренд в тексте, блок вопросов и ответов, карта сайта, подтверждение в Search Console и Яндекс Вебмастере, IndexNow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индексация всех трех адресов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22.09.2026</w:t>
            </w:r>
          </w:p>
        </w:tc>
        <w:tc>
          <w:tcPr>
            <w:tcW w:type="dxa" w:w="4932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копия сервиса в разделе сайта проекта, понятные сообщения об ошибках выгрузки PNG, работа по HTTP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три адреса сервиса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03.10.2026</w:t>
            </w:r>
          </w:p>
        </w:tc>
        <w:tc>
          <w:tcPr>
            <w:tcW w:type="dxa" w:w="4932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вертикальная карточка «Дегустационный лист» для сторис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новый формат публикаций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Конвейер анализа трека показан на рисунке 8. Запрос проходит проверку (опечатки, перестановка полей, несуществующий трек), после чего собираются данные: текст песни, метаданные и обложка из каталога iTunes, визуальный анализ обложки. Языковая модель (основная — Gemini 2.5 Flash через агрегатор OpenRouter, с цепочкой резервных моделей) формирует сенсорную карту, которая проверяется по схеме и словарным фильтрам; повторные запросы одного трека отдаются из кэша со сроком хранения 30 дней и не расходуют квоту. Бесплатная квота составляет 10 анализов в месяц, еще 3 начисляются за подписку на Telegram-канал проекта и 2 — за каждого приглашенного друга. Серверная часть размещена на Vercel, данные — в отдельном проекте Supabase; страница сервиса размещена на трех адресах с единым кодом.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861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8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8 – Конвейер анализа трека в промо-продукте «Синестезия»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Калибровочный прогон 03.08.2026 на 98 тестовых запросах (опечатки, перестановки, несуществующие треки, кавер-версии, российские и зарубежные артисты) дал 67 свежих анализов, 25 ответов из кэша и 6 срабатываний проверки запроса без сетевых ошибок; медианное время анализа составило 11,1 с, 90-й процентиль — 18,8 с, медианная уверенность модели — 0,9. Качество кода поддерживается 244 автоматическими тестами, выполняемыми перед каждой выкладкой. Карточка результата показана на рисунке 9.</w:t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sy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9 – Карточка результата промо-продукта «Синестезия»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Поисковая оптимизация промо-продукта выполнена по результатам разбора выдачи: в Яндексе проиндексированы все три адреса сервиса, по запросу «какой трек на вкус» сервис занимает первую позицию и используется как источник ответа голосового помощника. По брендовым запросам выявлено, что слова домена заняты сторонними значениями, поэтому домен-бренд «Вкусный трек» вынесен в текст страницы, добавлен видимый блок вопросов и ответов с разметкой FAQPage, подключены Google Search Console и Яндекс Вебмастер, а после каждой выкладки поисковые системы уведомляются по протоколу IndexNow. Подключен счетчик Яндекс Метрики с целями «переход к подписке» и «повтор анализа»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посещаемость и число анализов за период]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Для прямого контакта с артистами, выпускающими новые треки, разработан вспомогательный инструмент «Радар релизной пятницы» (таблица 18). Инструмент находит в социальной сети Threads публикации о вышедших треках, извлекает пару «артист — трек», проверяет по каталогу Apple, что трек существует, вышел не более 14 дней назад и опубликован самим артистом, формирует через промо-продукт сенсорный портрет трека и готовит персональную PNG-карточку и текст ответа артисту. Ответы отправляются только под контролем руководителя с дневным лимитом и паузами между сообщениями; любой сбой останавливает отправку. Первые обращения выполнены 04–05.09.2026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число ответов и отклики артистов]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18 – Параметры инструмента адресной работы с артистами</w:t>
      </w:r>
    </w:p>
    <w:tbl>
      <w:tblPr>
        <w:tblW w:type="dxa" w:w="9355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835"/>
        <w:gridCol w:w="6520"/>
      </w:tblGrid>
      <w:tr>
        <w:trPr>
          <w:tblHeader/>
          <w:cantSplit/>
        </w:trPr>
        <w:tc>
          <w:tcPr>
            <w:tcW w:type="dxa" w:w="2835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6520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Источник публикаций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поиск по Threads: «вышел трек», «новый трек», «вышел сингл», «релиз сегодня»; окно 24 ч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Проверка релиза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каталог Apple (iTunes Search): трек существует, автор публикации — артист, релиз вышел не более 14 дней назад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Формирование портрета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промо-продукт «Синестезия»; результат сохраняется в кэше сервиса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Материалы для артиста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PNG-карточка трека; ответ в одной из 12 формулировок без ссылок и упоминаний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Ограничения отправки</w:t>
            </w:r>
          </w:p>
        </w:tc>
        <w:tc>
          <w:tcPr>
            <w:tcW w:type="dxa" w:w="6520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не более 8 ответов в день, паузы 90–240 с, журнал отправленного, остановка при любом сбое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Проверка качества</w:t>
            </w:r>
          </w:p>
        </w:tc>
        <w:tc>
          <w:tcPr>
            <w:tcW w:type="dxa" w:w="6520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около 55 автоматических тестов; ретроспективная проверка первых ответов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Запущена контекстная рекламная кампания в Яндекс Директ с бюджетом 15 000 руб. по двум направлениям: продвижение промо-продукта «Синестезия» и прямое продвижение сайта проекта для заказчиков из музыкальной индустрии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даты запуска, типы кампаний, ключевые фразы, география]</w:t>
      </w:r>
      <w:r>
        <w:rPr>
          <w:rFonts w:ascii="Times New Roman" w:hAnsi="Times New Roman" w:eastAsia="Times New Roman" w:cs="Times New Roman"/>
          <w:sz w:val="24"/>
        </w:rPr>
        <w:t>. Услуги по размещению рекламы оказывает сторонняя организация — общество с ограниченной ответственностью «Яндекс» (сервис Яндекс Директ). На дату составления отчета кампания продолжается; показатели приведены в таблице 21.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Размещена наружная реклама проекта: билборды на двух улицах г. Москвы в течение 6 дней (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адреса/улицы размещения]</w:t>
      </w:r>
      <w:r>
        <w:rPr>
          <w:rFonts w:ascii="Times New Roman" w:hAnsi="Times New Roman" w:eastAsia="Times New Roman" w:cs="Times New Roman"/>
          <w:sz w:val="24"/>
        </w:rPr>
        <w:t xml:space="preserve">;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даты размещения]</w:t>
      </w:r>
      <w:r>
        <w:rPr>
          <w:rFonts w:ascii="Times New Roman" w:hAnsi="Times New Roman" w:eastAsia="Times New Roman" w:cs="Times New Roman"/>
          <w:sz w:val="24"/>
        </w:rPr>
        <w:t xml:space="preserve">). Макет построен на визуальном ряде проекта: съедобная пластинка, слоган и адрес сайта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описание макета]</w:t>
      </w:r>
      <w:r>
        <w:rPr>
          <w:rFonts w:ascii="Times New Roman" w:hAnsi="Times New Roman" w:eastAsia="Times New Roman" w:cs="Times New Roman"/>
          <w:sz w:val="24"/>
        </w:rPr>
        <w:t>. Параметры размещения приведены в таблице 19, вид рекламной поверхности — на рисунке 10.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19 – Параметры размещения наружной рекламы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6236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Формат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билборд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размер поверхности]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Адреса размещения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адреса/улицы размещения]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Период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6 дней (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даты размещения]</w:t>
            </w:r>
            <w:r>
              <w:rPr>
                <w:rFonts w:ascii="Times New Roman" w:hAnsi="Times New Roman" w:eastAsia="Times New Roman" w:cs="Times New Roman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Количество поверхностей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2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Содержание макета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 xml:space="preserve">изображение пластинки, слоган, адрес сайта </w:t>
            </w:r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Оператор (подрядчик)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подрядчик, № и дата договора/акта]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Оценка охвата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по данным оператора]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bill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10 – Рекламная поверхность проекта в г. Москве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Проведен совместный релиз с артисткой SavannaOki: для трека на французском языке (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название трека]</w:t>
      </w:r>
      <w:r>
        <w:rPr>
          <w:rFonts w:ascii="Times New Roman" w:hAnsi="Times New Roman" w:eastAsia="Times New Roman" w:cs="Times New Roman"/>
          <w:sz w:val="24"/>
        </w:rPr>
        <w:t xml:space="preserve">,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релиза]</w:t>
      </w:r>
      <w:r>
        <w:rPr>
          <w:rFonts w:ascii="Times New Roman" w:hAnsi="Times New Roman" w:eastAsia="Times New Roman" w:cs="Times New Roman"/>
          <w:sz w:val="24"/>
        </w:rPr>
        <w:t xml:space="preserve">) в промо-продукте «Синестезия» получен сенсорный портрет, по которому изготовлена пластинка оранжевого цвета со вкусом «ваниль-бурбон» (третья партия образцов, подраздел 1.2). Релиз сопровождался публикациями артистки и проекта с карточкой трека и пластинкой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площадки, даты публикаций, охваты, переходы на сайт]</w:t>
      </w:r>
      <w:r>
        <w:rPr>
          <w:rFonts w:ascii="Times New Roman" w:hAnsi="Times New Roman" w:eastAsia="Times New Roman" w:cs="Times New Roman"/>
          <w:sz w:val="24"/>
        </w:rPr>
        <w:t>. Параметры релиза приведены в таблице 20, пластинка релиза — на рисунке 11.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20 – Параметры совместного релиза с артисткой SavannaOki</w:t>
      </w:r>
    </w:p>
    <w:tbl>
      <w:tblPr>
        <w:tblW w:type="dxa" w:w="9354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118"/>
        <w:gridCol w:w="6236"/>
      </w:tblGrid>
      <w:tr>
        <w:trPr>
          <w:tblHeader/>
          <w:cantSplit/>
        </w:trPr>
        <w:tc>
          <w:tcPr>
            <w:tcW w:type="dxa" w:w="3118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Параметр</w:t>
            </w:r>
          </w:p>
        </w:tc>
        <w:tc>
          <w:tcPr>
            <w:tcW w:type="dxa" w:w="6236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Значение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Артистка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SavannaOki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Трек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название трека]</w:t>
            </w:r>
            <w:r>
              <w:rPr>
                <w:rFonts w:ascii="Times New Roman" w:hAnsi="Times New Roman" w:eastAsia="Times New Roman" w:cs="Times New Roman"/>
                <w:sz w:val="22"/>
              </w:rPr>
              <w:t xml:space="preserve"> (на французском языке)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Дата релиза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дата релиза]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Цвет пластинки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оранжевый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Вкус пластинки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«ваниль-бурбон» (ароматизатор Baker Flavors «Ваниль бурбон»)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Формат и тираж</w:t>
            </w:r>
          </w:p>
        </w:tc>
        <w:tc>
          <w:tcPr>
            <w:tcW w:type="dxa" w:w="6236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Ø12 / Ø30 см, количество]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Публикации</w:t>
            </w:r>
          </w:p>
        </w:tc>
        <w:tc>
          <w:tcPr>
            <w:tcW w:type="dxa" w:w="6236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[УТОЧНИТЬ: площадки и охваты]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/>
        <w:spacing w:before="180" w:after="60" w:lineRule="auto" w:line="2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_relea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20" w:lineRule="auto" w:line="360"/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11 – Пластинка совместного релиза с артисткой SavannaOki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Полученные результаты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Показатели контекстной рекламной кампании приведены в таблице 21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заполнить по данным рекламного кабинета после завершения кампании]</w:t>
      </w:r>
      <w:r>
        <w:rPr>
          <w:rFonts w:ascii="Times New Roman" w:hAnsi="Times New Roman" w:eastAsia="Times New Roman" w:cs="Times New Roman"/>
          <w:sz w:val="24"/>
        </w:rPr>
        <w:t>.</w:t>
      </w:r>
    </w:p>
    <w:p>
      <w:pPr>
        <w:keepNext/>
        <w:spacing w:before="180" w:after="60" w:lineRule="auto" w:line="360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Таблица 21 – Показатели рекламной кампании в Яндекс Директ</w:t>
      </w:r>
    </w:p>
    <w:tbl>
      <w:tblPr>
        <w:tblW w:type="dxa" w:w="9353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3231"/>
        <w:gridCol w:w="2154"/>
        <w:gridCol w:w="2154"/>
        <w:gridCol w:w="1814"/>
      </w:tblGrid>
      <w:tr>
        <w:trPr>
          <w:tblHeader/>
          <w:cantSplit/>
        </w:trPr>
        <w:tc>
          <w:tcPr>
            <w:tcW w:type="dxa" w:w="3231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type="dxa" w:w="21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Кампания «Синестезия»</w:t>
            </w:r>
          </w:p>
        </w:tc>
        <w:tc>
          <w:tcPr>
            <w:tcW w:type="dxa" w:w="215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Кампания «Вкусноты»</w:t>
            </w:r>
          </w:p>
        </w:tc>
        <w:tc>
          <w:tcPr>
            <w:tcW w:type="dxa" w:w="1814"/>
            <w:shd w:val="clear" w:color="auto" w:fill="D9E1F2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sz w:val="22"/>
              </w:rPr>
              <w:t>Итого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Период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Бюджет, руб.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15 000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Показы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Клики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CTR, %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Средняя цена клика, руб.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Расход по статистике, руб.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  <w:tr>
        <w:trPr>
          <w:cantSplit/>
        </w:trPr>
        <w:tc>
          <w:tcPr>
            <w:tcW w:type="dxa" w:w="3231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sz w:val="22"/>
              </w:rPr>
              <w:t>Конверсии: анализы треков и заявки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  <w:tc>
          <w:tcPr>
            <w:tcW w:type="dxa" w:w="1814"/>
            <w:vAlign w:val="center"/>
          </w:tcPr>
          <w:p>
            <w:pPr>
              <w:keepNext w:val="0"/>
              <w:spacing w:before="0" w:after="0" w:lineRule="auto" w:line="240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sz w:val="22"/>
                <w:highlight w:val="yellow"/>
              </w:rPr>
              <w:t>[УТОЧНИТЬ]</w:t>
            </w:r>
          </w:p>
        </w:tc>
      </w:tr>
    </w:tbl>
    <w:p>
      <w:pPr>
        <w:keepNext w:val="0"/>
        <w:spacing w:before="0" w:after="0" w:lineRule="auto" w:line="240"/>
        <w:ind w:firstLine="0"/>
        <w:jc w:val="left"/>
      </w:pPr>
      <w:r>
        <w:rPr>
          <w:sz w:val="24"/>
        </w:rPr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 итогам продвижения достигнуты следующие результаты: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запущен промо-продукт «Синестезия», работающий на трех адресах с единым кодом и откалиброванный на 98 тестовых запросах;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начата адресная работа с артистами, выпустившими новые треки;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проведен совместный релиз с артисткой SavannaOki с изготовлением пластинки под трек;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размещена наружная реклама на двух улицах г. Москвы;</w:t>
      </w:r>
    </w:p>
    <w:p>
      <w:pPr>
        <w:pStyle w:val="ListParagraph"/>
        <w:keepNext w:val="0"/>
        <w:numPr>
          <w:ilvl w:val="0"/>
          <w:numId w:val="101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запущена контекстная реклама в Яндекс Директ на промо-продукт и на сайт проекта.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Оценивать коммерческий эффект кампании на отчетную дату преждевременно: кампания в Яндекс Директ продолжается, а период ее проведения пришелся на межсезонье музыкальной индустрии. Полученные материалы и каналы используются для следующих промо-кампаний с артистами и для выхода на фестивали в сезоне 2027 года.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Подтверждающие материалы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Подтверждающие материалы: скриншоты промо-продукта «Синестезия» приведены в Приложении Г; материалы рекламной кампании в Яндекс Директ (кампании, объявления, статистика) — в Приложении Д; фотоотчет о размещении наружной рекламы — в Приложении Е; материалы совместного релиза — в Приложении Ж. Документы об оплате рекламы представлены в финансовом отчете.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Соответствие календарному плану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Работа соответствует цели второго этапа «Проведение рекламной кампании проекта».</w:t>
      </w:r>
    </w:p>
    <w:p>
      <w:pPr>
        <w:pStyle w:val="Heading3"/>
      </w:pPr>
      <w:r>
        <w:rPr>
          <w:rFonts w:ascii="Times New Roman" w:hAnsi="Times New Roman" w:eastAsia="Times New Roman" w:cs="Times New Roman"/>
          <w:sz w:val="24"/>
        </w:rPr>
        <w:t>Влияние на развитие проекта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Рекламная кампания сформировала собственный канал привлечения аудитории — промо-продукт «Синестезия», который не требует рекламного бюджета на каждый контакт и дает пользователю повод поделиться продуктом. Совместный релиз подтвердил механику «трек — портрет — пластинка» на реальном релизе и стал основой для предложений артистам и лейблам.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Услуги по размещению контекстной рекламы оказаны сторонней организацией — ООО «Яндекс» (сервис Яндекс Директ), услуги по размещению наружной рекламы — оператором наружной рекламы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наименование, № и дата договора и акта]</w:t>
      </w:r>
      <w:r>
        <w:rPr>
          <w:rFonts w:ascii="Times New Roman" w:hAnsi="Times New Roman" w:eastAsia="Times New Roman" w:cs="Times New Roman"/>
          <w:sz w:val="24"/>
        </w:rPr>
        <w:t>. Промо-продукт «Синестезия» и инструмент адресной работы с артистами разработаны генеральным директором; расходы на рекламу отражены в финансовом отчете.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ЗАКЛЮЧЕНИЕ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Во втором этапе проекта выполнены ключевые работы, направленные на создание съедобной музыкальной пластинки «Вкусноты» и подготовку проекта к изготовлению тиражей и продвижению: разработан и проверен состав изделия, изготовлены и протестированы образцы, созданы сайт проекта и промо-продукт, проведена рекламная кампания.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Технологический результат этапа выражается в выборе итогового состава «изомальт + эритрит» (изомальт 82,4 %, эритрит 16,6 %, лимонная кислота 0,6 %, ароматизатор 0,3 %, краситель 0,1 %) из десяти проверенных вариантов, в отработанной технологической последовательности изготовления пластинок Ø12 и Ø30 см с контролем температуры и упаковкой, а также в результатах органолептической оценки фокус-группой из пяти человек и проверки технических и музыкальных свойств образцов.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Коммерческий и организационный результат этапа выражается в создании сайта проекта и промо-продукта «Синестезия», переводящего трек в цвет, вкус и аромат пластинки, в проведении контекстной рекламной кампании в Яндекс Директ с бюджетом 15 000 руб., наружной рекламы на двух улицах г. Москвы в течение 6 дней и совместного релиза с артисткой SavannaOki, а также в начале адресной работы с артистами.</w:t>
      </w:r>
    </w:p>
    <w:p>
      <w:pPr>
        <w:keepNext w:val="0"/>
        <w:spacing w:before="0" w:after="0" w:lineRule="auto" w:line="360"/>
        <w:ind w:firstLine="709"/>
        <w:jc w:val="both"/>
      </w:pPr>
      <w:r>
        <w:rPr>
          <w:rFonts w:ascii="Times New Roman" w:hAnsi="Times New Roman" w:eastAsia="Times New Roman" w:cs="Times New Roman"/>
          <w:sz w:val="24"/>
        </w:rPr>
        <w:t>Поставленные задачи второго этапа решены в полном объеме: все пять работ календарного плана выполнены. Проект будет продолжен: в следующем периоде планируются отработка записи рельефа канавок на заготовках итогового состава и подбор оборудования для серийного изготовления, декларирование продукции на соответствие требованиям технических регламентов [1–3], промо-кампании с артистами и участие в музыкальных фестивалях сезона 2027 года, а также подведение итогов кампании в Яндекс Директ после ее завершения.</w:t>
      </w:r>
    </w:p>
    <w:p>
      <w:pPr>
        <w:pStyle w:val="Heading1"/>
        <w:pageBreakBefore/>
      </w:pPr>
      <w:r>
        <w:rPr>
          <w:rFonts w:ascii="Times New Roman" w:hAnsi="Times New Roman" w:eastAsia="Times New Roman" w:cs="Times New Roman"/>
          <w:sz w:val="24"/>
        </w:rPr>
        <w:t>ПЕРЕЧЕНЬ ИСПОЛЬЗОВАННЫХ ИСТОЧНИКОВ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Технический регламент Таможенного союза ТР ТС 021/2011 «О безопасности пищевой продукции» (утвержден решением Комиссии Таможенного союза от 09.12.2011 № 880);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Технический регламент Таможенного союза ТР ТС 022/2011 «Пищевая продукция в части ее маркировки» (утвержден решением Комиссии Таможенного союза от 09.12.2011 № 881);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Технический регламент Таможенного союза ТР ТС 029/2012 «Требования безопасности пищевых добавок, ароматизаторов и технологических вспомогательных средств» (утвержден решением Совета Евразийской экономической комиссии от 20.07.2012 № 58);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ГОСТ 5289-94 «Грампластинки аналоговые. Общие технические условия»;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Isomalt. Технические материалы производителя BENEO GmbH. URL: https://www.beneo.com/ingredients/human-nutrition/functional-carbohydrates/isomalt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 xml:space="preserve">Отчет о выполнении работ по первому этапу договора о предоставлении гранта № 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номер договора]</w:t>
      </w:r>
      <w:r>
        <w:rPr>
          <w:rFonts w:ascii="Times New Roman" w:hAnsi="Times New Roman" w:eastAsia="Times New Roman" w:cs="Times New Roman"/>
          <w:sz w:val="24"/>
        </w:rPr>
        <w:t xml:space="preserve"> от </w:t>
      </w:r>
      <w:r>
        <w:rPr>
          <w:rFonts w:ascii="Times New Roman" w:hAnsi="Times New Roman" w:eastAsia="Times New Roman" w:cs="Times New Roman"/>
          <w:sz w:val="24"/>
          <w:highlight w:val="yellow"/>
        </w:rPr>
        <w:t>[УТОЧНИТЬ: дата договора]</w:t>
      </w:r>
      <w:r>
        <w:rPr>
          <w:rFonts w:ascii="Times New Roman" w:hAnsi="Times New Roman" w:eastAsia="Times New Roman" w:cs="Times New Roman"/>
          <w:sz w:val="24"/>
        </w:rPr>
        <w:t xml:space="preserve"> / ООО «Вкус Технологии». Москва, 2025;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Рецептуры вариантов состава съедобных музыкальных пластинок: рабочий документ проекта / ООО «Вкус Технологии». Москва, 2026;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Сайт стартап-проекта «Вкусноты». URL: https://вкусноты.рф/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Промо-продукт «Синестезия» («Вкусный трек»). URL: https://вкусныйтрек.рф/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Vercel Documentation: Functions, Cron Jobs, Deployments. URL: https://vercel.com/docs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Supabase Documentation: Database, Row Level Security. URL: https://supabase.com/docs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Higgsfield — сервис генерации изображений, видео и 3D-моделей. URL: https://higgsfield.ai/ (дата обращения: 09.10.2026);</w:t>
      </w:r>
    </w:p>
    <w:p>
      <w:pPr>
        <w:pStyle w:val="ListParagraph"/>
        <w:keepNext w:val="0"/>
        <w:numPr>
          <w:ilvl w:val="0"/>
          <w:numId w:val="102"/>
        </w:numPr>
        <w:spacing w:before="0" w:after="0" w:lineRule="auto" w:line="360"/>
        <w:ind w:left="1134" w:hanging="425"/>
        <w:jc w:val="both"/>
      </w:pPr>
      <w:r>
        <w:rPr>
          <w:rFonts w:ascii="Times New Roman" w:hAnsi="Times New Roman" w:eastAsia="Times New Roman" w:cs="Times New Roman"/>
          <w:sz w:val="24"/>
        </w:rPr>
        <w:t>Яндекс Директ. Справка. URL: https://yandex.ru/support/direct/ (дата обращения: 09.10.2026).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567" w:gutter="0"/>
      <w:pgNumType w:start="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fldSimple w:instr="PAGE">
      <w:r>
        <w:rPr>
          <w:rFonts w:ascii="Times New Roman" w:hAnsi="Times New Roman" w:cs="Times New Roman"/>
          <w:sz w:val="24"/>
          <w:szCs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singleLevel"/>
    <w:lvl w:ilvl="0">
      <w:start w:val="1"/>
      <w:numFmt w:val="bullet"/>
      <w:lvlText w:val="–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abstractNum w:abstractNumId="91">
    <w:multiLevelType w:val="singleLevel"/>
    <w:lvl w:ilvl="0">
      <w:start w:val="1"/>
      <w:numFmt w:val="decimal"/>
      <w:lvlText w:val="%1)"/>
      <w:lvlJc w:val="left"/>
      <w:pPr>
        <w:ind w:left="1134" w:hanging="425"/>
      </w:pPr>
      <w:rPr>
        <w:rFonts w:ascii="Times New Roman" w:hAnsi="Times New Roman" w:cs="Times New Roman"/>
        <w:sz w:val="24"/>
        <w:szCs w:val="24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1">
    <w:abstractNumId w:val="90"/>
  </w:num>
  <w:num w:numId="102">
    <w:abstractNumId w:val="9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4"/>
        <w:szCs w:val="24"/>
        <w:lang w:val="ru-RU" w:eastAsia="ru-RU" w:bidi="ar-SA"/>
      </w:rPr>
    </w:rPrDefault>
    <w:pPrDefault>
      <w:pPr>
        <w:spacing w:after="0" w:line="36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Rule="auto" w:line="360"/>
      <w:ind w:firstLine="709"/>
      <w:jc w:val="both"/>
    </w:pPr>
    <w:rPr>
      <w:rFonts w:ascii="Times New Roman" w:hAnsi="Times New Roman" w:eastAsia="Times New Roman" w:cs="Times New Roman"/>
      <w:i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spacing w:before="360" w:after="240" w:lineRule="auto" w:line="360"/>
      <w:ind w:firstLine="0" w:left="0"/>
      <w:jc w:val="center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spacing w:before="240" w:after="120" w:lineRule="auto" w:line="360"/>
      <w:ind w:firstLine="0" w:left="0"/>
      <w:jc w:val="center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spacing w:before="120" w:after="60" w:lineRule="auto" w:line="360"/>
      <w:ind w:firstLine="709" w:left="0"/>
      <w:jc w:val="both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/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выполнении работ по второму этапу</dc:title>
  <dc:subject/>
  <dc:creator>ООО «Вкус Технологии»</dc:creator>
  <cp:keywords/>
  <dc:description/>
  <cp:lastModifiedBy>ООО «Вкус Технологии»</cp:lastModifiedBy>
  <cp:revision>1</cp:revision>
  <dcterms:created xsi:type="dcterms:W3CDTF">2013-12-23T23:15:00Z</dcterms:created>
  <dcterms:modified xsi:type="dcterms:W3CDTF">2013-12-23T23:15:00Z</dcterms:modified>
  <cp:category/>
</cp:coreProperties>
</file>