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/>
        </w:rPr>
      </w:pPr>
      <w:r>
        <w:rPr>
          <w:b/>
        </w:rPr>
        <w:t>ДОГОВОР ПОСТАВКИ ОБОРУДОВАНИЯ № ТЕН-2026/08-44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г. Воронеж</w:t>
      </w:r>
      <w:r>
        <w:rPr/>
        <w:t xml:space="preserve"> </w:t>
      </w:r>
      <w:r>
        <w:rPr>
          <w:b/>
        </w:rPr>
        <w:t>12 августа 2026 г.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Общество с ограниченной ответственностью «СпецСвязьСервис» (ООО «СпецСвязьСервис»), зарегистрированное по адресу: 394006, г. Воронеж, ул. Свободы, д. 73, офис 402, ИНН 3666123456, КПП 366601010, ОГРН 1083666001234, в лице Генерального директора Соколова Дмитрия Алексеевича, действующего на основании Устава, именуемое в дальнейшем </w:t>
      </w:r>
      <w:r>
        <w:rPr>
          <w:b/>
        </w:rPr>
        <w:t>«Поставщик»</w:t>
      </w:r>
      <w:r>
        <w:rPr/>
        <w:t>, с одной стороны,</w:t>
      </w:r>
    </w:p>
    <w:p>
      <w:pPr>
        <w:pStyle w:val="BodyText"/>
        <w:bidi w:val="0"/>
        <w:spacing w:lineRule="auto" w:line="276" w:before="0" w:after="140"/>
        <w:rPr/>
      </w:pPr>
      <w:r>
        <w:rPr/>
        <w:t>и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Акционерное общество «Воронежский Промышленный Комбинат» (АО «ВПК»), зарегистрированное по адресу: 394026, г. Воронеж, Московский проспект, д. 119, ИНН 3662987654, КПП 366201001, ОГРН 1023601555999, в лице Директора по закупкам Морозова Игоря Николаевича, действующего на основании Доверенности № 45/26 от 15.01.2026 г., именуемое в дальнейшем </w:t>
      </w:r>
      <w:r>
        <w:rPr>
          <w:b/>
        </w:rPr>
        <w:t>«Покупатель»</w:t>
      </w:r>
      <w:r>
        <w:rPr/>
        <w:t>, с другой стороны, вместе именуемые «Стороны», заключили настоящий Договор о нижеследующем: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1. ПРЕДМЕТ ДОГОВОРА</w:t>
      </w:r>
      <w:r>
        <w:rPr/>
        <w:t xml:space="preserve"> 1.1. Поставщик обязуется поставить и передать в собственность Покупателя сетевое оборудование (далее — «Товар»), а Покупатель обязуется принять и оплатить Товар в порядке и на условиях, предусмотренных настоящим Договором.</w:t>
      </w:r>
    </w:p>
    <w:p>
      <w:pPr>
        <w:pStyle w:val="BodyText"/>
        <w:bidi w:val="0"/>
        <w:rPr>
          <w:b/>
        </w:rPr>
      </w:pPr>
      <w:r>
        <w:rPr>
          <w:b/>
        </w:rPr>
        <w:t>2. РЕКВИЗИТЫ И ПОДПИСИ СТОРОН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ПОСТАВЩИК:</w:t>
      </w:r>
      <w:r>
        <w:rPr/>
        <w:t xml:space="preserve"> ООО «СпецСвязьСервис» Юр. адрес: 394006, г. Воронеж, ул. Свободы, д. 73, офис 402 ИНН: 3666123456 | КПП: 366601010 E-mail: sales@specsvyaz-vrn.ru Тел.: +7 (473) 255-43-21 Ответственное лицо: Соколов Д.А.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ПОКУПАТЕЛЬ:</w:t>
      </w:r>
      <w:r>
        <w:rPr/>
        <w:t xml:space="preserve"> АО «Воронежский Промышленный Комбинат» Юр. адрес: 394026, г. Воронеж, Московский проспект, д. 119 ИНН: 3662987654 | КПП: 366201001 E-mail: tender@vpk-vrn.ru Тел.: +7 (473) 299-88-77 Ответственное лицо: Морозов И.Н.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</Pages>
  <Words>204</Words>
  <Characters>1400</Characters>
  <CharactersWithSpaces>1596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2026-09-08T13:43:58Z</dcterms:created>
  <dc:creator/>
  <dc:description/>
  <dc:language>ru-RU</dc:language>
  <cp:lastModifiedBy/>
  <dcterms:modified xsi:type="dcterms:W3CDTF">2026-09-08T13:44:09Z</dcterms:modified>
  <cp:revision>1</cp:revision>
  <dc:subject/>
  <dc:title/>
</cp:coreProperties>
</file>