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58" w:rsidRPr="001B3958" w:rsidRDefault="001B3958" w:rsidP="001B395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4"/>
          <w:szCs w:val="34"/>
          <w:lang w:eastAsia="ru-RU"/>
        </w:rPr>
      </w:pPr>
      <w:proofErr w:type="spellStart"/>
      <w:r>
        <w:rPr>
          <w:sz w:val="40"/>
          <w:szCs w:val="40"/>
          <w:lang w:val="en-US"/>
        </w:rPr>
        <w:t>BusyManager</w:t>
      </w:r>
      <w:proofErr w:type="spellEnd"/>
      <w:proofErr w:type="gramStart"/>
      <w:r w:rsidRPr="00E3561E">
        <w:rPr>
          <w:rFonts w:ascii="Verdana" w:eastAsia="Times New Roman" w:hAnsi="Verdana" w:cs="Times New Roman"/>
          <w:color w:val="000000"/>
          <w:kern w:val="36"/>
          <w:sz w:val="34"/>
          <w:szCs w:val="34"/>
          <w:lang w:eastAsia="ru-RU"/>
        </w:rPr>
        <w:t>:План</w:t>
      </w:r>
      <w:proofErr w:type="gramEnd"/>
      <w:r w:rsidRPr="00E3561E">
        <w:rPr>
          <w:rFonts w:ascii="Verdana" w:eastAsia="Times New Roman" w:hAnsi="Verdana" w:cs="Times New Roman"/>
          <w:color w:val="000000"/>
          <w:kern w:val="36"/>
          <w:sz w:val="34"/>
          <w:szCs w:val="34"/>
          <w:lang w:eastAsia="ru-RU"/>
        </w:rPr>
        <w:t xml:space="preserve"> проекта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План проекта (план управления программным проектом,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Project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) — основной регламентирующий документ, который определят цель проекта, стратегию разработки, состав и организацию команды разработчиков, общую структуру работ, риски и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други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аспекты управления проектом. Данный план разработан для проекта «</w:t>
      </w:r>
      <w:proofErr w:type="spellStart"/>
      <w:r>
        <w:rPr>
          <w:rFonts w:ascii="Verdana" w:eastAsia="Times New Roman" w:hAnsi="Verdana" w:cs="Times New Roman"/>
          <w:color w:val="000000"/>
          <w:lang w:val="en-US" w:eastAsia="ru-RU"/>
        </w:rPr>
        <w:t>BusyManager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». 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Это документ подготовлен с учетом требований стандарта IEEE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standard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for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Project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1B3958" w:rsidRPr="00E3561E" w:rsidRDefault="001B3958" w:rsidP="001B3958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9"/>
      </w:tblGrid>
      <w:tr w:rsidR="001B3958" w:rsidRPr="00E3561E" w:rsidTr="004A01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958" w:rsidRPr="00E3561E" w:rsidRDefault="001B3958" w:rsidP="004A01D9">
            <w:pPr>
              <w:spacing w:before="240" w:after="48" w:line="240" w:lineRule="auto"/>
              <w:outlineLvl w:val="1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ru-RU"/>
              </w:rPr>
              <w:t>Содержание</w:t>
            </w:r>
          </w:p>
          <w:p w:rsidR="001B3958" w:rsidRPr="00E3561E" w:rsidRDefault="00B84E9B" w:rsidP="004A0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6" w:anchor=".D0.9E.D0.B1.D0.B7.D0.BE.D1.80_.D0.BF.D1.80.D0.BE.D0.B5.D0.BA.D1.82.D0.B0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 Обзор проекта</w:t>
              </w:r>
            </w:hyperlink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7" w:anchor=".D0.A6.D0.B5.D0.BB.D1.8C.2C_.D0.B7.D0.B0.D0.B4.D0.B0.D1.87.D0.B8_.D0.B8_.D0.B3.D1.80.D0.B0.D0.BD.D0.B8.D1.86.D1.8B_.D0.BF.D1.80.D0.BE.D0.B5.D0.BA.D1.82.D0.B0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1.1 Цель, задачи и границы проекта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8" w:anchor=".D0.9E.D0.B1.D1.8A.D0.B5.D0.BA.D1.82.D1.8B_.D0.BF.D0.B5.D1.80.D0.B5.D0.B4.D0.B0.D1.87.D0.B8_.D0.B7.D0.B0.D0.BA.D0.B0.D0.B7.D1.87.D0.B8.D0.BA.D1.83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1.2 Объекты передачи заказчику</w:t>
              </w:r>
            </w:hyperlink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1B3958" w:rsidRPr="00E3561E" w:rsidRDefault="00B84E9B" w:rsidP="004A01D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9" w:anchor=".D0.94.D0.BE.D0.BA.D1.83.D0.BC.D0.B5.D0.BD.D1.82.D0.B0.D0.BB.D1.8C.D0.BD.D1.8B.D0.B5_.D0.BE.D0.B1.D1.8A.D0.B5.D0.BA.D1.82.D1.8B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1.2.1 Документальные объекты</w:t>
              </w:r>
            </w:hyperlink>
          </w:p>
          <w:p w:rsidR="001B3958" w:rsidRPr="00E3561E" w:rsidRDefault="00B84E9B" w:rsidP="004A01D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0" w:anchor=".D0.9F.D1.80.D0.BE.D0.B3.D1.80.D0.B0.D0.BC.D0.BC.D0.BD.D1.8B.D0.B5_.D0.BE.D0.B1.D1.8A.D0.B5.D0.BA.D1.82.D1.8B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1.2.2 Программные объекты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1" w:anchor=".D0.9A.D0.B0.D0.BB.D0.B5.D0.BD.D0.B4.D0.B0.D1.80.D0.BD.D1.8B.D0.B9_.D0.BF.D0.BB.D0.B0.D0.BD_.D1.80.D0.B0.D0.B1.D0.BE.D1.82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1.3 Календарный план работ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2" w:anchor=".D0.A0.D0.B5.D0.B3.D0.BB.D0.B0.D0.BC.D0.B5.D0.BD.D1.82_.D0.B2.D0.BD.D0.B5.D1.81.D0.B5.D0.BD.D0.B8.D1.8F_.D0.B8.D0.B7.D0.BC.D0.B5.D0.BD.D0.B5.D0.BD.D0.B8.D0.B9_.D0.B2_.D0.BF.D0.BB.D0.B0.D0.BD_.D0.BF.D1.80.D0.BE.D0.B5.D0.BA.D1.82.D0.B0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1.4 Регламент внесения изменений в план проекта</w:t>
              </w:r>
            </w:hyperlink>
          </w:p>
          <w:p w:rsidR="001B3958" w:rsidRPr="00E3561E" w:rsidRDefault="00B84E9B" w:rsidP="004A0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3" w:anchor=".D0.A1.D1.81.D1.8B.D0.BB.D0.BA.D0.B8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2 Ссылки</w:t>
              </w:r>
            </w:hyperlink>
          </w:p>
          <w:p w:rsidR="001B3958" w:rsidRPr="00E3561E" w:rsidRDefault="00B84E9B" w:rsidP="004A0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4" w:anchor=".D0.98.D1.81.D0.BF.D0.BE.D0.BB.D1.8C.D0.B7.D1.83.D0.B5.D0.BC.D1.8B.D0.B5_.D0.BE.D0.BF.D1.80.D0.B5.D0.B4.D0.B5.D0.BB.D0.B5.D0.BD.D0.B8.D1.8F_.D0.B8_.D1.81.D0.BE.D0.BA.D1.80.D0.B0.D1.89.D0.B5.D0.BD.D0.B8.D1.8F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3 Используемые определения и сокращения</w:t>
              </w:r>
            </w:hyperlink>
          </w:p>
          <w:p w:rsidR="001B3958" w:rsidRPr="00E3561E" w:rsidRDefault="00B84E9B" w:rsidP="004A0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5" w:anchor=".D0.9E.D1.80.D0.B3.D0.B0.D0.BD.D0.B8.D0.B7.D0.B0.D1.86.D0.B8.D1.8F_.D0.BF.D1.80.D0.BE.D0.B5.D0.BA.D1.82.D0.B0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 Организация проекта</w:t>
              </w:r>
            </w:hyperlink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6" w:anchor=".D0.92.D0.BD.D0.B5.D1.88.D0.BD.D0.B5.D0.B5_.D0.B2.D0.B7.D0.B0.D0.B8.D0.BC.D0.BE.D0.B4.D0.B5.D0.B9.D1.81.D1.82.D0.B2.D0.B8.D0.B5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 Внешнее взаимодействие</w:t>
              </w:r>
            </w:hyperlink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1B3958" w:rsidRPr="00E3561E" w:rsidRDefault="00B84E9B" w:rsidP="004A01D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7" w:anchor=".D0.92.D0.B7.D0.B0.D0.B8.D0.BC.D0.BE.D0.B4.D0.B5.D0.B9.D1.81.D1.82.D0.B2.D0.B8.D0.B5_.D1.81_.D0.B2.D1.8B.D1.88.D0.B5.D1.81.D1.82.D0.BE.D1.8F.D1.89.D0.B5.D0.B9_.D0.BE.D1.80.D0.B3.D0.B0.D0.BD.D0.B8.D0.B7.D0.B0.D1.86.D0.B8.D0.B5.D0.B9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4.1.1 Взаимодействие с вышестоящей организацией</w:t>
              </w:r>
            </w:hyperlink>
          </w:p>
          <w:p w:rsidR="001B3958" w:rsidRPr="00E3561E" w:rsidRDefault="00B84E9B" w:rsidP="004A01D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8" w:anchor=".D0.92.D0.B7.D0.B0.D0.B8.D0.BC.D0.BE.D0.B4.D0.B5.D0.B9.D1.81.D1.82.D0.B2.D0.B8.D0.B5_.D1.81_.D0.B7.D0.B0.D0.BA.D0.B0.D0.B7.D1.87.D0.B8.D0.BA.D0.BE.D0.BC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4.1.2 Взаимодействие с заказчиком</w:t>
              </w:r>
            </w:hyperlink>
          </w:p>
          <w:p w:rsidR="001B3958" w:rsidRPr="00E3561E" w:rsidRDefault="00B84E9B" w:rsidP="004A01D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9" w:anchor=".D0.92.D0.B7.D0.B0.D0.B8.D0.BC.D0.BE.D0.B4.D0.B5.D0.B9.D1.81.D1.82.D0.B2.D0.B8.D0.B5_.D1.81_.D1.8D.D0.BA.D1.81.D0.BF.D0.B5.D1.80.D1.82.D0.BD.D1.8B.D0.BC.D0.B8_.D0.B3.D1.80.D1.83.D0.BF.D0.BF.D0.B0.D0.BC.D0.B8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4.1.3 Взаимодействие с экспертными группами</w:t>
              </w:r>
            </w:hyperlink>
          </w:p>
          <w:p w:rsidR="001B3958" w:rsidRPr="00E3561E" w:rsidRDefault="00B84E9B" w:rsidP="004A01D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0" w:anchor=".D0.92.D0.B7.D0.B0.D0.B8.D0.BC.D0.BE.D0.B4.D0.B5.D0.B9.D1.81.D1.82.D0.B2.D0.B8.D0.B5_.D1.81_.D0.BF.D1.80.D0.BE.D0.B5.D0.BA.D1.82.D0.BD.D1.8B.D0.BC.D0.B8_.D0.B3.D1.80.D1.83.D0.BF.D0.BF.D0.B0.D0.BC.D0.B8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4.1.4 Взаимодействие с проектными группами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1" w:anchor=".D0.92.D0.BD.D1.83.D1.82.D1.80.D0.B5.D0.BD.D0.BD.D1.8F.D1.8F_.D1.81.D1.82.D1.80.D1.83.D0.BA.D1.82.D1.83.D1.80.D0.B0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4.2 Внутренняя структура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2" w:anchor=".D0.A0.D0.BE.D0.BB.D0.B8_.D0.B8_.D0.BE.D1.82.D0.B2.D0.B5.D1.82.D1.81.D1.82.D0.B2.D0.B5.D0.BD.D0.BD.D0.BE.D1.81.D1.82.D1.8C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4.3 Роли и ответственность</w:t>
              </w:r>
            </w:hyperlink>
          </w:p>
          <w:p w:rsidR="001B3958" w:rsidRPr="00E3561E" w:rsidRDefault="00B84E9B" w:rsidP="004A0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3" w:anchor=".D0.9F.D0.BB.D0.B0.D0.BD.D1.8B_.D0.B0.D0.B4.D0.BC.D0.B8.D0.BD.D0.B8.D1.81.D1.82.D1.80.D0.B0.D1.82.D0.B8.D0.B2.D0.BD.D1.8B.D1.85_.D0.BF.D1.80.D0.BE.D1.86.D0.B5.D1.81.D1.81.D0.BE.D0.B2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 Планы административных процессов</w:t>
              </w:r>
            </w:hyperlink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4" w:anchor=".D0.90.D0.B4.D0.BC.D0.B8.D0.BD.D0.B8.D1.81.D1.82.D1.80.D0.B0.D1.82.D0.B8.D0.B2.D0.BD.D1.8B.D0.B5_.D1.86.D0.B5.D0.BB.D0.B8_.D0.B8_.D0.BF.D1.80.D0.B8.D0.BE.D1.80.D0.B8.D1.82.D0.B5.D1.82.D1.8B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5.1 Административные цели и приоритеты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5" w:anchor=".D0.9F.D1.80.D0.B5.D0.B4.D0.BF.D0.BE.D0.BB.D0.BE.D0.B6.D0.B5.D0.BD.D0.B8.D1.8F.2C_.D0.BE.D0.B3.D1.80.D0.B0.D0.BD.D0.B8.D1.87.D0.B5.D0.BD.D0.B8.D1.8F_.D0.B8_.D0.B7.D0.B0.D0.B2.D0.B8.D1.81.D0.B8.D0.BC.D0.BE.D1.81.D1.82.D0.B8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5.2 Предположения, ограничения и зависимости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6" w:anchor=".D0.A3.D0.BF.D1.80.D0.B0.D0.B2.D0.BB.D0.B5.D0.BD.D0.B8.D0.B5_.D1.80.D0.B8.D1.81.D0.BA.D0.B0.D0.BC.D0.B8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5.3 Управление рисками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7" w:anchor=".D0.9C.D0.B5.D1.85.D0.B0.D0.BD.D0.B8.D0.B7.D0.BC.D1.8B_.D0.BC.D0.BE.D0.BD.D0.B8.D1.82.D0.BE.D1.80.D0.B8.D0.BD.D0.B3.D0.B0_.D0.B8_.D0.BA.D0.BE.D0.BD.D1.82.D1.80.D0.BE.D0.BB.D1.8F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5.4 Механизмы мониторинга и контроля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8" w:anchor=".D0.9A.D0.B0.D0.B4.D1.80.D0.BE.D0.B2.D1.8B.D0.B9_.D0.BF.D0.BB.D0.B0.D0.BD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5.5 Кадровый план</w:t>
              </w:r>
            </w:hyperlink>
          </w:p>
          <w:p w:rsidR="001B3958" w:rsidRPr="00E3561E" w:rsidRDefault="00B84E9B" w:rsidP="004A0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29" w:anchor=".D0.9F.D0.BB.D0.B0.D0.BD.D1.8B_.D1.82.D0.B5.D1.85.D0.BD.D0.B8.D1.87.D0.B5.D1.81.D0.BA.D0.B8.D1.85_.D0.BF.D1.80.D0.BE.D1.86.D0.B5.D1.81.D1.81.D0.BE.D0.B2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 Планы технических процессов</w:t>
              </w:r>
            </w:hyperlink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0" w:anchor=".D0.9C.D0.BE.D0.B4.D0.B5.D0.BB.D1.8C_.D0.B6.D0.B8.D0.B7.D0.BD.D0.B5.D0.BD.D0.BD.D0.BE.D0.B3.D0.BE_.D1.86.D0.B8.D0.BA.D0.BB.D0.B0_.D1.80.D0.B0.D0.B7.D1.80.D0.B0.D0.B1.D0.B0.D1.82.D1.8B.D0.B2.D0.B0.D0.B5.D0.BC.D0.BE.D0.B9_.D1.81.D0.B8.D1.81.D1.82.D0.B5.D0.B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6.1 Модель жизненного цикла разрабатываемой системы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1" w:anchor=".D0.A2.D0.B5.D1.85.D0.BD.D0.BE.D0.BB.D0.BE.D0.B3.D0.B8.D0.B8_.D0.B8_.D0.B8.D0.BD.D1.81.D1.82.D1.80.D1.83.D0.BC.D0.B5.D0.BD.D1.82.D0.B0.D0.BB.D1.8C.D0.BD.D1.8B.D0.B5_.D1.81.D1.80.D0.B5.D0.B4.D1.81.D1.82.D0.B2.D0.B0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6.2 Технологии и инструментальные средства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2" w:anchor=".D0.9F.D0.BB.D0.B0.D0.BD_.D0.B8.D0.BD.D1.84.D1.80.D0.B0.D1.81.D1.82.D1.80.D1.83.D0.BA.D1.82.D1.83.D1.80.D1.8B_.D0.BF.D1.80.D0.BE.D0.B5.D0.BA.D1.82.D0.B0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6.3 План инфраструктуры проекта</w:t>
              </w:r>
            </w:hyperlink>
          </w:p>
          <w:p w:rsidR="001B3958" w:rsidRPr="00E3561E" w:rsidRDefault="00B84E9B" w:rsidP="004A01D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3" w:anchor=".D0.9F.D0.BB.D0.B0.D0.BD_.D1.81.D0.B4.D0.B0.D1.87.D0.B8-.D0.BF.D1.80.D0.B8.D0.B5.D0.BC.D0.BA.D0.B8_.D0.BF.D1.80.D0.BE.D0.B4.D1.83.D0.BA.D1.82.D0.B0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6.4 План сдачи-приемки продукта</w:t>
              </w:r>
            </w:hyperlink>
          </w:p>
          <w:p w:rsidR="001B3958" w:rsidRPr="00E3561E" w:rsidRDefault="00B84E9B" w:rsidP="004A0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4" w:anchor=".D0.9F.D0.BB.D0.B0.D0.BD.D1.8B_.D0.BF.D0.BE.D0.B4.D0.B4.D0.B5.D1.80.D0.B6.D0.B8.D0.B2.D0.B0.D1.8E.D1.89.D0.B8.D1.85_.D0.BF.D1.80.D0.BE.D1.86.D0.B5.D1.81.D1.81.D0.BE.D0.B2" w:history="1">
              <w:r w:rsidR="001B3958" w:rsidRPr="00E3561E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7 Планы поддерживающих процессов</w:t>
              </w:r>
            </w:hyperlink>
          </w:p>
        </w:tc>
      </w:tr>
    </w:tbl>
    <w:p w:rsidR="001B3958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bookmarkStart w:id="0" w:name=".D0.9E.D0.B1.D0.B7.D0.BE.D1.80_.D0.BF.D1"/>
      <w:bookmarkEnd w:id="0"/>
    </w:p>
    <w:p w:rsidR="001B3958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</w:p>
    <w:p w:rsidR="001B3958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</w:p>
    <w:p w:rsidR="001B3958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</w:p>
    <w:p w:rsidR="001B3958" w:rsidRPr="00E3561E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Обзор проекта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" w:name=".D0.A6.D0.B5.D0.BB.D1.8C.2C_.D0.B7.D0.B0"/>
      <w:bookmarkEnd w:id="1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Цель, задачи и границы проекта</w:t>
      </w:r>
    </w:p>
    <w:p w:rsidR="001B3958" w:rsidRPr="001B3958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eastAsia="ru-RU"/>
        </w:rPr>
        <w:t xml:space="preserve">Цель проекта заключается в разработке приложения для </w:t>
      </w:r>
      <w:r w:rsidR="004E7A6F">
        <w:rPr>
          <w:rFonts w:ascii="Verdana" w:eastAsia="Times New Roman" w:hAnsi="Verdana" w:cs="Times New Roman"/>
          <w:color w:val="000000"/>
          <w:lang w:eastAsia="ru-RU"/>
        </w:rPr>
        <w:t xml:space="preserve">автоматизации процесса 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занятости аудиторий для предприятий, учреждений и т. д.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" w:name=".D0.9E.D0.B1.D1.8A.D0.B5.D0.BA.D1.82.D1."/>
      <w:bookmarkEnd w:id="2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Объекты передачи заказчику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Ниже перечислены все результаты работы команды, подлежащие передаче заказчику, сроки. </w:t>
      </w:r>
    </w:p>
    <w:p w:rsidR="001B3958" w:rsidRPr="00E3561E" w:rsidRDefault="001B3958" w:rsidP="001B39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bookmarkStart w:id="3" w:name=".D0.94.D0.BE.D0.BA.D1.83.D0.BC.D0.B5.D0."/>
      <w:bookmarkEnd w:id="3"/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Документальные объекты</w:t>
      </w:r>
    </w:p>
    <w:p w:rsidR="001B3958" w:rsidRPr="00E3561E" w:rsidRDefault="00F07E40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eastAsia="ru-RU"/>
        </w:rPr>
        <w:t>Техническое задание</w:t>
      </w:r>
      <w:r w:rsidR="001B3958" w:rsidRPr="00E3561E">
        <w:rPr>
          <w:rFonts w:ascii="Verdana" w:eastAsia="Times New Roman" w:hAnsi="Verdana" w:cs="Times New Roman"/>
          <w:color w:val="000000"/>
          <w:lang w:eastAsia="ru-RU"/>
        </w:rPr>
        <w:t>: 11.</w:t>
      </w:r>
      <w:r w:rsidR="004E7A6F">
        <w:rPr>
          <w:rFonts w:ascii="Verdana" w:eastAsia="Times New Roman" w:hAnsi="Verdana" w:cs="Times New Roman"/>
          <w:color w:val="000000"/>
          <w:lang w:eastAsia="ru-RU"/>
        </w:rPr>
        <w:t>10</w:t>
      </w:r>
      <w:r w:rsidR="001B3958" w:rsidRPr="00E3561E">
        <w:rPr>
          <w:rFonts w:ascii="Verdana" w:eastAsia="Times New Roman" w:hAnsi="Verdana" w:cs="Times New Roman"/>
          <w:color w:val="000000"/>
          <w:lang w:eastAsia="ru-RU"/>
        </w:rPr>
        <w:t>.20</w:t>
      </w:r>
      <w:r w:rsidR="004E7A6F">
        <w:rPr>
          <w:rFonts w:ascii="Verdana" w:eastAsia="Times New Roman" w:hAnsi="Verdana" w:cs="Times New Roman"/>
          <w:color w:val="000000"/>
          <w:lang w:eastAsia="ru-RU"/>
        </w:rPr>
        <w:t>16</w:t>
      </w:r>
      <w:r w:rsidR="001B3958"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1B3958" w:rsidRPr="00E3561E" w:rsidRDefault="00293CFF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eastAsia="ru-RU"/>
        </w:rPr>
        <w:t>Видени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е</w:t>
      </w:r>
      <w:r w:rsidR="001B3958" w:rsidRPr="00E3561E">
        <w:rPr>
          <w:rFonts w:ascii="Verdana" w:eastAsia="Times New Roman" w:hAnsi="Verdana" w:cs="Times New Roman"/>
          <w:color w:val="000000"/>
          <w:lang w:eastAsia="ru-RU"/>
        </w:rPr>
        <w:t xml:space="preserve">: 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6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.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10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.20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16</w:t>
      </w:r>
    </w:p>
    <w:p w:rsidR="00F07E40" w:rsidRPr="00293CFF" w:rsidRDefault="00293CFF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val="uk-UA" w:eastAsia="ru-RU"/>
        </w:rPr>
        <w:t>SPMP</w:t>
      </w:r>
      <w:r w:rsidR="001B3958" w:rsidRPr="00F07E40">
        <w:rPr>
          <w:rFonts w:ascii="Verdana" w:eastAsia="Times New Roman" w:hAnsi="Verdana" w:cs="Times New Roman"/>
          <w:color w:val="000000"/>
          <w:lang w:eastAsia="ru-RU"/>
        </w:rPr>
        <w:t xml:space="preserve">: 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11.</w:t>
      </w:r>
      <w:r>
        <w:rPr>
          <w:rFonts w:ascii="Verdana" w:eastAsia="Times New Roman" w:hAnsi="Verdana" w:cs="Times New Roman"/>
          <w:color w:val="000000"/>
          <w:lang w:eastAsia="ru-RU"/>
        </w:rPr>
        <w:t>1</w:t>
      </w:r>
      <w:r>
        <w:rPr>
          <w:rFonts w:ascii="Verdana" w:eastAsia="Times New Roman" w:hAnsi="Verdana" w:cs="Times New Roman"/>
          <w:color w:val="000000"/>
          <w:lang w:val="en-US" w:eastAsia="ru-RU"/>
        </w:rPr>
        <w:t>1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.20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16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293CFF" w:rsidRPr="00293CFF" w:rsidRDefault="00293CFF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val="en-US" w:eastAsia="ru-RU"/>
        </w:rPr>
        <w:t>SRS: 14.11.2016</w:t>
      </w:r>
    </w:p>
    <w:p w:rsidR="00293CFF" w:rsidRDefault="00293CFF" w:rsidP="001B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val="en-US" w:eastAsia="ru-RU"/>
        </w:rPr>
        <w:t>SDP: 17.11.2016</w:t>
      </w:r>
    </w:p>
    <w:p w:rsidR="001B3958" w:rsidRPr="00E3561E" w:rsidRDefault="001B3958" w:rsidP="001B39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bookmarkStart w:id="4" w:name=".D0.9F.D1.80.D0.BE.D0.B3.D1.80.D0.B0.D0."/>
      <w:bookmarkEnd w:id="4"/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Программные объекты</w:t>
      </w:r>
    </w:p>
    <w:p w:rsidR="001B3958" w:rsidRPr="00E3561E" w:rsidRDefault="001B3958" w:rsidP="001B39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Бета-версия продукта: 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11.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10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.20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16</w:t>
      </w:r>
    </w:p>
    <w:p w:rsidR="00F07E40" w:rsidRDefault="001B3958" w:rsidP="001B39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F07E40">
        <w:rPr>
          <w:rFonts w:ascii="Verdana" w:eastAsia="Times New Roman" w:hAnsi="Verdana" w:cs="Times New Roman"/>
          <w:color w:val="000000"/>
          <w:lang w:eastAsia="ru-RU"/>
        </w:rPr>
        <w:t xml:space="preserve">Релиз-кандидат: </w:t>
      </w:r>
      <w:r w:rsidR="00293CFF">
        <w:rPr>
          <w:rFonts w:ascii="Verdana" w:eastAsia="Times New Roman" w:hAnsi="Verdana" w:cs="Times New Roman"/>
          <w:color w:val="000000"/>
          <w:lang w:val="en-US" w:eastAsia="ru-RU"/>
        </w:rPr>
        <w:t>20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.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1</w:t>
      </w:r>
      <w:r w:rsidR="00293CFF">
        <w:rPr>
          <w:rFonts w:ascii="Verdana" w:eastAsia="Times New Roman" w:hAnsi="Verdana" w:cs="Times New Roman"/>
          <w:color w:val="000000"/>
          <w:lang w:val="en-US" w:eastAsia="ru-RU"/>
        </w:rPr>
        <w:t>1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.20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16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1B3958" w:rsidRPr="00F07E40" w:rsidRDefault="001B3958" w:rsidP="001B39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F07E40">
        <w:rPr>
          <w:rFonts w:ascii="Verdana" w:eastAsia="Times New Roman" w:hAnsi="Verdana" w:cs="Times New Roman"/>
          <w:color w:val="000000"/>
          <w:lang w:eastAsia="ru-RU"/>
        </w:rPr>
        <w:t xml:space="preserve">Релиз: </w:t>
      </w:r>
      <w:r w:rsidR="00293CFF">
        <w:rPr>
          <w:rFonts w:ascii="Verdana" w:eastAsia="Times New Roman" w:hAnsi="Verdana" w:cs="Times New Roman"/>
          <w:color w:val="000000"/>
          <w:lang w:val="en-US" w:eastAsia="ru-RU"/>
        </w:rPr>
        <w:t>23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.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1</w:t>
      </w:r>
      <w:r w:rsidR="00293CFF">
        <w:rPr>
          <w:rFonts w:ascii="Verdana" w:eastAsia="Times New Roman" w:hAnsi="Verdana" w:cs="Times New Roman"/>
          <w:color w:val="000000"/>
          <w:lang w:val="en-US" w:eastAsia="ru-RU"/>
        </w:rPr>
        <w:t>1</w:t>
      </w:r>
      <w:r w:rsidR="00F07E40" w:rsidRPr="00E3561E">
        <w:rPr>
          <w:rFonts w:ascii="Verdana" w:eastAsia="Times New Roman" w:hAnsi="Verdana" w:cs="Times New Roman"/>
          <w:color w:val="000000"/>
          <w:lang w:eastAsia="ru-RU"/>
        </w:rPr>
        <w:t>.20</w:t>
      </w:r>
      <w:r w:rsidR="00F07E40">
        <w:rPr>
          <w:rFonts w:ascii="Verdana" w:eastAsia="Times New Roman" w:hAnsi="Verdana" w:cs="Times New Roman"/>
          <w:color w:val="000000"/>
          <w:lang w:eastAsia="ru-RU"/>
        </w:rPr>
        <w:t>16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5" w:name=".D0.9A.D0.B0.D0.BB.D0.B5.D0.BD.D0.B4.D0."/>
      <w:bookmarkEnd w:id="5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Календарный план работ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Проект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является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ограничен 15 неделями и должен быт</w:t>
      </w:r>
      <w:r w:rsidR="00293CFF">
        <w:rPr>
          <w:rFonts w:ascii="Verdana" w:eastAsia="Times New Roman" w:hAnsi="Verdana" w:cs="Times New Roman"/>
          <w:color w:val="000000"/>
          <w:lang w:eastAsia="ru-RU"/>
        </w:rPr>
        <w:t>ь завершен не позднее 26.11.2016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В связи с этим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принят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следующий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плант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работ: 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57"/>
        <w:gridCol w:w="537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760"/>
      </w:tblGrid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16</w:t>
            </w:r>
          </w:p>
        </w:tc>
      </w:tr>
      <w:tr w:rsidR="001B3958" w:rsidRPr="00E3561E" w:rsidTr="004A01D9"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Основные процессы</w:t>
            </w: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Планирование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E3561E" w:rsidRDefault="00F07E40" w:rsidP="00F07E4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01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10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Анализ требований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E3561E" w:rsidRDefault="00F07E40" w:rsidP="00F07E4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14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10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16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Проектирование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E3561E" w:rsidRDefault="00F07E40" w:rsidP="00F07E4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16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10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18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Кодирование и блочное тестирование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E3561E" w:rsidRDefault="00F07E40" w:rsidP="00F07E4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18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10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25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Системное тестирование </w:t>
            </w: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>и отладка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E3561E" w:rsidRDefault="00F07E40" w:rsidP="00C1185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25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 w:rsidR="00C11859">
              <w:rPr>
                <w:rFonts w:ascii="Verdana" w:eastAsia="Times New Roman" w:hAnsi="Verdana" w:cs="Times New Roman"/>
                <w:color w:val="000000"/>
                <w:lang w:eastAsia="ru-RU"/>
              </w:rPr>
              <w:t>10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color w:val="000000"/>
                <w:lang w:eastAsia="ru-RU"/>
              </w:rPr>
              <w:t>11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 w:rsidR="00C11859">
              <w:rPr>
                <w:rFonts w:ascii="Verdana" w:eastAsia="Times New Roman" w:hAnsi="Verdana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>Сдача-приемка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B3958" w:rsidRPr="00E3561E" w:rsidRDefault="001B3958" w:rsidP="00C1185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2</w:t>
            </w:r>
            <w:r w:rsidR="00C11859">
              <w:rPr>
                <w:rFonts w:ascii="Verdana" w:eastAsia="Times New Roman" w:hAnsi="Verdana" w:cs="Times New Roman"/>
                <w:color w:val="000000"/>
                <w:lang w:eastAsia="ru-RU"/>
              </w:rPr>
              <w:t>0</w:t>
            </w: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 w:rsidR="00C11859">
              <w:rPr>
                <w:rFonts w:ascii="Verdana" w:eastAsia="Times New Roman" w:hAnsi="Verdana" w:cs="Times New Roman"/>
                <w:color w:val="000000"/>
                <w:lang w:eastAsia="ru-RU"/>
              </w:rPr>
              <w:t>11</w:t>
            </w: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-</w:t>
            </w:r>
            <w:r w:rsidR="00C11859">
              <w:rPr>
                <w:rFonts w:ascii="Verdana" w:eastAsia="Times New Roman" w:hAnsi="Verdana" w:cs="Times New Roman"/>
                <w:color w:val="000000"/>
                <w:lang w:eastAsia="ru-RU"/>
              </w:rPr>
              <w:t>26</w:t>
            </w: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  <w:r w:rsidR="00C11859">
              <w:rPr>
                <w:rFonts w:ascii="Verdana" w:eastAsia="Times New Roman" w:hAnsi="Verdana" w:cs="Times New Roman"/>
                <w:color w:val="000000"/>
                <w:lang w:eastAsia="ru-RU"/>
              </w:rPr>
              <w:t>11</w:t>
            </w:r>
          </w:p>
        </w:tc>
      </w:tr>
      <w:tr w:rsidR="001B3958" w:rsidRPr="00E3561E" w:rsidTr="004A01D9"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Вспомогательные процессы</w:t>
            </w: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</w:tbl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6" w:name=".D0.A0.D0.B5.D0.B3.D0.BB.D0.B0.D0.BC.D0."/>
      <w:bookmarkEnd w:id="6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Регламент внесения изменений в план проекта</w:t>
      </w:r>
    </w:p>
    <w:p w:rsidR="001B3958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Настоящий план предполагает внесение изменений на регулярной еженедельной основе менеджером проекта. При необходимости менеджером проекта в план могут быть внесены незапланированные изменения. Изменения в плане проекта фиксируются в перечне изменений, предшествующем основному содержимому. План проекта публикуется в </w:t>
      </w:r>
      <w:proofErr w:type="spellStart"/>
      <w:r w:rsidR="00C11859">
        <w:rPr>
          <w:rFonts w:ascii="Verdana" w:eastAsia="Times New Roman" w:hAnsi="Verdana" w:cs="Times New Roman"/>
          <w:color w:val="000000"/>
          <w:lang w:val="en-US" w:eastAsia="ru-RU"/>
        </w:rPr>
        <w:t>GitHub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проекта, таким образом, управление версиями обеспечивается </w:t>
      </w:r>
      <w:r w:rsidR="00C11859">
        <w:rPr>
          <w:rFonts w:ascii="Verdana" w:eastAsia="Times New Roman" w:hAnsi="Verdana" w:cs="Times New Roman"/>
          <w:color w:val="000000"/>
          <w:lang w:val="en-US" w:eastAsia="ru-RU"/>
        </w:rPr>
        <w:t>c</w:t>
      </w:r>
      <w:r w:rsidR="00C11859" w:rsidRPr="00C11859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r w:rsidR="00C11859">
        <w:rPr>
          <w:rFonts w:ascii="Verdana" w:eastAsia="Times New Roman" w:hAnsi="Verdana" w:cs="Times New Roman"/>
          <w:color w:val="000000"/>
          <w:lang w:eastAsia="ru-RU"/>
        </w:rPr>
        <w:t xml:space="preserve">помощью </w:t>
      </w:r>
      <w:proofErr w:type="spellStart"/>
      <w:r w:rsidR="00C11859">
        <w:rPr>
          <w:rFonts w:ascii="Verdana" w:eastAsia="Times New Roman" w:hAnsi="Verdana" w:cs="Times New Roman"/>
          <w:color w:val="000000"/>
          <w:lang w:val="en-US" w:eastAsia="ru-RU"/>
        </w:rPr>
        <w:t>GitHub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C11859" w:rsidRPr="00C11859" w:rsidRDefault="00C11859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</w:p>
    <w:p w:rsidR="001B3958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7" w:name=".D0.A1.D1.81.D1.8B.D0.BB.D0.BA.D0.B8"/>
      <w:bookmarkStart w:id="8" w:name=".D0.98.D1.81.D0.BF.D0.BE.D0.BB.D1.8C.D0."/>
      <w:bookmarkEnd w:id="7"/>
      <w:bookmarkEnd w:id="8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Используемые определения и сокращения</w:t>
      </w:r>
    </w:p>
    <w:p w:rsidR="00EB2DAC" w:rsidRPr="00E3561E" w:rsidRDefault="00EB2DAC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</w:p>
    <w:p w:rsidR="00EB2DAC" w:rsidRPr="00293CFF" w:rsidRDefault="00EB2DAC" w:rsidP="00EB2DAC">
      <w:pPr>
        <w:pStyle w:val="a3"/>
        <w:numPr>
          <w:ilvl w:val="0"/>
          <w:numId w:val="4"/>
        </w:numPr>
        <w:rPr>
          <w:rFonts w:ascii="Verdana" w:hAnsi="Verdana"/>
        </w:rPr>
      </w:pPr>
      <w:r w:rsidRPr="00293CFF">
        <w:rPr>
          <w:rFonts w:ascii="Verdana" w:hAnsi="Verdana"/>
        </w:rPr>
        <w:t>Целевой объект – объект или группа объектов собственности предприятия, контроль занятости которых проводится программой. Таковыми объектами могут быть институтские аудитории, столики в кафе, места для автомобилей на стоянке, оборудование в машинном зале и тому подобное.</w:t>
      </w:r>
    </w:p>
    <w:p w:rsidR="00EB2DAC" w:rsidRDefault="00EB2DAC" w:rsidP="00EB2DAC">
      <w:pPr>
        <w:pStyle w:val="a3"/>
      </w:pP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1B3958" w:rsidRPr="00E3561E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9" w:name=".D0.9E.D1.80.D0.B3.D0.B0.D0.BD.D0.B8.D0."/>
      <w:bookmarkEnd w:id="9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Организация проекта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0" w:name=".D0.92.D0.BD.D0.B5.D1.88.D0.BD.D0.B5.D0."/>
      <w:bookmarkEnd w:id="10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Внешнее взаимодействие</w:t>
      </w:r>
    </w:p>
    <w:p w:rsidR="001B3958" w:rsidRPr="00E3561E" w:rsidRDefault="001B3958" w:rsidP="001B39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Взаимодействие с вышестоящей организацией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Вышестоящей организацией является </w:t>
      </w:r>
      <w:r w:rsidR="00C11859">
        <w:rPr>
          <w:rFonts w:ascii="Verdana" w:eastAsia="Times New Roman" w:hAnsi="Verdana" w:cs="Times New Roman"/>
          <w:color w:val="000000"/>
          <w:lang w:eastAsia="ru-RU"/>
        </w:rPr>
        <w:t>Запорожская Государственная Инженерная Академия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Контроль за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ходом работ осуществляет</w:t>
      </w:r>
      <w:r w:rsidR="00C11859">
        <w:rPr>
          <w:rFonts w:ascii="Verdana" w:eastAsia="Times New Roman" w:hAnsi="Verdana" w:cs="Times New Roman"/>
          <w:color w:val="000000"/>
          <w:lang w:eastAsia="ru-RU"/>
        </w:rPr>
        <w:t xml:space="preserve"> Попивший В.И.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состоящий из специалистов </w:t>
      </w:r>
      <w:r w:rsidR="00C11859">
        <w:rPr>
          <w:rFonts w:ascii="Verdana" w:eastAsia="Times New Roman" w:hAnsi="Verdana" w:cs="Times New Roman"/>
          <w:color w:val="000000"/>
          <w:lang w:eastAsia="ru-RU"/>
        </w:rPr>
        <w:t>Программной разработки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(сотрудников кафедры </w:t>
      </w:r>
      <w:r w:rsidR="00C11859">
        <w:rPr>
          <w:rFonts w:ascii="Verdana" w:eastAsia="Times New Roman" w:hAnsi="Verdana" w:cs="Times New Roman"/>
          <w:color w:val="000000"/>
          <w:lang w:eastAsia="ru-RU"/>
        </w:rPr>
        <w:t>автоматизации систем управления производством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). Непосредственное управление проектом осуществляется через </w:t>
      </w:r>
      <w:r w:rsidR="00C11859">
        <w:rPr>
          <w:rFonts w:ascii="Verdana" w:eastAsia="Times New Roman" w:hAnsi="Verdana" w:cs="Times New Roman"/>
          <w:color w:val="000000"/>
          <w:lang w:eastAsia="ru-RU"/>
        </w:rPr>
        <w:t>заказчика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1B3958" w:rsidRPr="00E3561E" w:rsidRDefault="001B3958" w:rsidP="001B39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Взаимодействие с заказчиком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Формальн</w:t>
      </w:r>
      <w:r w:rsidR="00C11859">
        <w:rPr>
          <w:rFonts w:ascii="Verdana" w:eastAsia="Times New Roman" w:hAnsi="Verdana" w:cs="Times New Roman"/>
          <w:color w:val="000000"/>
          <w:lang w:eastAsia="ru-RU"/>
        </w:rPr>
        <w:t xml:space="preserve">ым заказчиком проекта </w:t>
      </w:r>
      <w:proofErr w:type="gramStart"/>
      <w:r w:rsidR="00C11859">
        <w:rPr>
          <w:rFonts w:ascii="Verdana" w:eastAsia="Times New Roman" w:hAnsi="Verdana" w:cs="Times New Roman"/>
          <w:color w:val="000000"/>
          <w:lang w:eastAsia="ru-RU"/>
        </w:rPr>
        <w:t>является Попивший В.И.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Интересы заказчика представляет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Экспертный совет, выполняя следующие функции, подразумевающие взаимодействие с командой разработчиков: </w:t>
      </w:r>
    </w:p>
    <w:p w:rsidR="001B3958" w:rsidRPr="00E3561E" w:rsidRDefault="001B3958" w:rsidP="001B39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формирование темы и ограничений проекта </w:t>
      </w:r>
    </w:p>
    <w:p w:rsidR="001B3958" w:rsidRPr="00E3561E" w:rsidRDefault="001B3958" w:rsidP="001B39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экспертная оценка проектной идеи разрабатываемого приложения (презентация проектной идеи) </w:t>
      </w:r>
    </w:p>
    <w:p w:rsidR="001B3958" w:rsidRPr="00E3561E" w:rsidRDefault="001B3958" w:rsidP="001B39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lastRenderedPageBreak/>
        <w:t>участие в формировании специфика</w:t>
      </w:r>
      <w:r w:rsidR="00C11859">
        <w:rPr>
          <w:rFonts w:ascii="Verdana" w:eastAsia="Times New Roman" w:hAnsi="Verdana" w:cs="Times New Roman"/>
          <w:color w:val="000000"/>
          <w:lang w:eastAsia="ru-RU"/>
        </w:rPr>
        <w:t xml:space="preserve">ции требований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1B3958" w:rsidRPr="00E3561E" w:rsidRDefault="001B3958" w:rsidP="001B39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экспертная оценка подлежащей передаче заказчику проектной документации </w:t>
      </w:r>
    </w:p>
    <w:p w:rsidR="001B3958" w:rsidRPr="00E3561E" w:rsidRDefault="001B3958" w:rsidP="001B39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экспертная оценка подлежащего передаче заказчику программного продукта  </w:t>
      </w:r>
    </w:p>
    <w:p w:rsidR="001B3958" w:rsidRPr="00E3561E" w:rsidRDefault="00C11859" w:rsidP="001B39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eastAsia="ru-RU"/>
        </w:rPr>
        <w:t xml:space="preserve">аттестация проекта в целом </w:t>
      </w:r>
      <w:r w:rsidR="001B3958"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1B3958" w:rsidRPr="00E3561E" w:rsidRDefault="001B3958" w:rsidP="001B39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ru-RU"/>
        </w:rPr>
      </w:pPr>
      <w:bookmarkStart w:id="11" w:name=".D0.92.D0.B7.D0.B0.D0.B8.D0.BC.D0.BE.D0."/>
      <w:bookmarkEnd w:id="11"/>
      <w:r w:rsidRPr="00E3561E">
        <w:rPr>
          <w:rFonts w:ascii="Verdana" w:eastAsia="Times New Roman" w:hAnsi="Verdana" w:cs="Times New Roman"/>
          <w:b/>
          <w:bCs/>
          <w:color w:val="000000"/>
          <w:lang w:eastAsia="ru-RU"/>
        </w:rPr>
        <w:t>Взаимодействие с проектными группами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Участники проекта могут взаимодействовать с представителями других проектных групп в рамках общих семинаров, рабочих встреч. 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2" w:name=".D0.92.D0.BD.D1.83.D1.82.D1.80.D0.B5.D0."/>
      <w:bookmarkEnd w:id="12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Внутренняя структура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Каждый участник команды разработчиков выполняет в проекте несколько ролей, при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этом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по крайней мере одну управляющую. Управляющая роль подразумевает ответственность за один из основных процессов разработки проекта. В проекте предусмотрены следующие управляющие роли: </w:t>
      </w:r>
    </w:p>
    <w:p w:rsidR="001B3958" w:rsidRPr="00E3561E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проекта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(Project Manager, PM) </w:t>
      </w:r>
    </w:p>
    <w:p w:rsidR="001B3958" w:rsidRPr="00E3561E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конфигураций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(Configuration Manager, CM) </w:t>
      </w:r>
    </w:p>
    <w:p w:rsidR="001B3958" w:rsidRPr="00E3561E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требований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(Requirements Manager, RM) </w:t>
      </w:r>
    </w:p>
    <w:p w:rsidR="001B3958" w:rsidRPr="00E3561E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 проектирования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DM) </w:t>
      </w:r>
    </w:p>
    <w:p w:rsidR="001B3958" w:rsidRPr="00E3561E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реализации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(Implementation Manager, IM) </w:t>
      </w:r>
    </w:p>
    <w:p w:rsidR="001B3958" w:rsidRPr="00E3561E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главный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дизайнер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(User Interface Manager, UIM) </w:t>
      </w:r>
    </w:p>
    <w:p w:rsidR="001B3958" w:rsidRPr="00E3561E" w:rsidRDefault="001B3958" w:rsidP="001B39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качества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(Quality Assurance Manager, QAM) 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проекте предусмотрены следующие исполняющие роли: </w:t>
      </w:r>
    </w:p>
    <w:p w:rsidR="001B3958" w:rsidRPr="00E3561E" w:rsidRDefault="001B3958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инженер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требований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(Requirements Engineer, RE) </w:t>
      </w:r>
    </w:p>
    <w:p w:rsidR="001B3958" w:rsidRPr="00E3561E" w:rsidRDefault="001B3958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инженер проектирования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Engineer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DE) </w:t>
      </w:r>
    </w:p>
    <w:p w:rsidR="001B3958" w:rsidRPr="00E3561E" w:rsidRDefault="001B3958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программист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Programmer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P) </w:t>
      </w:r>
    </w:p>
    <w:p w:rsidR="001B3958" w:rsidRPr="00E3561E" w:rsidRDefault="001B3958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дизайнер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D) </w:t>
      </w:r>
    </w:p>
    <w:p w:rsidR="001B3958" w:rsidRPr="00E3561E" w:rsidRDefault="001B3958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инженер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тестирования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(Testing Engineer, TE) </w:t>
      </w:r>
    </w:p>
    <w:p w:rsidR="001B3958" w:rsidRPr="00E3561E" w:rsidRDefault="001B3958" w:rsidP="001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технический писатель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Technical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Writer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TW) 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Внутри команды каждый менеджер взаимодействует со всеми участниками. В помощь каждому менеджеру на исполняющие роли решением рабочего собрания назначаются незадействованные на данном этапе разработки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учатники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проекта. 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Менеджер проекта, менеджер требований и менеджер проектирования взаимодействуют с заказчиком проекта, соответственно для координации и уведомления о ходе работы над проектом, интервьюирования и согласования спецификации требований, согласования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дизайн-документа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Каждый менеджер взаимодействует с экспертной группой для аттестации руководимого процесса и в ходе семинаров. Также участники команды могут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взаимодействут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с разработчиками из других проектных групп. 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3" w:name=".D0.A0.D0.BE.D0.BB.D0.B8_.D0.B8_.D0.BE.D"/>
      <w:bookmarkEnd w:id="13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Роли и ответственность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Каждый менеджер отвечает за руководимые процессы. В свою очередь, работая с командой, менеджер делегирует часть ответственности на исполнителей. В проекте разграничены следующие зоны ответственности: </w:t>
      </w:r>
    </w:p>
    <w:p w:rsidR="001B3958" w:rsidRPr="00E3561E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проекта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(Project Manager, PM)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общее управление ходом работы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плана проекта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Project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SPMP) </w:t>
      </w:r>
    </w:p>
    <w:p w:rsidR="001B3958" w:rsidRPr="00E3561E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конфигураций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(Configuration Manager, CM)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lastRenderedPageBreak/>
        <w:t xml:space="preserve">отвечает за внедрение в процесс разработки технических средств и регламентирующих процедур, обеспечивающих контроль версий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плана управления конфигураций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Configuration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SCMP) </w:t>
      </w:r>
    </w:p>
    <w:p w:rsidR="001B3958" w:rsidRPr="00E3561E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 по требованиям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Requirements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RM)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спецификации требований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Requirements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Specification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SRS) </w:t>
      </w:r>
    </w:p>
    <w:p w:rsidR="001B3958" w:rsidRPr="00E3561E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 по проектированию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Manager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DM)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подготовку, публикацию и обновление 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дизайн-документа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Design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Document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SDD) </w:t>
      </w:r>
    </w:p>
    <w:p w:rsidR="001B3958" w:rsidRPr="00E3561E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по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реализации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(Implementation Manager, IM)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кодирование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совместно с менеджером по качеству отвечает за разработку, публикацию и обновление соглашений о кодировании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Coding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Conventions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CC) </w:t>
      </w:r>
    </w:p>
    <w:p w:rsidR="001B3958" w:rsidRPr="00E3561E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главный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дизайнер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(User Interface Manager, UIM)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подготовку макетов форм графического интерфейса пользователя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отвечает за подготовку презентационных материалов по проекту </w:t>
      </w:r>
    </w:p>
    <w:p w:rsidR="001B3958" w:rsidRPr="00E3561E" w:rsidRDefault="001B3958" w:rsidP="001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менеджер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по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качеству</w:t>
      </w:r>
      <w:r w:rsidRPr="00E3561E">
        <w:rPr>
          <w:rFonts w:ascii="Verdana" w:eastAsia="Times New Roman" w:hAnsi="Verdana" w:cs="Times New Roman"/>
          <w:color w:val="000000"/>
          <w:lang w:val="en-US" w:eastAsia="ru-RU"/>
        </w:rPr>
        <w:t xml:space="preserve"> (Quality Assurance Manager, QAM)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плана управления качеством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Quality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Assurance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SQAP) </w:t>
      </w:r>
    </w:p>
    <w:p w:rsidR="001B3958" w:rsidRPr="00E3561E" w:rsidRDefault="001B3958" w:rsidP="001B395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отвечает за подготовку, публикацию и обновление планов тестирования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Software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Testing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Plans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, STP) и управление тестированием </w:t>
      </w:r>
    </w:p>
    <w:p w:rsidR="001B3958" w:rsidRPr="00E3561E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14" w:name=".D0.9F.D0.BB.D0.B0.D0.BD.D1.8B_.D0.B0.D0"/>
      <w:bookmarkEnd w:id="14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Планы административных процессов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5" w:name=".D0.90.D0.B4.D0.BC.D0.B8.D0.BD.D0.B8.D1."/>
      <w:bookmarkEnd w:id="15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Административные цели и приоритеты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6" w:name=".D0.9F.D1.80.D0.B5.D0.B4.D0.BF.D0.BE.D0."/>
      <w:bookmarkEnd w:id="16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Предположения, ограничения и зависимости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7" w:name=".D0.A3.D0.BF.D1.80.D0.B0.D0.B2.D0.BB.D0."/>
      <w:bookmarkEnd w:id="17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Управление рисками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8" w:name=".D0.9C.D0.B5.D1.85.D0.B0.D0.BD.D0.B8.D0."/>
      <w:bookmarkEnd w:id="18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Механизмы мониторинга и контроля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Команда разработчиков проводит рабочие собрания в соответствии с графиком: </w:t>
      </w:r>
    </w:p>
    <w:p w:rsidR="001B3958" w:rsidRPr="00E3561E" w:rsidRDefault="001B3958" w:rsidP="001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понедельник, 13:30 – 15:05 </w:t>
      </w:r>
    </w:p>
    <w:p w:rsidR="001B3958" w:rsidRPr="00E3561E" w:rsidRDefault="001B3958" w:rsidP="001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среда, 1</w:t>
      </w:r>
      <w:r w:rsidR="00795BC9">
        <w:rPr>
          <w:rFonts w:ascii="Verdana" w:eastAsia="Times New Roman" w:hAnsi="Verdana" w:cs="Times New Roman"/>
          <w:color w:val="000000"/>
          <w:lang w:val="en-US" w:eastAsia="ru-RU"/>
        </w:rPr>
        <w:t>2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:40 – </w:t>
      </w:r>
      <w:r w:rsidR="00795BC9">
        <w:rPr>
          <w:rFonts w:ascii="Verdana" w:eastAsia="Times New Roman" w:hAnsi="Verdana" w:cs="Times New Roman"/>
          <w:color w:val="000000"/>
          <w:lang w:val="en-US" w:eastAsia="ru-RU"/>
        </w:rPr>
        <w:t>16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:15 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Ход и решения рабочих собраний фиксируются и публикуются в </w:t>
      </w:r>
      <w:proofErr w:type="spellStart"/>
      <w:r w:rsidR="00795BC9">
        <w:rPr>
          <w:rFonts w:ascii="Verdana" w:eastAsia="Times New Roman" w:hAnsi="Verdana" w:cs="Times New Roman"/>
          <w:color w:val="000000"/>
          <w:lang w:val="en-US" w:eastAsia="ru-RU"/>
        </w:rPr>
        <w:t>GitHub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проекта. 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Предполагается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ри необходимости участники команды могут организовывать дополнительные встречи (время и место по согласованию). 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Каждый участник фиксирует выполнение любой деятельности по проекту на личной странице в </w:t>
      </w:r>
      <w:proofErr w:type="spellStart"/>
      <w:r w:rsidR="000B5A18">
        <w:rPr>
          <w:rFonts w:ascii="Verdana" w:eastAsia="Times New Roman" w:hAnsi="Verdana" w:cs="Times New Roman"/>
          <w:color w:val="000000"/>
          <w:lang w:val="en-US" w:eastAsia="ru-RU"/>
        </w:rPr>
        <w:t>GitHub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 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19" w:name=".D0.9A.D0.B0.D0.B4.D1.80.D0.BE.D0.B2.D1."/>
      <w:bookmarkEnd w:id="19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Кадровый план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Кадровый состав команды разработчиков представлен ниже </w:t>
      </w:r>
    </w:p>
    <w:p w:rsidR="001B3958" w:rsidRPr="000B5A18" w:rsidRDefault="00B84E9B" w:rsidP="001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35" w:tooltip="Maemo-VKontakte:Богачёв Андрей" w:history="1">
        <w:r w:rsidR="000B5A18">
          <w:rPr>
            <w:rFonts w:ascii="Verdana" w:eastAsia="Times New Roman" w:hAnsi="Verdana" w:cs="Times New Roman"/>
            <w:color w:val="4700B3"/>
            <w:lang w:eastAsia="ru-RU"/>
          </w:rPr>
          <w:t>Данил</w:t>
        </w:r>
      </w:hyperlink>
      <w:r w:rsidR="000B5A18">
        <w:rPr>
          <w:rFonts w:ascii="Verdana" w:eastAsia="Times New Roman" w:hAnsi="Verdana" w:cs="Times New Roman"/>
          <w:color w:val="4700B3"/>
          <w:lang w:eastAsia="ru-RU"/>
        </w:rPr>
        <w:t xml:space="preserve"> </w:t>
      </w:r>
      <w:proofErr w:type="spellStart"/>
      <w:r w:rsidR="000B5A18">
        <w:rPr>
          <w:rFonts w:ascii="Verdana" w:eastAsia="Times New Roman" w:hAnsi="Verdana" w:cs="Times New Roman"/>
          <w:color w:val="4700B3"/>
          <w:lang w:eastAsia="ru-RU"/>
        </w:rPr>
        <w:t>Чикиш</w:t>
      </w:r>
      <w:proofErr w:type="spellEnd"/>
    </w:p>
    <w:p w:rsidR="000B5A18" w:rsidRPr="00E3561E" w:rsidRDefault="000B5A18" w:rsidP="001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4700B3"/>
          <w:lang w:eastAsia="ru-RU"/>
        </w:rPr>
        <w:t>Поспелов Вячеслав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lastRenderedPageBreak/>
        <w:t xml:space="preserve">Ограничением проекта является тот факт, что команда разработчиков фиксирована и подлежит изменению лишь в исключительных случаях по согласованию </w:t>
      </w:r>
      <w:r w:rsidR="000B5A18">
        <w:rPr>
          <w:rFonts w:ascii="Verdana" w:eastAsia="Times New Roman" w:hAnsi="Verdana" w:cs="Times New Roman"/>
          <w:color w:val="000000"/>
          <w:lang w:eastAsia="ru-RU"/>
        </w:rPr>
        <w:t>внутри группы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. Разработка проекта малой группой предполагает привлечение каждого члена команды </w:t>
      </w:r>
      <w:r w:rsidR="000B5A18">
        <w:rPr>
          <w:rFonts w:ascii="Verdana" w:eastAsia="Times New Roman" w:hAnsi="Verdana" w:cs="Times New Roman"/>
          <w:color w:val="000000"/>
          <w:lang w:eastAsia="ru-RU"/>
        </w:rPr>
        <w:t>к решению широкого круга задач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, символом B (</w:t>
      </w:r>
      <w:proofErr w:type="spellStart"/>
      <w:r w:rsidRPr="00E3561E">
        <w:rPr>
          <w:rFonts w:ascii="Verdana" w:eastAsia="Times New Roman" w:hAnsi="Verdana" w:cs="Times New Roman"/>
          <w:color w:val="000000"/>
          <w:lang w:eastAsia="ru-RU"/>
        </w:rPr>
        <w:t>backup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) </w:t>
      </w:r>
      <w:proofErr w:type="gramStart"/>
      <w:r w:rsidR="00795BC9">
        <w:rPr>
          <w:rFonts w:ascii="Verdana" w:eastAsia="Times New Roman" w:hAnsi="Verdana" w:cs="Times New Roman"/>
          <w:color w:val="000000"/>
          <w:lang w:eastAsia="ru-RU"/>
        </w:rPr>
        <w:t>отмечен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исполняющий обязанности. 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18"/>
        <w:gridCol w:w="844"/>
        <w:gridCol w:w="841"/>
        <w:gridCol w:w="863"/>
        <w:gridCol w:w="882"/>
        <w:gridCol w:w="773"/>
        <w:gridCol w:w="1082"/>
        <w:gridCol w:w="1183"/>
      </w:tblGrid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Участник проекта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PM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CM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RM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DM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IM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UIM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QAM </w:t>
            </w: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B84E9B" w:rsidP="000B5A18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36" w:tooltip="Maemo-VKontakte:Богачёв Андрей" w:history="1">
              <w:proofErr w:type="spellStart"/>
              <w:r w:rsidR="000B5A18">
                <w:rPr>
                  <w:rFonts w:ascii="Verdana" w:eastAsia="Times New Roman" w:hAnsi="Verdana" w:cs="Times New Roman"/>
                  <w:color w:val="4700B3"/>
                  <w:lang w:eastAsia="ru-RU"/>
                </w:rPr>
                <w:t>Чикиш</w:t>
              </w:r>
              <w:proofErr w:type="spellEnd"/>
            </w:hyperlink>
            <w:r w:rsidR="000B5A18">
              <w:rPr>
                <w:rFonts w:ascii="Verdana" w:eastAsia="Times New Roman" w:hAnsi="Verdana" w:cs="Times New Roman"/>
                <w:color w:val="4700B3"/>
                <w:lang w:eastAsia="ru-RU"/>
              </w:rPr>
              <w:t xml:space="preserve"> Данил</w:t>
            </w:r>
            <w:r w:rsidR="001B3958"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0B5A18" w:rsidRDefault="000B5A1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0B5A18" w:rsidRDefault="000B5A1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0B5A18" w:rsidRDefault="000B5A1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B3958" w:rsidRPr="00E3561E" w:rsidTr="004A01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0B5A1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4700B3"/>
                <w:lang w:eastAsia="ru-RU"/>
              </w:rPr>
              <w:t>Поспелов Вячеслав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0B5A18" w:rsidRDefault="000B5A1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0B5A18" w:rsidRDefault="000B5A1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958" w:rsidRPr="00E3561E" w:rsidRDefault="001B3958" w:rsidP="004A01D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E3561E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B </w:t>
            </w:r>
          </w:p>
        </w:tc>
      </w:tr>
    </w:tbl>
    <w:p w:rsidR="001B3958" w:rsidRPr="00E3561E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20" w:name=".D0.9F.D0.BB.D0.B0.D0.BD.D1.8B_.D1.82.D0"/>
      <w:bookmarkEnd w:id="20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Планы технических процессов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1" w:name=".D0.9C.D0.BE.D0.B4.D0.B5.D0.BB.D1.8C_.D0"/>
      <w:bookmarkEnd w:id="21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Модель жизненного цикла разрабатываемой системы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Проект разрабатывается на основе каскадной модели, включающей этапы: </w:t>
      </w:r>
    </w:p>
    <w:p w:rsidR="001B3958" w:rsidRPr="00E3561E" w:rsidRDefault="001B395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планирование </w:t>
      </w:r>
    </w:p>
    <w:p w:rsidR="001B3958" w:rsidRPr="00E3561E" w:rsidRDefault="001B395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анализ требований </w:t>
      </w:r>
    </w:p>
    <w:p w:rsidR="001B3958" w:rsidRPr="00E3561E" w:rsidRDefault="001B395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проектирование </w:t>
      </w:r>
    </w:p>
    <w:p w:rsidR="001B3958" w:rsidRPr="00E3561E" w:rsidRDefault="001B395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кодирование </w:t>
      </w:r>
    </w:p>
    <w:p w:rsidR="001B3958" w:rsidRPr="00E3561E" w:rsidRDefault="001B395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тестирование </w:t>
      </w:r>
    </w:p>
    <w:p w:rsidR="001B3958" w:rsidRPr="00E3561E" w:rsidRDefault="001B3958" w:rsidP="001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процесс сдачи-приемки 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2" w:name=".D0.A2.D0.B5.D1.85.D0.BD.D0.BE.D0.BB.D0."/>
      <w:bookmarkEnd w:id="22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Технологии и инструментальные средства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>Прое</w:t>
      </w:r>
      <w:proofErr w:type="gramStart"/>
      <w:r w:rsidRPr="00E3561E">
        <w:rPr>
          <w:rFonts w:ascii="Verdana" w:eastAsia="Times New Roman" w:hAnsi="Verdana" w:cs="Times New Roman"/>
          <w:color w:val="000000"/>
          <w:lang w:eastAsia="ru-RU"/>
        </w:rPr>
        <w:t>кт вкл</w:t>
      </w:r>
      <w:proofErr w:type="gram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ючает следующие технические требования: </w:t>
      </w:r>
    </w:p>
    <w:p w:rsidR="001B3958" w:rsidRPr="00E3561E" w:rsidRDefault="001B3958" w:rsidP="001B395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качестве основных языков разработки приняты </w:t>
      </w:r>
      <w:r w:rsidR="000B5A18">
        <w:rPr>
          <w:rFonts w:ascii="Verdana" w:eastAsia="Times New Roman" w:hAnsi="Verdana" w:cs="Times New Roman"/>
          <w:color w:val="000000"/>
          <w:lang w:val="en-US" w:eastAsia="ru-RU"/>
        </w:rPr>
        <w:t>C</w:t>
      </w:r>
      <w:r w:rsidR="000B5A18" w:rsidRPr="000B5A18">
        <w:rPr>
          <w:rFonts w:ascii="Verdana" w:eastAsia="Times New Roman" w:hAnsi="Verdana" w:cs="Times New Roman"/>
          <w:color w:val="000000"/>
          <w:lang w:eastAsia="ru-RU"/>
        </w:rPr>
        <w:t>#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1B3958" w:rsidRPr="00E3561E" w:rsidRDefault="001B3958" w:rsidP="001B395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вся основная документация и вспомогательные документы разрабатываются на русском языке и публикуются в </w:t>
      </w:r>
      <w:r w:rsidR="000B5A18">
        <w:rPr>
          <w:rFonts w:ascii="Verdana" w:eastAsia="Times New Roman" w:hAnsi="Verdana" w:cs="Times New Roman"/>
          <w:color w:val="000000"/>
          <w:lang w:val="en-US" w:eastAsia="ru-RU"/>
        </w:rPr>
        <w:t>G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>i</w:t>
      </w:r>
      <w:proofErr w:type="spellStart"/>
      <w:r w:rsidR="000B5A18">
        <w:rPr>
          <w:rFonts w:ascii="Verdana" w:eastAsia="Times New Roman" w:hAnsi="Verdana" w:cs="Times New Roman"/>
          <w:color w:val="000000"/>
          <w:lang w:val="en-US" w:eastAsia="ru-RU"/>
        </w:rPr>
        <w:t>tHub</w:t>
      </w:r>
      <w:proofErr w:type="spellEnd"/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проекта </w:t>
      </w:r>
    </w:p>
    <w:p w:rsidR="00293CFF" w:rsidRPr="00293CFF" w:rsidRDefault="001B3958" w:rsidP="001B395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293CFF">
        <w:rPr>
          <w:rFonts w:ascii="Verdana" w:eastAsia="Times New Roman" w:hAnsi="Verdana" w:cs="Times New Roman"/>
          <w:color w:val="000000"/>
          <w:lang w:eastAsia="ru-RU"/>
        </w:rPr>
        <w:t xml:space="preserve">документация в программном коде оформляется на английском языке </w:t>
      </w:r>
    </w:p>
    <w:p w:rsidR="001B3958" w:rsidRPr="00293CFF" w:rsidRDefault="001B3958" w:rsidP="001B395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293CFF">
        <w:rPr>
          <w:rFonts w:ascii="Verdana" w:eastAsia="Times New Roman" w:hAnsi="Verdana" w:cs="Times New Roman"/>
          <w:color w:val="000000"/>
          <w:lang w:eastAsia="ru-RU"/>
        </w:rPr>
        <w:t xml:space="preserve">для поддержки совместной работы используется </w:t>
      </w:r>
      <w:proofErr w:type="spellStart"/>
      <w:r w:rsidR="00293CFF">
        <w:rPr>
          <w:rFonts w:ascii="Verdana" w:eastAsia="Times New Roman" w:hAnsi="Verdana" w:cs="Times New Roman"/>
          <w:color w:val="000000"/>
          <w:lang w:val="en-US" w:eastAsia="ru-RU"/>
        </w:rPr>
        <w:t>GitHub</w:t>
      </w:r>
      <w:proofErr w:type="spellEnd"/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3" w:name=".D0.9F.D0.BB.D0.B0.D0.BD_.D0.B8.D0.BD.D1"/>
      <w:bookmarkEnd w:id="23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План инфраструктуры проекта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работе над проектом используются следующие аппаратные компоненты: </w:t>
      </w:r>
    </w:p>
    <w:p w:rsidR="001B3958" w:rsidRPr="00E3561E" w:rsidRDefault="001B3958" w:rsidP="001B395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сервер поддержки сред разработки </w:t>
      </w:r>
      <w:proofErr w:type="spellStart"/>
      <w:r w:rsidR="00293CFF">
        <w:rPr>
          <w:rFonts w:ascii="Verdana" w:eastAsia="Times New Roman" w:hAnsi="Verdana" w:cs="Times New Roman"/>
          <w:color w:val="000000"/>
          <w:lang w:val="en-US" w:eastAsia="ru-RU"/>
        </w:rPr>
        <w:t>GitHub</w:t>
      </w:r>
      <w:proofErr w:type="spellEnd"/>
    </w:p>
    <w:p w:rsidR="001B3958" w:rsidRPr="00E3561E" w:rsidRDefault="001B3958" w:rsidP="001B395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личные компьютеры участников разработки 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работе над проектом используются следующие программные компоненты: </w:t>
      </w:r>
    </w:p>
    <w:p w:rsidR="001B3958" w:rsidRPr="00E3561E" w:rsidRDefault="001B3958" w:rsidP="001B395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экземпляры ОС </w:t>
      </w:r>
      <w:r w:rsidR="00795BC9">
        <w:rPr>
          <w:rFonts w:ascii="Verdana" w:eastAsia="Times New Roman" w:hAnsi="Verdana" w:cs="Times New Roman"/>
          <w:color w:val="000000"/>
          <w:lang w:val="en-US" w:eastAsia="ru-RU"/>
        </w:rPr>
        <w:t>Windows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с установленной системой поддержки сред разработки </w:t>
      </w:r>
      <w:proofErr w:type="spellStart"/>
      <w:r w:rsidR="00795BC9">
        <w:rPr>
          <w:rFonts w:ascii="Verdana" w:eastAsia="Times New Roman" w:hAnsi="Verdana" w:cs="Times New Roman"/>
          <w:color w:val="000000"/>
          <w:lang w:val="en-US" w:eastAsia="ru-RU"/>
        </w:rPr>
        <w:t>GitHub</w:t>
      </w:r>
      <w:proofErr w:type="spellEnd"/>
      <w:r w:rsidR="00795BC9" w:rsidRPr="00795BC9">
        <w:rPr>
          <w:rFonts w:ascii="Verdana" w:eastAsia="Times New Roman" w:hAnsi="Verdana" w:cs="Times New Roman"/>
          <w:color w:val="000000"/>
          <w:lang w:eastAsia="ru-RU"/>
        </w:rPr>
        <w:t xml:space="preserve"> на</w:t>
      </w: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 компьютерах участников </w:t>
      </w:r>
    </w:p>
    <w:p w:rsidR="00795BC9" w:rsidRDefault="00795BC9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 работе над проектом используются следующие сетевые ресурсы: </w:t>
      </w:r>
    </w:p>
    <w:p w:rsidR="001B3958" w:rsidRPr="00E3561E" w:rsidRDefault="001B3958" w:rsidP="001B395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внутренняя локальная сеть </w:t>
      </w:r>
      <w:r w:rsidR="00293CFF">
        <w:rPr>
          <w:rFonts w:ascii="Verdana" w:eastAsia="Times New Roman" w:hAnsi="Verdana" w:cs="Times New Roman"/>
          <w:color w:val="000000"/>
          <w:lang w:eastAsia="ru-RU"/>
        </w:rPr>
        <w:t>ЗГИА</w:t>
      </w:r>
    </w:p>
    <w:p w:rsidR="001B3958" w:rsidRPr="00E3561E" w:rsidRDefault="001B3958" w:rsidP="001B3958">
      <w:pPr>
        <w:shd w:val="clear" w:color="auto" w:fill="FFFFFF"/>
        <w:spacing w:before="360" w:after="120" w:line="240" w:lineRule="auto"/>
        <w:outlineLvl w:val="2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bookmarkStart w:id="24" w:name=".D0.9F.D0.BB.D0.B0.D0.BD_.D1.81.D0.B4.D0"/>
      <w:bookmarkEnd w:id="24"/>
      <w:r w:rsidRPr="00E3561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lastRenderedPageBreak/>
        <w:t>План сдачи-приемки продукта</w:t>
      </w:r>
    </w:p>
    <w:p w:rsidR="001B3958" w:rsidRPr="00E3561E" w:rsidRDefault="001B3958" w:rsidP="001B3958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E3561E">
        <w:rPr>
          <w:rFonts w:ascii="Verdana" w:eastAsia="Times New Roman" w:hAnsi="Verdana" w:cs="Times New Roman"/>
          <w:color w:val="000000"/>
          <w:lang w:eastAsia="ru-RU"/>
        </w:rPr>
        <w:t xml:space="preserve">Разрабатываемый продукт должен удовлетворять набору критериев. Процесс сдачи-приемки объектов передачи осуществляется в присутствии сторон. </w:t>
      </w:r>
    </w:p>
    <w:p w:rsidR="001B3958" w:rsidRPr="00E3561E" w:rsidRDefault="001B3958" w:rsidP="001B3958">
      <w:pPr>
        <w:shd w:val="clear" w:color="auto" w:fill="FFFFFF"/>
        <w:spacing w:before="240" w:after="48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bookmarkStart w:id="25" w:name=".D0.9F.D0.BB.D0.B0.D0.BD.D1.8B_.D0.BF.D0"/>
      <w:bookmarkEnd w:id="25"/>
      <w:r w:rsidRPr="00E3561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Планы поддерживающих процессов</w:t>
      </w:r>
    </w:p>
    <w:p w:rsidR="001B3958" w:rsidRDefault="001B3958" w:rsidP="001B3958"/>
    <w:p w:rsidR="008006D1" w:rsidRPr="008006D1" w:rsidRDefault="008006D1" w:rsidP="001B3958">
      <w:pPr>
        <w:rPr>
          <w:rFonts w:ascii="Vrinda" w:hAnsi="Vrinda" w:cs="Vrinda"/>
          <w:sz w:val="32"/>
          <w:szCs w:val="32"/>
        </w:rPr>
      </w:pPr>
      <w:r w:rsidRPr="008006D1">
        <w:rPr>
          <w:rFonts w:ascii="Arial" w:hAnsi="Arial" w:cs="Arial"/>
          <w:sz w:val="32"/>
          <w:szCs w:val="32"/>
        </w:rPr>
        <w:t>Бюджет</w:t>
      </w:r>
    </w:p>
    <w:p w:rsidR="00712309" w:rsidRDefault="008006D1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Каждый участник проекта имеет почасовую оплату в размере 10</w:t>
      </w:r>
      <w:r w:rsidRPr="008006D1">
        <w:rPr>
          <w:rFonts w:ascii="Arial" w:hAnsi="Arial" w:cs="Arial"/>
        </w:rPr>
        <w:t>$ /</w:t>
      </w:r>
      <w:r>
        <w:rPr>
          <w:rFonts w:ascii="Arial" w:hAnsi="Arial" w:cs="Arial"/>
        </w:rPr>
        <w:t>час</w:t>
      </w:r>
      <w:proofErr w:type="gramStart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при рабочем дне 3 часа в день, 3 раза в неделю. </w:t>
      </w:r>
    </w:p>
    <w:p w:rsidR="008006D1" w:rsidRPr="00B84E9B" w:rsidRDefault="00B84E9B">
      <w:pPr>
        <w:rPr>
          <w:rFonts w:ascii="Arial" w:hAnsi="Arial" w:cs="Arial"/>
        </w:rPr>
      </w:pPr>
      <w:r>
        <w:rPr>
          <w:rFonts w:ascii="Arial" w:hAnsi="Arial" w:cs="Arial"/>
        </w:rPr>
        <w:t>Оба участника проекта по завершению проекта получают по 450</w:t>
      </w:r>
      <w:r w:rsidRPr="00B84E9B">
        <w:rPr>
          <w:rFonts w:ascii="Arial" w:hAnsi="Arial" w:cs="Arial"/>
        </w:rPr>
        <w:t>$</w:t>
      </w:r>
      <w:r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Arial" w:hAnsi="Arial" w:cs="Arial"/>
          <w:lang w:val="uk-UA"/>
        </w:rPr>
        <w:t>каждый</w:t>
      </w:r>
      <w:proofErr w:type="spellEnd"/>
      <w:r>
        <w:rPr>
          <w:rFonts w:ascii="Arial" w:hAnsi="Arial" w:cs="Arial"/>
          <w:lang w:val="uk-UA"/>
        </w:rPr>
        <w:t>.</w:t>
      </w:r>
    </w:p>
    <w:p w:rsidR="008006D1" w:rsidRPr="008006D1" w:rsidRDefault="008006D1">
      <w:pPr>
        <w:rPr>
          <w:rFonts w:ascii="Arial" w:hAnsi="Arial" w:cs="Arial"/>
        </w:rPr>
      </w:pPr>
      <w:r>
        <w:rPr>
          <w:rFonts w:ascii="Arial" w:hAnsi="Arial" w:cs="Arial"/>
        </w:rPr>
        <w:t>Общий бюджет за время жизни проекта составляет 900</w:t>
      </w:r>
      <w:r w:rsidRPr="008006D1">
        <w:rPr>
          <w:rFonts w:ascii="Arial" w:hAnsi="Arial" w:cs="Arial"/>
        </w:rPr>
        <w:t>$.</w:t>
      </w:r>
      <w:bookmarkStart w:id="26" w:name="_GoBack"/>
      <w:bookmarkEnd w:id="26"/>
    </w:p>
    <w:sectPr w:rsidR="008006D1" w:rsidRPr="008006D1" w:rsidSect="00E356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789D"/>
    <w:multiLevelType w:val="multilevel"/>
    <w:tmpl w:val="CC46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B74D5"/>
    <w:multiLevelType w:val="multilevel"/>
    <w:tmpl w:val="B85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A13E4"/>
    <w:multiLevelType w:val="multilevel"/>
    <w:tmpl w:val="C50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84302"/>
    <w:multiLevelType w:val="multilevel"/>
    <w:tmpl w:val="DEA8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73476"/>
    <w:multiLevelType w:val="multilevel"/>
    <w:tmpl w:val="B07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51294A"/>
    <w:multiLevelType w:val="multilevel"/>
    <w:tmpl w:val="7A9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476F2"/>
    <w:multiLevelType w:val="multilevel"/>
    <w:tmpl w:val="D79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606CE2"/>
    <w:multiLevelType w:val="multilevel"/>
    <w:tmpl w:val="BAE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E2583C"/>
    <w:multiLevelType w:val="multilevel"/>
    <w:tmpl w:val="6E0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C38FE"/>
    <w:multiLevelType w:val="multilevel"/>
    <w:tmpl w:val="6E1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336FF4"/>
    <w:multiLevelType w:val="multilevel"/>
    <w:tmpl w:val="583C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6A7A9E"/>
    <w:multiLevelType w:val="multilevel"/>
    <w:tmpl w:val="7E6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D435E1"/>
    <w:multiLevelType w:val="multilevel"/>
    <w:tmpl w:val="7008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D721DE"/>
    <w:multiLevelType w:val="multilevel"/>
    <w:tmpl w:val="D3E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FA4125"/>
    <w:multiLevelType w:val="multilevel"/>
    <w:tmpl w:val="E24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B6372D"/>
    <w:multiLevelType w:val="multilevel"/>
    <w:tmpl w:val="03C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64548"/>
    <w:multiLevelType w:val="multilevel"/>
    <w:tmpl w:val="46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4"/>
  </w:num>
  <w:num w:numId="5">
    <w:abstractNumId w:val="5"/>
  </w:num>
  <w:num w:numId="6">
    <w:abstractNumId w:val="13"/>
  </w:num>
  <w:num w:numId="7">
    <w:abstractNumId w:val="14"/>
  </w:num>
  <w:num w:numId="8">
    <w:abstractNumId w:val="3"/>
  </w:num>
  <w:num w:numId="9">
    <w:abstractNumId w:val="6"/>
  </w:num>
  <w:num w:numId="10">
    <w:abstractNumId w:val="10"/>
  </w:num>
  <w:num w:numId="11">
    <w:abstractNumId w:val="12"/>
  </w:num>
  <w:num w:numId="12">
    <w:abstractNumId w:val="0"/>
  </w:num>
  <w:num w:numId="13">
    <w:abstractNumId w:val="15"/>
  </w:num>
  <w:num w:numId="14">
    <w:abstractNumId w:val="11"/>
  </w:num>
  <w:num w:numId="15">
    <w:abstractNumId w:val="1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A11"/>
    <w:rsid w:val="000B5A18"/>
    <w:rsid w:val="001B3958"/>
    <w:rsid w:val="00293CFF"/>
    <w:rsid w:val="004E7A6F"/>
    <w:rsid w:val="00712309"/>
    <w:rsid w:val="00795BC9"/>
    <w:rsid w:val="008006D1"/>
    <w:rsid w:val="00833A11"/>
    <w:rsid w:val="00B84E9B"/>
    <w:rsid w:val="00C11859"/>
    <w:rsid w:val="00EB2DAC"/>
    <w:rsid w:val="00F0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s.fruct.org/wiki/Maemo-VKontakte:%D0%9F%D0%BB%D0%B0%D0%BD_%D0%BF%D1%80%D0%BE%D0%B5%D0%BA%D1%82%D0%B0" TargetMode="External"/><Relationship Id="rId13" Type="http://schemas.openxmlformats.org/officeDocument/2006/relationships/hyperlink" Target="http://oss.fruct.org/wiki/Maemo-VKontakte:%D0%9F%D0%BB%D0%B0%D0%BD_%D0%BF%D1%80%D0%BE%D0%B5%D0%BA%D1%82%D0%B0" TargetMode="External"/><Relationship Id="rId18" Type="http://schemas.openxmlformats.org/officeDocument/2006/relationships/hyperlink" Target="http://oss.fruct.org/wiki/Maemo-VKontakte:%D0%9F%D0%BB%D0%B0%D0%BD_%D0%BF%D1%80%D0%BE%D0%B5%D0%BA%D1%82%D0%B0" TargetMode="External"/><Relationship Id="rId26" Type="http://schemas.openxmlformats.org/officeDocument/2006/relationships/hyperlink" Target="http://oss.fruct.org/wiki/Maemo-VKontakte:%D0%9F%D0%BB%D0%B0%D0%BD_%D0%BF%D1%80%D0%BE%D0%B5%D0%BA%D1%82%D0%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ss.fruct.org/wiki/Maemo-VKontakte:%D0%9F%D0%BB%D0%B0%D0%BD_%D0%BF%D1%80%D0%BE%D0%B5%D0%BA%D1%82%D0%B0" TargetMode="External"/><Relationship Id="rId34" Type="http://schemas.openxmlformats.org/officeDocument/2006/relationships/hyperlink" Target="http://oss.fruct.org/wiki/Maemo-VKontakte:%D0%9F%D0%BB%D0%B0%D0%BD_%D0%BF%D1%80%D0%BE%D0%B5%D0%BA%D1%82%D0%B0" TargetMode="External"/><Relationship Id="rId7" Type="http://schemas.openxmlformats.org/officeDocument/2006/relationships/hyperlink" Target="http://oss.fruct.org/wiki/Maemo-VKontakte:%D0%9F%D0%BB%D0%B0%D0%BD_%D0%BF%D1%80%D0%BE%D0%B5%D0%BA%D1%82%D0%B0" TargetMode="External"/><Relationship Id="rId12" Type="http://schemas.openxmlformats.org/officeDocument/2006/relationships/hyperlink" Target="http://oss.fruct.org/wiki/Maemo-VKontakte:%D0%9F%D0%BB%D0%B0%D0%BD_%D0%BF%D1%80%D0%BE%D0%B5%D0%BA%D1%82%D0%B0" TargetMode="External"/><Relationship Id="rId17" Type="http://schemas.openxmlformats.org/officeDocument/2006/relationships/hyperlink" Target="http://oss.fruct.org/wiki/Maemo-VKontakte:%D0%9F%D0%BB%D0%B0%D0%BD_%D0%BF%D1%80%D0%BE%D0%B5%D0%BA%D1%82%D0%B0" TargetMode="External"/><Relationship Id="rId25" Type="http://schemas.openxmlformats.org/officeDocument/2006/relationships/hyperlink" Target="http://oss.fruct.org/wiki/Maemo-VKontakte:%D0%9F%D0%BB%D0%B0%D0%BD_%D0%BF%D1%80%D0%BE%D0%B5%D0%BA%D1%82%D0%B0" TargetMode="External"/><Relationship Id="rId33" Type="http://schemas.openxmlformats.org/officeDocument/2006/relationships/hyperlink" Target="http://oss.fruct.org/wiki/Maemo-VKontakte:%D0%9F%D0%BB%D0%B0%D0%BD_%D0%BF%D1%80%D0%BE%D0%B5%D0%BA%D1%82%D0%B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ss.fruct.org/wiki/Maemo-VKontakte:%D0%9F%D0%BB%D0%B0%D0%BD_%D0%BF%D1%80%D0%BE%D0%B5%D0%BA%D1%82%D0%B0" TargetMode="External"/><Relationship Id="rId20" Type="http://schemas.openxmlformats.org/officeDocument/2006/relationships/hyperlink" Target="http://oss.fruct.org/wiki/Maemo-VKontakte:%D0%9F%D0%BB%D0%B0%D0%BD_%D0%BF%D1%80%D0%BE%D0%B5%D0%BA%D1%82%D0%B0" TargetMode="External"/><Relationship Id="rId29" Type="http://schemas.openxmlformats.org/officeDocument/2006/relationships/hyperlink" Target="http://oss.fruct.org/wiki/Maemo-VKontakte:%D0%9F%D0%BB%D0%B0%D0%BD_%D0%BF%D1%80%D0%BE%D0%B5%D0%BA%D1%82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ss.fruct.org/wiki/Maemo-VKontakte:%D0%9F%D0%BB%D0%B0%D0%BD_%D0%BF%D1%80%D0%BE%D0%B5%D0%BA%D1%82%D0%B0" TargetMode="External"/><Relationship Id="rId11" Type="http://schemas.openxmlformats.org/officeDocument/2006/relationships/hyperlink" Target="http://oss.fruct.org/wiki/Maemo-VKontakte:%D0%9F%D0%BB%D0%B0%D0%BD_%D0%BF%D1%80%D0%BE%D0%B5%D0%BA%D1%82%D0%B0" TargetMode="External"/><Relationship Id="rId24" Type="http://schemas.openxmlformats.org/officeDocument/2006/relationships/hyperlink" Target="http://oss.fruct.org/wiki/Maemo-VKontakte:%D0%9F%D0%BB%D0%B0%D0%BD_%D0%BF%D1%80%D0%BE%D0%B5%D0%BA%D1%82%D0%B0" TargetMode="External"/><Relationship Id="rId32" Type="http://schemas.openxmlformats.org/officeDocument/2006/relationships/hyperlink" Target="http://oss.fruct.org/wiki/Maemo-VKontakte:%D0%9F%D0%BB%D0%B0%D0%BD_%D0%BF%D1%80%D0%BE%D0%B5%D0%BA%D1%82%D0%B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ss.fruct.org/wiki/Maemo-VKontakte:%D0%9F%D0%BB%D0%B0%D0%BD_%D0%BF%D1%80%D0%BE%D0%B5%D0%BA%D1%82%D0%B0" TargetMode="External"/><Relationship Id="rId23" Type="http://schemas.openxmlformats.org/officeDocument/2006/relationships/hyperlink" Target="http://oss.fruct.org/wiki/Maemo-VKontakte:%D0%9F%D0%BB%D0%B0%D0%BD_%D0%BF%D1%80%D0%BE%D0%B5%D0%BA%D1%82%D0%B0" TargetMode="External"/><Relationship Id="rId28" Type="http://schemas.openxmlformats.org/officeDocument/2006/relationships/hyperlink" Target="http://oss.fruct.org/wiki/Maemo-VKontakte:%D0%9F%D0%BB%D0%B0%D0%BD_%D0%BF%D1%80%D0%BE%D0%B5%D0%BA%D1%82%D0%B0" TargetMode="External"/><Relationship Id="rId36" Type="http://schemas.openxmlformats.org/officeDocument/2006/relationships/hyperlink" Target="http://oss.fruct.org/wiki/Maemo-VKontakte:%D0%91%D0%BE%D0%B3%D0%B0%D1%87%D1%91%D0%B2_%D0%90%D0%BD%D0%B4%D1%80%D0%B5%D0%B9" TargetMode="External"/><Relationship Id="rId10" Type="http://schemas.openxmlformats.org/officeDocument/2006/relationships/hyperlink" Target="http://oss.fruct.org/wiki/Maemo-VKontakte:%D0%9F%D0%BB%D0%B0%D0%BD_%D0%BF%D1%80%D0%BE%D0%B5%D0%BA%D1%82%D0%B0" TargetMode="External"/><Relationship Id="rId19" Type="http://schemas.openxmlformats.org/officeDocument/2006/relationships/hyperlink" Target="http://oss.fruct.org/wiki/Maemo-VKontakte:%D0%9F%D0%BB%D0%B0%D0%BD_%D0%BF%D1%80%D0%BE%D0%B5%D0%BA%D1%82%D0%B0" TargetMode="External"/><Relationship Id="rId31" Type="http://schemas.openxmlformats.org/officeDocument/2006/relationships/hyperlink" Target="http://oss.fruct.org/wiki/Maemo-VKontakte:%D0%9F%D0%BB%D0%B0%D0%BD_%D0%BF%D1%80%D0%BE%D0%B5%D0%BA%D1%82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ss.fruct.org/wiki/Maemo-VKontakte:%D0%9F%D0%BB%D0%B0%D0%BD_%D0%BF%D1%80%D0%BE%D0%B5%D0%BA%D1%82%D0%B0" TargetMode="External"/><Relationship Id="rId14" Type="http://schemas.openxmlformats.org/officeDocument/2006/relationships/hyperlink" Target="http://oss.fruct.org/wiki/Maemo-VKontakte:%D0%9F%D0%BB%D0%B0%D0%BD_%D0%BF%D1%80%D0%BE%D0%B5%D0%BA%D1%82%D0%B0" TargetMode="External"/><Relationship Id="rId22" Type="http://schemas.openxmlformats.org/officeDocument/2006/relationships/hyperlink" Target="http://oss.fruct.org/wiki/Maemo-VKontakte:%D0%9F%D0%BB%D0%B0%D0%BD_%D0%BF%D1%80%D0%BE%D0%B5%D0%BA%D1%82%D0%B0" TargetMode="External"/><Relationship Id="rId27" Type="http://schemas.openxmlformats.org/officeDocument/2006/relationships/hyperlink" Target="http://oss.fruct.org/wiki/Maemo-VKontakte:%D0%9F%D0%BB%D0%B0%D0%BD_%D0%BF%D1%80%D0%BE%D0%B5%D0%BA%D1%82%D0%B0" TargetMode="External"/><Relationship Id="rId30" Type="http://schemas.openxmlformats.org/officeDocument/2006/relationships/hyperlink" Target="http://oss.fruct.org/wiki/Maemo-VKontakte:%D0%9F%D0%BB%D0%B0%D0%BD_%D0%BF%D1%80%D0%BE%D0%B5%D0%BA%D1%82%D0%B0" TargetMode="External"/><Relationship Id="rId35" Type="http://schemas.openxmlformats.org/officeDocument/2006/relationships/hyperlink" Target="http://oss.fruct.org/wiki/Maemo-VKontakte:%D0%91%D0%BE%D0%B3%D0%B0%D1%87%D1%91%D0%B2_%D0%90%D0%BD%D0%B4%D1%80%D0%B5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12209</Words>
  <Characters>6960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Поспелов</dc:creator>
  <cp:keywords/>
  <dc:description/>
  <cp:lastModifiedBy>sp214-15</cp:lastModifiedBy>
  <cp:revision>4</cp:revision>
  <dcterms:created xsi:type="dcterms:W3CDTF">2016-11-11T07:00:00Z</dcterms:created>
  <dcterms:modified xsi:type="dcterms:W3CDTF">2016-11-11T10:41:00Z</dcterms:modified>
</cp:coreProperties>
</file>