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F18" w:rsidRDefault="00D66C03" w:rsidP="00D66C03">
      <w:pPr>
        <w:ind w:firstLine="567"/>
        <w:jc w:val="center"/>
        <w:rPr>
          <w:sz w:val="28"/>
        </w:rPr>
      </w:pPr>
      <w:r>
        <w:rPr>
          <w:sz w:val="28"/>
        </w:rPr>
        <w:t xml:space="preserve">Употребление </w:t>
      </w:r>
      <w:r>
        <w:rPr>
          <w:sz w:val="28"/>
          <w:lang w:val="en-US"/>
        </w:rPr>
        <w:t>gerund</w:t>
      </w:r>
      <w:r>
        <w:rPr>
          <w:sz w:val="28"/>
        </w:rPr>
        <w:t xml:space="preserve"> или </w:t>
      </w:r>
      <w:r>
        <w:rPr>
          <w:sz w:val="28"/>
          <w:lang w:val="en-US"/>
        </w:rPr>
        <w:t>infinitive</w:t>
      </w:r>
      <w:r>
        <w:rPr>
          <w:sz w:val="28"/>
        </w:rPr>
        <w:t xml:space="preserve"> после глаголов:</w:t>
      </w:r>
    </w:p>
    <w:p w:rsidR="00D66C03" w:rsidRDefault="00D66C03" w:rsidP="00D66C03">
      <w:pPr>
        <w:ind w:firstLine="567"/>
        <w:jc w:val="center"/>
        <w:rPr>
          <w:sz w:val="28"/>
        </w:rPr>
      </w:pPr>
      <w:r w:rsidRPr="00D66C03">
        <w:rPr>
          <w:sz w:val="28"/>
        </w:rPr>
        <w:t>http://grammar-tei.com/gerundij-i-infinitiv-v-anglijskom-yazyke-gerund-and-infinitive/</w:t>
      </w:r>
    </w:p>
    <w:p w:rsidR="00D66C03" w:rsidRPr="00FE6CC7" w:rsidRDefault="00D66C03" w:rsidP="00D66C03">
      <w:pPr>
        <w:ind w:firstLine="567"/>
        <w:rPr>
          <w:rStyle w:val="a3"/>
          <w:rFonts w:cstheme="minorHAnsi"/>
          <w:b w:val="0"/>
          <w:i/>
          <w:color w:val="000000"/>
          <w:sz w:val="24"/>
          <w:szCs w:val="26"/>
          <w:bdr w:val="none" w:sz="0" w:space="0" w:color="auto" w:frame="1"/>
          <w:shd w:val="clear" w:color="auto" w:fill="FFFFFF"/>
          <w:lang w:val="en-US"/>
        </w:rPr>
      </w:pPr>
      <w:r w:rsidRPr="00D66C03">
        <w:rPr>
          <w:rStyle w:val="a3"/>
          <w:rFonts w:cstheme="minorHAnsi"/>
          <w:b w:val="0"/>
          <w:i/>
          <w:color w:val="000000"/>
          <w:sz w:val="24"/>
          <w:szCs w:val="26"/>
          <w:bdr w:val="none" w:sz="0" w:space="0" w:color="auto" w:frame="1"/>
          <w:shd w:val="clear" w:color="auto" w:fill="FFFFFF"/>
        </w:rPr>
        <w:t>Список глаголов, после которых употребляется инфинитив</w:t>
      </w:r>
    </w:p>
    <w:tbl>
      <w:tblPr>
        <w:tblW w:w="113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9"/>
        <w:gridCol w:w="5677"/>
      </w:tblGrid>
      <w:tr w:rsidR="00D66C03" w:rsidRPr="00D66C03" w:rsidTr="00FE6CC7">
        <w:trPr>
          <w:trHeight w:val="5932"/>
        </w:trPr>
        <w:tc>
          <w:tcPr>
            <w:tcW w:w="5659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agree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(соглашаться)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arrange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(организовать)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ask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(просить, спрашивать)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choose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(выбирать)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decide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(решать)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demand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(требовать)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deserve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(заслуживать)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expect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(ждать)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fail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(потерпеть неудачу, проваливать)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hope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(надеяться)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intend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(намереваться)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learn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(узнать/учить)</w:t>
            </w:r>
          </w:p>
        </w:tc>
        <w:tc>
          <w:tcPr>
            <w:tcW w:w="5677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manage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(удаваться)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mean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(намереваться)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offer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(предлагать)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plan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(планировать)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prepare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(готовить)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pretend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(претворяться)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propose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(предлагать)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prove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(доказывать)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promise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(обещать)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refuse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(отказать)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tend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(иметь склонность, стремиться</w:t>
            </w:r>
            <w:r w:rsidR="006E0C41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threaten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(угрожать)</w:t>
            </w:r>
          </w:p>
        </w:tc>
      </w:tr>
    </w:tbl>
    <w:p w:rsidR="00D66C03" w:rsidRPr="000F6862" w:rsidRDefault="00D66C03" w:rsidP="00D66C03">
      <w:pPr>
        <w:ind w:firstLine="567"/>
        <w:rPr>
          <w:rStyle w:val="a3"/>
          <w:rFonts w:cstheme="minorHAnsi"/>
          <w:b w:val="0"/>
          <w:i/>
          <w:color w:val="000000"/>
          <w:sz w:val="24"/>
          <w:szCs w:val="26"/>
          <w:bdr w:val="none" w:sz="0" w:space="0" w:color="auto" w:frame="1"/>
          <w:shd w:val="clear" w:color="auto" w:fill="FFFFFF"/>
        </w:rPr>
      </w:pPr>
      <w:r w:rsidRPr="000F6862">
        <w:rPr>
          <w:rStyle w:val="a3"/>
          <w:rFonts w:cstheme="minorHAnsi"/>
          <w:b w:val="0"/>
          <w:i/>
          <w:color w:val="000000"/>
          <w:sz w:val="24"/>
          <w:szCs w:val="26"/>
          <w:bdr w:val="none" w:sz="0" w:space="0" w:color="auto" w:frame="1"/>
          <w:shd w:val="clear" w:color="auto" w:fill="FFFFFF"/>
        </w:rPr>
        <w:t>Список глаголов, после которых употребляется существительное или местоимение + инфинитив</w:t>
      </w:r>
    </w:p>
    <w:tbl>
      <w:tblPr>
        <w:tblW w:w="11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1"/>
        <w:gridCol w:w="5829"/>
      </w:tblGrid>
      <w:tr w:rsidR="00D66C03" w:rsidRPr="00D66C03" w:rsidTr="00D66C03">
        <w:tc>
          <w:tcPr>
            <w:tcW w:w="5811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beg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(умолять)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call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(звонить)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choose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(выбирать)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command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(командовать)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convince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(убеждать)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direct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(направлять)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encourage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(вдохновлять)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forbid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(запрещать)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instruct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(инструктировать)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invite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(приглашать)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know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(знать)</w:t>
            </w:r>
          </w:p>
        </w:tc>
        <w:tc>
          <w:tcPr>
            <w:tcW w:w="5829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persuade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(уговаривать)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oblige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(заставлять)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order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(приказывать)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recommend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(рекомендовать)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require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(требовать)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teach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(учить)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tell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(говорить)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expect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(ожидать)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want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(хотеть)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warn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(предупреждать)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wish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(желать) и др.</w:t>
            </w:r>
          </w:p>
        </w:tc>
      </w:tr>
    </w:tbl>
    <w:p w:rsidR="00D66C03" w:rsidRDefault="00D66C03" w:rsidP="00D66C03">
      <w:pPr>
        <w:ind w:firstLine="567"/>
        <w:rPr>
          <w:rStyle w:val="a3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D66C03" w:rsidRDefault="00D66C03" w:rsidP="00D66C03">
      <w:pPr>
        <w:ind w:firstLine="567"/>
        <w:rPr>
          <w:rStyle w:val="a3"/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</w:p>
    <w:p w:rsidR="00D66C03" w:rsidRPr="000F6862" w:rsidRDefault="00D66C03" w:rsidP="00D66C03">
      <w:pPr>
        <w:ind w:firstLine="567"/>
        <w:rPr>
          <w:rStyle w:val="a3"/>
          <w:rFonts w:cstheme="minorHAnsi"/>
          <w:b w:val="0"/>
          <w:i/>
          <w:color w:val="000000"/>
          <w:sz w:val="24"/>
          <w:szCs w:val="26"/>
          <w:bdr w:val="none" w:sz="0" w:space="0" w:color="auto" w:frame="1"/>
          <w:shd w:val="clear" w:color="auto" w:fill="FFFFFF"/>
        </w:rPr>
      </w:pPr>
      <w:r w:rsidRPr="000F6862">
        <w:rPr>
          <w:rStyle w:val="a3"/>
          <w:rFonts w:cstheme="minorHAnsi"/>
          <w:b w:val="0"/>
          <w:i/>
          <w:color w:val="000000"/>
          <w:sz w:val="24"/>
          <w:szCs w:val="26"/>
          <w:bdr w:val="none" w:sz="0" w:space="0" w:color="auto" w:frame="1"/>
          <w:shd w:val="clear" w:color="auto" w:fill="FFFFFF"/>
        </w:rPr>
        <w:t>Глаголы, после которых всегда употребляется герундий</w:t>
      </w:r>
    </w:p>
    <w:tbl>
      <w:tblPr>
        <w:tblW w:w="11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1"/>
        <w:gridCol w:w="5829"/>
      </w:tblGrid>
      <w:tr w:rsidR="00D66C03" w:rsidRPr="00D66C03" w:rsidTr="00D66C03">
        <w:tc>
          <w:tcPr>
            <w:tcW w:w="5811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admit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appreciate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burst out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deny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discuss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dislike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enjoy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escape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excuse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feel like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forgive</w:t>
            </w:r>
            <w:proofErr w:type="spellEnd"/>
          </w:p>
          <w:p w:rsid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justify</w:t>
            </w:r>
            <w:proofErr w:type="spellEnd"/>
          </w:p>
          <w:p w:rsidR="008711F4" w:rsidRPr="00D66C03" w:rsidRDefault="008711F4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like</w:t>
            </w:r>
          </w:p>
        </w:tc>
        <w:tc>
          <w:tcPr>
            <w:tcW w:w="5829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imagine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keep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look like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mention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mind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miss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postpone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practice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prevent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recommend</w:t>
            </w:r>
          </w:p>
          <w:p w:rsid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resist</w:t>
            </w:r>
          </w:p>
          <w:p w:rsidR="008711F4" w:rsidRDefault="008711F4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hate</w:t>
            </w:r>
          </w:p>
          <w:p w:rsidR="008711F4" w:rsidRPr="00D66C03" w:rsidRDefault="008711F4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:rsidR="00D66C03" w:rsidRPr="000F6862" w:rsidRDefault="00D66C03" w:rsidP="00D66C03">
      <w:pPr>
        <w:ind w:firstLine="567"/>
        <w:rPr>
          <w:rFonts w:cstheme="minorHAnsi"/>
          <w:b/>
          <w:i/>
        </w:rPr>
      </w:pPr>
      <w:r w:rsidRPr="000F6862">
        <w:rPr>
          <w:rStyle w:val="a3"/>
          <w:rFonts w:cstheme="minorHAnsi"/>
          <w:b w:val="0"/>
          <w:i/>
          <w:color w:val="000000"/>
          <w:sz w:val="24"/>
          <w:szCs w:val="26"/>
          <w:bdr w:val="none" w:sz="0" w:space="0" w:color="auto" w:frame="1"/>
          <w:shd w:val="clear" w:color="auto" w:fill="FFFFFF"/>
        </w:rPr>
        <w:lastRenderedPageBreak/>
        <w:t>Список глаголов с предлогами, после которых употребляется герундий</w:t>
      </w:r>
    </w:p>
    <w:tbl>
      <w:tblPr>
        <w:tblW w:w="11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1"/>
        <w:gridCol w:w="5829"/>
      </w:tblGrid>
      <w:tr w:rsidR="00D66C03" w:rsidRPr="00D66C03" w:rsidTr="00F713BE">
        <w:tc>
          <w:tcPr>
            <w:tcW w:w="5811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accuse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of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(обвинять в)</w:t>
            </w:r>
          </w:p>
          <w:p w:rsidR="00D66C03" w:rsidRPr="00D66C03" w:rsidRDefault="00FE6CC7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adjust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to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(приспосабливаться к</w:t>
            </w:r>
            <w:r w:rsidR="00D66C03"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agree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with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(соглашаться с)</w:t>
            </w:r>
          </w:p>
          <w:p w:rsidR="00D66C03" w:rsidRPr="006E0C41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6E0C41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approve/disapprove of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одобрять</w:t>
            </w:r>
            <w:r w:rsidRPr="006E0C41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/ 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не</w:t>
            </w:r>
            <w:r w:rsidRPr="006E0C41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одобрять</w:t>
            </w:r>
            <w:r w:rsidRPr="006E0C41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argue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about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(спорить о)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apologize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for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(извиняться за)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believe in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верить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в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blame for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обвинять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в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care for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любить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care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about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(любить, беспокоиться)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comment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on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(комментировать)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complain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about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(жаловаться о)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concentrate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on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(концентрироваться на)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congratulate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on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(поздравлять с)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consist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of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(состоять из)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cope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with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(справляться c)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count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on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(рассчитывать на)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deal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with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(иметь дело с)</w:t>
            </w:r>
          </w:p>
        </w:tc>
        <w:tc>
          <w:tcPr>
            <w:tcW w:w="5829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depend on (upon)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зависеть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от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focus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on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(фокусироваться на)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forget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about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(забывать о)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forgive for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прощать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за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get used to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привыкать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к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hear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of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(слышать о)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insist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on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(настаивать на)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look forward to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мечтать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о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object to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возражать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persist in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усердствовать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в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plan on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планировать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prevent from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предотвращать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remind of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напоминать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о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refer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to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(ссылаться на)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succeed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(преуспевать в)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suspect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of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(подозревать в)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talk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about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(говорить о)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think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about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(думать о)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warn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about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(предупреждать о)</w:t>
            </w:r>
          </w:p>
        </w:tc>
      </w:tr>
    </w:tbl>
    <w:p w:rsidR="00D66C03" w:rsidRPr="000F6862" w:rsidRDefault="00D66C03" w:rsidP="00D66C03">
      <w:pPr>
        <w:ind w:firstLine="567"/>
        <w:rPr>
          <w:rStyle w:val="a3"/>
          <w:rFonts w:cstheme="minorHAnsi"/>
          <w:b w:val="0"/>
          <w:i/>
          <w:color w:val="000000"/>
          <w:sz w:val="24"/>
          <w:szCs w:val="26"/>
          <w:bdr w:val="none" w:sz="0" w:space="0" w:color="auto" w:frame="1"/>
          <w:shd w:val="clear" w:color="auto" w:fill="FFFFFF"/>
        </w:rPr>
      </w:pPr>
      <w:r w:rsidRPr="000F6862">
        <w:rPr>
          <w:rStyle w:val="a3"/>
          <w:rFonts w:cstheme="minorHAnsi"/>
          <w:b w:val="0"/>
          <w:i/>
          <w:color w:val="000000"/>
          <w:sz w:val="24"/>
          <w:szCs w:val="26"/>
          <w:bdr w:val="none" w:sz="0" w:space="0" w:color="auto" w:frame="1"/>
          <w:shd w:val="clear" w:color="auto" w:fill="FFFFFF"/>
        </w:rPr>
        <w:t>Список прилагательных/причастий с предлогами, после которых употребляется герундий</w:t>
      </w:r>
    </w:p>
    <w:p w:rsidR="00D66C03" w:rsidRDefault="00D66C03" w:rsidP="00D66C03">
      <w:pPr>
        <w:pStyle w:val="a4"/>
        <w:shd w:val="clear" w:color="auto" w:fill="CCDEE8"/>
        <w:textAlignment w:val="baseline"/>
        <w:rPr>
          <w:rFonts w:ascii="Georgia" w:hAnsi="Georgia"/>
          <w:color w:val="000000"/>
          <w:sz w:val="21"/>
          <w:szCs w:val="21"/>
        </w:rPr>
      </w:pPr>
      <w:proofErr w:type="spellStart"/>
      <w:r>
        <w:rPr>
          <w:rFonts w:ascii="Georgia" w:hAnsi="Georgia"/>
          <w:color w:val="000000"/>
          <w:sz w:val="21"/>
          <w:szCs w:val="21"/>
        </w:rPr>
        <w:t>accustomed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000000"/>
          <w:sz w:val="21"/>
          <w:szCs w:val="21"/>
        </w:rPr>
        <w:t>to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(привычный к чему-л.)</w:t>
      </w:r>
    </w:p>
    <w:p w:rsidR="00D66C03" w:rsidRDefault="00D66C03" w:rsidP="00D66C03">
      <w:pPr>
        <w:pStyle w:val="a4"/>
        <w:shd w:val="clear" w:color="auto" w:fill="CCDEE8"/>
        <w:textAlignment w:val="baseline"/>
        <w:rPr>
          <w:rFonts w:ascii="Georgia" w:hAnsi="Georgia"/>
          <w:color w:val="000000"/>
          <w:sz w:val="21"/>
          <w:szCs w:val="21"/>
        </w:rPr>
      </w:pPr>
      <w:proofErr w:type="spellStart"/>
      <w:r>
        <w:rPr>
          <w:rFonts w:ascii="Georgia" w:hAnsi="Georgia"/>
          <w:color w:val="000000"/>
          <w:sz w:val="21"/>
          <w:szCs w:val="21"/>
        </w:rPr>
        <w:lastRenderedPageBreak/>
        <w:t>afraid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000000"/>
          <w:sz w:val="21"/>
          <w:szCs w:val="21"/>
        </w:rPr>
        <w:t>of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(боящийся чего-л.)</w:t>
      </w:r>
    </w:p>
    <w:p w:rsidR="00D66C03" w:rsidRDefault="00D66C03" w:rsidP="00D66C03">
      <w:pPr>
        <w:pStyle w:val="a4"/>
        <w:shd w:val="clear" w:color="auto" w:fill="CCDEE8"/>
        <w:textAlignment w:val="baseline"/>
        <w:rPr>
          <w:rFonts w:ascii="Georgia" w:hAnsi="Georgia"/>
          <w:color w:val="000000"/>
          <w:sz w:val="21"/>
          <w:szCs w:val="21"/>
        </w:rPr>
      </w:pPr>
      <w:proofErr w:type="spellStart"/>
      <w:r>
        <w:rPr>
          <w:rFonts w:ascii="Georgia" w:hAnsi="Georgia"/>
          <w:color w:val="000000"/>
          <w:sz w:val="21"/>
          <w:szCs w:val="21"/>
        </w:rPr>
        <w:t>angry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000000"/>
          <w:sz w:val="21"/>
          <w:szCs w:val="21"/>
        </w:rPr>
        <w:t>at</w:t>
      </w:r>
      <w:proofErr w:type="spellEnd"/>
      <w:r>
        <w:rPr>
          <w:rFonts w:ascii="Georgia" w:hAnsi="Georgia"/>
          <w:color w:val="000000"/>
          <w:sz w:val="21"/>
          <w:szCs w:val="21"/>
        </w:rPr>
        <w:t>/</w:t>
      </w:r>
      <w:proofErr w:type="spellStart"/>
      <w:r>
        <w:rPr>
          <w:rFonts w:ascii="Georgia" w:hAnsi="Georgia"/>
          <w:color w:val="000000"/>
          <w:sz w:val="21"/>
          <w:szCs w:val="21"/>
        </w:rPr>
        <w:t>with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(злой на что-л.)</w:t>
      </w:r>
    </w:p>
    <w:p w:rsidR="00D66C03" w:rsidRDefault="00D66C03" w:rsidP="00D66C03">
      <w:pPr>
        <w:pStyle w:val="a4"/>
        <w:shd w:val="clear" w:color="auto" w:fill="CCDEE8"/>
        <w:textAlignment w:val="baseline"/>
        <w:rPr>
          <w:rFonts w:ascii="Georgia" w:hAnsi="Georgia"/>
          <w:color w:val="000000"/>
          <w:sz w:val="21"/>
          <w:szCs w:val="21"/>
        </w:rPr>
      </w:pPr>
      <w:proofErr w:type="spellStart"/>
      <w:r>
        <w:rPr>
          <w:rFonts w:ascii="Georgia" w:hAnsi="Georgia"/>
          <w:color w:val="000000"/>
          <w:sz w:val="21"/>
          <w:szCs w:val="21"/>
        </w:rPr>
        <w:t>ashamed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000000"/>
          <w:sz w:val="21"/>
          <w:szCs w:val="21"/>
        </w:rPr>
        <w:t>of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(стыдящийся чего-л.)</w:t>
      </w:r>
    </w:p>
    <w:p w:rsidR="00227953" w:rsidRDefault="00D66C03" w:rsidP="00D66C03">
      <w:pPr>
        <w:pStyle w:val="a4"/>
        <w:shd w:val="clear" w:color="auto" w:fill="CCDEE8"/>
        <w:textAlignment w:val="baseline"/>
        <w:rPr>
          <w:rFonts w:ascii="Georgia" w:hAnsi="Georgia"/>
          <w:color w:val="000000"/>
          <w:sz w:val="21"/>
          <w:szCs w:val="21"/>
        </w:rPr>
      </w:pPr>
      <w:proofErr w:type="spellStart"/>
      <w:r>
        <w:rPr>
          <w:rFonts w:ascii="Georgia" w:hAnsi="Georgia"/>
          <w:color w:val="000000"/>
          <w:sz w:val="21"/>
          <w:szCs w:val="21"/>
        </w:rPr>
        <w:t>concerned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000000"/>
          <w:sz w:val="21"/>
          <w:szCs w:val="21"/>
        </w:rPr>
        <w:t>about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(озабоченный чем-л.)</w:t>
      </w:r>
    </w:p>
    <w:p w:rsidR="00D66C03" w:rsidRDefault="00D66C03" w:rsidP="00D66C03">
      <w:pPr>
        <w:pStyle w:val="a4"/>
        <w:shd w:val="clear" w:color="auto" w:fill="CCDEE8"/>
        <w:textAlignment w:val="baseline"/>
        <w:rPr>
          <w:rFonts w:ascii="Georgia" w:hAnsi="Georgia"/>
          <w:color w:val="000000"/>
          <w:sz w:val="21"/>
          <w:szCs w:val="21"/>
        </w:rPr>
      </w:pPr>
      <w:proofErr w:type="spellStart"/>
      <w:r>
        <w:rPr>
          <w:rFonts w:ascii="Georgia" w:hAnsi="Georgia"/>
          <w:color w:val="000000"/>
          <w:sz w:val="21"/>
          <w:szCs w:val="21"/>
        </w:rPr>
        <w:t>delighted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000000"/>
          <w:sz w:val="21"/>
          <w:szCs w:val="21"/>
        </w:rPr>
        <w:t>at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(восхищенный чем-л.)</w:t>
      </w:r>
    </w:p>
    <w:p w:rsidR="00D66C03" w:rsidRDefault="00D66C03" w:rsidP="00D66C03">
      <w:pPr>
        <w:pStyle w:val="a4"/>
        <w:shd w:val="clear" w:color="auto" w:fill="CCDEE8"/>
        <w:textAlignment w:val="baseline"/>
        <w:rPr>
          <w:rFonts w:ascii="Georgia" w:hAnsi="Georgia"/>
          <w:color w:val="000000"/>
          <w:sz w:val="21"/>
          <w:szCs w:val="21"/>
        </w:rPr>
      </w:pPr>
      <w:proofErr w:type="spellStart"/>
      <w:r>
        <w:rPr>
          <w:rFonts w:ascii="Georgia" w:hAnsi="Georgia"/>
          <w:color w:val="000000"/>
          <w:sz w:val="21"/>
          <w:szCs w:val="21"/>
        </w:rPr>
        <w:t>disappointed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000000"/>
          <w:sz w:val="21"/>
          <w:szCs w:val="21"/>
        </w:rPr>
        <w:t>at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(разочарованный чем-л.)</w:t>
      </w:r>
    </w:p>
    <w:p w:rsidR="00D66C03" w:rsidRDefault="00D66C03" w:rsidP="00D66C03">
      <w:pPr>
        <w:pStyle w:val="a4"/>
        <w:shd w:val="clear" w:color="auto" w:fill="CCDEE8"/>
        <w:textAlignment w:val="baseline"/>
        <w:rPr>
          <w:rFonts w:ascii="Georgia" w:hAnsi="Georgia"/>
          <w:color w:val="000000"/>
          <w:sz w:val="21"/>
          <w:szCs w:val="21"/>
        </w:rPr>
      </w:pPr>
      <w:proofErr w:type="spellStart"/>
      <w:r>
        <w:rPr>
          <w:rFonts w:ascii="Georgia" w:hAnsi="Georgia"/>
          <w:color w:val="000000"/>
          <w:sz w:val="21"/>
          <w:szCs w:val="21"/>
        </w:rPr>
        <w:t>engaged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000000"/>
          <w:sz w:val="21"/>
          <w:szCs w:val="21"/>
        </w:rPr>
        <w:t>in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(вовлеченный во что-л.)</w:t>
      </w:r>
    </w:p>
    <w:p w:rsidR="00D66C03" w:rsidRDefault="00D66C03" w:rsidP="00D66C03">
      <w:pPr>
        <w:pStyle w:val="a4"/>
        <w:shd w:val="clear" w:color="auto" w:fill="CCDEE8"/>
        <w:textAlignment w:val="baseline"/>
        <w:rPr>
          <w:rFonts w:ascii="Georgia" w:hAnsi="Georgia"/>
          <w:color w:val="000000"/>
          <w:sz w:val="21"/>
          <w:szCs w:val="21"/>
        </w:rPr>
      </w:pPr>
      <w:proofErr w:type="spellStart"/>
      <w:r>
        <w:rPr>
          <w:rFonts w:ascii="Georgia" w:hAnsi="Georgia"/>
          <w:color w:val="000000"/>
          <w:sz w:val="21"/>
          <w:szCs w:val="21"/>
        </w:rPr>
        <w:t>excited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000000"/>
          <w:sz w:val="21"/>
          <w:szCs w:val="21"/>
        </w:rPr>
        <w:t>about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(взволнованный чем-л.)</w:t>
      </w:r>
    </w:p>
    <w:p w:rsidR="00D66C03" w:rsidRPr="000F6862" w:rsidRDefault="00D66C03" w:rsidP="00D66C03">
      <w:pPr>
        <w:ind w:firstLine="567"/>
        <w:rPr>
          <w:rStyle w:val="a3"/>
          <w:rFonts w:cstheme="minorHAnsi"/>
          <w:b w:val="0"/>
          <w:i/>
          <w:color w:val="000000"/>
          <w:sz w:val="24"/>
          <w:szCs w:val="26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0F6862">
        <w:rPr>
          <w:rStyle w:val="a3"/>
          <w:rFonts w:cstheme="minorHAnsi"/>
          <w:b w:val="0"/>
          <w:i/>
          <w:color w:val="000000"/>
          <w:sz w:val="24"/>
          <w:szCs w:val="26"/>
          <w:bdr w:val="none" w:sz="0" w:space="0" w:color="auto" w:frame="1"/>
          <w:shd w:val="clear" w:color="auto" w:fill="FFFFFF"/>
        </w:rPr>
        <w:t>Список существительных с предлогами, после которых употребляется герундий</w:t>
      </w:r>
    </w:p>
    <w:tbl>
      <w:tblPr>
        <w:tblW w:w="11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1"/>
        <w:gridCol w:w="5829"/>
      </w:tblGrid>
      <w:tr w:rsidR="00D66C03" w:rsidRPr="006E0C41" w:rsidTr="00D66C03">
        <w:tc>
          <w:tcPr>
            <w:tcW w:w="466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difficulty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(трудность в)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addition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to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(в дополнение к)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charge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of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(ответственным за)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danger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of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(в опасности от)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favor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of</w:t>
            </w:r>
            <w:proofErr w:type="spell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(в пользу кого/чего-л.)</w:t>
            </w:r>
          </w:p>
        </w:tc>
        <w:tc>
          <w:tcPr>
            <w:tcW w:w="4680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 return for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в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ответ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на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interest in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интерес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в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need for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нужда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в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reason</w:t>
            </w:r>
            <w:proofErr w:type="gram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for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причина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чего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л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.)</w:t>
            </w:r>
          </w:p>
          <w:p w:rsidR="00D66C03" w:rsidRPr="00D66C03" w:rsidRDefault="00D66C03" w:rsidP="00D66C03">
            <w:pPr>
              <w:spacing w:before="100" w:beforeAutospacing="1" w:after="100" w:afterAutospacing="1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the</w:t>
            </w:r>
            <w:proofErr w:type="gramEnd"/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point of (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смысл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чего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л</w:t>
            </w:r>
            <w:r w:rsidRPr="00D66C0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.)</w:t>
            </w:r>
          </w:p>
        </w:tc>
      </w:tr>
    </w:tbl>
    <w:p w:rsidR="00D66C03" w:rsidRDefault="00D66C03" w:rsidP="00D66C03">
      <w:pPr>
        <w:ind w:firstLine="567"/>
        <w:rPr>
          <w:sz w:val="24"/>
          <w:lang w:val="en-US"/>
        </w:rPr>
      </w:pPr>
    </w:p>
    <w:p w:rsidR="000F6862" w:rsidRDefault="00440843" w:rsidP="00D66C03">
      <w:pPr>
        <w:ind w:firstLine="567"/>
        <w:jc w:val="center"/>
        <w:rPr>
          <w:sz w:val="28"/>
          <w:lang w:val="en-US"/>
        </w:rPr>
      </w:pPr>
      <w:r>
        <w:rPr>
          <w:sz w:val="28"/>
          <w:lang w:val="en-US"/>
        </w:rPr>
        <w:t>Verbs + object + to</w:t>
      </w:r>
    </w:p>
    <w:p w:rsidR="00440843" w:rsidRDefault="00440843" w:rsidP="00440843">
      <w:pPr>
        <w:ind w:firstLine="567"/>
        <w:rPr>
          <w:rStyle w:val="a6"/>
          <w:rFonts w:ascii="Arial" w:hAnsi="Arial" w:cs="Arial"/>
          <w:b/>
          <w:bCs/>
          <w:color w:val="4E4E3F"/>
          <w:shd w:val="clear" w:color="auto" w:fill="FFFFFF"/>
          <w:lang w:val="en-US"/>
        </w:rPr>
      </w:pPr>
      <w:r>
        <w:rPr>
          <w:i/>
          <w:sz w:val="24"/>
          <w:lang w:val="en-US"/>
        </w:rPr>
        <w:t xml:space="preserve">Followed by </w:t>
      </w:r>
      <w:r>
        <w:rPr>
          <w:b/>
          <w:i/>
          <w:sz w:val="24"/>
          <w:lang w:val="en-US"/>
        </w:rPr>
        <w:t>infinitive</w:t>
      </w:r>
      <w:r w:rsidR="00E67550">
        <w:rPr>
          <w:b/>
          <w:i/>
          <w:sz w:val="24"/>
          <w:lang w:val="en-US"/>
        </w:rPr>
        <w:t xml:space="preserve"> (</w:t>
      </w:r>
      <w:proofErr w:type="spellStart"/>
      <w:r w:rsidR="00E67550">
        <w:rPr>
          <w:b/>
          <w:i/>
          <w:sz w:val="24"/>
          <w:lang w:val="en-US"/>
        </w:rPr>
        <w:t>verb+to</w:t>
      </w:r>
      <w:proofErr w:type="spellEnd"/>
      <w:r w:rsidR="00E67550">
        <w:rPr>
          <w:b/>
          <w:i/>
          <w:sz w:val="24"/>
          <w:lang w:val="en-US"/>
        </w:rPr>
        <w:t xml:space="preserve">; </w:t>
      </w:r>
      <w:proofErr w:type="spellStart"/>
      <w:r w:rsidR="00E67550">
        <w:rPr>
          <w:b/>
          <w:i/>
          <w:sz w:val="24"/>
          <w:lang w:val="en-US"/>
        </w:rPr>
        <w:t>verb+object+to</w:t>
      </w:r>
      <w:proofErr w:type="spellEnd"/>
      <w:r w:rsidR="00E67550">
        <w:rPr>
          <w:b/>
          <w:i/>
          <w:sz w:val="24"/>
          <w:lang w:val="en-US"/>
        </w:rPr>
        <w:t>)</w:t>
      </w:r>
      <w:r>
        <w:rPr>
          <w:i/>
          <w:sz w:val="24"/>
          <w:lang w:val="en-US"/>
        </w:rPr>
        <w:t xml:space="preserve">: </w:t>
      </w:r>
      <w:r w:rsidRPr="00440843">
        <w:rPr>
          <w:rStyle w:val="a6"/>
          <w:rFonts w:ascii="Arial" w:hAnsi="Arial" w:cs="Arial"/>
          <w:b/>
          <w:bCs/>
          <w:color w:val="4E4E3F"/>
          <w:shd w:val="clear" w:color="auto" w:fill="FFFFFF"/>
          <w:lang w:val="en-US"/>
        </w:rPr>
        <w:t>Want, expect, ask, be, help, mean, would like, would prefer</w:t>
      </w:r>
    </w:p>
    <w:p w:rsidR="00440843" w:rsidRDefault="00440843" w:rsidP="00440843">
      <w:pPr>
        <w:ind w:firstLine="567"/>
        <w:rPr>
          <w:rStyle w:val="a6"/>
          <w:rFonts w:ascii="Arial" w:hAnsi="Arial" w:cs="Arial"/>
          <w:b/>
          <w:bCs/>
          <w:color w:val="4E4E3F"/>
          <w:shd w:val="clear" w:color="auto" w:fill="FFFFFF"/>
          <w:lang w:val="en-US"/>
        </w:rPr>
      </w:pPr>
      <w:r>
        <w:rPr>
          <w:rStyle w:val="a6"/>
          <w:rFonts w:cstheme="minorHAnsi"/>
          <w:bCs/>
          <w:color w:val="000000" w:themeColor="text1"/>
          <w:sz w:val="24"/>
          <w:shd w:val="clear" w:color="auto" w:fill="FFFFFF"/>
          <w:lang w:val="en-US"/>
        </w:rPr>
        <w:t xml:space="preserve">Verbs with structure </w:t>
      </w:r>
      <w:proofErr w:type="spellStart"/>
      <w:r>
        <w:rPr>
          <w:rStyle w:val="a6"/>
          <w:rFonts w:cstheme="minorHAnsi"/>
          <w:b/>
          <w:bCs/>
          <w:color w:val="000000" w:themeColor="text1"/>
          <w:sz w:val="24"/>
          <w:shd w:val="clear" w:color="auto" w:fill="FFFFFF"/>
          <w:lang w:val="en-US"/>
        </w:rPr>
        <w:t>verb+object+to</w:t>
      </w:r>
      <w:proofErr w:type="spellEnd"/>
      <w:r>
        <w:rPr>
          <w:rStyle w:val="a6"/>
          <w:rFonts w:cstheme="minorHAnsi"/>
          <w:bCs/>
          <w:color w:val="000000" w:themeColor="text1"/>
          <w:sz w:val="24"/>
          <w:shd w:val="clear" w:color="auto" w:fill="FFFFFF"/>
          <w:lang w:val="en-US"/>
        </w:rPr>
        <w:t xml:space="preserve">: </w:t>
      </w:r>
      <w:r>
        <w:rPr>
          <w:rStyle w:val="a6"/>
          <w:rFonts w:ascii="Arial" w:hAnsi="Arial" w:cs="Arial"/>
          <w:b/>
          <w:bCs/>
          <w:color w:val="4E4E3F"/>
          <w:shd w:val="clear" w:color="auto" w:fill="FFFFFF"/>
          <w:lang w:val="en-US"/>
        </w:rPr>
        <w:t>te</w:t>
      </w:r>
      <w:r w:rsidRPr="00440843">
        <w:rPr>
          <w:rStyle w:val="a6"/>
          <w:rFonts w:ascii="Arial" w:hAnsi="Arial" w:cs="Arial"/>
          <w:b/>
          <w:bCs/>
          <w:color w:val="4E4E3F"/>
          <w:shd w:val="clear" w:color="auto" w:fill="FFFFFF"/>
          <w:lang w:val="en-US"/>
        </w:rPr>
        <w:t>ll, remind, force, encourage, teach, enable, ord</w:t>
      </w:r>
      <w:r>
        <w:rPr>
          <w:rStyle w:val="a6"/>
          <w:rFonts w:ascii="Arial" w:hAnsi="Arial" w:cs="Arial"/>
          <w:b/>
          <w:bCs/>
          <w:color w:val="4E4E3F"/>
          <w:shd w:val="clear" w:color="auto" w:fill="FFFFFF"/>
          <w:lang w:val="en-US"/>
        </w:rPr>
        <w:t>er, warn, invite, persuade, get</w:t>
      </w:r>
    </w:p>
    <w:p w:rsidR="00440843" w:rsidRDefault="00440843" w:rsidP="00440843">
      <w:pPr>
        <w:ind w:firstLine="567"/>
        <w:rPr>
          <w:rStyle w:val="a6"/>
          <w:rFonts w:ascii="Arial" w:hAnsi="Arial" w:cs="Arial"/>
          <w:b/>
          <w:bCs/>
          <w:color w:val="4E4E3F"/>
          <w:shd w:val="clear" w:color="auto" w:fill="FFFFFF"/>
          <w:lang w:val="en-US"/>
        </w:rPr>
      </w:pPr>
      <w:r>
        <w:rPr>
          <w:i/>
          <w:sz w:val="24"/>
          <w:lang w:val="en-US"/>
        </w:rPr>
        <w:t xml:space="preserve">Two possible structures </w:t>
      </w:r>
      <w:r w:rsidR="00E67550">
        <w:rPr>
          <w:b/>
          <w:i/>
          <w:sz w:val="24"/>
          <w:lang w:val="en-US"/>
        </w:rPr>
        <w:t>(</w:t>
      </w:r>
      <w:proofErr w:type="spellStart"/>
      <w:r w:rsidR="00E67550">
        <w:rPr>
          <w:b/>
          <w:i/>
          <w:sz w:val="24"/>
          <w:lang w:val="en-US"/>
        </w:rPr>
        <w:t>verb+ing</w:t>
      </w:r>
      <w:proofErr w:type="spellEnd"/>
      <w:r w:rsidR="00E67550">
        <w:rPr>
          <w:b/>
          <w:i/>
          <w:sz w:val="24"/>
          <w:lang w:val="en-US"/>
        </w:rPr>
        <w:t xml:space="preserve">; </w:t>
      </w:r>
      <w:proofErr w:type="spellStart"/>
      <w:r w:rsidR="00E67550">
        <w:rPr>
          <w:b/>
          <w:i/>
          <w:sz w:val="24"/>
          <w:lang w:val="en-US"/>
        </w:rPr>
        <w:t>verb+object+to</w:t>
      </w:r>
      <w:proofErr w:type="spellEnd"/>
      <w:r w:rsidR="00E67550">
        <w:rPr>
          <w:b/>
          <w:i/>
          <w:sz w:val="24"/>
          <w:lang w:val="en-US"/>
        </w:rPr>
        <w:t>)</w:t>
      </w:r>
      <w:r w:rsidR="00E67550">
        <w:rPr>
          <w:i/>
          <w:sz w:val="24"/>
          <w:lang w:val="en-US"/>
        </w:rPr>
        <w:t xml:space="preserve">: </w:t>
      </w:r>
      <w:r w:rsidR="00E67550">
        <w:rPr>
          <w:rStyle w:val="a6"/>
          <w:rFonts w:ascii="Arial" w:hAnsi="Arial" w:cs="Arial"/>
          <w:b/>
          <w:bCs/>
          <w:color w:val="4E4E3F"/>
          <w:shd w:val="clear" w:color="auto" w:fill="FFFFFF"/>
          <w:lang w:val="en-US"/>
        </w:rPr>
        <w:t>advice, recommend, encourage, allow, permit, forbid</w:t>
      </w:r>
    </w:p>
    <w:p w:rsidR="00E67550" w:rsidRDefault="00E67550" w:rsidP="00440843">
      <w:pPr>
        <w:ind w:firstLine="567"/>
        <w:rPr>
          <w:i/>
          <w:sz w:val="24"/>
          <w:lang w:val="en-US"/>
        </w:rPr>
      </w:pPr>
      <w:r>
        <w:rPr>
          <w:rStyle w:val="a6"/>
          <w:rFonts w:ascii="Arial" w:hAnsi="Arial" w:cs="Arial"/>
          <w:b/>
          <w:bCs/>
          <w:color w:val="4E4E3F"/>
          <w:shd w:val="clear" w:color="auto" w:fill="FFFFFF"/>
          <w:lang w:val="en-US"/>
        </w:rPr>
        <w:t xml:space="preserve">Make and let </w:t>
      </w:r>
      <w:r>
        <w:rPr>
          <w:i/>
          <w:sz w:val="24"/>
          <w:lang w:val="en-US"/>
        </w:rPr>
        <w:t xml:space="preserve">have structure </w:t>
      </w:r>
      <w:r>
        <w:rPr>
          <w:b/>
          <w:i/>
          <w:sz w:val="24"/>
          <w:lang w:val="en-US"/>
        </w:rPr>
        <w:t>(</w:t>
      </w:r>
      <w:proofErr w:type="spellStart"/>
      <w:r>
        <w:rPr>
          <w:b/>
          <w:i/>
          <w:sz w:val="24"/>
          <w:lang w:val="en-US"/>
        </w:rPr>
        <w:t>verb+object+infinitive</w:t>
      </w:r>
      <w:proofErr w:type="spellEnd"/>
      <w:r>
        <w:rPr>
          <w:b/>
          <w:i/>
          <w:sz w:val="24"/>
          <w:lang w:val="en-US"/>
        </w:rPr>
        <w:t xml:space="preserve"> (without “to”))</w:t>
      </w:r>
      <w:r>
        <w:rPr>
          <w:i/>
          <w:sz w:val="24"/>
          <w:lang w:val="en-US"/>
        </w:rPr>
        <w:t>:</w:t>
      </w:r>
    </w:p>
    <w:p w:rsidR="00E67550" w:rsidRPr="00996ADE" w:rsidRDefault="004C1881" w:rsidP="00440843">
      <w:pPr>
        <w:ind w:firstLine="567"/>
        <w:rPr>
          <w:rStyle w:val="a6"/>
          <w:rFonts w:ascii="Arial" w:hAnsi="Arial" w:cs="Arial"/>
          <w:b/>
          <w:bCs/>
          <w:color w:val="4E4E3F"/>
          <w:shd w:val="clear" w:color="auto" w:fill="FFFFFF"/>
          <w:lang w:val="en-US"/>
        </w:rPr>
      </w:pPr>
      <w:r>
        <w:rPr>
          <w:i/>
          <w:sz w:val="24"/>
          <w:lang w:val="en-US"/>
        </w:rPr>
        <w:t xml:space="preserve">Followed by another verb </w:t>
      </w:r>
      <w:r>
        <w:rPr>
          <w:b/>
          <w:i/>
          <w:sz w:val="24"/>
          <w:lang w:val="en-US"/>
        </w:rPr>
        <w:t>(</w:t>
      </w:r>
      <w:proofErr w:type="spellStart"/>
      <w:r>
        <w:rPr>
          <w:b/>
          <w:i/>
          <w:sz w:val="24"/>
          <w:lang w:val="en-US"/>
        </w:rPr>
        <w:t>verb+to</w:t>
      </w:r>
      <w:proofErr w:type="spellEnd"/>
      <w:r>
        <w:rPr>
          <w:b/>
          <w:i/>
          <w:sz w:val="24"/>
          <w:lang w:val="en-US"/>
        </w:rPr>
        <w:t>)</w:t>
      </w:r>
      <w:r>
        <w:rPr>
          <w:i/>
          <w:sz w:val="24"/>
          <w:lang w:val="en-US"/>
        </w:rPr>
        <w:t xml:space="preserve">: </w:t>
      </w:r>
      <w:r>
        <w:rPr>
          <w:rStyle w:val="a6"/>
          <w:rFonts w:ascii="Arial" w:hAnsi="Arial" w:cs="Arial"/>
          <w:b/>
          <w:bCs/>
          <w:color w:val="4E4E3F"/>
          <w:shd w:val="clear" w:color="auto" w:fill="FFFFFF"/>
          <w:lang w:val="en-US"/>
        </w:rPr>
        <w:t xml:space="preserve">decide, offer, agree, refuse, plan, arrange, hope, aim, learn, deserve, afford, learn, attempt, manage, fail, promise, </w:t>
      </w:r>
      <w:proofErr w:type="gramStart"/>
      <w:r>
        <w:rPr>
          <w:rStyle w:val="a6"/>
          <w:rFonts w:ascii="Arial" w:hAnsi="Arial" w:cs="Arial"/>
          <w:b/>
          <w:bCs/>
          <w:color w:val="4E4E3F"/>
          <w:shd w:val="clear" w:color="auto" w:fill="FFFFFF"/>
          <w:lang w:val="en-US"/>
        </w:rPr>
        <w:t>threaten</w:t>
      </w:r>
      <w:proofErr w:type="gramEnd"/>
      <w:r>
        <w:rPr>
          <w:rStyle w:val="a6"/>
          <w:rFonts w:ascii="Arial" w:hAnsi="Arial" w:cs="Arial"/>
          <w:b/>
          <w:bCs/>
          <w:color w:val="4E4E3F"/>
          <w:shd w:val="clear" w:color="auto" w:fill="FFFFFF"/>
          <w:lang w:val="en-US"/>
        </w:rPr>
        <w:t>.</w:t>
      </w:r>
    </w:p>
    <w:p w:rsidR="00996ADE" w:rsidRPr="00996ADE" w:rsidRDefault="00996ADE" w:rsidP="00440843">
      <w:pPr>
        <w:ind w:firstLine="567"/>
        <w:rPr>
          <w:rFonts w:cstheme="minorHAnsi"/>
          <w:bCs/>
          <w:i/>
          <w:iCs/>
          <w:noProof/>
          <w:color w:val="000000" w:themeColor="text1"/>
          <w:sz w:val="24"/>
          <w:shd w:val="clear" w:color="auto" w:fill="FFFFFF"/>
          <w:lang w:val="en-US" w:eastAsia="ru-RU"/>
        </w:rPr>
      </w:pPr>
    </w:p>
    <w:p w:rsidR="00996ADE" w:rsidRPr="00996ADE" w:rsidRDefault="00996ADE" w:rsidP="00440843">
      <w:pPr>
        <w:ind w:firstLine="567"/>
        <w:rPr>
          <w:rFonts w:cstheme="minorHAnsi"/>
          <w:bCs/>
          <w:i/>
          <w:iCs/>
          <w:color w:val="000000" w:themeColor="text1"/>
          <w:sz w:val="24"/>
          <w:shd w:val="clear" w:color="auto" w:fill="FFFFFF"/>
          <w:lang w:val="en-US"/>
        </w:rPr>
      </w:pPr>
    </w:p>
    <w:p w:rsidR="000F6862" w:rsidRPr="00440843" w:rsidRDefault="000F6862" w:rsidP="00D66C03">
      <w:pPr>
        <w:ind w:firstLine="567"/>
        <w:jc w:val="center"/>
        <w:rPr>
          <w:sz w:val="28"/>
          <w:lang w:val="en-US"/>
        </w:rPr>
      </w:pPr>
    </w:p>
    <w:p w:rsidR="000F6862" w:rsidRPr="00440843" w:rsidRDefault="000F6862" w:rsidP="00D66C03">
      <w:pPr>
        <w:ind w:firstLine="567"/>
        <w:jc w:val="center"/>
        <w:rPr>
          <w:sz w:val="28"/>
          <w:lang w:val="en-US"/>
        </w:rPr>
      </w:pPr>
    </w:p>
    <w:p w:rsidR="000F6862" w:rsidRPr="00440843" w:rsidRDefault="00854721" w:rsidP="00D66C03">
      <w:pPr>
        <w:ind w:firstLine="567"/>
        <w:jc w:val="center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342710</wp:posOffset>
            </wp:positionV>
            <wp:extent cx="6928485" cy="5377180"/>
            <wp:effectExtent l="0" t="0" r="5715" b="0"/>
            <wp:wrapTopAndBottom/>
            <wp:docPr id="2" name="Рисунок 2" descr="https://mulino58.ru/wp-content/uploads/f/a/a/faa4d4edc5ae2766516b2ed4d488c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ulino58.ru/wp-content/uploads/f/a/a/faa4d4edc5ae2766516b2ed4d488c25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485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C41">
        <w:rPr>
          <w:noProof/>
          <w:lang w:val="en-US" w:eastAsia="ru-RU"/>
        </w:rPr>
        <w:t xml:space="preserve"> </w:t>
      </w:r>
    </w:p>
    <w:p w:rsidR="000F6862" w:rsidRPr="00440843" w:rsidRDefault="00854721" w:rsidP="00D66C03">
      <w:pPr>
        <w:ind w:firstLine="567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5735149</wp:posOffset>
            </wp:positionV>
            <wp:extent cx="6816725" cy="3835400"/>
            <wp:effectExtent l="0" t="0" r="3175" b="0"/>
            <wp:wrapTight wrapText="bothSides">
              <wp:wrapPolygon edited="0">
                <wp:start x="0" y="0"/>
                <wp:lineTo x="0" y="21457"/>
                <wp:lineTo x="21550" y="21457"/>
                <wp:lineTo x="21550" y="0"/>
                <wp:lineTo x="0" y="0"/>
              </wp:wrapPolygon>
            </wp:wrapTight>
            <wp:docPr id="5" name="Рисунок 5" descr="https://i.ytimg.com/vi/PGbPiIxhzw4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ytimg.com/vi/PGbPiIxhzw4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905" cy="384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6862" w:rsidRPr="00440843" w:rsidRDefault="000F6862" w:rsidP="00D66C03">
      <w:pPr>
        <w:ind w:firstLine="567"/>
        <w:jc w:val="center"/>
        <w:rPr>
          <w:sz w:val="28"/>
          <w:lang w:val="en-US"/>
        </w:rPr>
      </w:pPr>
    </w:p>
    <w:p w:rsidR="000F6862" w:rsidRPr="00440843" w:rsidRDefault="000F6862" w:rsidP="00D66C03">
      <w:pPr>
        <w:ind w:firstLine="567"/>
        <w:jc w:val="center"/>
        <w:rPr>
          <w:sz w:val="28"/>
          <w:lang w:val="en-US"/>
        </w:rPr>
      </w:pPr>
    </w:p>
    <w:p w:rsidR="000F6862" w:rsidRPr="00440843" w:rsidRDefault="000F6862" w:rsidP="00D66C03">
      <w:pPr>
        <w:ind w:firstLine="567"/>
        <w:jc w:val="center"/>
        <w:rPr>
          <w:b/>
          <w:sz w:val="28"/>
          <w:lang w:val="en-US"/>
        </w:rPr>
      </w:pPr>
    </w:p>
    <w:p w:rsidR="00D66C03" w:rsidRPr="00440843" w:rsidRDefault="000F6862" w:rsidP="000F6862">
      <w:pPr>
        <w:ind w:firstLine="567"/>
        <w:jc w:val="center"/>
        <w:rPr>
          <w:sz w:val="28"/>
          <w:lang w:val="en-US"/>
        </w:rPr>
      </w:pPr>
      <w:r w:rsidRPr="00440843">
        <w:rPr>
          <w:noProof/>
          <w:lang w:val="en-US" w:eastAsia="ru-RU"/>
        </w:rPr>
        <w:t xml:space="preserve"> </w:t>
      </w:r>
    </w:p>
    <w:p w:rsidR="000F6862" w:rsidRDefault="00854721" w:rsidP="000F6862">
      <w:pPr>
        <w:ind w:firstLine="567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3255464</wp:posOffset>
            </wp:positionH>
            <wp:positionV relativeFrom="paragraph">
              <wp:posOffset>256</wp:posOffset>
            </wp:positionV>
            <wp:extent cx="4295879" cy="4596130"/>
            <wp:effectExtent l="0" t="0" r="9525" b="0"/>
            <wp:wrapTopAndBottom/>
            <wp:docPr id="3" name="Рисунок 3" descr="https://i.pinimg.com/originals/f3/6b/21/f36b2146a22493a25f7505a0e38955f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originals/f3/6b/21/f36b2146a22493a25f7505a0e38955f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879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96ADE">
        <w:rPr>
          <w:rFonts w:cstheme="minorHAnsi"/>
          <w:bCs/>
          <w:i/>
          <w:iCs/>
          <w:noProof/>
          <w:color w:val="000000" w:themeColor="text1"/>
          <w:sz w:val="24"/>
          <w:shd w:val="clear" w:color="auto" w:fill="FFFFFF"/>
          <w:lang w:eastAsia="ru-RU"/>
        </w:rPr>
        <w:drawing>
          <wp:anchor distT="0" distB="0" distL="114300" distR="114300" simplePos="0" relativeHeight="251662336" behindDoc="1" locked="0" layoutInCell="1" allowOverlap="1" wp14:anchorId="0E98B3EB" wp14:editId="133AFF7D">
            <wp:simplePos x="0" y="0"/>
            <wp:positionH relativeFrom="page">
              <wp:align>left</wp:align>
            </wp:positionH>
            <wp:positionV relativeFrom="paragraph">
              <wp:posOffset>675640</wp:posOffset>
            </wp:positionV>
            <wp:extent cx="4694555" cy="3342640"/>
            <wp:effectExtent l="9208" t="0" r="952" b="953"/>
            <wp:wrapTight wrapText="bothSides">
              <wp:wrapPolygon edited="0">
                <wp:start x="42" y="21660"/>
                <wp:lineTo x="21517" y="21660"/>
                <wp:lineTo x="21517" y="117"/>
                <wp:lineTo x="42" y="117"/>
                <wp:lineTo x="42" y="21660"/>
              </wp:wrapPolygon>
            </wp:wrapTight>
            <wp:docPr id="4" name="Рисунок 4" descr="C:\Users\DanPa\Downloads\IMG_6582-23-11-20-02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Pa\Downloads\IMG_6582-23-11-20-02-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6" t="8120" r="6273" b="5707"/>
                    <a:stretch/>
                  </pic:blipFill>
                  <pic:spPr bwMode="auto">
                    <a:xfrm rot="5400000">
                      <a:off x="0" y="0"/>
                      <a:ext cx="469455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862">
        <w:rPr>
          <w:noProof/>
          <w:lang w:val="en-US" w:eastAsia="ru-RU"/>
        </w:rPr>
        <w:t xml:space="preserve"> </w:t>
      </w:r>
    </w:p>
    <w:p w:rsidR="000F6862" w:rsidRPr="00440843" w:rsidRDefault="000F6862" w:rsidP="000F6862">
      <w:pPr>
        <w:ind w:firstLine="567"/>
        <w:jc w:val="center"/>
        <w:rPr>
          <w:b/>
          <w:sz w:val="28"/>
          <w:lang w:val="en-US"/>
        </w:rPr>
      </w:pPr>
    </w:p>
    <w:sectPr w:rsidR="000F6862" w:rsidRPr="00440843" w:rsidSect="00440843">
      <w:pgSz w:w="11906" w:h="16838"/>
      <w:pgMar w:top="284" w:right="424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E040B"/>
    <w:multiLevelType w:val="hybridMultilevel"/>
    <w:tmpl w:val="AC2CA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7B"/>
    <w:rsid w:val="000F6862"/>
    <w:rsid w:val="00227953"/>
    <w:rsid w:val="00440843"/>
    <w:rsid w:val="004C1881"/>
    <w:rsid w:val="00586096"/>
    <w:rsid w:val="0063257B"/>
    <w:rsid w:val="006B5442"/>
    <w:rsid w:val="006E0C41"/>
    <w:rsid w:val="006E2573"/>
    <w:rsid w:val="00854721"/>
    <w:rsid w:val="0086474B"/>
    <w:rsid w:val="008711F4"/>
    <w:rsid w:val="00996ADE"/>
    <w:rsid w:val="00A32568"/>
    <w:rsid w:val="00CE1CF6"/>
    <w:rsid w:val="00D66C03"/>
    <w:rsid w:val="00E67550"/>
    <w:rsid w:val="00F713BE"/>
    <w:rsid w:val="00FE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70863-FF5A-4CAC-B794-B5FAA462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6C03"/>
    <w:rPr>
      <w:b/>
      <w:bCs/>
    </w:rPr>
  </w:style>
  <w:style w:type="paragraph" w:styleId="a4">
    <w:name w:val="Normal (Web)"/>
    <w:basedOn w:val="a"/>
    <w:uiPriority w:val="99"/>
    <w:semiHidden/>
    <w:unhideWhenUsed/>
    <w:rsid w:val="00D66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40843"/>
    <w:pPr>
      <w:ind w:left="720"/>
      <w:contextualSpacing/>
    </w:pPr>
  </w:style>
  <w:style w:type="character" w:styleId="a6">
    <w:name w:val="Emphasis"/>
    <w:basedOn w:val="a0"/>
    <w:uiPriority w:val="20"/>
    <w:qFormat/>
    <w:rsid w:val="004408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EE47D-0B16-4A0B-BB0F-15B78B06A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9</cp:revision>
  <dcterms:created xsi:type="dcterms:W3CDTF">2020-12-07T11:13:00Z</dcterms:created>
  <dcterms:modified xsi:type="dcterms:W3CDTF">2020-12-13T10:05:00Z</dcterms:modified>
</cp:coreProperties>
</file>