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18" w:rsidRPr="00E540A7" w:rsidRDefault="0067312F" w:rsidP="0067312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540A7">
        <w:rPr>
          <w:rFonts w:ascii="Times New Roman" w:hAnsi="Times New Roman" w:cs="Times New Roman"/>
          <w:b/>
          <w:sz w:val="36"/>
          <w:szCs w:val="28"/>
        </w:rPr>
        <w:t>Средства безопасности операционных систем</w:t>
      </w:r>
    </w:p>
    <w:p w:rsidR="00693E44" w:rsidRPr="00E540A7" w:rsidRDefault="00693E44" w:rsidP="0067312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7312F" w:rsidRPr="00E540A7" w:rsidRDefault="00693E44" w:rsidP="00693E44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E540A7">
        <w:rPr>
          <w:rFonts w:ascii="Times New Roman" w:hAnsi="Times New Roman" w:cs="Times New Roman"/>
          <w:b/>
          <w:i/>
          <w:sz w:val="32"/>
        </w:rPr>
        <w:t>Внешние условия, требующие принятия дополнительных мер безопасности</w:t>
      </w:r>
    </w:p>
    <w:p w:rsidR="00693E44" w:rsidRPr="00E540A7" w:rsidRDefault="00693E44" w:rsidP="0072232B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540A7">
        <w:rPr>
          <w:rFonts w:ascii="Times New Roman" w:hAnsi="Times New Roman" w:cs="Times New Roman"/>
          <w:b/>
          <w:i/>
          <w:sz w:val="28"/>
          <w:szCs w:val="28"/>
        </w:rPr>
        <w:t>Угрозы</w:t>
      </w:r>
    </w:p>
    <w:p w:rsidR="00693E44" w:rsidRPr="00E540A7" w:rsidRDefault="00693E44" w:rsidP="00693E4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40A7">
        <w:rPr>
          <w:rFonts w:ascii="Times New Roman" w:hAnsi="Times New Roman" w:cs="Times New Roman"/>
          <w:sz w:val="28"/>
          <w:szCs w:val="28"/>
          <w:highlight w:val="yellow"/>
        </w:rPr>
        <w:t>Безопасность информационных систем разбита на три компонента: конфиденциальность, целостность и доступность (</w:t>
      </w:r>
      <w:proofErr w:type="spellStart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Confidentiality</w:t>
      </w:r>
      <w:proofErr w:type="spellEnd"/>
      <w:r w:rsidRPr="00E540A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Integrity</w:t>
      </w:r>
      <w:proofErr w:type="spellEnd"/>
      <w:r w:rsidRPr="00E540A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Availability</w:t>
      </w:r>
      <w:proofErr w:type="spellEnd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).</w:t>
      </w:r>
      <w:r w:rsidR="00E540A7" w:rsidRPr="00E540A7">
        <w:rPr>
          <w:rFonts w:ascii="Times New Roman" w:hAnsi="Times New Roman" w:cs="Times New Roman"/>
          <w:sz w:val="28"/>
          <w:szCs w:val="28"/>
          <w:highlight w:val="yellow"/>
        </w:rPr>
        <w:t xml:space="preserve"> Позже было решено, что трех основных свойств для всех возможных сценариев недостаточно, и были добавлены дополнительные свойства, такие как аутентичность, </w:t>
      </w:r>
      <w:proofErr w:type="spellStart"/>
      <w:r w:rsidR="00E540A7" w:rsidRPr="00E540A7">
        <w:rPr>
          <w:rFonts w:ascii="Times New Roman" w:hAnsi="Times New Roman" w:cs="Times New Roman"/>
          <w:sz w:val="28"/>
          <w:szCs w:val="28"/>
          <w:highlight w:val="yellow"/>
        </w:rPr>
        <w:t>идентифицируемость</w:t>
      </w:r>
      <w:proofErr w:type="spellEnd"/>
      <w:r w:rsidR="00E540A7" w:rsidRPr="00E540A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E540A7" w:rsidRPr="00E540A7">
        <w:rPr>
          <w:rFonts w:ascii="Times New Roman" w:hAnsi="Times New Roman" w:cs="Times New Roman"/>
          <w:sz w:val="28"/>
          <w:szCs w:val="28"/>
          <w:highlight w:val="yellow"/>
        </w:rPr>
        <w:t>неотвергаемость</w:t>
      </w:r>
      <w:proofErr w:type="spellEnd"/>
      <w:r w:rsidR="00E540A7" w:rsidRPr="00E540A7">
        <w:rPr>
          <w:rFonts w:ascii="Times New Roman" w:hAnsi="Times New Roman" w:cs="Times New Roman"/>
          <w:sz w:val="28"/>
          <w:szCs w:val="28"/>
          <w:highlight w:val="yellow"/>
        </w:rPr>
        <w:t>, закрытость и др</w:t>
      </w:r>
      <w:r w:rsidR="00E540A7" w:rsidRPr="00E540A7">
        <w:rPr>
          <w:rFonts w:ascii="Times New Roman" w:hAnsi="Times New Roman" w:cs="Times New Roman"/>
          <w:sz w:val="28"/>
          <w:szCs w:val="28"/>
        </w:rPr>
        <w:t>.</w:t>
      </w:r>
    </w:p>
    <w:p w:rsidR="00693E44" w:rsidRPr="00E540A7" w:rsidRDefault="00693E44" w:rsidP="00693E44">
      <w:pPr>
        <w:pStyle w:val="a3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E540A7">
        <w:rPr>
          <w:rFonts w:ascii="Times New Roman" w:hAnsi="Times New Roman" w:cs="Times New Roman"/>
          <w:sz w:val="28"/>
          <w:szCs w:val="28"/>
          <w:highlight w:val="yellow"/>
        </w:rPr>
        <w:t>Конфиденциальность – направлено на сохранение секретности данных.</w:t>
      </w:r>
      <w:r w:rsidR="00E540A7">
        <w:rPr>
          <w:rFonts w:ascii="Times New Roman" w:hAnsi="Times New Roman" w:cs="Times New Roman"/>
          <w:sz w:val="28"/>
          <w:szCs w:val="28"/>
        </w:rPr>
        <w:t xml:space="preserve"> </w:t>
      </w:r>
      <w:r w:rsidRPr="00E540A7">
        <w:rPr>
          <w:rFonts w:ascii="Times New Roman" w:hAnsi="Times New Roman" w:cs="Times New Roman"/>
          <w:sz w:val="28"/>
          <w:szCs w:val="28"/>
        </w:rPr>
        <w:t>Точнее говоря, если владелец неких данных решил, что эти данные могут быть доступны строго определенному кругу лиц, система должна гарантировать невозможность допуска к данным лиц, не имеющих на это права. Как минимум владелец должен иметь возможность определить, кто и что может просматривать, а система должна обеспечить выполнение этих требований, касающихся в идеале отдельных файлов.</w:t>
      </w:r>
    </w:p>
    <w:p w:rsidR="00693E44" w:rsidRPr="00E540A7" w:rsidRDefault="00693E44" w:rsidP="00693E44">
      <w:pPr>
        <w:pStyle w:val="a3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E540A7">
        <w:rPr>
          <w:rFonts w:ascii="Times New Roman" w:hAnsi="Times New Roman" w:cs="Times New Roman"/>
          <w:sz w:val="28"/>
          <w:szCs w:val="28"/>
          <w:highlight w:val="yellow"/>
        </w:rPr>
        <w:t>Целостность - означает, что пользователи, не обладающие необходимыми правами, не должны иметь возможности изменять какие-либо данные без разрешения их владельцев.</w:t>
      </w:r>
      <w:r w:rsidR="00E540A7">
        <w:rPr>
          <w:rFonts w:ascii="Times New Roman" w:hAnsi="Times New Roman" w:cs="Times New Roman"/>
          <w:sz w:val="28"/>
          <w:szCs w:val="28"/>
        </w:rPr>
        <w:t xml:space="preserve"> </w:t>
      </w:r>
      <w:r w:rsidRPr="00E540A7">
        <w:rPr>
          <w:rFonts w:ascii="Times New Roman" w:hAnsi="Times New Roman" w:cs="Times New Roman"/>
          <w:sz w:val="28"/>
          <w:szCs w:val="28"/>
        </w:rPr>
        <w:t>Изменение данных включает в себя не только внесение в них изменений, но и их удаление или добавление в них ложных данных. Если система не может гарантировать, что заложенные в нее данные не будут подвергаться изменениям, пока владелец не решит их изменить, то она утратит свою роль хранилища данных.</w:t>
      </w:r>
    </w:p>
    <w:p w:rsidR="00693E44" w:rsidRDefault="00693E44" w:rsidP="00693E44">
      <w:pPr>
        <w:pStyle w:val="a3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E540A7">
        <w:rPr>
          <w:rFonts w:ascii="Times New Roman" w:hAnsi="Times New Roman" w:cs="Times New Roman"/>
          <w:sz w:val="28"/>
          <w:szCs w:val="28"/>
          <w:highlight w:val="yellow"/>
        </w:rPr>
        <w:t>Доступность - никто не может нарушить работу системы и вывести ее из строя. Атаки, вызывающие отказ от обслуживания (</w:t>
      </w:r>
      <w:proofErr w:type="spellStart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denial</w:t>
      </w:r>
      <w:proofErr w:type="spellEnd"/>
      <w:r w:rsidRPr="00E540A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of</w:t>
      </w:r>
      <w:proofErr w:type="spellEnd"/>
      <w:r w:rsidRPr="00E540A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service</w:t>
      </w:r>
      <w:proofErr w:type="spellEnd"/>
      <w:r w:rsidRPr="00E540A7">
        <w:rPr>
          <w:rFonts w:ascii="Times New Roman" w:hAnsi="Times New Roman" w:cs="Times New Roman"/>
          <w:sz w:val="28"/>
          <w:szCs w:val="28"/>
          <w:highlight w:val="yellow"/>
        </w:rPr>
        <w:t>, (DOS)), приобретают все более распространенный характер.</w:t>
      </w:r>
      <w:r w:rsidR="00E540A7">
        <w:rPr>
          <w:rFonts w:ascii="Times New Roman" w:hAnsi="Times New Roman" w:cs="Times New Roman"/>
          <w:sz w:val="28"/>
          <w:szCs w:val="28"/>
        </w:rPr>
        <w:t xml:space="preserve"> </w:t>
      </w:r>
      <w:r w:rsidRPr="00E540A7">
        <w:rPr>
          <w:rFonts w:ascii="Times New Roman" w:hAnsi="Times New Roman" w:cs="Times New Roman"/>
          <w:sz w:val="28"/>
          <w:szCs w:val="28"/>
        </w:rPr>
        <w:t xml:space="preserve">Например, если компьютер работает в роли интернет-сервера, то постоянное забрасывание его запросами может лишить его работоспособности, отвлекая все рабочее время его центрального процессора на изучение и отклонение входящих запросов. Если на обработку входящего запроса на чтение веб-страницы уходит, скажем, 100 </w:t>
      </w:r>
      <w:proofErr w:type="spellStart"/>
      <w:r w:rsidRPr="00E540A7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E540A7">
        <w:rPr>
          <w:rFonts w:ascii="Times New Roman" w:hAnsi="Times New Roman" w:cs="Times New Roman"/>
          <w:sz w:val="28"/>
          <w:szCs w:val="28"/>
        </w:rPr>
        <w:t>, то любой, кто сможет отправлять 10 000 запросов в секунду, способен вывести сервер из строя.</w:t>
      </w:r>
    </w:p>
    <w:p w:rsidR="00E540A7" w:rsidRDefault="00E540A7" w:rsidP="00454A20">
      <w:pPr>
        <w:ind w:firstLine="284"/>
      </w:pPr>
      <w:r w:rsidRPr="00E540A7">
        <w:rPr>
          <w:highlight w:val="yellow"/>
        </w:rPr>
        <w:t>Системы находятся под постоянной угрозой, исходящей от взломщиков.</w:t>
      </w:r>
      <w:r>
        <w:t xml:space="preserve"> </w:t>
      </w:r>
      <w:r w:rsidRPr="00E540A7">
        <w:rPr>
          <w:highlight w:val="yellow"/>
        </w:rPr>
        <w:t>Существует множество способов, воспользовавшись которыми посторонний человек может атаковать систему. Многие атаки в наши дни поддерживаются весьма совершенными инструментальными средствами и службами.</w:t>
      </w:r>
      <w:r>
        <w:t xml:space="preserve"> Например, взломщик может привязаться к трафику локальной сети и нарушить конфиденциальность информации, особенно если в протоколе обмена данными не используется шифрование. Также злоумышленник может взломать систему управления базами данных и удалить или изменить некоторые </w:t>
      </w:r>
      <w:r>
        <w:lastRenderedPageBreak/>
        <w:t>записи, нарушив целостность базы. И наконец, хитроумно размещенные атаки, вызывающие отказ от обслуживания, могут нарушить доступность одной или нескольких компьютерных систем.</w:t>
      </w:r>
    </w:p>
    <w:p w:rsidR="00454A20" w:rsidRDefault="00454A20" w:rsidP="00454A2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6253">
        <w:rPr>
          <w:rFonts w:ascii="Times New Roman" w:hAnsi="Times New Roman" w:cs="Times New Roman"/>
          <w:sz w:val="28"/>
          <w:szCs w:val="28"/>
          <w:highlight w:val="yellow"/>
        </w:rPr>
        <w:t xml:space="preserve">Многие инструменты используются как </w:t>
      </w:r>
      <w:proofErr w:type="spellStart"/>
      <w:r w:rsidRPr="00296253">
        <w:rPr>
          <w:rFonts w:ascii="Times New Roman" w:hAnsi="Times New Roman" w:cs="Times New Roman"/>
          <w:sz w:val="28"/>
          <w:szCs w:val="28"/>
          <w:highlight w:val="yellow"/>
        </w:rPr>
        <w:t>тестировщиками</w:t>
      </w:r>
      <w:proofErr w:type="spellEnd"/>
      <w:r w:rsidRPr="00296253">
        <w:rPr>
          <w:rFonts w:ascii="Times New Roman" w:hAnsi="Times New Roman" w:cs="Times New Roman"/>
          <w:sz w:val="28"/>
          <w:szCs w:val="28"/>
          <w:highlight w:val="yellow"/>
        </w:rPr>
        <w:t xml:space="preserve"> безопасности, так и взломщиками.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253">
        <w:rPr>
          <w:rFonts w:ascii="Times New Roman" w:hAnsi="Times New Roman" w:cs="Times New Roman"/>
          <w:sz w:val="28"/>
          <w:szCs w:val="28"/>
          <w:highlight w:val="yellow"/>
        </w:rPr>
        <w:t>Например</w:t>
      </w:r>
      <w:r w:rsidR="00E8779F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29625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9625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96253">
        <w:t>посредством сканирования портов (</w:t>
      </w:r>
      <w:proofErr w:type="spellStart"/>
      <w:r w:rsidR="00296253">
        <w:t>portscan</w:t>
      </w:r>
      <w:proofErr w:type="spellEnd"/>
      <w:r w:rsidR="00296253">
        <w:t>) выявляет сетевые услуги, предлагаемые компьютерной системой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6253">
        <w:rPr>
          <w:rFonts w:ascii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 w:rsidRPr="0029625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dsniff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96253">
        <w:t>предлагает различные способы отслеживания сетевого трафика и перенаправления сетевых пакетов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96253" w:rsidRDefault="00296253" w:rsidP="00454A20">
      <w:pPr>
        <w:ind w:firstLine="426"/>
      </w:pPr>
      <w:proofErr w:type="spellStart"/>
      <w:r w:rsidRPr="0072232B">
        <w:rPr>
          <w:highlight w:val="yellow"/>
        </w:rPr>
        <w:t>Киберпреступники</w:t>
      </w:r>
      <w:proofErr w:type="spellEnd"/>
      <w:r w:rsidRPr="0072232B">
        <w:rPr>
          <w:highlight w:val="yellow"/>
        </w:rPr>
        <w:t xml:space="preserve"> также предлагают большой выбор служб для своих грязных целей</w:t>
      </w:r>
      <w:r w:rsidR="0072232B" w:rsidRPr="0072232B">
        <w:rPr>
          <w:highlight w:val="yellow"/>
        </w:rPr>
        <w:t xml:space="preserve">. Основная часть преступных действий в Интернете построена на инфраструктурах, известных как </w:t>
      </w:r>
      <w:proofErr w:type="spellStart"/>
      <w:r w:rsidR="0072232B" w:rsidRPr="0072232B">
        <w:rPr>
          <w:highlight w:val="yellow"/>
        </w:rPr>
        <w:t>ботнеты</w:t>
      </w:r>
      <w:proofErr w:type="spellEnd"/>
      <w:r w:rsidR="0072232B" w:rsidRPr="0072232B">
        <w:rPr>
          <w:highlight w:val="yellow"/>
        </w:rPr>
        <w:t>, или бот-сети, которые состоят из множества зараженных компьютеров.</w:t>
      </w:r>
    </w:p>
    <w:p w:rsidR="00FB3A10" w:rsidRPr="00FB3A10" w:rsidRDefault="00FB3A10" w:rsidP="00FB3A10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Стоит задать вопрос: можно ли создать полностью защищённую систему?</w:t>
      </w:r>
    </w:p>
    <w:p w:rsidR="00FB3A10" w:rsidRPr="00916620" w:rsidRDefault="00FB3A10" w:rsidP="00FB3A10">
      <w:pPr>
        <w:rPr>
          <w:highlight w:val="yellow"/>
        </w:rPr>
      </w:pPr>
      <w:r w:rsidRPr="00916620">
        <w:rPr>
          <w:highlight w:val="yellow"/>
        </w:rPr>
        <w:t>Сегодняшние системы не являются защищенными, но пользователи не собираются от них отказываться.</w:t>
      </w:r>
    </w:p>
    <w:p w:rsidR="00693E44" w:rsidRDefault="00FB3A10" w:rsidP="00916620">
      <w:r w:rsidRPr="00916620">
        <w:rPr>
          <w:highlight w:val="yellow"/>
        </w:rPr>
        <w:t xml:space="preserve">Единственный известный способ создать защищенную систему заключается в поддержании ее простоты. Функциональные возможности являются врагом безопасности. Пользователям хочется все больше функциональных возможностей, еще более широких и более качественных, </w:t>
      </w:r>
      <w:r w:rsidR="00E8779F" w:rsidRPr="00916620">
        <w:rPr>
          <w:highlight w:val="yellow"/>
        </w:rPr>
        <w:t>следовательно,</w:t>
      </w:r>
      <w:r w:rsidRPr="00916620">
        <w:rPr>
          <w:highlight w:val="yellow"/>
        </w:rPr>
        <w:t xml:space="preserve"> сложность систем повышается, растёт объём кода, что приводит к росту числа дефектов и ошибок в безопасности системы.</w:t>
      </w:r>
    </w:p>
    <w:p w:rsidR="00E8779F" w:rsidRDefault="00E8779F" w:rsidP="00E8779F">
      <w:pPr>
        <w:jc w:val="center"/>
        <w:rPr>
          <w:b/>
          <w:i/>
          <w:sz w:val="28"/>
        </w:rPr>
      </w:pPr>
      <w:r w:rsidRPr="00E8779F">
        <w:rPr>
          <w:b/>
          <w:i/>
          <w:sz w:val="28"/>
        </w:rPr>
        <w:t>Высоконадежная вычислительная база</w:t>
      </w:r>
    </w:p>
    <w:p w:rsidR="00E8779F" w:rsidRDefault="007A77E0" w:rsidP="00E8779F">
      <w:r>
        <w:rPr>
          <w:sz w:val="28"/>
          <w:highlight w:val="yellow"/>
        </w:rPr>
        <w:t>Надёжные</w:t>
      </w:r>
      <w:r w:rsidR="00E8779F" w:rsidRPr="00E8779F">
        <w:rPr>
          <w:sz w:val="28"/>
          <w:highlight w:val="yellow"/>
        </w:rPr>
        <w:t xml:space="preserve"> системы – </w:t>
      </w:r>
      <w:r w:rsidR="00E8779F" w:rsidRPr="00E8779F">
        <w:rPr>
          <w:highlight w:val="yellow"/>
        </w:rPr>
        <w:t>системы, имеющие официально установленные требования к безопасности и соблюдающие эти требования. В основе такой находится минимальная база TCB (</w:t>
      </w:r>
      <w:proofErr w:type="spellStart"/>
      <w:r w:rsidR="00E8779F" w:rsidRPr="00E8779F">
        <w:rPr>
          <w:highlight w:val="yellow"/>
        </w:rPr>
        <w:t>Trusted</w:t>
      </w:r>
      <w:proofErr w:type="spellEnd"/>
      <w:r w:rsidR="00E8779F" w:rsidRPr="00E8779F">
        <w:rPr>
          <w:highlight w:val="yellow"/>
        </w:rPr>
        <w:t xml:space="preserve"> </w:t>
      </w:r>
      <w:proofErr w:type="spellStart"/>
      <w:r w:rsidR="00E8779F" w:rsidRPr="00E8779F">
        <w:rPr>
          <w:highlight w:val="yellow"/>
        </w:rPr>
        <w:t>Computing</w:t>
      </w:r>
      <w:proofErr w:type="spellEnd"/>
      <w:r w:rsidR="00E8779F" w:rsidRPr="00E8779F">
        <w:rPr>
          <w:highlight w:val="yellow"/>
        </w:rPr>
        <w:t xml:space="preserve"> </w:t>
      </w:r>
      <w:proofErr w:type="spellStart"/>
      <w:r w:rsidR="00E8779F" w:rsidRPr="00E8779F">
        <w:rPr>
          <w:highlight w:val="yellow"/>
        </w:rPr>
        <w:t>Base</w:t>
      </w:r>
      <w:proofErr w:type="spellEnd"/>
      <w:r w:rsidR="00E8779F" w:rsidRPr="00E8779F">
        <w:rPr>
          <w:highlight w:val="yellow"/>
        </w:rPr>
        <w:t xml:space="preserve"> — высоконадежная вычислительная база), состоящая из аппаратного и программного обеспечения, необходимого для принудительного выполнения всех мер безопасности</w:t>
      </w:r>
      <w:r w:rsidR="00E8779F">
        <w:t>. Если высоконадежная вычислительная база работает в соответствии с техническими условиями, безопасность системы не может быть нарушена ни при каких других неблагоприятных обстоятельствах.</w:t>
      </w:r>
    </w:p>
    <w:p w:rsidR="00E8779F" w:rsidRDefault="00E8779F" w:rsidP="00E9056D">
      <w:pPr>
        <w:ind w:firstLine="426"/>
      </w:pPr>
      <w:r>
        <w:t>TCB состоит в основном из аппаратного обеспечения, части ядра операционной системы и большей части или всех пользовательских программ, обладающих полномочиями привилегированного пользователя.</w:t>
      </w:r>
      <w:r w:rsidR="00E9056D">
        <w:t xml:space="preserve"> </w:t>
      </w:r>
      <w:r w:rsidR="00E9056D" w:rsidRPr="00E9056D">
        <w:rPr>
          <w:highlight w:val="yellow"/>
        </w:rPr>
        <w:t xml:space="preserve">Функции ОС, которые являются частью </w:t>
      </w:r>
      <w:r w:rsidR="00E9056D" w:rsidRPr="00E9056D">
        <w:rPr>
          <w:highlight w:val="yellow"/>
          <w:lang w:val="en-US"/>
        </w:rPr>
        <w:t>TLB</w:t>
      </w:r>
      <w:r w:rsidR="00E9056D" w:rsidRPr="00E9056D">
        <w:rPr>
          <w:highlight w:val="yellow"/>
        </w:rPr>
        <w:t>: создание процесса, переключение процессов, управление отображением памяти, а также часть управления файлами и вводом-выводом данных.</w:t>
      </w:r>
      <w:r w:rsidR="00E9056D">
        <w:t xml:space="preserve"> Одной из целей некоторых современных исследований в сфере безопасности является сокращение объема высоконадежной вычислительной базы с нескольких миллионов строк кода до всего лишь десятков тысяч.</w:t>
      </w:r>
    </w:p>
    <w:p w:rsidR="00E9056D" w:rsidRDefault="00E9056D" w:rsidP="00E8779F">
      <w:r w:rsidRPr="00E9056D">
        <w:rPr>
          <w:highlight w:val="yellow"/>
        </w:rPr>
        <w:t>Важную часть высоконадежной вычислительной базы составляет монитор обращений - он принимает все системные вызовы, имеющие отношение к безопасности</w:t>
      </w:r>
      <w:r>
        <w:t xml:space="preserve">. </w:t>
      </w:r>
    </w:p>
    <w:p w:rsidR="00E9056D" w:rsidRDefault="004B324C" w:rsidP="004B324C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4B324C">
        <w:rPr>
          <w:rFonts w:ascii="Times New Roman" w:hAnsi="Times New Roman" w:cs="Times New Roman"/>
          <w:b/>
          <w:i/>
          <w:sz w:val="32"/>
        </w:rPr>
        <w:t>Доступ к ресурсам</w:t>
      </w:r>
    </w:p>
    <w:p w:rsidR="004B324C" w:rsidRDefault="004B324C" w:rsidP="004B324C">
      <w:r w:rsidRPr="004B324C">
        <w:rPr>
          <w:highlight w:val="yellow"/>
        </w:rPr>
        <w:t>Безопасности проще достичь, если есть четкая модель того, что должно быть защищено и кому и что разрешено делать.</w:t>
      </w:r>
    </w:p>
    <w:p w:rsidR="004B324C" w:rsidRDefault="004B324C" w:rsidP="004B324C">
      <w:pPr>
        <w:jc w:val="center"/>
        <w:rPr>
          <w:b/>
          <w:i/>
          <w:sz w:val="32"/>
        </w:rPr>
      </w:pPr>
      <w:r w:rsidRPr="00815B27">
        <w:rPr>
          <w:b/>
          <w:i/>
          <w:sz w:val="28"/>
        </w:rPr>
        <w:t>Домен защиты</w:t>
      </w:r>
    </w:p>
    <w:p w:rsidR="004B324C" w:rsidRDefault="004B324C" w:rsidP="004B324C">
      <w:r w:rsidRPr="004B324C">
        <w:rPr>
          <w:highlight w:val="yellow"/>
        </w:rPr>
        <w:t xml:space="preserve">Компьютерная система содержит множество ресурсов или объектов, нуждающихся в защите. У каждого объекта есть уникальное имя, по которому к нему можно обращаться, и конечный набор операций, которые процессы могут выполнять в отношении этого объекта. Очевидно, что нужен способ запрещения процессам доступа к тем объектам, к которым у них нет прав доступа. Этот механизм должен также </w:t>
      </w:r>
      <w:r w:rsidRPr="004B324C">
        <w:rPr>
          <w:highlight w:val="yellow"/>
        </w:rPr>
        <w:lastRenderedPageBreak/>
        <w:t>предоставлять возможность при необходимости ограничивать процессы поднабором разрешенных операций.</w:t>
      </w:r>
    </w:p>
    <w:p w:rsidR="002F48B2" w:rsidRPr="002F48B2" w:rsidRDefault="004B324C" w:rsidP="004B324C">
      <w:pPr>
        <w:rPr>
          <w:highlight w:val="yellow"/>
        </w:rPr>
      </w:pPr>
      <w:r w:rsidRPr="002F48B2">
        <w:rPr>
          <w:highlight w:val="yellow"/>
        </w:rPr>
        <w:t>Домен - множество пар типа объект</w:t>
      </w:r>
      <w:r w:rsidR="002F48B2" w:rsidRPr="002F48B2">
        <w:rPr>
          <w:highlight w:val="yellow"/>
        </w:rPr>
        <w:t xml:space="preserve"> – право доступа</w:t>
      </w:r>
      <w:r w:rsidRPr="002F48B2">
        <w:rPr>
          <w:highlight w:val="yellow"/>
        </w:rPr>
        <w:t>. Каждая пара определяет объект и некоторое подмножество операций, которые могут быть выполнены в отношении этого объекта</w:t>
      </w:r>
      <w:r w:rsidR="002F48B2" w:rsidRPr="002F48B2">
        <w:rPr>
          <w:highlight w:val="yellow"/>
        </w:rPr>
        <w:t>. Права доступа означают в данном контексте разрешение на выполнение той или иной операции.</w:t>
      </w:r>
      <w:r w:rsidR="002F48B2">
        <w:t xml:space="preserve"> Зачастую домен соотносится с отдельным пользователем, сообщая о том, что может, а что не может сделать этот пользователь, но он может также иметь и более общий характер, распространяясь не только на отдельного пользователя. Распределение объектов по доменам зависит от особенностей того, кому и о чем нужно знать. </w:t>
      </w:r>
      <w:r w:rsidR="002F48B2" w:rsidRPr="002F48B2">
        <w:rPr>
          <w:highlight w:val="yellow"/>
        </w:rPr>
        <w:t xml:space="preserve">Одним из фундаментальных понятий является принцип минимальных полномочий, или принцип необходимого знания. В общем, безопасность проще соблюсти, когда у каждого домена имеется минимум объектов и привилегий для работы с ними и нет ничего лишнего. </w:t>
      </w:r>
    </w:p>
    <w:p w:rsidR="004B324C" w:rsidRDefault="002F48B2" w:rsidP="004B324C">
      <w:r w:rsidRPr="002F48B2">
        <w:rPr>
          <w:highlight w:val="yellow"/>
        </w:rPr>
        <w:t>В любой момент времени каждый процесс работает в каком-нибудь домене защиты. Во время работы процессы могут также переключаться с одного домена на другой.</w:t>
      </w:r>
    </w:p>
    <w:p w:rsidR="00815B27" w:rsidRPr="00815B27" w:rsidRDefault="00815B27" w:rsidP="00815B27">
      <w:pPr>
        <w:jc w:val="center"/>
        <w:rPr>
          <w:b/>
          <w:i/>
          <w:sz w:val="28"/>
        </w:rPr>
      </w:pPr>
      <w:r w:rsidRPr="00815B27">
        <w:rPr>
          <w:b/>
          <w:i/>
          <w:sz w:val="28"/>
        </w:rPr>
        <w:t>Перечни возможностей</w:t>
      </w:r>
    </w:p>
    <w:p w:rsidR="00634126" w:rsidRPr="00547C29" w:rsidRDefault="00D95F92" w:rsidP="004B324C">
      <w:pPr>
        <w:rPr>
          <w:highlight w:val="yellow"/>
        </w:rPr>
      </w:pPr>
      <w:r w:rsidRPr="00547C29">
        <w:rPr>
          <w:highlight w:val="yellow"/>
        </w:rPr>
        <w:t xml:space="preserve">Для </w:t>
      </w:r>
      <w:r w:rsidR="00634126" w:rsidRPr="00547C29">
        <w:rPr>
          <w:highlight w:val="yellow"/>
        </w:rPr>
        <w:t xml:space="preserve">определения доступа к объектам используются </w:t>
      </w:r>
      <w:r w:rsidRPr="00547C29">
        <w:rPr>
          <w:highlight w:val="yellow"/>
        </w:rPr>
        <w:t>матрицы защиты, в которых строки - домены, а колонки — объекты. Практическое применение нашли два метода: хранение матрицы по столбцам или по строкам, а затем хранение только заполненных элементов.</w:t>
      </w:r>
    </w:p>
    <w:p w:rsidR="00D95F92" w:rsidRPr="00547C29" w:rsidRDefault="00D95F92" w:rsidP="004B324C">
      <w:pPr>
        <w:rPr>
          <w:highlight w:val="yellow"/>
        </w:rPr>
      </w:pPr>
      <w:r w:rsidRPr="00547C29">
        <w:rPr>
          <w:highlight w:val="yellow"/>
        </w:rPr>
        <w:t>В первом методе с каждым объектом ассоциируется упорядоченный список ACL (</w:t>
      </w:r>
      <w:proofErr w:type="spellStart"/>
      <w:r w:rsidRPr="00547C29">
        <w:rPr>
          <w:highlight w:val="yellow"/>
        </w:rPr>
        <w:t>Access</w:t>
      </w:r>
      <w:proofErr w:type="spellEnd"/>
      <w:r w:rsidRPr="00547C29">
        <w:rPr>
          <w:highlight w:val="yellow"/>
        </w:rPr>
        <w:t xml:space="preserve"> </w:t>
      </w:r>
      <w:proofErr w:type="spellStart"/>
      <w:r w:rsidRPr="00547C29">
        <w:rPr>
          <w:highlight w:val="yellow"/>
        </w:rPr>
        <w:t>Control</w:t>
      </w:r>
      <w:proofErr w:type="spellEnd"/>
      <w:r w:rsidRPr="00547C29">
        <w:rPr>
          <w:highlight w:val="yellow"/>
        </w:rPr>
        <w:t xml:space="preserve"> </w:t>
      </w:r>
      <w:proofErr w:type="spellStart"/>
      <w:r w:rsidRPr="00547C29">
        <w:rPr>
          <w:highlight w:val="yellow"/>
        </w:rPr>
        <w:t>List</w:t>
      </w:r>
      <w:proofErr w:type="spellEnd"/>
      <w:r w:rsidRPr="00547C29">
        <w:rPr>
          <w:highlight w:val="yellow"/>
        </w:rPr>
        <w:t xml:space="preserve"> — список управления доступом), содержащий все домены, которым разрешен доступ к данному объекту, а также тип доступа. У каждого файла есть связанный с ним ACL.</w:t>
      </w:r>
    </w:p>
    <w:p w:rsidR="00D95F92" w:rsidRPr="009F1D3B" w:rsidRDefault="00D95F92" w:rsidP="004B324C">
      <w:r w:rsidRPr="00547C29">
        <w:rPr>
          <w:highlight w:val="yellow"/>
        </w:rPr>
        <w:t>Во втором методе с каждым процессом будет связан список объектов, к которым может быть получен доступ, а также информация о том, какие операции разрешены с каждым объектом, иными словами, с ним будет связан его домен защиты. Такой список называется перечнем возможностей (</w:t>
      </w:r>
      <w:proofErr w:type="spellStart"/>
      <w:r w:rsidRPr="00547C29">
        <w:rPr>
          <w:highlight w:val="yellow"/>
        </w:rPr>
        <w:t>capability</w:t>
      </w:r>
      <w:proofErr w:type="spellEnd"/>
      <w:r w:rsidRPr="00547C29">
        <w:rPr>
          <w:highlight w:val="yellow"/>
        </w:rPr>
        <w:t xml:space="preserve"> </w:t>
      </w:r>
      <w:proofErr w:type="spellStart"/>
      <w:r w:rsidRPr="00547C29">
        <w:rPr>
          <w:highlight w:val="yellow"/>
        </w:rPr>
        <w:t>list</w:t>
      </w:r>
      <w:proofErr w:type="spellEnd"/>
      <w:r w:rsidRPr="00547C29">
        <w:rPr>
          <w:highlight w:val="yellow"/>
        </w:rPr>
        <w:t>, C-</w:t>
      </w:r>
      <w:proofErr w:type="spellStart"/>
      <w:r w:rsidRPr="00547C29">
        <w:rPr>
          <w:highlight w:val="yellow"/>
        </w:rPr>
        <w:t>list</w:t>
      </w:r>
      <w:proofErr w:type="spellEnd"/>
      <w:r w:rsidRPr="00547C29">
        <w:rPr>
          <w:highlight w:val="yellow"/>
        </w:rPr>
        <w:t>), а его элементы — возможностями.</w:t>
      </w:r>
      <w:r w:rsidR="00547C29">
        <w:t xml:space="preserve"> </w:t>
      </w:r>
      <w:r w:rsidR="00547C29" w:rsidRPr="00547C29">
        <w:rPr>
          <w:highlight w:val="yellow"/>
        </w:rPr>
        <w:t xml:space="preserve">Перечни возможностей сами являются объектами, и на них могут указывать другие перечни возможностей, облегчая, таким образом, совместное использование </w:t>
      </w:r>
      <w:proofErr w:type="spellStart"/>
      <w:r w:rsidR="00547C29" w:rsidRPr="00547C29">
        <w:rPr>
          <w:highlight w:val="yellow"/>
        </w:rPr>
        <w:t>субдоменов</w:t>
      </w:r>
      <w:proofErr w:type="spellEnd"/>
      <w:r w:rsidR="00547C29" w:rsidRPr="00547C29">
        <w:rPr>
          <w:highlight w:val="yellow"/>
        </w:rPr>
        <w:t>.</w:t>
      </w:r>
    </w:p>
    <w:p w:rsidR="003E34B6" w:rsidRDefault="003E34B6" w:rsidP="004B324C">
      <w:pPr>
        <w:rPr>
          <w:highlight w:val="yellow"/>
        </w:rPr>
      </w:pPr>
      <w:r w:rsidRPr="003E34B6">
        <w:rPr>
          <w:highlight w:val="yellow"/>
        </w:rPr>
        <w:t>Очевидно, что перечни возможностей должны быть защищены от подделки со стороны пользователей. Есть</w:t>
      </w:r>
      <w:r w:rsidR="00F7011C">
        <w:rPr>
          <w:highlight w:val="yellow"/>
        </w:rPr>
        <w:tab/>
      </w:r>
      <w:r w:rsidRPr="003E34B6">
        <w:rPr>
          <w:highlight w:val="yellow"/>
        </w:rPr>
        <w:t xml:space="preserve"> три способа</w:t>
      </w:r>
      <w:r>
        <w:rPr>
          <w:highlight w:val="yellow"/>
        </w:rPr>
        <w:t xml:space="preserve"> защиты:</w:t>
      </w:r>
    </w:p>
    <w:p w:rsidR="003E34B6" w:rsidRDefault="003E34B6" w:rsidP="004B324C">
      <w:r w:rsidRPr="003E34B6">
        <w:rPr>
          <w:highlight w:val="yellow"/>
        </w:rPr>
        <w:t>Для первого способа требуется теговая архитектура</w:t>
      </w:r>
      <w:r>
        <w:t xml:space="preserve"> (аппаратная конструкция, в которой каждое слово памяти имеет дополнительный (теговый) бит, сообщающий, содержит данное слово памяти элемент перечня возможностей или нет). Теговый бит не используется в обычных командах, к которым относятся арифметические действия, сравнения или им подобные команды, и может быть изменен только программами, работающими в режиме ядра (то есть операционной системой).</w:t>
      </w:r>
    </w:p>
    <w:p w:rsidR="003E34B6" w:rsidRDefault="003E34B6" w:rsidP="004B324C">
      <w:r w:rsidRPr="003E34B6">
        <w:rPr>
          <w:highlight w:val="yellow"/>
        </w:rPr>
        <w:t>Второй способ заключается в хранении перечня возможностей внутри операционной системы.</w:t>
      </w:r>
      <w:r>
        <w:t xml:space="preserve"> При этом к элементам перечня возможностей можно обращаться по их позиции в перечне.</w:t>
      </w:r>
    </w:p>
    <w:p w:rsidR="003E34B6" w:rsidRDefault="003E34B6" w:rsidP="004B324C">
      <w:r w:rsidRPr="003E34B6">
        <w:rPr>
          <w:highlight w:val="yellow"/>
        </w:rPr>
        <w:t>Третий способ заключается в хранении перечня возможностей в пространстве пользователя, но в зашифрованном виде, так чтобы пользователь не смог подделать эту информацию.</w:t>
      </w:r>
      <w:r>
        <w:t xml:space="preserve"> Такой подход особенно хорош для распределенных систем. Когда клиентский процесс отправляет сообщение удаленному серверу, </w:t>
      </w:r>
      <w:r w:rsidR="002833AF">
        <w:t>например,</w:t>
      </w:r>
      <w:r>
        <w:t xml:space="preserve"> файловому серверу, чтобы для него был создан объект, сервер создает объект, а также генерирует сопутствующее ему большое случайное число, используемое как контрольное поле. В таблице файлов сервера для объекта резервируется запись, в которой контрольное поле хранится наряду с адресами дисковых блоков. В понятиях системы UNIX контрольное поле хранится на сервере в i-узле. Оно не отправляется пользователю и вообще никогда не попадает в сеть. Затем сервер формирует и передает пользователю элемент перечня возможностей</w:t>
      </w:r>
      <w:r w:rsidR="002833AF">
        <w:t>.</w:t>
      </w:r>
      <w:r>
        <w:t xml:space="preserve"> Возвращаемый пользователю элемент перечня </w:t>
      </w:r>
      <w:r>
        <w:lastRenderedPageBreak/>
        <w:t xml:space="preserve">возможностей содержит идентификатор сервера, номер объекта (индекс в таблицах сервера, по сути, — номер i-узла), а также права доступа, хранящиеся в виде битового массива. У только что созданного объекта все биты прав доступа установлены в единицу, поскольку само собой разумеется, что владелец может делать все, что ему заблагорассудится. Последнее поле представляет собой конкатенацию объекта, прав и контрольного поля, пропущенную через </w:t>
      </w:r>
      <w:proofErr w:type="spellStart"/>
      <w:r>
        <w:t>криптостойкую</w:t>
      </w:r>
      <w:proofErr w:type="spellEnd"/>
      <w:r>
        <w:t xml:space="preserve"> одностороннюю функцию f (y = f(x)), позволяющую при наличии x легко получить y, но обратный процесс — при наличии y получить x — невозможен. </w:t>
      </w:r>
      <w:r w:rsidR="002833AF">
        <w:t>Д</w:t>
      </w:r>
      <w:r>
        <w:t>остаточно знать, что</w:t>
      </w:r>
      <w:r w:rsidR="002833AF">
        <w:t xml:space="preserve"> при наличии хорошей односторонней функции даже самый настойчивый взломщик не сможет разгадать содержимое контрольного поля, даже если ему будет известно содержимое всех остальных полей возможности. Когда пользователь хочет получить доступ к объекту, он отправляет элемент перечня возможностей серверу в своем запросе. Сервер извлекает из него номер объекта и использует его в качестве индекса для поиска объекта в своих таблицах. Затем он вычисляет </w:t>
      </w:r>
      <w:proofErr w:type="gramStart"/>
      <w:r w:rsidR="002833AF">
        <w:t>f(</w:t>
      </w:r>
      <w:proofErr w:type="spellStart"/>
      <w:proofErr w:type="gramEnd"/>
      <w:r w:rsidR="002833AF">
        <w:t>Objects</w:t>
      </w:r>
      <w:proofErr w:type="spellEnd"/>
      <w:r w:rsidR="002833AF">
        <w:t xml:space="preserve">, </w:t>
      </w:r>
      <w:proofErr w:type="spellStart"/>
      <w:r w:rsidR="002833AF">
        <w:t>Rights</w:t>
      </w:r>
      <w:proofErr w:type="spellEnd"/>
      <w:r w:rsidR="002833AF">
        <w:t xml:space="preserve">, </w:t>
      </w:r>
      <w:proofErr w:type="spellStart"/>
      <w:r w:rsidR="002833AF">
        <w:t>Check</w:t>
      </w:r>
      <w:proofErr w:type="spellEnd"/>
      <w:r w:rsidR="002833AF">
        <w:t xml:space="preserve">), взяв первые два параметра для этой функции из присланного ему пользователем элемента перечня возможностей, а третий параметр — из своих таблиц. Если результат совпадает с четвертым полем элемента перечня возможностей, запрос удовлетворяется, в противном случае он отклоняется. Если пользователь пытается получить доступ к чужому объекту, он не сможет подделать четвертое поле, так как не знает значения контрольного поля, и его запрос будет отклонен. Пользователь может потребовать у сервера создания элемента перечня возможностей с меньшими правами, например, позволяющего только читать объект. Первым делом сервер проверяет достоверность элемента перечня возможностей. Если проверка проходит успешно, он вычисляет </w:t>
      </w:r>
      <w:proofErr w:type="gramStart"/>
      <w:r w:rsidR="002833AF">
        <w:t>f(</w:t>
      </w:r>
      <w:proofErr w:type="spellStart"/>
      <w:proofErr w:type="gramEnd"/>
      <w:r w:rsidR="002833AF">
        <w:t>Objects</w:t>
      </w:r>
      <w:proofErr w:type="spellEnd"/>
      <w:r w:rsidR="002833AF">
        <w:t xml:space="preserve">, </w:t>
      </w:r>
      <w:proofErr w:type="spellStart"/>
      <w:r w:rsidR="002833AF">
        <w:t>New_rights</w:t>
      </w:r>
      <w:proofErr w:type="spellEnd"/>
      <w:r w:rsidR="002833AF">
        <w:t xml:space="preserve">, </w:t>
      </w:r>
      <w:proofErr w:type="spellStart"/>
      <w:r w:rsidR="002833AF">
        <w:t>Check</w:t>
      </w:r>
      <w:proofErr w:type="spellEnd"/>
      <w:r w:rsidR="002833AF">
        <w:t xml:space="preserve">) и создает новый элемент перечня возможностей, помещая полученное значение в четвертое поле. Обратите внимание на то, что при этом используется исходное значение контрольного поля </w:t>
      </w:r>
      <w:proofErr w:type="spellStart"/>
      <w:r w:rsidR="002833AF">
        <w:t>Check</w:t>
      </w:r>
      <w:proofErr w:type="spellEnd"/>
      <w:r w:rsidR="002833AF">
        <w:t>, поскольку от него зависят другие, неизмененные элементы перечня возможностей. Этот новый элемент перечня возможностей отправляется обратно запрашивающему процессу. Теперь пользователь может передать его своему другу, отправив, к примеру, этот элемент в сообщении. Если друг попытается включить какой-нибудь бит прав, который должен быть выключен, сервер обнаружит это при попытке воспользоваться возможностью, поскольку значение функции f не будет соответствовать сфальсифицированному полю прав. Поскольку другу не известно значение поля проверки достоверности, он не сможет подделать элемент перечня возможностей так, чтобы тот соответствовал фальсифицированным битам прав.</w:t>
      </w:r>
    </w:p>
    <w:p w:rsidR="002833AF" w:rsidRDefault="002833AF" w:rsidP="004B324C">
      <w:r w:rsidRPr="002833AF">
        <w:rPr>
          <w:highlight w:val="yellow"/>
        </w:rPr>
        <w:t xml:space="preserve">Вдобавок к специфическим правам, зависящим от характера объекта, таким как право на чтение и исполнение, элементы перечня возможностей (как содержащиеся в ядре, так и защищенные шифрованием) содержат, как правило, общие права </w:t>
      </w:r>
      <w:r w:rsidRPr="00F7011C">
        <w:t>(</w:t>
      </w:r>
      <w:proofErr w:type="spellStart"/>
      <w:r w:rsidRPr="00F7011C">
        <w:t>generic</w:t>
      </w:r>
      <w:proofErr w:type="spellEnd"/>
      <w:r w:rsidRPr="00F7011C">
        <w:t xml:space="preserve"> </w:t>
      </w:r>
      <w:proofErr w:type="spellStart"/>
      <w:r w:rsidRPr="00F7011C">
        <w:t>rights</w:t>
      </w:r>
      <w:proofErr w:type="spellEnd"/>
      <w:r w:rsidRPr="00F7011C">
        <w:t>)</w:t>
      </w:r>
      <w:r w:rsidRPr="002833AF">
        <w:rPr>
          <w:highlight w:val="yellow"/>
        </w:rPr>
        <w:t>, применимые ко всем объектам.</w:t>
      </w:r>
      <w:r>
        <w:br/>
        <w:t xml:space="preserve">Примерами общих прав являются: </w:t>
      </w:r>
    </w:p>
    <w:p w:rsidR="002833AF" w:rsidRDefault="002833AF" w:rsidP="002833AF">
      <w:pPr>
        <w:pStyle w:val="a3"/>
        <w:numPr>
          <w:ilvl w:val="0"/>
          <w:numId w:val="4"/>
        </w:numPr>
      </w:pPr>
      <w:r>
        <w:t>копирование элемента возможностей — создание нового элемента для того же самого объекта;</w:t>
      </w:r>
    </w:p>
    <w:p w:rsidR="002833AF" w:rsidRDefault="002833AF" w:rsidP="002833AF">
      <w:pPr>
        <w:pStyle w:val="a3"/>
        <w:numPr>
          <w:ilvl w:val="0"/>
          <w:numId w:val="4"/>
        </w:numPr>
      </w:pPr>
      <w:r>
        <w:t>копирование объекта — создание дубликата объекта с новым элементом возможностей;</w:t>
      </w:r>
    </w:p>
    <w:p w:rsidR="002833AF" w:rsidRDefault="002833AF" w:rsidP="002833AF">
      <w:pPr>
        <w:pStyle w:val="a3"/>
        <w:numPr>
          <w:ilvl w:val="0"/>
          <w:numId w:val="4"/>
        </w:numPr>
      </w:pPr>
      <w:r>
        <w:t>удаление элемента возможностей — удаление записи из перечня возможностей без оказания какого-либо влияния на объект;</w:t>
      </w:r>
    </w:p>
    <w:p w:rsidR="002833AF" w:rsidRDefault="002833AF" w:rsidP="002833AF">
      <w:pPr>
        <w:pStyle w:val="a3"/>
        <w:numPr>
          <w:ilvl w:val="0"/>
          <w:numId w:val="4"/>
        </w:numPr>
      </w:pPr>
      <w:r>
        <w:t>удаление объекта — полное удаление объекта и связанных с ним возможностей.</w:t>
      </w:r>
    </w:p>
    <w:p w:rsidR="002833AF" w:rsidRDefault="002833AF" w:rsidP="002833AF">
      <w:r w:rsidRPr="00CE68AD">
        <w:rPr>
          <w:highlight w:val="yellow"/>
        </w:rPr>
        <w:t>Версии, управляемой на уровне ядра, отмена доступа к объекту сильно затруднена. Системе трудно найти все незадействованные элементы возможностей для какого-нибудь объекта, чтобы их отобрать, поскольку они могут храниться в перечнях возможностей, размещенных в разных местах по всему диску. Один из подходов заключается в том, чтобы каждая возможность указывала на косвенный</w:t>
      </w:r>
      <w:r w:rsidR="00CE68AD" w:rsidRPr="00CE68AD">
        <w:rPr>
          <w:highlight w:val="yellow"/>
        </w:rPr>
        <w:t xml:space="preserve"> объект, а не на сам объект как таковой. При наличии косвенного объекта, указывающего на реальный объект, система всегда может разорвать эту связь, аннулируя возможности.</w:t>
      </w:r>
    </w:p>
    <w:p w:rsidR="008E61EA" w:rsidRDefault="008E61EA" w:rsidP="002833AF"/>
    <w:p w:rsidR="00815B27" w:rsidRDefault="00815B27" w:rsidP="00815B27">
      <w:pPr>
        <w:jc w:val="center"/>
        <w:rPr>
          <w:b/>
          <w:i/>
          <w:sz w:val="32"/>
        </w:rPr>
      </w:pPr>
      <w:r w:rsidRPr="00815B27">
        <w:rPr>
          <w:b/>
          <w:i/>
          <w:sz w:val="32"/>
        </w:rPr>
        <w:t>Формальные модели систем безопасности</w:t>
      </w:r>
    </w:p>
    <w:p w:rsidR="00815B27" w:rsidRDefault="008E61EA" w:rsidP="008E61EA">
      <w:r w:rsidRPr="008E61EA">
        <w:rPr>
          <w:highlight w:val="yellow"/>
        </w:rPr>
        <w:lastRenderedPageBreak/>
        <w:t>Матрицы защиты часто подвергаются изменениям</w:t>
      </w:r>
      <w:r>
        <w:t xml:space="preserve"> при создании новых объектов, уничтожении старых объектов и принятии решения владельцами о расширении или сужении круга тех, кто пользуется их объектами.</w:t>
      </w:r>
    </w:p>
    <w:p w:rsidR="008E61EA" w:rsidRDefault="008E61EA" w:rsidP="008E61EA">
      <w:r w:rsidRPr="008E61EA">
        <w:rPr>
          <w:highlight w:val="yellow"/>
        </w:rPr>
        <w:t xml:space="preserve">Есть шесть элементарных операций в матрице защиты, которые могут послужить основой модели любой системы защиты: </w:t>
      </w:r>
      <w:r w:rsidRPr="008E61EA">
        <w:rPr>
          <w:i/>
          <w:highlight w:val="yellow"/>
        </w:rPr>
        <w:t>создание объекта, удаление объекта, создание домена, удаление домена, вставка права и удаление права.</w:t>
      </w:r>
      <w:r>
        <w:rPr>
          <w:i/>
        </w:rPr>
        <w:t xml:space="preserve"> </w:t>
      </w:r>
      <w:r w:rsidRPr="008E61EA">
        <w:rPr>
          <w:highlight w:val="yellow"/>
        </w:rPr>
        <w:t>Эти операции могли объединяться в команды защиты, которыми пользовательские программы могут изменять матрицу защиты.</w:t>
      </w:r>
      <w:r>
        <w:t xml:space="preserve"> Они могут и не выполнять примитивы непосредственно. Например, у системы может быть команда для создания нового файла, которая будет проверять, не существует ли уже такой файл, </w:t>
      </w:r>
      <w:r w:rsidR="004B6760">
        <w:t>и,</w:t>
      </w:r>
      <w:r>
        <w:t xml:space="preserve"> если его не существует, создавать новый объект и предоставлять влад</w:t>
      </w:r>
      <w:r w:rsidR="004B6760">
        <w:t>ельцу все права на этот объект.</w:t>
      </w:r>
    </w:p>
    <w:p w:rsidR="008E61EA" w:rsidRDefault="008E61EA" w:rsidP="008E61EA">
      <w:r>
        <w:t xml:space="preserve">В любой момент времени согласно матрице определяется, что процесс в любом домене может делать, а не на что ему были предоставлены права. </w:t>
      </w:r>
      <w:r w:rsidR="00907420" w:rsidRPr="00907420">
        <w:rPr>
          <w:highlight w:val="yellow"/>
        </w:rPr>
        <w:t>Стоит сказать, что м</w:t>
      </w:r>
      <w:r w:rsidRPr="00907420">
        <w:rPr>
          <w:highlight w:val="yellow"/>
        </w:rPr>
        <w:t>атрица ведется системой, а предоставление прав должно относиться к политике управления</w:t>
      </w:r>
      <w:r w:rsidRPr="008E61EA">
        <w:rPr>
          <w:highlight w:val="yellow"/>
        </w:rPr>
        <w:t>.</w:t>
      </w:r>
      <w:r>
        <w:br/>
        <w:t>Пример: рассмотрим простую систему, где домены соотносятся с пользователями. Допустим один из пользователей нашел способ выдачи команды на изменение матрицы</w:t>
      </w:r>
      <w:r w:rsidR="00907420">
        <w:t xml:space="preserve">. Следовательно, он совершать действия, на которые у него нет полномочий (несанкционированные), т.е. этот пользователь находится в несанкционированном состоянии. </w:t>
      </w:r>
      <w:r w:rsidR="00907420" w:rsidRPr="004B6760">
        <w:t>Множество всех возможных матриц должно быть разделено на два разобщенных подмножества: подмножество санкционированных состояний и подмножество несанкционированных состояний.</w:t>
      </w:r>
    </w:p>
    <w:p w:rsidR="00E26F04" w:rsidRDefault="00907420" w:rsidP="00E26F04">
      <w:pPr>
        <w:jc w:val="center"/>
        <w:rPr>
          <w:b/>
          <w:i/>
          <w:sz w:val="28"/>
        </w:rPr>
      </w:pPr>
      <w:r w:rsidRPr="00907420">
        <w:rPr>
          <w:b/>
          <w:i/>
          <w:sz w:val="28"/>
        </w:rPr>
        <w:t>Многоуровневая защита</w:t>
      </w:r>
    </w:p>
    <w:p w:rsidR="00E26F04" w:rsidRPr="00E26F04" w:rsidRDefault="00E26F04" w:rsidP="00907420">
      <w:pPr>
        <w:rPr>
          <w:highlight w:val="yellow"/>
        </w:rPr>
      </w:pPr>
      <w:r w:rsidRPr="00E26F04">
        <w:rPr>
          <w:highlight w:val="yellow"/>
          <w:u w:val="single"/>
        </w:rPr>
        <w:t>Многоуровневая система безопасности</w:t>
      </w:r>
      <w:r w:rsidRPr="00E26F04">
        <w:rPr>
          <w:highlight w:val="yellow"/>
        </w:rPr>
        <w:t xml:space="preserve"> – схема, в которой несколько уровней безопасности.</w:t>
      </w:r>
    </w:p>
    <w:p w:rsidR="00907420" w:rsidRPr="009E1253" w:rsidRDefault="009E1253" w:rsidP="00907420">
      <w:r w:rsidRPr="009E1253">
        <w:rPr>
          <w:highlight w:val="yellow"/>
        </w:rPr>
        <w:t>Разграничительным управлением доступом – политика поведения ОС, при которой отдельным пользователям позволено определять, кто может читать и записывать их файлы и другие объекты.</w:t>
      </w:r>
    </w:p>
    <w:p w:rsidR="009E1253" w:rsidRDefault="009E1253" w:rsidP="004B324C">
      <w:pPr>
        <w:rPr>
          <w:highlight w:val="yellow"/>
        </w:rPr>
      </w:pPr>
      <w:r w:rsidRPr="009E1253">
        <w:rPr>
          <w:highlight w:val="yellow"/>
        </w:rPr>
        <w:t xml:space="preserve">Для некоторых сред </w:t>
      </w:r>
      <w:r>
        <w:t>(таких как военные организации, корпоративные патентные отделы и лечебные учреждения</w:t>
      </w:r>
      <w:r w:rsidRPr="009E1253">
        <w:t>)</w:t>
      </w:r>
      <w:r w:rsidRPr="009E1253">
        <w:rPr>
          <w:highlight w:val="yellow"/>
        </w:rPr>
        <w:t xml:space="preserve"> требуется принудительное управление доступом –гарантия, что установленная политика безопасности реализуется системой. Такое управление доступом регулирует поток информации, гарантируя отсутствие непредвиденной ее утечки.</w:t>
      </w:r>
      <w:r>
        <w:rPr>
          <w:highlight w:val="yellow"/>
        </w:rPr>
        <w:t xml:space="preserve"> </w:t>
      </w:r>
    </w:p>
    <w:p w:rsidR="009E1253" w:rsidRDefault="009E1253" w:rsidP="009E1253">
      <w:r>
        <w:t xml:space="preserve">Существует несколько моделей многоуровневой защиты: </w:t>
      </w:r>
    </w:p>
    <w:p w:rsidR="009E1253" w:rsidRDefault="009E1253" w:rsidP="009E1253">
      <w:pPr>
        <w:jc w:val="center"/>
        <w:rPr>
          <w:sz w:val="24"/>
        </w:rPr>
      </w:pPr>
      <w:r w:rsidRPr="009E1253">
        <w:rPr>
          <w:b/>
          <w:i/>
          <w:sz w:val="24"/>
        </w:rPr>
        <w:t xml:space="preserve">Модель Белла — </w:t>
      </w:r>
      <w:proofErr w:type="spellStart"/>
      <w:r w:rsidRPr="009E1253">
        <w:rPr>
          <w:b/>
          <w:i/>
          <w:sz w:val="24"/>
        </w:rPr>
        <w:t>Лападулы</w:t>
      </w:r>
      <w:proofErr w:type="spellEnd"/>
    </w:p>
    <w:p w:rsidR="00E26F04" w:rsidRDefault="009E1253" w:rsidP="009E1253">
      <w:pPr>
        <w:rPr>
          <w:highlight w:val="yellow"/>
        </w:rPr>
      </w:pPr>
      <w:r w:rsidRPr="009E1253">
        <w:rPr>
          <w:sz w:val="24"/>
          <w:highlight w:val="yellow"/>
        </w:rPr>
        <w:t xml:space="preserve">Имеет </w:t>
      </w:r>
      <w:r w:rsidRPr="009E1253">
        <w:rPr>
          <w:highlight w:val="yellow"/>
        </w:rPr>
        <w:t>наиболее широкое распространение.</w:t>
      </w:r>
      <w:r>
        <w:rPr>
          <w:highlight w:val="yellow"/>
        </w:rPr>
        <w:t xml:space="preserve"> </w:t>
      </w:r>
      <w:r>
        <w:t xml:space="preserve">Была разработана </w:t>
      </w:r>
      <w:r w:rsidRPr="00E26F04">
        <w:rPr>
          <w:highlight w:val="yellow"/>
        </w:rPr>
        <w:t>для обеспечения военной системы</w:t>
      </w:r>
      <w:r>
        <w:t xml:space="preserve"> безопасности, но она подходит и для других организаций. </w:t>
      </w:r>
      <w:r w:rsidR="00E26F04" w:rsidRPr="00E26F04">
        <w:rPr>
          <w:highlight w:val="yellow"/>
        </w:rPr>
        <w:t>Объекты</w:t>
      </w:r>
      <w:r w:rsidR="00E26F04">
        <w:t xml:space="preserve"> (документы) обладают </w:t>
      </w:r>
      <w:r w:rsidR="00E26F04" w:rsidRPr="00E26F04">
        <w:rPr>
          <w:highlight w:val="yellow"/>
        </w:rPr>
        <w:t>грифом секретности</w:t>
      </w:r>
      <w:r w:rsidR="00E26F04">
        <w:t xml:space="preserve">, </w:t>
      </w:r>
      <w:proofErr w:type="gramStart"/>
      <w:r w:rsidR="00E26F04">
        <w:t>например</w:t>
      </w:r>
      <w:proofErr w:type="gramEnd"/>
      <w:r w:rsidR="00E26F04">
        <w:t xml:space="preserve">: «несекретный», «для служебного пользования», «секретный» и «совершенно секретный». </w:t>
      </w:r>
      <w:r w:rsidR="00E26F04" w:rsidRPr="00E26F04">
        <w:rPr>
          <w:highlight w:val="yellow"/>
        </w:rPr>
        <w:t>Пользователи получают форму допуска</w:t>
      </w:r>
      <w:r w:rsidR="00E26F04">
        <w:t xml:space="preserve">, определяющую, какие документы им разрешено просматривать.  </w:t>
      </w:r>
      <w:r w:rsidR="00E26F04" w:rsidRPr="00E26F04">
        <w:rPr>
          <w:highlight w:val="yellow"/>
        </w:rPr>
        <w:t>Пользовательский процесс приобретает уровень безопасности</w:t>
      </w:r>
      <w:r w:rsidR="00E26F04">
        <w:rPr>
          <w:highlight w:val="yellow"/>
        </w:rPr>
        <w:t xml:space="preserve"> этого пользователя</w:t>
      </w:r>
      <w:r w:rsidR="00E26F04" w:rsidRPr="00E26F04">
        <w:rPr>
          <w:highlight w:val="yellow"/>
        </w:rPr>
        <w:t>.</w:t>
      </w:r>
    </w:p>
    <w:p w:rsidR="00E26F04" w:rsidRDefault="00E26F04" w:rsidP="009E1253">
      <w:pPr>
        <w:rPr>
          <w:highlight w:val="yellow"/>
        </w:rPr>
      </w:pPr>
      <w:r w:rsidRPr="00E26F04">
        <w:rPr>
          <w:highlight w:val="yellow"/>
        </w:rPr>
        <w:t>Данная модель имеет правила организации информационного потока:</w:t>
      </w:r>
    </w:p>
    <w:p w:rsidR="009E1253" w:rsidRPr="00E26F04" w:rsidRDefault="00E26F04" w:rsidP="00E26F04">
      <w:pPr>
        <w:pStyle w:val="a3"/>
        <w:numPr>
          <w:ilvl w:val="0"/>
          <w:numId w:val="5"/>
        </w:numPr>
        <w:rPr>
          <w:i/>
          <w:sz w:val="20"/>
          <w:highlight w:val="yellow"/>
        </w:rPr>
      </w:pPr>
      <w:r w:rsidRPr="00E26F04">
        <w:rPr>
          <w:highlight w:val="yellow"/>
          <w:u w:val="single"/>
        </w:rPr>
        <w:t>Простое свойство безопасности</w:t>
      </w:r>
      <w:r w:rsidRPr="00E26F04">
        <w:rPr>
          <w:highlight w:val="yellow"/>
        </w:rPr>
        <w:t xml:space="preserve"> - процесс, запущенный на уровне безопасности, может проводить операцию чтения только в отношении объектов своего или более низкого уровня.</w:t>
      </w:r>
      <w:r w:rsidRPr="00E26F04">
        <w:t xml:space="preserve"> (</w:t>
      </w:r>
      <w:r>
        <w:t>Генерал может читать документы лейтенанта, но лейтенант не может читать генеральские документы.</w:t>
      </w:r>
      <w:r w:rsidRPr="00E26F04">
        <w:t>)</w:t>
      </w:r>
    </w:p>
    <w:p w:rsidR="00E26F04" w:rsidRPr="00E26F04" w:rsidRDefault="00E26F04" w:rsidP="00E26F04">
      <w:pPr>
        <w:pStyle w:val="a3"/>
        <w:numPr>
          <w:ilvl w:val="0"/>
          <w:numId w:val="5"/>
        </w:numPr>
        <w:spacing w:before="240"/>
        <w:rPr>
          <w:i/>
          <w:sz w:val="20"/>
          <w:highlight w:val="yellow"/>
        </w:rPr>
      </w:pPr>
      <w:r w:rsidRPr="00E26F04">
        <w:rPr>
          <w:highlight w:val="yellow"/>
          <w:u w:val="single"/>
        </w:rPr>
        <w:t>Свойство</w:t>
      </w:r>
      <w:r w:rsidRPr="00E26F04">
        <w:rPr>
          <w:highlight w:val="yellow"/>
        </w:rPr>
        <w:t xml:space="preserve"> - процесс, работающий на определённом уровне безопасности, может вести запись только в объекты своего или более высокого уровня.</w:t>
      </w:r>
      <w:r>
        <w:t xml:space="preserve"> (Лейтенант может добавить сообщение в генеральский почтовый ящик, докладывая обо всем, что ему известно, но генерал не может добавить сообщение в лейтенантский почтовый ящик, сообщая о том, что известно ему, поскольку </w:t>
      </w:r>
      <w:r>
        <w:lastRenderedPageBreak/>
        <w:t>генерал может быть ознакомлен с совершенно секретными документами, содержание которых не должно доводиться до лейтенанта.)</w:t>
      </w:r>
    </w:p>
    <w:p w:rsidR="00E26F04" w:rsidRDefault="00E94997" w:rsidP="00E94997">
      <w:pPr>
        <w:spacing w:before="240"/>
        <w:jc w:val="center"/>
        <w:rPr>
          <w:b/>
          <w:i/>
        </w:rPr>
      </w:pPr>
      <w:r w:rsidRPr="00E94997">
        <w:rPr>
          <w:b/>
          <w:i/>
        </w:rPr>
        <w:t xml:space="preserve">Модель </w:t>
      </w:r>
      <w:proofErr w:type="spellStart"/>
      <w:r w:rsidRPr="00E94997">
        <w:rPr>
          <w:b/>
          <w:i/>
        </w:rPr>
        <w:t>Биба</w:t>
      </w:r>
      <w:proofErr w:type="spellEnd"/>
    </w:p>
    <w:p w:rsidR="00E94997" w:rsidRDefault="00E94997" w:rsidP="00E94997">
      <w:pPr>
        <w:spacing w:before="240"/>
        <w:rPr>
          <w:sz w:val="24"/>
          <w:highlight w:val="yellow"/>
        </w:rPr>
      </w:pPr>
      <w:r>
        <w:rPr>
          <w:sz w:val="24"/>
          <w:highlight w:val="yellow"/>
        </w:rPr>
        <w:t xml:space="preserve">Для гражданский </w:t>
      </w:r>
      <w:r w:rsidRPr="00E94997">
        <w:rPr>
          <w:sz w:val="24"/>
        </w:rPr>
        <w:t xml:space="preserve">(коммерческий и </w:t>
      </w:r>
      <w:proofErr w:type="spellStart"/>
      <w:r w:rsidRPr="00E94997">
        <w:rPr>
          <w:sz w:val="24"/>
        </w:rPr>
        <w:t>т.п</w:t>
      </w:r>
      <w:proofErr w:type="spellEnd"/>
      <w:r w:rsidRPr="00E94997">
        <w:rPr>
          <w:sz w:val="24"/>
        </w:rPr>
        <w:t>)</w:t>
      </w:r>
      <w:r>
        <w:rPr>
          <w:sz w:val="24"/>
          <w:highlight w:val="yellow"/>
        </w:rPr>
        <w:t xml:space="preserve"> целей. </w:t>
      </w:r>
      <w:r>
        <w:rPr>
          <w:sz w:val="24"/>
          <w:highlight w:val="yellow"/>
        </w:rPr>
        <w:br/>
        <w:t>Свойства данной модели</w:t>
      </w:r>
      <w:r w:rsidR="00BA3507">
        <w:rPr>
          <w:sz w:val="24"/>
          <w:highlight w:val="yellow"/>
        </w:rPr>
        <w:t xml:space="preserve"> </w:t>
      </w:r>
      <w:r w:rsidR="00BA3507" w:rsidRPr="00BA3507">
        <w:rPr>
          <w:sz w:val="24"/>
        </w:rPr>
        <w:t>(противоположны модели Белла-</w:t>
      </w:r>
      <w:proofErr w:type="spellStart"/>
      <w:r w:rsidR="00BA3507" w:rsidRPr="00BA3507">
        <w:rPr>
          <w:sz w:val="24"/>
        </w:rPr>
        <w:t>Лападулы</w:t>
      </w:r>
      <w:proofErr w:type="spellEnd"/>
      <w:r w:rsidR="00BA3507" w:rsidRPr="00BA3507">
        <w:rPr>
          <w:sz w:val="24"/>
        </w:rPr>
        <w:t>)</w:t>
      </w:r>
      <w:r>
        <w:rPr>
          <w:sz w:val="24"/>
          <w:highlight w:val="yellow"/>
        </w:rPr>
        <w:t>:</w:t>
      </w:r>
    </w:p>
    <w:p w:rsidR="00E94997" w:rsidRPr="00BA3507" w:rsidRDefault="00BA3507" w:rsidP="00E94997">
      <w:pPr>
        <w:pStyle w:val="a3"/>
        <w:numPr>
          <w:ilvl w:val="0"/>
          <w:numId w:val="6"/>
        </w:numPr>
        <w:spacing w:before="240"/>
        <w:rPr>
          <w:sz w:val="24"/>
          <w:highlight w:val="yellow"/>
        </w:rPr>
      </w:pPr>
      <w:r w:rsidRPr="00BA3507">
        <w:rPr>
          <w:highlight w:val="yellow"/>
          <w:u w:val="single"/>
        </w:rPr>
        <w:t>Простое свойство целостности</w:t>
      </w:r>
      <w:r w:rsidRPr="00BA3507">
        <w:rPr>
          <w:highlight w:val="yellow"/>
        </w:rPr>
        <w:t xml:space="preserve"> - процесс, работающий на каком-то уровне безопасности, может записывать только в объекты своего или более низкого уровня (никакой записи наверх).</w:t>
      </w:r>
    </w:p>
    <w:p w:rsidR="00BA3507" w:rsidRPr="00BA3507" w:rsidRDefault="00BA3507" w:rsidP="00E94997">
      <w:pPr>
        <w:pStyle w:val="a3"/>
        <w:numPr>
          <w:ilvl w:val="0"/>
          <w:numId w:val="6"/>
        </w:numPr>
        <w:spacing w:before="240"/>
        <w:rPr>
          <w:sz w:val="24"/>
          <w:highlight w:val="yellow"/>
        </w:rPr>
      </w:pPr>
      <w:r w:rsidRPr="00BA3507">
        <w:rPr>
          <w:highlight w:val="yellow"/>
          <w:u w:val="single"/>
        </w:rPr>
        <w:t>Свойство целостности</w:t>
      </w:r>
      <w:r w:rsidRPr="00BA3507">
        <w:rPr>
          <w:highlight w:val="yellow"/>
        </w:rPr>
        <w:t xml:space="preserve"> - процесс, работающий на каком-то уровне безопасности, может читать из объектов своего или более высокого уровня (никакого чтения из нижних уровней).</w:t>
      </w:r>
    </w:p>
    <w:p w:rsidR="00547C29" w:rsidRDefault="00BA3507" w:rsidP="00BA3507">
      <w:pPr>
        <w:jc w:val="center"/>
        <w:rPr>
          <w:sz w:val="24"/>
        </w:rPr>
      </w:pPr>
      <w:r w:rsidRPr="00BA3507">
        <w:rPr>
          <w:b/>
          <w:i/>
          <w:sz w:val="28"/>
        </w:rPr>
        <w:t>Тайные каналы</w:t>
      </w:r>
    </w:p>
    <w:p w:rsidR="00171223" w:rsidRDefault="00BA3507" w:rsidP="00BA3507">
      <w:r w:rsidRPr="00E07C44">
        <w:rPr>
          <w:sz w:val="24"/>
          <w:highlight w:val="yellow"/>
        </w:rPr>
        <w:t xml:space="preserve">На практике, даже </w:t>
      </w:r>
      <w:r w:rsidR="00E07C44" w:rsidRPr="00E07C44">
        <w:rPr>
          <w:sz w:val="24"/>
          <w:highlight w:val="yellow"/>
        </w:rPr>
        <w:t xml:space="preserve">в системе, в основу которой заложена </w:t>
      </w:r>
      <w:r w:rsidR="00E07C44" w:rsidRPr="00E07C44">
        <w:rPr>
          <w:highlight w:val="yellow"/>
        </w:rPr>
        <w:t>надлежащая модель безопасности, прошедшая апробацию и реализованная по всем правилам, могут все же происходить утечки секретных сведений.</w:t>
      </w:r>
      <w:r w:rsidR="00171223">
        <w:br/>
      </w:r>
      <w:r w:rsidR="00171223" w:rsidRPr="00171223">
        <w:rPr>
          <w:highlight w:val="yellow"/>
        </w:rPr>
        <w:t xml:space="preserve">Модель </w:t>
      </w:r>
      <w:proofErr w:type="spellStart"/>
      <w:r w:rsidR="00171223" w:rsidRPr="00171223">
        <w:rPr>
          <w:highlight w:val="yellow"/>
        </w:rPr>
        <w:t>Лэмпсона</w:t>
      </w:r>
      <w:proofErr w:type="spellEnd"/>
      <w:r w:rsidR="00171223" w:rsidRPr="00171223">
        <w:rPr>
          <w:highlight w:val="yellow"/>
        </w:rPr>
        <w:t>: три процесса – клиент, сервер, сотрудник. Клиент, желающий, чтобы второй процесс, сервер, выполнил некоторое задание. Клиент и сервер не вызывают друг у друга доверия.</w:t>
      </w:r>
      <w:r w:rsidR="00171223">
        <w:t xml:space="preserve"> (Клиенты опасаются, что сервер тайно запишет их финансовую информацию, к примеру </w:t>
      </w:r>
      <w:proofErr w:type="gramStart"/>
      <w:r w:rsidR="00171223">
        <w:t>сведения</w:t>
      </w:r>
      <w:proofErr w:type="gramEnd"/>
      <w:r w:rsidR="00171223">
        <w:t xml:space="preserve"> о том, кто сколько зарабатывает, а затем продаст эту информацию. Сервер опасается, что клиенты попытаются украсть ценную программу подсчета налогов.) </w:t>
      </w:r>
      <w:r w:rsidR="00171223" w:rsidRPr="00171223">
        <w:rPr>
          <w:highlight w:val="yellow"/>
        </w:rPr>
        <w:t>Третий процесс является сотрудником, вступающим в сговор с сервером именно для того, чтобы похитить конфиденциальные данные клиента.</w:t>
      </w:r>
      <w:r w:rsidR="00171223">
        <w:t xml:space="preserve"> Сотрудник и сервер обычно принадлежат одному и тому же лицу.</w:t>
      </w:r>
    </w:p>
    <w:p w:rsidR="00171223" w:rsidRDefault="00171223" w:rsidP="00BA3507">
      <w:r w:rsidRPr="00171223">
        <w:rPr>
          <w:highlight w:val="yellow"/>
        </w:rPr>
        <w:t>С точки зрения разработчика системы, задача заключается в инкапсуляции, или ограждении сервера таким образом, чтобы он не мог передать информацию сотруднику</w:t>
      </w:r>
      <w:r w:rsidR="00300CFB">
        <w:t>.</w:t>
      </w:r>
    </w:p>
    <w:p w:rsidR="00171223" w:rsidRPr="00300CFB" w:rsidRDefault="00300CFB" w:rsidP="00BA3507">
      <w:r w:rsidRPr="00300CFB">
        <w:rPr>
          <w:highlight w:val="yellow"/>
        </w:rPr>
        <w:t>Для утечки информации могут использоваться менее заметные каналы.</w:t>
      </w:r>
      <w:r>
        <w:t xml:space="preserve"> Например, сервер может передавать следующий поток двоичных битов. Для отправки единичного бита он может заниматься вычислением на полную мощность в течение определенного интервала времени, а для передачи нулевого бита он на тот же период времени может прекращать вычислительный процесс. Сотрудник может попытаться обнаружить поток битов за счет тщательного отслеживания времени отклика этого процесса. </w:t>
      </w:r>
      <w:r w:rsidRPr="00300CFB">
        <w:rPr>
          <w:highlight w:val="yellow"/>
        </w:rPr>
        <w:t>Подобные каналы связи называют тайными</w:t>
      </w:r>
      <w:r>
        <w:t xml:space="preserve">. Конечно, тайный канал относится к зашумленным каналам, содержащим множество посторонней информации, но информация может надежно отправляться по зашумленному каналу за счет использования кода с коррекцией ошибок (код Хемминга). </w:t>
      </w:r>
      <w:r>
        <w:br/>
        <w:t xml:space="preserve">Существует множество способов установить тайный канал. </w:t>
      </w:r>
      <w:r w:rsidRPr="00300CFB">
        <w:rPr>
          <w:highlight w:val="yellow"/>
        </w:rPr>
        <w:t>Очевидно, ни одна из моделей защиты, основанной на матрице объектов и доменов, не в состоянии перекрыть подобный канал утечки информации</w:t>
      </w:r>
      <w:r>
        <w:t xml:space="preserve">. </w:t>
      </w:r>
      <w:r w:rsidRPr="00300CFB">
        <w:t xml:space="preserve">Как пишет </w:t>
      </w:r>
      <w:proofErr w:type="spellStart"/>
      <w:r w:rsidRPr="00300CFB">
        <w:t>Танненбаум</w:t>
      </w:r>
      <w:proofErr w:type="spellEnd"/>
      <w:r w:rsidRPr="00300CFB">
        <w:t>: «Само обнаружение всех тайных каналов, не говоря уже об их блокировке, и то является почти безнадежным делом.»</w:t>
      </w:r>
    </w:p>
    <w:p w:rsidR="004B324C" w:rsidRDefault="00300CFB" w:rsidP="00300CFB">
      <w:pPr>
        <w:jc w:val="center"/>
        <w:rPr>
          <w:sz w:val="24"/>
        </w:rPr>
      </w:pPr>
      <w:r w:rsidRPr="00300CFB">
        <w:rPr>
          <w:b/>
          <w:i/>
          <w:sz w:val="24"/>
        </w:rPr>
        <w:t>Стеганография</w:t>
      </w:r>
      <w:bookmarkStart w:id="0" w:name="_GoBack"/>
      <w:bookmarkEnd w:id="0"/>
    </w:p>
    <w:p w:rsidR="00300CFB" w:rsidRPr="00300CFB" w:rsidRDefault="00300CFB" w:rsidP="00300CFB">
      <w:pPr>
        <w:rPr>
          <w:rFonts w:ascii="Times New Roman" w:hAnsi="Times New Roman" w:cs="Times New Roman"/>
          <w:sz w:val="28"/>
        </w:rPr>
      </w:pPr>
      <w:r>
        <w:t xml:space="preserve">Полный </w:t>
      </w:r>
      <w:r w:rsidR="004B3F2A">
        <w:t>сообщения</w:t>
      </w:r>
      <w:r>
        <w:t xml:space="preserve"> составляет </w:t>
      </w:r>
      <w:r w:rsidR="004B3F2A">
        <w:rPr>
          <w:lang w:val="en-US"/>
        </w:rPr>
        <w:t>N</w:t>
      </w:r>
      <w:r>
        <w:t xml:space="preserve"> байт. Все это сначала было сжато до размера около 274 Кбайт </w:t>
      </w:r>
      <w:r w:rsidR="004B3F2A" w:rsidRPr="004B3F2A">
        <w:t>(</w:t>
      </w:r>
      <w:r w:rsidR="004B3F2A">
        <w:t>столько информации можно разместить в младших разрядах каждого цветового значения пикселя изображения размера 1024</w:t>
      </w:r>
      <w:r w:rsidR="004B3F2A">
        <w:rPr>
          <w:lang w:val="en-US"/>
        </w:rPr>
        <w:t>x</w:t>
      </w:r>
      <w:r w:rsidR="004B3F2A">
        <w:t>768 пикселей</w:t>
      </w:r>
      <w:r w:rsidR="004B3F2A" w:rsidRPr="004B3F2A">
        <w:t xml:space="preserve">) </w:t>
      </w:r>
      <w:r>
        <w:t>с использованием стандартного алгоритма сжатия. Затем сжатый результат был зашифрован и вставлен в биты младшего разряда каждой цветовой составляющей. Можно убедиться в том, что присутствие информации абсолютно не заметно. Ее присутствие не заметно также на большой полноцветной версии фотографии. Человеческий глаз не в состоянии так просто отличить 7-разрядный цвет от 8-разрядного. Как только этот файл с изображением благополучно пройдет цензуру</w:t>
      </w:r>
      <w:r w:rsidR="004B3F2A">
        <w:t xml:space="preserve"> (которая осуществляется «вручную»)</w:t>
      </w:r>
      <w:r>
        <w:t xml:space="preserve">, получатель просто извлечет все биты младших разрядов, применит </w:t>
      </w:r>
      <w:r>
        <w:lastRenderedPageBreak/>
        <w:t xml:space="preserve">алгоритмы дешифрации и распаковки и восстановит исходные 734 891 байт. Такое сокрытие присутствия информации называется </w:t>
      </w:r>
      <w:r w:rsidRPr="004B3F2A">
        <w:rPr>
          <w:u w:val="single"/>
        </w:rPr>
        <w:t xml:space="preserve">стеганографией </w:t>
      </w:r>
      <w:r>
        <w:t>(</w:t>
      </w:r>
      <w:proofErr w:type="spellStart"/>
      <w:r>
        <w:t>steganography</w:t>
      </w:r>
      <w:proofErr w:type="spellEnd"/>
      <w:r>
        <w:t>, от греческого слова «тайнопись»).</w:t>
      </w:r>
      <w:r w:rsidR="004B3F2A">
        <w:t xml:space="preserve"> Данный метод может использоваться также для защиты водяными знаками музыки, фильмов и т. д.</w:t>
      </w:r>
    </w:p>
    <w:sectPr w:rsidR="00300CFB" w:rsidRPr="00300CFB" w:rsidSect="00E540A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91D98"/>
    <w:multiLevelType w:val="hybridMultilevel"/>
    <w:tmpl w:val="FEF82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3371A"/>
    <w:multiLevelType w:val="hybridMultilevel"/>
    <w:tmpl w:val="26B8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F67"/>
    <w:multiLevelType w:val="hybridMultilevel"/>
    <w:tmpl w:val="C86C8DA8"/>
    <w:lvl w:ilvl="0" w:tplc="028E5B0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ED048FF"/>
    <w:multiLevelType w:val="hybridMultilevel"/>
    <w:tmpl w:val="23421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CE1"/>
    <w:multiLevelType w:val="hybridMultilevel"/>
    <w:tmpl w:val="2C46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C45B7"/>
    <w:multiLevelType w:val="hybridMultilevel"/>
    <w:tmpl w:val="7A208B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76"/>
    <w:rsid w:val="00171223"/>
    <w:rsid w:val="002833AF"/>
    <w:rsid w:val="00296253"/>
    <w:rsid w:val="002F48B2"/>
    <w:rsid w:val="00300CFB"/>
    <w:rsid w:val="003E34B6"/>
    <w:rsid w:val="00454A20"/>
    <w:rsid w:val="004B324C"/>
    <w:rsid w:val="004B3F2A"/>
    <w:rsid w:val="004B6760"/>
    <w:rsid w:val="00500E59"/>
    <w:rsid w:val="00547C29"/>
    <w:rsid w:val="005F3676"/>
    <w:rsid w:val="00634126"/>
    <w:rsid w:val="0067312F"/>
    <w:rsid w:val="00693E44"/>
    <w:rsid w:val="006B5442"/>
    <w:rsid w:val="0072232B"/>
    <w:rsid w:val="007A77E0"/>
    <w:rsid w:val="00815B27"/>
    <w:rsid w:val="0086474B"/>
    <w:rsid w:val="008E61EA"/>
    <w:rsid w:val="00907420"/>
    <w:rsid w:val="00916620"/>
    <w:rsid w:val="00946A7C"/>
    <w:rsid w:val="009E1253"/>
    <w:rsid w:val="009F1D3B"/>
    <w:rsid w:val="00AE3A2F"/>
    <w:rsid w:val="00BA3507"/>
    <w:rsid w:val="00CE68AD"/>
    <w:rsid w:val="00D95F92"/>
    <w:rsid w:val="00E07C44"/>
    <w:rsid w:val="00E26F04"/>
    <w:rsid w:val="00E540A7"/>
    <w:rsid w:val="00E8779F"/>
    <w:rsid w:val="00E9056D"/>
    <w:rsid w:val="00E94997"/>
    <w:rsid w:val="00F7011C"/>
    <w:rsid w:val="00F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08A0F-FA15-4CD5-82C4-0D74D0EF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7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7</cp:revision>
  <dcterms:created xsi:type="dcterms:W3CDTF">2020-11-11T16:17:00Z</dcterms:created>
  <dcterms:modified xsi:type="dcterms:W3CDTF">2020-11-22T23:47:00Z</dcterms:modified>
</cp:coreProperties>
</file>