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85637" w14:textId="77777777" w:rsidR="00AB076E" w:rsidRDefault="00AB076E" w:rsidP="00AB076E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САНКТ-ПЕТЕРБУРГСКИЙ ГОСУДАРСТВЕННЫЙ УНИВЕРСИТЕТ</w:t>
      </w:r>
    </w:p>
    <w:p w14:paraId="4C25A3AE" w14:textId="77777777" w:rsidR="00AB076E" w:rsidRDefault="00AB076E" w:rsidP="00AB076E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Направление: 02.03.02 «Фундаментальная информатика и информационные технологии</w:t>
      </w:r>
    </w:p>
    <w:p w14:paraId="4943897C" w14:textId="77777777" w:rsidR="00AB076E" w:rsidRDefault="00AB076E" w:rsidP="00AB076E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ООП: Программирование и информационные технологии </w:t>
      </w:r>
    </w:p>
    <w:p w14:paraId="672A6659" w14:textId="77777777" w:rsidR="00AB076E" w:rsidRPr="000B0AFC" w:rsidRDefault="00AB076E" w:rsidP="00AB076E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C3A893" w14:textId="77777777" w:rsidR="00AB076E" w:rsidRPr="00595F68" w:rsidRDefault="00AB076E" w:rsidP="00AB076E">
      <w:pPr>
        <w:spacing w:before="18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ДНЕВНИК </w:t>
      </w:r>
      <w:r w:rsidRPr="00595F68">
        <w:rPr>
          <w:rFonts w:ascii="Times New Roman" w:eastAsia="Times New Roman" w:hAnsi="Times New Roman" w:cs="Times New Roman"/>
          <w:b/>
          <w:sz w:val="28"/>
          <w:szCs w:val="24"/>
        </w:rPr>
        <w:t xml:space="preserve">НАУЧНО-ИССЛЕДОВАТЕЛЬСКОЙ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ПРАКТИКИ</w:t>
      </w:r>
    </w:p>
    <w:p w14:paraId="1E94804A" w14:textId="250DD1EF" w:rsidR="00AB076E" w:rsidRDefault="00AB076E" w:rsidP="0DE0FDB1">
      <w:pPr>
        <w:tabs>
          <w:tab w:val="right" w:leader="underscore" w:pos="9356"/>
        </w:tabs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DE0FD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 период с </w:t>
      </w:r>
      <w:r w:rsidR="0076468B" w:rsidRPr="00FA02A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27.03.2023</w:t>
      </w:r>
      <w:r w:rsidRPr="0DE0FD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 </w:t>
      </w:r>
      <w:r w:rsidR="0076468B" w:rsidRPr="007646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24.04.2023</w:t>
      </w:r>
    </w:p>
    <w:p w14:paraId="0A37501D" w14:textId="77777777" w:rsidR="00AB076E" w:rsidRDefault="00AB076E" w:rsidP="00AB076E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02C202" w14:textId="739937AD" w:rsidR="00AB076E" w:rsidRPr="0076468B" w:rsidRDefault="00AB076E" w:rsidP="00AB076E">
      <w:pPr>
        <w:tabs>
          <w:tab w:val="right" w:leader="underscore" w:pos="5529"/>
          <w:tab w:val="right" w:leader="underscore" w:pos="7938"/>
        </w:tabs>
        <w:spacing w:line="276" w:lineRule="auto"/>
      </w:pPr>
      <w:r w:rsidRPr="49F10FC8">
        <w:rPr>
          <w:rFonts w:ascii="Times New Roman" w:eastAsia="Times New Roman" w:hAnsi="Times New Roman" w:cs="Times New Roman"/>
          <w:b/>
          <w:bCs/>
          <w:sz w:val="28"/>
          <w:szCs w:val="28"/>
        </w:rPr>
        <w:t>Студент:</w:t>
      </w:r>
      <w:r w:rsidRPr="49F1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468B" w:rsidRPr="0076468B">
        <w:rPr>
          <w:rFonts w:ascii="Times New Roman" w:eastAsia="Times New Roman" w:hAnsi="Times New Roman" w:cs="Times New Roman"/>
          <w:sz w:val="28"/>
          <w:szCs w:val="28"/>
          <w:u w:val="single"/>
        </w:rPr>
        <w:t>Панюшин Д.В.</w:t>
      </w:r>
      <w:r w:rsidRPr="0076468B">
        <w:tab/>
      </w:r>
      <w:r w:rsidRPr="49F1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468B" w:rsidRPr="0076468B">
        <w:rPr>
          <w:rFonts w:ascii="Times New Roman" w:eastAsia="Times New Roman" w:hAnsi="Times New Roman" w:cs="Times New Roman"/>
          <w:sz w:val="28"/>
          <w:szCs w:val="28"/>
          <w:u w:val="single"/>
        </w:rPr>
        <w:t>19</w:t>
      </w:r>
      <w:r w:rsidR="00EA585C">
        <w:rPr>
          <w:rFonts w:ascii="Times New Roman" w:eastAsia="Times New Roman" w:hAnsi="Times New Roman" w:cs="Times New Roman"/>
          <w:sz w:val="28"/>
          <w:szCs w:val="28"/>
          <w:u w:val="single"/>
        </w:rPr>
        <w:t>.Б12-пу</w:t>
      </w:r>
      <w:r w:rsidRPr="0076468B">
        <w:rPr>
          <w:u w:val="single"/>
        </w:rPr>
        <w:tab/>
      </w:r>
    </w:p>
    <w:p w14:paraId="49BE8C0A" w14:textId="77777777" w:rsidR="00AB076E" w:rsidRPr="00595F68" w:rsidRDefault="00AB076E" w:rsidP="00AB076E">
      <w:pPr>
        <w:tabs>
          <w:tab w:val="center" w:pos="3686"/>
          <w:tab w:val="center" w:pos="6804"/>
        </w:tabs>
        <w:spacing w:line="276" w:lineRule="auto"/>
        <w:rPr>
          <w:rFonts w:ascii="Times New Roman" w:eastAsia="Times New Roman" w:hAnsi="Times New Roman" w:cs="Times New Roman"/>
          <w:szCs w:val="28"/>
        </w:rPr>
      </w:pPr>
      <w:r w:rsidRPr="00595F68">
        <w:rPr>
          <w:rFonts w:ascii="Times New Roman" w:eastAsia="Times New Roman" w:hAnsi="Times New Roman" w:cs="Times New Roman"/>
          <w:szCs w:val="28"/>
        </w:rPr>
        <w:tab/>
        <w:t>Фамилия И. О.</w:t>
      </w:r>
      <w:r w:rsidRPr="00595F68">
        <w:rPr>
          <w:rFonts w:ascii="Times New Roman" w:eastAsia="Times New Roman" w:hAnsi="Times New Roman" w:cs="Times New Roman"/>
          <w:szCs w:val="28"/>
        </w:rPr>
        <w:tab/>
        <w:t>номер группы</w:t>
      </w:r>
    </w:p>
    <w:p w14:paraId="5DAB6C7B" w14:textId="77777777" w:rsidR="00AB076E" w:rsidRPr="00595F68" w:rsidRDefault="00AB076E" w:rsidP="00AB076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D3D142" w14:textId="77777777" w:rsidR="00AB076E" w:rsidRPr="00595F68" w:rsidRDefault="00AB076E" w:rsidP="00AB076E">
      <w:pPr>
        <w:tabs>
          <w:tab w:val="left" w:pos="2268"/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5F68"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595F68">
        <w:rPr>
          <w:rFonts w:ascii="Times New Roman" w:eastAsia="Times New Roman" w:hAnsi="Times New Roman" w:cs="Times New Roman"/>
          <w:b/>
          <w:sz w:val="28"/>
          <w:szCs w:val="28"/>
        </w:rPr>
        <w:t xml:space="preserve">от организации: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1AA8432" w14:textId="77777777" w:rsidR="00AB076E" w:rsidRPr="00595F68" w:rsidRDefault="00AB076E" w:rsidP="00AB076E">
      <w:pPr>
        <w:tabs>
          <w:tab w:val="center" w:pos="56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</w:r>
      <w:r w:rsidRPr="00595F68">
        <w:rPr>
          <w:rFonts w:ascii="Times New Roman" w:eastAsia="Times New Roman" w:hAnsi="Times New Roman" w:cs="Times New Roman"/>
          <w:szCs w:val="28"/>
        </w:rPr>
        <w:t xml:space="preserve">ФИО, должность </w:t>
      </w:r>
    </w:p>
    <w:p w14:paraId="02EB378F" w14:textId="77777777" w:rsidR="00AB076E" w:rsidRPr="00595F68" w:rsidRDefault="00AB076E" w:rsidP="00AB07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FDE74F" w14:textId="613B2555" w:rsidR="00AB076E" w:rsidRPr="00595F68" w:rsidRDefault="00AB076E" w:rsidP="00AB076E">
      <w:pPr>
        <w:tabs>
          <w:tab w:val="left" w:pos="2268"/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5F68"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595F68">
        <w:rPr>
          <w:rFonts w:ascii="Times New Roman" w:eastAsia="Times New Roman" w:hAnsi="Times New Roman" w:cs="Times New Roman"/>
          <w:b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СПбГУ</w:t>
      </w:r>
      <w:r w:rsidRPr="00595F6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A456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 w:rsidR="00A456E1" w:rsidRPr="00A456E1">
        <w:rPr>
          <w:rFonts w:ascii="Times New Roman" w:hAnsi="Times New Roman" w:cs="Times New Roman"/>
          <w:sz w:val="28"/>
          <w:u w:val="single"/>
        </w:rPr>
        <w:t>Раевская Анастасия Павловна, доцент кафедры математической теории экономических решений Санкт-Петербургского Государственного Университета, кандидат физико-математических наук</w:t>
      </w:r>
    </w:p>
    <w:p w14:paraId="396116B8" w14:textId="77777777" w:rsidR="00AB076E" w:rsidRPr="00595F68" w:rsidRDefault="00AB076E" w:rsidP="00AB076E">
      <w:pPr>
        <w:tabs>
          <w:tab w:val="center" w:pos="56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</w:r>
      <w:r w:rsidRPr="00595F68">
        <w:rPr>
          <w:rFonts w:ascii="Times New Roman" w:eastAsia="Times New Roman" w:hAnsi="Times New Roman" w:cs="Times New Roman"/>
          <w:szCs w:val="28"/>
        </w:rPr>
        <w:t xml:space="preserve">ФИО, должность </w:t>
      </w:r>
    </w:p>
    <w:p w14:paraId="6A05A809" w14:textId="77777777" w:rsidR="00AB076E" w:rsidRDefault="00AB076E" w:rsidP="00AB076E">
      <w:pPr>
        <w:spacing w:before="1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AB076E" w:rsidRDefault="00AB076E" w:rsidP="00AB076E">
      <w:pPr>
        <w:spacing w:before="15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E3DED" w14:textId="77777777" w:rsidR="00AB076E" w:rsidRPr="00595F68" w:rsidRDefault="00AB076E" w:rsidP="00AB076E">
      <w:pPr>
        <w:spacing w:before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5F68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B542809" w14:textId="4F15EB22" w:rsidR="00AB076E" w:rsidRDefault="0076468B" w:rsidP="00AB076E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AB076E" w:rsidSect="00730E88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tbl>
      <w:tblPr>
        <w:tblStyle w:val="a5"/>
        <w:tblW w:w="14637" w:type="dxa"/>
        <w:tblLayout w:type="fixed"/>
        <w:tblLook w:val="04A0" w:firstRow="1" w:lastRow="0" w:firstColumn="1" w:lastColumn="0" w:noHBand="0" w:noVBand="1"/>
      </w:tblPr>
      <w:tblGrid>
        <w:gridCol w:w="2122"/>
        <w:gridCol w:w="1556"/>
        <w:gridCol w:w="2712"/>
        <w:gridCol w:w="3284"/>
        <w:gridCol w:w="3283"/>
        <w:gridCol w:w="1680"/>
      </w:tblGrid>
      <w:tr w:rsidR="00AB076E" w:rsidRPr="002D3299" w14:paraId="13D977A6" w14:textId="77777777" w:rsidTr="00166879">
        <w:trPr>
          <w:trHeight w:val="827"/>
        </w:trPr>
        <w:tc>
          <w:tcPr>
            <w:tcW w:w="2122" w:type="dxa"/>
            <w:vAlign w:val="center"/>
          </w:tcPr>
          <w:p w14:paraId="0DA63C48" w14:textId="77777777" w:rsidR="00AB076E" w:rsidRPr="002D3299" w:rsidRDefault="00AB076E" w:rsidP="00E6518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32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556" w:type="dxa"/>
            <w:vAlign w:val="center"/>
          </w:tcPr>
          <w:p w14:paraId="164EC006" w14:textId="77777777" w:rsidR="00AB076E" w:rsidRPr="002D3299" w:rsidRDefault="00AB076E" w:rsidP="00E6518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32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структурного подразделения</w:t>
            </w:r>
          </w:p>
        </w:tc>
        <w:tc>
          <w:tcPr>
            <w:tcW w:w="2712" w:type="dxa"/>
            <w:vAlign w:val="center"/>
          </w:tcPr>
          <w:p w14:paraId="4BC9B581" w14:textId="77777777" w:rsidR="00AB076E" w:rsidRPr="002D3299" w:rsidRDefault="00AB076E" w:rsidP="00E6518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32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3284" w:type="dxa"/>
            <w:vAlign w:val="center"/>
          </w:tcPr>
          <w:p w14:paraId="2B9AF44F" w14:textId="77777777" w:rsidR="00AB076E" w:rsidRPr="002D3299" w:rsidRDefault="00AB076E" w:rsidP="00E6518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32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Возникшие вопросы</w:t>
            </w:r>
          </w:p>
        </w:tc>
        <w:tc>
          <w:tcPr>
            <w:tcW w:w="3283" w:type="dxa"/>
            <w:vAlign w:val="center"/>
          </w:tcPr>
          <w:p w14:paraId="323D333A" w14:textId="77777777" w:rsidR="00AB076E" w:rsidRPr="002D3299" w:rsidRDefault="00AB076E" w:rsidP="00E6518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32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Достигнутые результаты</w:t>
            </w:r>
          </w:p>
        </w:tc>
        <w:tc>
          <w:tcPr>
            <w:tcW w:w="1680" w:type="dxa"/>
            <w:vAlign w:val="center"/>
          </w:tcPr>
          <w:p w14:paraId="0E7A1322" w14:textId="77777777" w:rsidR="00AB076E" w:rsidRPr="002D3299" w:rsidRDefault="00AB076E" w:rsidP="00E6518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32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о выполнении</w:t>
            </w:r>
            <w:r w:rsidRPr="002D3299">
              <w:rPr>
                <w:rStyle w:val="a6"/>
                <w:rFonts w:ascii="Times New Roman" w:eastAsia="Times New Roman" w:hAnsi="Times New Roman" w:cs="Times New Roman"/>
                <w:b/>
                <w:sz w:val="24"/>
                <w:szCs w:val="24"/>
              </w:rPr>
              <w:footnoteReference w:customMarkFollows="1" w:id="1"/>
              <w:t>*</w:t>
            </w:r>
          </w:p>
        </w:tc>
      </w:tr>
      <w:tr w:rsidR="00AB076E" w14:paraId="09A049D9" w14:textId="77777777" w:rsidTr="00166879">
        <w:trPr>
          <w:trHeight w:val="134"/>
        </w:trPr>
        <w:tc>
          <w:tcPr>
            <w:tcW w:w="2122" w:type="dxa"/>
            <w:tcBorders>
              <w:bottom w:val="dashed" w:sz="4" w:space="0" w:color="auto"/>
            </w:tcBorders>
          </w:tcPr>
          <w:p w14:paraId="6E8465E2" w14:textId="3114D74F" w:rsidR="00AB076E" w:rsidRDefault="000274B4" w:rsidP="000274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B0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</w:t>
            </w:r>
            <w:r w:rsidR="00166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6377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66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</w:t>
            </w:r>
          </w:p>
        </w:tc>
        <w:tc>
          <w:tcPr>
            <w:tcW w:w="1556" w:type="dxa"/>
            <w:vMerge w:val="restart"/>
          </w:tcPr>
          <w:p w14:paraId="049F31CB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 w:val="restart"/>
          </w:tcPr>
          <w:p w14:paraId="53128261" w14:textId="41738AAD" w:rsidR="00AB076E" w:rsidRDefault="00116B81" w:rsidP="00C53A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сервиса авторизации</w:t>
            </w:r>
            <w:r w:rsidR="00AC10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84" w:type="dxa"/>
            <w:vMerge w:val="restart"/>
          </w:tcPr>
          <w:p w14:paraId="62486C05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 w:val="restart"/>
          </w:tcPr>
          <w:p w14:paraId="4101652C" w14:textId="0FA7145B" w:rsidR="00AB076E" w:rsidRPr="00116B81" w:rsidRDefault="00116B81" w:rsidP="006377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Разработана система авторизации с использованием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JWT</w:t>
            </w:r>
            <w:r w:rsidRPr="00116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6377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Реализованы </w:t>
            </w:r>
            <w:r w:rsidR="006377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CRUD</w:t>
            </w:r>
            <w:r w:rsidR="006377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операции с пользовательскими данными.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Добавлена возможность авторизации через сторонние сервисы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 Настроено взаимодействие с базой данных.</w:t>
            </w:r>
            <w:r w:rsidR="006377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Внедрение автоматической документации. Тестирование.</w:t>
            </w:r>
          </w:p>
        </w:tc>
        <w:tc>
          <w:tcPr>
            <w:tcW w:w="1680" w:type="dxa"/>
            <w:vMerge w:val="restart"/>
          </w:tcPr>
          <w:p w14:paraId="4B99056E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76E" w14:paraId="28021CC9" w14:textId="77777777" w:rsidTr="00166879">
        <w:trPr>
          <w:trHeight w:val="134"/>
        </w:trPr>
        <w:tc>
          <w:tcPr>
            <w:tcW w:w="2122" w:type="dxa"/>
            <w:tcBorders>
              <w:top w:val="dashed" w:sz="4" w:space="0" w:color="auto"/>
            </w:tcBorders>
          </w:tcPr>
          <w:p w14:paraId="40D494FC" w14:textId="706894CA" w:rsidR="00AB076E" w:rsidRDefault="000274B4" w:rsidP="00870AC4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2F2BF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A319F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  <w:r w:rsidR="00166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116B81">
              <w:rPr>
                <w:rFonts w:ascii="Times New Roman" w:eastAsia="Times New Roman" w:hAnsi="Times New Roman" w:cs="Times New Roman"/>
                <w:sz w:val="24"/>
                <w:szCs w:val="24"/>
              </w:rPr>
              <w:t>.04</w:t>
            </w:r>
            <w:r w:rsidR="00166879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1556" w:type="dxa"/>
            <w:vMerge/>
          </w:tcPr>
          <w:p w14:paraId="1299C43A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/>
          </w:tcPr>
          <w:p w14:paraId="4DDBEF00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vMerge/>
          </w:tcPr>
          <w:p w14:paraId="3461D779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/>
          </w:tcPr>
          <w:p w14:paraId="3CF2D8B6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14:paraId="0FB78278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76E" w14:paraId="309725D9" w14:textId="77777777" w:rsidTr="00166879">
        <w:trPr>
          <w:trHeight w:val="151"/>
        </w:trPr>
        <w:tc>
          <w:tcPr>
            <w:tcW w:w="2122" w:type="dxa"/>
            <w:tcBorders>
              <w:bottom w:val="dashed" w:sz="4" w:space="0" w:color="auto"/>
            </w:tcBorders>
          </w:tcPr>
          <w:p w14:paraId="2433F143" w14:textId="7D71377C" w:rsidR="00AB076E" w:rsidRDefault="000274B4" w:rsidP="008E46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E4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B0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</w:t>
            </w:r>
            <w:r w:rsidR="00116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C53A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="008E4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16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</w:t>
            </w:r>
          </w:p>
        </w:tc>
        <w:tc>
          <w:tcPr>
            <w:tcW w:w="1556" w:type="dxa"/>
            <w:vMerge w:val="restart"/>
          </w:tcPr>
          <w:p w14:paraId="1FC39945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 w:val="restart"/>
          </w:tcPr>
          <w:p w14:paraId="0562CB0E" w14:textId="1E3DBC75" w:rsidR="00AB076E" w:rsidRDefault="006377AF" w:rsidP="00C53A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сервиса контента</w:t>
            </w:r>
            <w:r w:rsidR="00AC10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84" w:type="dxa"/>
            <w:vMerge w:val="restart"/>
          </w:tcPr>
          <w:p w14:paraId="34CE0A41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 w:val="restart"/>
          </w:tcPr>
          <w:p w14:paraId="62EBF3C5" w14:textId="511B8DD5" w:rsidR="00AB076E" w:rsidRPr="006377AF" w:rsidRDefault="006377AF" w:rsidP="00AC1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Реализованы</w:t>
            </w:r>
            <w:r w:rsidRPr="006377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операции с контентом. Добавлено использование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JWT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защиты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эндпоинтов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несанкционированного доступа. В</w:t>
            </w:r>
            <w:r w:rsidR="00AC103A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едрение </w:t>
            </w:r>
            <w:r w:rsidR="00AC1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автоматической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</w:t>
            </w:r>
            <w:r w:rsidR="00AC103A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тации</w:t>
            </w:r>
            <w:r w:rsidR="00AC103A">
              <w:rPr>
                <w:rFonts w:ascii="Times New Roman" w:eastAsia="Times New Roman" w:hAnsi="Times New Roman" w:cs="Times New Roman"/>
                <w:sz w:val="24"/>
                <w:szCs w:val="24"/>
              </w:rPr>
              <w:t>. Тестирование.</w:t>
            </w:r>
          </w:p>
        </w:tc>
        <w:tc>
          <w:tcPr>
            <w:tcW w:w="1680" w:type="dxa"/>
            <w:vMerge w:val="restart"/>
          </w:tcPr>
          <w:p w14:paraId="6D98A12B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76E" w14:paraId="5A8B9637" w14:textId="77777777" w:rsidTr="00166879">
        <w:trPr>
          <w:trHeight w:val="117"/>
        </w:trPr>
        <w:tc>
          <w:tcPr>
            <w:tcW w:w="2122" w:type="dxa"/>
            <w:tcBorders>
              <w:top w:val="dashed" w:sz="4" w:space="0" w:color="auto"/>
            </w:tcBorders>
          </w:tcPr>
          <w:p w14:paraId="53B82F6E" w14:textId="40B9E9C1" w:rsidR="00AB076E" w:rsidRDefault="000274B4" w:rsidP="008E46BD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16B81">
              <w:rPr>
                <w:rFonts w:ascii="Times New Roman" w:eastAsia="Times New Roman" w:hAnsi="Times New Roman" w:cs="Times New Roman"/>
                <w:sz w:val="24"/>
                <w:szCs w:val="24"/>
              </w:rPr>
              <w:t>.04</w:t>
            </w:r>
            <w:r w:rsidR="002A319F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  <w:r w:rsidR="00116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8E46B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16B81">
              <w:rPr>
                <w:rFonts w:ascii="Times New Roman" w:eastAsia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556" w:type="dxa"/>
            <w:vMerge/>
          </w:tcPr>
          <w:p w14:paraId="2946DB82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/>
          </w:tcPr>
          <w:p w14:paraId="5997CC1D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vMerge/>
          </w:tcPr>
          <w:p w14:paraId="110FFD37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/>
          </w:tcPr>
          <w:p w14:paraId="6B699379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14:paraId="3FE9F23F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76E" w14:paraId="37538450" w14:textId="77777777" w:rsidTr="00166879">
        <w:trPr>
          <w:trHeight w:val="134"/>
        </w:trPr>
        <w:tc>
          <w:tcPr>
            <w:tcW w:w="2122" w:type="dxa"/>
            <w:tcBorders>
              <w:bottom w:val="dashed" w:sz="4" w:space="0" w:color="auto"/>
            </w:tcBorders>
          </w:tcPr>
          <w:p w14:paraId="6F51088B" w14:textId="7A15150C" w:rsidR="00AB076E" w:rsidRDefault="006377AF" w:rsidP="008E46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E4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B0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</w:t>
            </w:r>
            <w:r w:rsidR="008E4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19</w:t>
            </w:r>
            <w:r w:rsidR="00AC1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</w:t>
            </w:r>
          </w:p>
        </w:tc>
        <w:tc>
          <w:tcPr>
            <w:tcW w:w="1556" w:type="dxa"/>
            <w:vMerge w:val="restart"/>
          </w:tcPr>
          <w:p w14:paraId="1F72F646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 w:val="restart"/>
          </w:tcPr>
          <w:p w14:paraId="08CE6F91" w14:textId="4996F514" w:rsidR="00AB076E" w:rsidRDefault="00AC103A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сервиса метаданных.</w:t>
            </w:r>
          </w:p>
        </w:tc>
        <w:tc>
          <w:tcPr>
            <w:tcW w:w="3284" w:type="dxa"/>
            <w:vMerge w:val="restart"/>
          </w:tcPr>
          <w:p w14:paraId="61CDCEAD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 w:val="restart"/>
          </w:tcPr>
          <w:p w14:paraId="6BB9E253" w14:textId="079DF062" w:rsidR="00AB076E" w:rsidRPr="00AC103A" w:rsidRDefault="00AC103A" w:rsidP="00AC10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Реализованы</w:t>
            </w:r>
            <w:r w:rsidRPr="006377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операции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метеданными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Добавлено использование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JWT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защиты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эндпоинтов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несанкционированного доступа. Внедрение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автоматической документации. Тестирование.</w:t>
            </w:r>
          </w:p>
        </w:tc>
        <w:tc>
          <w:tcPr>
            <w:tcW w:w="1680" w:type="dxa"/>
            <w:vMerge w:val="restart"/>
          </w:tcPr>
          <w:p w14:paraId="23DE523C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76E" w14:paraId="66C2211F" w14:textId="77777777" w:rsidTr="00166879">
        <w:trPr>
          <w:trHeight w:val="151"/>
        </w:trPr>
        <w:tc>
          <w:tcPr>
            <w:tcW w:w="2122" w:type="dxa"/>
            <w:tcBorders>
              <w:top w:val="dashed" w:sz="4" w:space="0" w:color="auto"/>
            </w:tcBorders>
          </w:tcPr>
          <w:p w14:paraId="730BF928" w14:textId="4178C844" w:rsidR="00AB076E" w:rsidRDefault="002F2BFF" w:rsidP="00C53A33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E46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</w:t>
            </w:r>
            <w:r w:rsidR="002A319F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</w:t>
            </w:r>
            <w:r w:rsidR="008E4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556" w:type="dxa"/>
            <w:vMerge/>
          </w:tcPr>
          <w:p w14:paraId="52E56223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/>
          </w:tcPr>
          <w:p w14:paraId="07547A01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vMerge/>
          </w:tcPr>
          <w:p w14:paraId="5043CB0F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/>
          </w:tcPr>
          <w:p w14:paraId="07459315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14:paraId="6537F28F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76E" w14:paraId="4B1CA711" w14:textId="77777777" w:rsidTr="00F043B6">
        <w:trPr>
          <w:trHeight w:val="134"/>
        </w:trPr>
        <w:tc>
          <w:tcPr>
            <w:tcW w:w="2122" w:type="dxa"/>
            <w:tcBorders>
              <w:bottom w:val="dashed" w:sz="4" w:space="0" w:color="auto"/>
            </w:tcBorders>
          </w:tcPr>
          <w:p w14:paraId="2BE7EE8A" w14:textId="11791347" w:rsidR="00AB076E" w:rsidRDefault="00AC103A" w:rsidP="00F043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E46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F2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2F2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8E4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B0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</w:t>
            </w:r>
          </w:p>
        </w:tc>
        <w:tc>
          <w:tcPr>
            <w:tcW w:w="1556" w:type="dxa"/>
            <w:vMerge w:val="restart"/>
          </w:tcPr>
          <w:p w14:paraId="6DFB9E20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 w:val="restart"/>
          </w:tcPr>
          <w:p w14:paraId="70DF9E56" w14:textId="291D00FE" w:rsidR="00AB076E" w:rsidRDefault="00AC103A" w:rsidP="00E265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сервиса фоновых задач.</w:t>
            </w:r>
          </w:p>
        </w:tc>
        <w:tc>
          <w:tcPr>
            <w:tcW w:w="3284" w:type="dxa"/>
            <w:vMerge w:val="restart"/>
          </w:tcPr>
          <w:p w14:paraId="44E871BC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 w:val="restart"/>
          </w:tcPr>
          <w:p w14:paraId="144A5D23" w14:textId="3B775F1C" w:rsidR="00AB076E" w:rsidRDefault="00934234" w:rsidP="00934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Внедрена</w:t>
            </w:r>
            <w:r w:rsidR="00AC1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обработк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AC1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фоновых задач, например, рассылка электронных писем с ссылками для подтверждения регистрации. Добавление брокера сообщений для связи с остальными сервисами. Подключение остальных сервисов к брокеру сообщений. Тестирование.</w:t>
            </w:r>
          </w:p>
        </w:tc>
        <w:tc>
          <w:tcPr>
            <w:tcW w:w="1680" w:type="dxa"/>
            <w:vMerge w:val="restart"/>
          </w:tcPr>
          <w:p w14:paraId="738610EB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76E" w14:paraId="494A698F" w14:textId="77777777" w:rsidTr="00F043B6">
        <w:trPr>
          <w:trHeight w:val="151"/>
        </w:trPr>
        <w:tc>
          <w:tcPr>
            <w:tcW w:w="2122" w:type="dxa"/>
            <w:tcBorders>
              <w:top w:val="dashed" w:sz="4" w:space="0" w:color="auto"/>
              <w:bottom w:val="single" w:sz="4" w:space="0" w:color="auto"/>
            </w:tcBorders>
          </w:tcPr>
          <w:p w14:paraId="387195C2" w14:textId="4394331E" w:rsidR="00AB076E" w:rsidRDefault="008E46BD" w:rsidP="00F043B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2F2BFF">
              <w:rPr>
                <w:rFonts w:ascii="Times New Roman" w:eastAsia="Times New Roman" w:hAnsi="Times New Roman" w:cs="Times New Roman"/>
                <w:sz w:val="24"/>
                <w:szCs w:val="24"/>
              </w:rPr>
              <w:t>.04</w:t>
            </w:r>
            <w:r w:rsidR="002A319F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  <w:r w:rsidR="002F2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2F2BFF">
              <w:rPr>
                <w:rFonts w:ascii="Times New Roman" w:eastAsia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556" w:type="dxa"/>
            <w:vMerge/>
          </w:tcPr>
          <w:p w14:paraId="637805D2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/>
          </w:tcPr>
          <w:p w14:paraId="463F29E8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vMerge/>
          </w:tcPr>
          <w:p w14:paraId="3B7B4B86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/>
          </w:tcPr>
          <w:p w14:paraId="3A0FF5F2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14:paraId="5630AD66" w14:textId="77777777" w:rsidR="00AB076E" w:rsidRDefault="00AB076E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3B6" w14:paraId="607440EF" w14:textId="77777777" w:rsidTr="00F043B6">
        <w:trPr>
          <w:trHeight w:val="151"/>
        </w:trPr>
        <w:tc>
          <w:tcPr>
            <w:tcW w:w="2122" w:type="dxa"/>
            <w:tcBorders>
              <w:top w:val="single" w:sz="4" w:space="0" w:color="auto"/>
              <w:bottom w:val="dashed" w:sz="4" w:space="0" w:color="auto"/>
            </w:tcBorders>
          </w:tcPr>
          <w:p w14:paraId="25E1D2FE" w14:textId="3B11F4F9" w:rsidR="00F043B6" w:rsidRDefault="00F043B6" w:rsidP="00F043B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день - 29 день</w:t>
            </w:r>
          </w:p>
        </w:tc>
        <w:tc>
          <w:tcPr>
            <w:tcW w:w="1556" w:type="dxa"/>
            <w:vMerge w:val="restart"/>
          </w:tcPr>
          <w:p w14:paraId="636813F7" w14:textId="77777777" w:rsid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 w:val="restart"/>
          </w:tcPr>
          <w:p w14:paraId="2AD2E5B0" w14:textId="42290783" w:rsid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скриптов развёртывания.</w:t>
            </w:r>
          </w:p>
        </w:tc>
        <w:tc>
          <w:tcPr>
            <w:tcW w:w="3284" w:type="dxa"/>
            <w:vMerge w:val="restart"/>
          </w:tcPr>
          <w:p w14:paraId="77C26D8C" w14:textId="77777777" w:rsid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 w:val="restart"/>
          </w:tcPr>
          <w:p w14:paraId="78F1812D" w14:textId="21407DDB" w:rsidR="00F043B6" w:rsidRP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Написаны скрипты развёртывания</w:t>
            </w:r>
            <w:r w:rsidRPr="00F04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приложения и побочных систем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Docker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контейнерах в кластере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Kubernetes</w:t>
            </w:r>
            <w:r w:rsidRPr="00F043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vMerge w:val="restart"/>
          </w:tcPr>
          <w:p w14:paraId="63F59C26" w14:textId="77777777" w:rsid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3B6" w14:paraId="64C2F299" w14:textId="77777777" w:rsidTr="00166879">
        <w:trPr>
          <w:trHeight w:val="151"/>
        </w:trPr>
        <w:tc>
          <w:tcPr>
            <w:tcW w:w="2122" w:type="dxa"/>
            <w:tcBorders>
              <w:top w:val="dashed" w:sz="4" w:space="0" w:color="auto"/>
            </w:tcBorders>
          </w:tcPr>
          <w:p w14:paraId="20B02C7E" w14:textId="08AEB12A" w:rsidR="00F043B6" w:rsidRDefault="008E46BD" w:rsidP="00F043B6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F043B6">
              <w:rPr>
                <w:rFonts w:ascii="Times New Roman" w:eastAsia="Times New Roman" w:hAnsi="Times New Roman" w:cs="Times New Roman"/>
                <w:sz w:val="24"/>
                <w:szCs w:val="24"/>
              </w:rPr>
              <w:t>.04.2023 - 2</w:t>
            </w:r>
            <w:bookmarkStart w:id="0" w:name="_GoBack"/>
            <w:bookmarkEnd w:id="0"/>
            <w:r w:rsidR="00F043B6">
              <w:rPr>
                <w:rFonts w:ascii="Times New Roman" w:eastAsia="Times New Roman" w:hAnsi="Times New Roman" w:cs="Times New Roman"/>
                <w:sz w:val="24"/>
                <w:szCs w:val="24"/>
              </w:rPr>
              <w:t>4.04.2023</w:t>
            </w:r>
          </w:p>
        </w:tc>
        <w:tc>
          <w:tcPr>
            <w:tcW w:w="1556" w:type="dxa"/>
            <w:vMerge/>
          </w:tcPr>
          <w:p w14:paraId="21A79E97" w14:textId="77777777" w:rsid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Merge/>
          </w:tcPr>
          <w:p w14:paraId="367BBEE7" w14:textId="77777777" w:rsid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4" w:type="dxa"/>
            <w:vMerge/>
          </w:tcPr>
          <w:p w14:paraId="445778A9" w14:textId="77777777" w:rsid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  <w:vMerge/>
          </w:tcPr>
          <w:p w14:paraId="6ABCD5F1" w14:textId="77777777" w:rsid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14:paraId="696863A0" w14:textId="77777777" w:rsidR="00F043B6" w:rsidRDefault="00F043B6" w:rsidP="00E651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7AAFBA" w14:textId="77777777" w:rsidR="00AB076E" w:rsidRDefault="00AB076E" w:rsidP="007156CE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AB076E" w:rsidSect="002D3299">
          <w:pgSz w:w="16838" w:h="11906" w:orient="landscape" w:code="9"/>
          <w:pgMar w:top="1134" w:right="1134" w:bottom="851" w:left="1134" w:header="709" w:footer="709" w:gutter="0"/>
          <w:cols w:space="708"/>
          <w:titlePg/>
          <w:docGrid w:linePitch="360"/>
        </w:sectPr>
      </w:pPr>
    </w:p>
    <w:p w14:paraId="56EE48EE" w14:textId="77777777" w:rsidR="008C21A9" w:rsidRDefault="008C21A9" w:rsidP="007156CE">
      <w:pPr>
        <w:spacing w:line="276" w:lineRule="auto"/>
      </w:pPr>
    </w:p>
    <w:sectPr w:rsidR="008C21A9" w:rsidSect="00730E88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1B0A4" w14:textId="77777777" w:rsidR="008A0DD9" w:rsidRDefault="008A0DD9" w:rsidP="00AB076E">
      <w:r>
        <w:separator/>
      </w:r>
    </w:p>
  </w:endnote>
  <w:endnote w:type="continuationSeparator" w:id="0">
    <w:p w14:paraId="030DE8FB" w14:textId="77777777" w:rsidR="008A0DD9" w:rsidRDefault="008A0DD9" w:rsidP="00AB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86D4E" w14:textId="77777777" w:rsidR="008A0DD9" w:rsidRDefault="008A0DD9" w:rsidP="00AB076E">
      <w:r>
        <w:separator/>
      </w:r>
    </w:p>
  </w:footnote>
  <w:footnote w:type="continuationSeparator" w:id="0">
    <w:p w14:paraId="1D8808D5" w14:textId="77777777" w:rsidR="008A0DD9" w:rsidRDefault="008A0DD9" w:rsidP="00AB076E">
      <w:r>
        <w:continuationSeparator/>
      </w:r>
    </w:p>
  </w:footnote>
  <w:footnote w:id="1">
    <w:p w14:paraId="7134DEFB" w14:textId="77777777" w:rsidR="00AB076E" w:rsidRPr="00121242" w:rsidRDefault="00AB076E" w:rsidP="00AB076E">
      <w:pPr>
        <w:pStyle w:val="a3"/>
        <w:rPr>
          <w:rFonts w:ascii="Times New Roman" w:hAnsi="Times New Roman"/>
        </w:rPr>
      </w:pPr>
      <w:r w:rsidRPr="00121242">
        <w:rPr>
          <w:rStyle w:val="a6"/>
          <w:rFonts w:ascii="Times New Roman" w:hAnsi="Times New Roman"/>
        </w:rPr>
        <w:t>*</w:t>
      </w:r>
      <w:r w:rsidRPr="00121242">
        <w:rPr>
          <w:rFonts w:ascii="Times New Roman" w:hAnsi="Times New Roman"/>
        </w:rPr>
        <w:t xml:space="preserve"> Подпись руководителя практики от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6E"/>
    <w:rsid w:val="000274B4"/>
    <w:rsid w:val="00116B81"/>
    <w:rsid w:val="00166879"/>
    <w:rsid w:val="002866E8"/>
    <w:rsid w:val="002963DB"/>
    <w:rsid w:val="002A319F"/>
    <w:rsid w:val="002F2BFF"/>
    <w:rsid w:val="005D0686"/>
    <w:rsid w:val="006377AF"/>
    <w:rsid w:val="007156CE"/>
    <w:rsid w:val="0076468B"/>
    <w:rsid w:val="00870AC4"/>
    <w:rsid w:val="008A0DD9"/>
    <w:rsid w:val="008C21A9"/>
    <w:rsid w:val="008E46BD"/>
    <w:rsid w:val="00934234"/>
    <w:rsid w:val="00A02A15"/>
    <w:rsid w:val="00A456E1"/>
    <w:rsid w:val="00AB076E"/>
    <w:rsid w:val="00AC103A"/>
    <w:rsid w:val="00C53A33"/>
    <w:rsid w:val="00CF2762"/>
    <w:rsid w:val="00E2659D"/>
    <w:rsid w:val="00EA585C"/>
    <w:rsid w:val="00F0005F"/>
    <w:rsid w:val="00F043B6"/>
    <w:rsid w:val="00F379E7"/>
    <w:rsid w:val="00F77840"/>
    <w:rsid w:val="00FA02A5"/>
    <w:rsid w:val="0DE0FDB1"/>
    <w:rsid w:val="49F10FC8"/>
    <w:rsid w:val="540D9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C435"/>
  <w15:chartTrackingRefBased/>
  <w15:docId w15:val="{11D67E10-98C6-44BE-AF62-448A1281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76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сноски Знак1"/>
    <w:link w:val="a3"/>
    <w:uiPriority w:val="99"/>
    <w:locked/>
    <w:rsid w:val="00AB076E"/>
    <w:rPr>
      <w:rFonts w:eastAsia="Times New Roman" w:cs="Times New Roman"/>
      <w:sz w:val="20"/>
      <w:szCs w:val="20"/>
      <w:lang w:eastAsia="ru-RU"/>
    </w:rPr>
  </w:style>
  <w:style w:type="paragraph" w:styleId="a3">
    <w:name w:val="footnote text"/>
    <w:basedOn w:val="a"/>
    <w:link w:val="1"/>
    <w:uiPriority w:val="99"/>
    <w:rsid w:val="00AB076E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uiPriority w:val="99"/>
    <w:semiHidden/>
    <w:rsid w:val="00AB076E"/>
    <w:rPr>
      <w:sz w:val="20"/>
      <w:szCs w:val="20"/>
    </w:rPr>
  </w:style>
  <w:style w:type="table" w:styleId="a5">
    <w:name w:val="Table Grid"/>
    <w:basedOn w:val="a1"/>
    <w:uiPriority w:val="59"/>
    <w:rsid w:val="00AB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uiPriority w:val="99"/>
    <w:semiHidden/>
    <w:unhideWhenUsed/>
    <w:rsid w:val="00AB07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22B81839383947AEC6BBAAE1BA493E" ma:contentTypeVersion="2" ma:contentTypeDescription="Создание документа." ma:contentTypeScope="" ma:versionID="31c70e81ccbe4638bfb03a21abef1d8a">
  <xsd:schema xmlns:xsd="http://www.w3.org/2001/XMLSchema" xmlns:xs="http://www.w3.org/2001/XMLSchema" xmlns:p="http://schemas.microsoft.com/office/2006/metadata/properties" xmlns:ns2="6092d2b0-310c-4245-ade8-a43ffa1a92f3" targetNamespace="http://schemas.microsoft.com/office/2006/metadata/properties" ma:root="true" ma:fieldsID="3cbb29246de0d3bfb1974510419b4094" ns2:_="">
    <xsd:import namespace="6092d2b0-310c-4245-ade8-a43ffa1a92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2d2b0-310c-4245-ade8-a43ffa1a9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B7775A-3764-4EF5-A4DE-6E1196C7A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92d2b0-310c-4245-ade8-a43ffa1a9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2F3D8C-D12F-48BF-9AC8-9503DF8E8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8FD0B3-CDDD-4F10-808A-4BC7712D2E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</dc:creator>
  <cp:keywords/>
  <dc:description/>
  <cp:lastModifiedBy>Учетная запись Майкрософт</cp:lastModifiedBy>
  <cp:revision>11</cp:revision>
  <dcterms:created xsi:type="dcterms:W3CDTF">2021-03-25T11:13:00Z</dcterms:created>
  <dcterms:modified xsi:type="dcterms:W3CDTF">2023-04-29T12:43:00Z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0x0101001422B81839383947AEC6BBAAE1BA493E</vt:lpwstr>
  </property>
</Properties>
</file>