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EC7" w:rsidRDefault="00D64066" w:rsidP="008A6EC7">
      <w:pPr>
        <w:pStyle w:val="a7"/>
      </w:pPr>
      <w:r>
        <w:t xml:space="preserve"> </w:t>
      </w:r>
      <w:r w:rsidR="008A6EC7">
        <w:t>САНКТ-ПЕТЕРБУРГСКИЙ ГОСУДАРСТВЕННЫЙ УНИВЕРСИТЕТ</w:t>
      </w:r>
    </w:p>
    <w:p w:rsidR="008A6EC7" w:rsidRDefault="008A6EC7" w:rsidP="008A6EC7">
      <w:pPr>
        <w:pStyle w:val="a7"/>
      </w:pPr>
      <w:r>
        <w:t>Направление: 02.03.02 «Фундаментальная информатика и информационные технологии</w:t>
      </w:r>
    </w:p>
    <w:p w:rsidR="008A6EC7" w:rsidRPr="000B0AFC" w:rsidRDefault="008A6EC7" w:rsidP="008A6EC7">
      <w:pPr>
        <w:pStyle w:val="a7"/>
      </w:pPr>
      <w:r>
        <w:t xml:space="preserve">ООП: Программирование и информационные технологии </w:t>
      </w:r>
    </w:p>
    <w:p w:rsidR="008A6EC7" w:rsidRPr="008A6EC7" w:rsidRDefault="001243C6" w:rsidP="008A6EC7">
      <w:pPr>
        <w:pStyle w:val="a7"/>
        <w:spacing w:before="1800" w:after="480"/>
        <w:rPr>
          <w:b/>
        </w:rPr>
      </w:pPr>
      <w:r>
        <w:rPr>
          <w:b/>
        </w:rPr>
        <w:t>Отчёт по производственной практике</w:t>
      </w:r>
    </w:p>
    <w:p w:rsidR="008A6EC7" w:rsidRDefault="008A6EC7" w:rsidP="008A6EC7">
      <w:pPr>
        <w:pStyle w:val="a7"/>
        <w:tabs>
          <w:tab w:val="right" w:leader="underscore" w:pos="9355"/>
        </w:tabs>
        <w:jc w:val="left"/>
        <w:rPr>
          <w:b/>
          <w:szCs w:val="28"/>
        </w:rPr>
      </w:pPr>
      <w:r w:rsidRPr="008A6EC7">
        <w:rPr>
          <w:b/>
          <w:szCs w:val="28"/>
        </w:rPr>
        <w:t xml:space="preserve">Тема задания: </w:t>
      </w:r>
      <w:r w:rsidR="0072197D" w:rsidRPr="001243C6">
        <w:rPr>
          <w:b/>
          <w:u w:val="single"/>
        </w:rPr>
        <w:t>Построение серверной составляющей веб приложения для медиа-платформы магазина дизайнерских эскизов одежды с интеграцией фриланс-биржи портных</w:t>
      </w:r>
    </w:p>
    <w:p w:rsidR="008A6EC7" w:rsidRPr="00595F68" w:rsidRDefault="008A6EC7" w:rsidP="008A6EC7">
      <w:pPr>
        <w:pStyle w:val="a7"/>
        <w:rPr>
          <w:szCs w:val="28"/>
        </w:rPr>
      </w:pPr>
    </w:p>
    <w:p w:rsidR="008A6EC7" w:rsidRPr="008A6EC7" w:rsidRDefault="008A6EC7" w:rsidP="009B5A54">
      <w:pPr>
        <w:pStyle w:val="a7"/>
        <w:tabs>
          <w:tab w:val="right" w:leader="underscore" w:pos="5670"/>
          <w:tab w:val="right" w:leader="underscore" w:pos="9355"/>
        </w:tabs>
        <w:spacing w:line="240" w:lineRule="auto"/>
        <w:jc w:val="left"/>
        <w:rPr>
          <w:b/>
          <w:szCs w:val="28"/>
        </w:rPr>
      </w:pPr>
      <w:r w:rsidRPr="008A6EC7">
        <w:rPr>
          <w:b/>
          <w:szCs w:val="28"/>
        </w:rPr>
        <w:t xml:space="preserve">Выполнил: </w:t>
      </w:r>
      <w:r w:rsidR="0072197D" w:rsidRPr="0072197D">
        <w:rPr>
          <w:b/>
          <w:u w:val="single"/>
        </w:rPr>
        <w:t>Панюшин Даниил Васильевич</w:t>
      </w:r>
      <w:r w:rsidRPr="001243C6">
        <w:rPr>
          <w:b/>
        </w:rPr>
        <w:tab/>
      </w:r>
      <w:r w:rsidRPr="001243C6">
        <w:rPr>
          <w:b/>
          <w:szCs w:val="28"/>
        </w:rPr>
        <w:t xml:space="preserve"> </w:t>
      </w:r>
      <w:r w:rsidRPr="001243C6">
        <w:rPr>
          <w:b/>
        </w:rPr>
        <w:tab/>
      </w:r>
      <w:r w:rsidR="0072197D" w:rsidRPr="0072197D">
        <w:rPr>
          <w:b/>
          <w:u w:val="single"/>
        </w:rPr>
        <w:t>19Б12-пу</w:t>
      </w:r>
    </w:p>
    <w:p w:rsidR="008A6EC7" w:rsidRPr="0072197D" w:rsidRDefault="008A6EC7" w:rsidP="0072197D">
      <w:pPr>
        <w:pStyle w:val="a7"/>
        <w:tabs>
          <w:tab w:val="center" w:pos="2410"/>
          <w:tab w:val="center" w:pos="6804"/>
        </w:tabs>
        <w:rPr>
          <w:sz w:val="20"/>
          <w:szCs w:val="28"/>
        </w:rPr>
      </w:pPr>
      <w:r w:rsidRPr="008A6EC7">
        <w:rPr>
          <w:sz w:val="20"/>
          <w:szCs w:val="28"/>
        </w:rPr>
        <w:tab/>
        <w:t>Фамилия И. О.</w:t>
      </w:r>
      <w:r w:rsidRPr="008A6EC7">
        <w:rPr>
          <w:sz w:val="20"/>
          <w:szCs w:val="28"/>
        </w:rPr>
        <w:tab/>
        <w:t>номер группы</w:t>
      </w:r>
    </w:p>
    <w:p w:rsidR="008A6EC7" w:rsidRPr="008A6EC7" w:rsidRDefault="008A6EC7" w:rsidP="009B5A54">
      <w:pPr>
        <w:pStyle w:val="a7"/>
        <w:tabs>
          <w:tab w:val="right" w:leader="underscore" w:pos="9355"/>
        </w:tabs>
        <w:spacing w:line="240" w:lineRule="auto"/>
        <w:jc w:val="left"/>
        <w:rPr>
          <w:b/>
          <w:szCs w:val="28"/>
        </w:rPr>
      </w:pPr>
      <w:r w:rsidRPr="008A6EC7">
        <w:rPr>
          <w:b/>
          <w:szCs w:val="28"/>
        </w:rPr>
        <w:t>Руководитель научно-</w:t>
      </w:r>
      <w:r w:rsidRPr="008A6EC7">
        <w:rPr>
          <w:b/>
          <w:szCs w:val="28"/>
        </w:rPr>
        <w:br/>
        <w:t>исследовательской работы:</w:t>
      </w:r>
      <w:r>
        <w:rPr>
          <w:b/>
          <w:szCs w:val="28"/>
        </w:rPr>
        <w:t xml:space="preserve"> </w:t>
      </w:r>
      <w:r w:rsidR="0072197D" w:rsidRPr="0072197D">
        <w:rPr>
          <w:b/>
          <w:u w:val="single"/>
        </w:rPr>
        <w:t>Раевская Анастасия Павловна, доцент кафедры математической теории экономических решений Санкт-Петербургского Государственного Университета, кандидат физико-математических наук</w:t>
      </w:r>
      <w:r w:rsidRPr="001243C6">
        <w:rPr>
          <w:b/>
          <w:i/>
        </w:rPr>
        <w:tab/>
      </w:r>
    </w:p>
    <w:p w:rsidR="008A6EC7" w:rsidRPr="0072197D" w:rsidRDefault="008A6EC7" w:rsidP="0072197D">
      <w:pPr>
        <w:pStyle w:val="a7"/>
        <w:tabs>
          <w:tab w:val="center" w:pos="5245"/>
        </w:tabs>
        <w:rPr>
          <w:sz w:val="20"/>
          <w:szCs w:val="28"/>
        </w:rPr>
      </w:pPr>
      <w:r w:rsidRPr="008A6EC7">
        <w:rPr>
          <w:sz w:val="20"/>
          <w:szCs w:val="28"/>
        </w:rPr>
        <w:tab/>
        <w:t>ФИО, должность, ученая степень</w:t>
      </w:r>
    </w:p>
    <w:p w:rsidR="008A6EC7" w:rsidRPr="0072197D" w:rsidRDefault="008A6EC7" w:rsidP="0072197D">
      <w:pPr>
        <w:pStyle w:val="a7"/>
        <w:spacing w:before="6000"/>
        <w:rPr>
          <w:szCs w:val="28"/>
        </w:rPr>
      </w:pPr>
      <w:r w:rsidRPr="00595F68">
        <w:rPr>
          <w:szCs w:val="28"/>
        </w:rPr>
        <w:t>Санкт-Петербург</w:t>
      </w:r>
      <w:r w:rsidR="0072197D">
        <w:rPr>
          <w:szCs w:val="28"/>
        </w:rPr>
        <w:br/>
      </w:r>
      <w:r>
        <w:rPr>
          <w:szCs w:val="28"/>
        </w:rPr>
        <w:t>202</w:t>
      </w:r>
      <w:r w:rsidR="004E5051">
        <w:rPr>
          <w:szCs w:val="28"/>
        </w:rPr>
        <w:t>3</w:t>
      </w:r>
    </w:p>
    <w:p w:rsidR="006D74E1" w:rsidRDefault="006D74E1" w:rsidP="009B5A54">
      <w:pPr>
        <w:pStyle w:val="ad"/>
      </w:pPr>
      <w:r>
        <w:lastRenderedPageBreak/>
        <w:t>СОДЕРЖАНИЕ</w:t>
      </w:r>
    </w:p>
    <w:p w:rsidR="00DD4DD3" w:rsidRDefault="000956AD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 w:rsidRPr="000956AD">
        <w:instrText xml:space="preserve"> </w:instrText>
      </w:r>
      <w:r>
        <w:rPr>
          <w:lang w:val="en-US"/>
        </w:rPr>
        <w:instrText>TOC</w:instrText>
      </w:r>
      <w:r w:rsidRPr="000956AD">
        <w:instrText xml:space="preserve"> \</w:instrText>
      </w:r>
      <w:r>
        <w:rPr>
          <w:lang w:val="en-US"/>
        </w:rPr>
        <w:instrText>o</w:instrText>
      </w:r>
      <w:r w:rsidRPr="000956AD">
        <w:instrText xml:space="preserve"> "1-2" \</w:instrText>
      </w:r>
      <w:r>
        <w:rPr>
          <w:lang w:val="en-US"/>
        </w:rPr>
        <w:instrText>u</w:instrText>
      </w:r>
      <w:r w:rsidRPr="000956AD">
        <w:instrText xml:space="preserve"> </w:instrText>
      </w:r>
      <w:r>
        <w:rPr>
          <w:lang w:val="en-US"/>
        </w:rPr>
        <w:fldChar w:fldCharType="separate"/>
      </w:r>
      <w:bookmarkStart w:id="0" w:name="_GoBack"/>
      <w:bookmarkEnd w:id="0"/>
      <w:r w:rsidR="00DD4DD3">
        <w:rPr>
          <w:noProof/>
        </w:rPr>
        <w:t>ВВЕДЕНИЕ</w:t>
      </w:r>
      <w:r w:rsidR="00DD4DD3">
        <w:rPr>
          <w:noProof/>
        </w:rPr>
        <w:tab/>
      </w:r>
      <w:r w:rsidR="00DD4DD3">
        <w:rPr>
          <w:noProof/>
        </w:rPr>
        <w:fldChar w:fldCharType="begin"/>
      </w:r>
      <w:r w:rsidR="00DD4DD3">
        <w:rPr>
          <w:noProof/>
        </w:rPr>
        <w:instrText xml:space="preserve"> PAGEREF _Toc134041406 \h </w:instrText>
      </w:r>
      <w:r w:rsidR="00DD4DD3">
        <w:rPr>
          <w:noProof/>
        </w:rPr>
      </w:r>
      <w:r w:rsidR="00DD4DD3">
        <w:rPr>
          <w:noProof/>
        </w:rPr>
        <w:fldChar w:fldCharType="separate"/>
      </w:r>
      <w:r w:rsidR="00DD4DD3">
        <w:rPr>
          <w:noProof/>
        </w:rPr>
        <w:t>3</w:t>
      </w:r>
      <w:r w:rsidR="00DD4DD3">
        <w:rPr>
          <w:noProof/>
        </w:rPr>
        <w:fldChar w:fldCharType="end"/>
      </w:r>
    </w:p>
    <w:p w:rsidR="00DD4DD3" w:rsidRDefault="00DD4DD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Описание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_Toc134041407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D4DD3" w:rsidRDefault="00DD4DD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Выбранные технологии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_Toc134041408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D4DD3" w:rsidRDefault="00DD4DD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Архитектура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_Toc134041409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D4DD3" w:rsidRDefault="00DD4DD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Бизнес процессы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_Toc134041410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D4DD3" w:rsidRDefault="00DD4DD3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Глава 1. Слой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_Toc134041411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D4DD3" w:rsidRDefault="00DD4DD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1.1 Реляционные СУБД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_Toc134041412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D4DD3" w:rsidRDefault="00DD4DD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1.2 Нереляционные СУБД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_Toc134041413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D4DD3" w:rsidRDefault="00DD4DD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1.3 Миграции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_Toc134041414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D4DD3" w:rsidRDefault="00DD4DD3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Глава 2. Сервисный слой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_Toc134041415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D4DD3" w:rsidRDefault="00DD4DD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2.1 Механизмы авторизации и аутентификации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_Toc134041416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D4DD3" w:rsidRDefault="00DD4DD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2.2 Механизмы взаимодействия между сервисами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_Toc134041417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DD4DD3" w:rsidRDefault="00DD4DD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2.3 Механизмы основной бизнес логики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_Toc134041418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D4DD3" w:rsidRDefault="00DD4DD3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Глава 3. Слой контроллеров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_Toc134041419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DD4DD3" w:rsidRDefault="00DD4DD3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Глава 5. Развертывание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_Toc134041420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DD4DD3" w:rsidRDefault="00DD4DD3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_Toc134041421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DD4DD3" w:rsidRDefault="00DD4DD3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_Toc134041422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6D74E1" w:rsidRPr="009B5A54" w:rsidRDefault="000956AD" w:rsidP="006D74E1">
      <w:r>
        <w:rPr>
          <w:lang w:val="en-US"/>
        </w:rPr>
        <w:fldChar w:fldCharType="end"/>
      </w:r>
    </w:p>
    <w:p w:rsidR="006D74E1" w:rsidRDefault="006D74E1" w:rsidP="006D74E1">
      <w:pPr>
        <w:pStyle w:val="1"/>
      </w:pPr>
      <w:bookmarkStart w:id="1" w:name="_Toc134041406"/>
      <w:r>
        <w:lastRenderedPageBreak/>
        <w:t>ВВЕДЕНИЕ</w:t>
      </w:r>
      <w:bookmarkEnd w:id="1"/>
    </w:p>
    <w:p w:rsidR="0072197D" w:rsidRPr="00F94B6E" w:rsidRDefault="0072197D" w:rsidP="0072197D">
      <w:pPr>
        <w:pStyle w:val="2"/>
      </w:pPr>
      <w:bookmarkStart w:id="2" w:name="_Toc121779825"/>
      <w:bookmarkStart w:id="3" w:name="_Toc134041407"/>
      <w:r>
        <w:t>Описание проекта</w:t>
      </w:r>
      <w:bookmarkEnd w:id="2"/>
      <w:bookmarkEnd w:id="3"/>
    </w:p>
    <w:p w:rsidR="0072197D" w:rsidRDefault="0072197D" w:rsidP="0072197D">
      <w:r>
        <w:t>Существует множество различных брендов, создающих вещи самых разных ценовых категорий. В таких компаниях трудится множество дизайнеров, чьи работы обречены выпускаться под именем компании их работодателя. Наша платформа позволит талантливым авторам выкладывать свои работы под собственным именем и зарабатывать этим.</w:t>
      </w:r>
    </w:p>
    <w:p w:rsidR="0072197D" w:rsidRDefault="0072197D" w:rsidP="0072197D">
      <w:r>
        <w:t>Данная платформа позволит неизвестным дизайнерам сделать себе имя и предоставит простым пользователям возможность приобретать вещи, недоступные в прочих магазинах.</w:t>
      </w:r>
    </w:p>
    <w:p w:rsidR="0072197D" w:rsidRDefault="0072197D" w:rsidP="0072197D">
      <w:r>
        <w:t>Стоит отметить, что платформа является прослойкой между тремя сторонами: покупателем, дизайнером и исполнителем. Последний необходим для избавления авторов эскизов от ручного создания продукта. Это позволит дизайнерам и портным заниматься своим делом.</w:t>
      </w:r>
    </w:p>
    <w:p w:rsidR="0072197D" w:rsidRDefault="0072197D" w:rsidP="0072197D">
      <w:r>
        <w:t>Пользователь регистрируется как покупатель, дизайнер или исполнитель:</w:t>
      </w:r>
    </w:p>
    <w:p w:rsidR="0072197D" w:rsidRDefault="0072197D" w:rsidP="0072197D">
      <w:pPr>
        <w:pStyle w:val="af1"/>
        <w:numPr>
          <w:ilvl w:val="0"/>
          <w:numId w:val="2"/>
        </w:numPr>
      </w:pPr>
      <w:r>
        <w:t>Покупатель может добавлять эскизы в избранное, а также заказывать их. При заказе покупатель может связаться с дизайнером и задать ему все необходимые вопросы.</w:t>
      </w:r>
    </w:p>
    <w:p w:rsidR="0072197D" w:rsidRDefault="0072197D" w:rsidP="0072197D">
      <w:pPr>
        <w:pStyle w:val="af1"/>
        <w:numPr>
          <w:ilvl w:val="0"/>
          <w:numId w:val="2"/>
        </w:numPr>
      </w:pPr>
      <w:r>
        <w:t>Дизайнер выкладывает свои эскизы на платформу. После поступления заказа от покупателя, дизайнер отвечает на вопросы, связанные с заказом. После оплаты покупателем дизайнер приступает к выполнению заказа. Он может самостоятельно изготовить товар, либо воспользоваться услугами исполнителя, найдя его через нашу платформу.</w:t>
      </w:r>
    </w:p>
    <w:p w:rsidR="0072197D" w:rsidRDefault="0072197D" w:rsidP="0072197D">
      <w:pPr>
        <w:pStyle w:val="af1"/>
        <w:numPr>
          <w:ilvl w:val="0"/>
          <w:numId w:val="2"/>
        </w:numPr>
      </w:pPr>
      <w:r>
        <w:t>Исполнитель может просмотреть список доступных заказов от дизайнеров, связаться с ними и договориться об условиях.</w:t>
      </w:r>
    </w:p>
    <w:p w:rsidR="0072197D" w:rsidRDefault="0072197D" w:rsidP="0072197D">
      <w:r>
        <w:t>После выполнения заказа дизайнер или исполнитель отправляет готовое изделие покупателю.</w:t>
      </w:r>
    </w:p>
    <w:p w:rsidR="0072197D" w:rsidRDefault="0072197D" w:rsidP="0072197D"/>
    <w:p w:rsidR="0072197D" w:rsidRDefault="0006500D" w:rsidP="0072197D">
      <w:pPr>
        <w:pStyle w:val="2"/>
      </w:pPr>
      <w:bookmarkStart w:id="4" w:name="_Toc134041408"/>
      <w:r>
        <w:t>Выбранные технологии</w:t>
      </w:r>
      <w:bookmarkEnd w:id="4"/>
    </w:p>
    <w:p w:rsidR="0072197D" w:rsidRDefault="0072197D" w:rsidP="0072197D">
      <w:pPr>
        <w:pStyle w:val="3"/>
      </w:pPr>
      <w:r w:rsidRPr="007D60F1">
        <w:t>Язык программирования</w:t>
      </w:r>
      <w:r>
        <w:t xml:space="preserve"> – </w:t>
      </w:r>
      <w:r>
        <w:rPr>
          <w:lang w:val="en-US"/>
        </w:rPr>
        <w:t>Java</w:t>
      </w:r>
      <w:r>
        <w:t>.</w:t>
      </w:r>
    </w:p>
    <w:p w:rsidR="0072197D" w:rsidRDefault="0072197D" w:rsidP="0072197D">
      <w:r>
        <w:t xml:space="preserve">Причинами такого решения являются надёжность и безопасность, предоставляемая языком </w:t>
      </w:r>
      <w:r>
        <w:rPr>
          <w:lang w:val="en-US"/>
        </w:rPr>
        <w:t>Java</w:t>
      </w:r>
      <w:r>
        <w:t xml:space="preserve">. Это необходимо для нашего проекта, так как имеет место обработка приватных данных клиентов. </w:t>
      </w:r>
    </w:p>
    <w:p w:rsidR="0072197D" w:rsidRDefault="0072197D" w:rsidP="0072197D">
      <w:r>
        <w:lastRenderedPageBreak/>
        <w:t>Другой причиной такого решения – поддержка данного языка, сильно облегчающая работу с ним.</w:t>
      </w:r>
    </w:p>
    <w:p w:rsidR="0072197D" w:rsidRDefault="0072197D" w:rsidP="0072197D">
      <w:r w:rsidRPr="00697D16">
        <w:rPr>
          <w:rStyle w:val="30"/>
        </w:rPr>
        <w:t>Система управления базами данных</w:t>
      </w:r>
      <w:r>
        <w:t xml:space="preserve"> – </w:t>
      </w:r>
      <w:r>
        <w:rPr>
          <w:lang w:val="en-US"/>
        </w:rPr>
        <w:t>PostgreSQL</w:t>
      </w:r>
      <w:r w:rsidR="00A8290D">
        <w:t xml:space="preserve"> и</w:t>
      </w:r>
      <w:r w:rsidRPr="00645DA2">
        <w:t xml:space="preserve"> </w:t>
      </w:r>
      <w:r>
        <w:rPr>
          <w:lang w:val="en-US"/>
        </w:rPr>
        <w:t>MongoDB</w:t>
      </w:r>
      <w:r w:rsidRPr="00645DA2">
        <w:t xml:space="preserve">. </w:t>
      </w:r>
    </w:p>
    <w:p w:rsidR="0072197D" w:rsidRPr="0011369B" w:rsidRDefault="0072197D" w:rsidP="0072197D">
      <w:r>
        <w:t xml:space="preserve">Первая СУБД – реляционная. Она выбрана для того, чтобы быть использованной как в аутентификации и авторизации, так и при создании заказов. Причинами такого выбора являются: строгая схема данных, большое количество связей между хранимыми сущностями и необходимость использования транзакций. </w:t>
      </w:r>
      <w:r>
        <w:rPr>
          <w:lang w:val="en-US"/>
        </w:rPr>
        <w:t>PostgreSQL</w:t>
      </w:r>
      <w:r w:rsidRPr="0011369B">
        <w:t xml:space="preserve"> </w:t>
      </w:r>
      <w:r>
        <w:t>выбрана в качестве конкретной СУБД так как она масштабируема</w:t>
      </w:r>
      <w:r>
        <w:rPr>
          <w:rFonts w:eastAsia="Calibri"/>
          <w:color w:val="111111"/>
          <w:szCs w:val="24"/>
        </w:rPr>
        <w:t>, имеет множество встроенных функций и графических интерфейсов, облегчающих использование.</w:t>
      </w:r>
    </w:p>
    <w:p w:rsidR="0072197D" w:rsidRPr="007977F2" w:rsidRDefault="0072197D" w:rsidP="00A8290D">
      <w:r>
        <w:t>Вторая СУБД – документоориентированная. Она выбрана так как: данные слабо связны</w:t>
      </w:r>
      <w:r w:rsidRPr="00072BA1">
        <w:t>,</w:t>
      </w:r>
      <w:r>
        <w:t xml:space="preserve"> меняющие свою структуру по мере развития проекта (например, добавляются новые поля), необходима высокая скорость обработки запросов, которую предоставляют </w:t>
      </w:r>
      <w:r>
        <w:rPr>
          <w:lang w:val="en-US"/>
        </w:rPr>
        <w:t>NoSQL</w:t>
      </w:r>
      <w:r>
        <w:t xml:space="preserve"> базы данных, потенциальная необходимость серьёзного масштабирования (</w:t>
      </w:r>
      <w:r>
        <w:rPr>
          <w:lang w:val="en-US"/>
        </w:rPr>
        <w:t>NoSQL</w:t>
      </w:r>
      <w:r>
        <w:t xml:space="preserve"> базы лучше подходят для хранения больших объёмов данных и их легче горизонтально масштабировать как раз за счёт слабой связности данных и денормализации</w:t>
      </w:r>
      <w:r>
        <w:rPr>
          <w:rStyle w:val="af0"/>
        </w:rPr>
        <w:footnoteReference w:id="1"/>
      </w:r>
      <w:r>
        <w:t xml:space="preserve">). Именно </w:t>
      </w:r>
      <w:r>
        <w:rPr>
          <w:lang w:val="en-US"/>
        </w:rPr>
        <w:t>MongoDB</w:t>
      </w:r>
      <w:r w:rsidRPr="004B4B50">
        <w:t xml:space="preserve"> </w:t>
      </w:r>
      <w:r>
        <w:t>выбрана, так как наиболее популярна и обладает расширенным функционалом по сравнению с аналогами.</w:t>
      </w:r>
    </w:p>
    <w:p w:rsidR="0072197D" w:rsidRPr="00F61B1E" w:rsidRDefault="0072197D" w:rsidP="0072197D">
      <w:r w:rsidRPr="00697D16">
        <w:rPr>
          <w:rStyle w:val="30"/>
        </w:rPr>
        <w:t>Фреймворк</w:t>
      </w:r>
      <w:r>
        <w:rPr>
          <w:rStyle w:val="30"/>
        </w:rPr>
        <w:t>и</w:t>
      </w:r>
      <w:r>
        <w:t xml:space="preserve"> </w:t>
      </w:r>
      <w:r>
        <w:softHyphen/>
      </w:r>
      <w:r>
        <w:softHyphen/>
      </w:r>
      <w:r>
        <w:softHyphen/>
      </w:r>
      <w:r>
        <w:softHyphen/>
        <w:t xml:space="preserve">– </w:t>
      </w:r>
      <w:r>
        <w:rPr>
          <w:lang w:val="en-US"/>
        </w:rPr>
        <w:t>Spring</w:t>
      </w:r>
      <w:r w:rsidRPr="001C2E34">
        <w:t xml:space="preserve">, </w:t>
      </w:r>
      <w:r>
        <w:rPr>
          <w:lang w:val="en-US"/>
        </w:rPr>
        <w:t>Swagger</w:t>
      </w:r>
      <w:r w:rsidRPr="00F61B1E">
        <w:t>.</w:t>
      </w:r>
    </w:p>
    <w:p w:rsidR="0072197D" w:rsidRPr="00155753" w:rsidRDefault="0072197D" w:rsidP="0072197D">
      <w:r>
        <w:rPr>
          <w:lang w:val="en-US"/>
        </w:rPr>
        <w:t>Spring</w:t>
      </w:r>
      <w:r>
        <w:t xml:space="preserve"> – наиболее развитая и популярная экосистема для разработки веб приложений. Функционал позволяет создавать и настраивать практически все аспекты целевого приложения, в том числе работу с базами данных, защиту приложения, реактивное программирование и прочее.</w:t>
      </w:r>
    </w:p>
    <w:p w:rsidR="0072197D" w:rsidRDefault="0072197D" w:rsidP="0072197D">
      <w:r>
        <w:rPr>
          <w:lang w:val="en-US"/>
        </w:rPr>
        <w:t>Swagger</w:t>
      </w:r>
      <w:r w:rsidRPr="001C2E34">
        <w:t xml:space="preserve"> </w:t>
      </w:r>
      <w:r>
        <w:t>– популярный фреймворк, предоставляющий удобный графический</w:t>
      </w:r>
      <w:r>
        <w:tab/>
        <w:t xml:space="preserve"> интерфейс для как визуализации сгенерированной документации, так и для создания различных запросов к сервису.</w:t>
      </w:r>
    </w:p>
    <w:p w:rsidR="0072197D" w:rsidRDefault="0072197D" w:rsidP="0072197D">
      <w:pPr>
        <w:pStyle w:val="3"/>
        <w:rPr>
          <w:i w:val="0"/>
          <w:lang w:val="en-US"/>
        </w:rPr>
      </w:pPr>
      <w:r>
        <w:t xml:space="preserve">Система сборки – </w:t>
      </w:r>
      <w:r>
        <w:rPr>
          <w:i w:val="0"/>
          <w:lang w:val="en-US"/>
        </w:rPr>
        <w:t>Gradle.</w:t>
      </w:r>
    </w:p>
    <w:p w:rsidR="0072197D" w:rsidRPr="00744C08" w:rsidRDefault="0072197D" w:rsidP="0072197D">
      <w:pPr>
        <w:numPr>
          <w:ilvl w:val="0"/>
          <w:numId w:val="3"/>
        </w:numPr>
      </w:pPr>
      <w:r w:rsidRPr="00744C08">
        <w:t xml:space="preserve">Было решено использовать </w:t>
      </w:r>
      <w:r>
        <w:t>её</w:t>
      </w:r>
      <w:r w:rsidRPr="00744C08">
        <w:t xml:space="preserve"> из-за следующих преимуществ:</w:t>
      </w:r>
    </w:p>
    <w:p w:rsidR="0072197D" w:rsidRPr="00744C08" w:rsidRDefault="0072197D" w:rsidP="0072197D">
      <w:pPr>
        <w:numPr>
          <w:ilvl w:val="1"/>
          <w:numId w:val="4"/>
        </w:numPr>
      </w:pPr>
      <w:r w:rsidRPr="00744C08">
        <w:t>позволяе</w:t>
      </w:r>
      <w:r>
        <w:t>т выполнять инкрементные сборки;</w:t>
      </w:r>
    </w:p>
    <w:p w:rsidR="0072197D" w:rsidRPr="00744C08" w:rsidRDefault="0072197D" w:rsidP="0072197D">
      <w:pPr>
        <w:numPr>
          <w:ilvl w:val="1"/>
          <w:numId w:val="4"/>
        </w:numPr>
      </w:pPr>
      <w:r w:rsidRPr="00744C08">
        <w:t>имеет возм</w:t>
      </w:r>
      <w:r>
        <w:t>ожность безопасного кеширования;</w:t>
      </w:r>
    </w:p>
    <w:p w:rsidR="0072197D" w:rsidRPr="00744C08" w:rsidRDefault="0072197D" w:rsidP="0072197D">
      <w:pPr>
        <w:numPr>
          <w:ilvl w:val="1"/>
          <w:numId w:val="4"/>
        </w:numPr>
      </w:pPr>
      <w:r w:rsidRPr="00744C08">
        <w:t>позволяет определять пользовательские правила указания версии для динамической зависимос</w:t>
      </w:r>
      <w:r>
        <w:t>ти и разрешать конфликты версий;</w:t>
      </w:r>
    </w:p>
    <w:p w:rsidR="0072197D" w:rsidRPr="00744C08" w:rsidRDefault="0072197D" w:rsidP="0072197D">
      <w:pPr>
        <w:numPr>
          <w:ilvl w:val="1"/>
          <w:numId w:val="4"/>
        </w:numPr>
      </w:pPr>
      <w:r w:rsidRPr="00744C08">
        <w:t>имеет полностью настраиваемую м</w:t>
      </w:r>
      <w:r>
        <w:t>одель выполнения;</w:t>
      </w:r>
    </w:p>
    <w:p w:rsidR="0072197D" w:rsidRPr="00744C08" w:rsidRDefault="0072197D" w:rsidP="0072197D">
      <w:pPr>
        <w:numPr>
          <w:ilvl w:val="1"/>
          <w:numId w:val="4"/>
        </w:numPr>
      </w:pPr>
      <w:r w:rsidRPr="00744C08">
        <w:lastRenderedPageBreak/>
        <w:t xml:space="preserve">имеет возможность использования </w:t>
      </w:r>
      <w:r>
        <w:t>пользовательских дистрибутивов;</w:t>
      </w:r>
    </w:p>
    <w:p w:rsidR="0072197D" w:rsidRPr="00744C08" w:rsidRDefault="0072197D" w:rsidP="0006500D">
      <w:pPr>
        <w:numPr>
          <w:ilvl w:val="1"/>
          <w:numId w:val="4"/>
        </w:numPr>
      </w:pPr>
      <w:r w:rsidRPr="00744C08">
        <w:t>позволяет настраивать среды сборки на основе версий без необходимости настраивать их вручную.</w:t>
      </w:r>
    </w:p>
    <w:p w:rsidR="0072197D" w:rsidRDefault="0072197D" w:rsidP="0072197D">
      <w:pPr>
        <w:rPr>
          <w:lang w:val="en-US"/>
        </w:rPr>
      </w:pPr>
      <w:r w:rsidRPr="00AE173D">
        <w:rPr>
          <w:rStyle w:val="30"/>
        </w:rPr>
        <w:t>Средства</w:t>
      </w:r>
      <w:r w:rsidRPr="00AE173D">
        <w:rPr>
          <w:rStyle w:val="30"/>
          <w:lang w:val="en-US"/>
        </w:rPr>
        <w:t xml:space="preserve"> </w:t>
      </w:r>
      <w:r w:rsidRPr="00AE173D">
        <w:rPr>
          <w:rStyle w:val="30"/>
        </w:rPr>
        <w:t>разработки</w:t>
      </w:r>
      <w:r w:rsidRPr="00AE173D">
        <w:rPr>
          <w:lang w:val="en-US"/>
        </w:rPr>
        <w:t xml:space="preserve"> </w:t>
      </w:r>
      <w:r w:rsidRPr="00B80828">
        <w:rPr>
          <w:lang w:val="en-US"/>
        </w:rPr>
        <w:t>–</w:t>
      </w:r>
      <w:r w:rsidRPr="00AE173D">
        <w:rPr>
          <w:lang w:val="en-US"/>
        </w:rPr>
        <w:t xml:space="preserve"> IntelliJ IDEA</w:t>
      </w:r>
      <w:r>
        <w:rPr>
          <w:lang w:val="en-US"/>
        </w:rPr>
        <w:t>, PgAdmin 4, MongoDBCompass, Postman.</w:t>
      </w:r>
    </w:p>
    <w:p w:rsidR="0072197D" w:rsidRPr="00AE173D" w:rsidRDefault="0072197D" w:rsidP="0072197D">
      <w:r>
        <w:rPr>
          <w:lang w:val="en-US"/>
        </w:rPr>
        <w:t>InteliJ</w:t>
      </w:r>
      <w:r w:rsidRPr="00AE173D">
        <w:t xml:space="preserve"> </w:t>
      </w:r>
      <w:r>
        <w:rPr>
          <w:lang w:val="en-US"/>
        </w:rPr>
        <w:t>IDEA</w:t>
      </w:r>
      <w:r w:rsidRPr="00AE173D">
        <w:t xml:space="preserve"> </w:t>
      </w:r>
      <w:r>
        <w:t>–</w:t>
      </w:r>
      <w:r w:rsidRPr="00AE173D">
        <w:t xml:space="preserve"> </w:t>
      </w:r>
      <w:r>
        <w:t xml:space="preserve">самый популярная среда разработки на </w:t>
      </w:r>
      <w:r>
        <w:rPr>
          <w:lang w:val="en-US"/>
        </w:rPr>
        <w:t>Java</w:t>
      </w:r>
      <w:r w:rsidRPr="00AE173D">
        <w:t>.</w:t>
      </w:r>
    </w:p>
    <w:p w:rsidR="0072197D" w:rsidRPr="00AE173D" w:rsidRDefault="0072197D" w:rsidP="0072197D">
      <w:r>
        <w:rPr>
          <w:lang w:val="en-US"/>
        </w:rPr>
        <w:t>PgAdmin</w:t>
      </w:r>
      <w:r>
        <w:t xml:space="preserve"> 4 –</w:t>
      </w:r>
      <w:r w:rsidRPr="00AE173D">
        <w:t xml:space="preserve"> </w:t>
      </w:r>
      <w:r>
        <w:t xml:space="preserve">инструмент для управления базами данных на движке </w:t>
      </w:r>
      <w:r>
        <w:rPr>
          <w:lang w:val="en-US"/>
        </w:rPr>
        <w:t>PostgreSQL</w:t>
      </w:r>
      <w:r w:rsidRPr="00AE173D">
        <w:t>.</w:t>
      </w:r>
    </w:p>
    <w:p w:rsidR="0072197D" w:rsidRPr="00280CBD" w:rsidRDefault="0072197D" w:rsidP="0072197D">
      <w:r>
        <w:rPr>
          <w:lang w:val="en-US"/>
        </w:rPr>
        <w:t>MongoDBCompass</w:t>
      </w:r>
      <w:r>
        <w:t xml:space="preserve"> – инструмент для управления базами данных на движке </w:t>
      </w:r>
      <w:r>
        <w:rPr>
          <w:lang w:val="en-US"/>
        </w:rPr>
        <w:t>Mongo</w:t>
      </w:r>
      <w:r w:rsidRPr="00280CBD">
        <w:t>.</w:t>
      </w:r>
    </w:p>
    <w:p w:rsidR="0072197D" w:rsidRDefault="0072197D" w:rsidP="0072197D">
      <w:r>
        <w:rPr>
          <w:lang w:val="en-US"/>
        </w:rPr>
        <w:t>Postman</w:t>
      </w:r>
      <w:r>
        <w:t xml:space="preserve"> –</w:t>
      </w:r>
      <w:r w:rsidRPr="00280CBD">
        <w:t xml:space="preserve"> </w:t>
      </w:r>
      <w:r>
        <w:t>инструмент дл</w:t>
      </w:r>
      <w:r w:rsidRPr="00280CBD">
        <w:t>я</w:t>
      </w:r>
      <w:r>
        <w:t xml:space="preserve"> создания </w:t>
      </w:r>
      <w:r>
        <w:rPr>
          <w:lang w:val="en-US"/>
        </w:rPr>
        <w:t>HTTP</w:t>
      </w:r>
      <w:r w:rsidRPr="00280CBD">
        <w:t xml:space="preserve"> </w:t>
      </w:r>
      <w:r>
        <w:t>запросов.</w:t>
      </w:r>
    </w:p>
    <w:p w:rsidR="006F530B" w:rsidRDefault="006F530B" w:rsidP="0006500D">
      <w:pPr>
        <w:ind w:firstLine="0"/>
      </w:pPr>
    </w:p>
    <w:p w:rsidR="006F530B" w:rsidRPr="0006500D" w:rsidRDefault="0006500D" w:rsidP="0006500D">
      <w:pPr>
        <w:pStyle w:val="2"/>
      </w:pPr>
      <w:bookmarkStart w:id="5" w:name="_Toc134041409"/>
      <w:r>
        <w:t>Архитектура</w:t>
      </w:r>
      <w:bookmarkEnd w:id="5"/>
    </w:p>
    <w:p w:rsidR="0006500D" w:rsidRDefault="00A02566" w:rsidP="00A02566">
      <w:r>
        <w:t>Было решено использовать микросервисный подход</w:t>
      </w:r>
      <w:r w:rsidR="00A06ABC">
        <w:t xml:space="preserve"> ввиду его гибкости в разработке и поддерживании, простой масштабируемости и</w:t>
      </w:r>
      <w:r w:rsidR="0006500D">
        <w:t xml:space="preserve"> высокой доступности.</w:t>
      </w:r>
    </w:p>
    <w:p w:rsidR="001205E2" w:rsidRDefault="001205E2" w:rsidP="00A02566">
      <w:r>
        <w:t>При микросервисном подходе компоненты системы могут взаимодействовать друг с другом с помощью</w:t>
      </w:r>
      <w:r w:rsidRPr="004F56C9">
        <w:t xml:space="preserve"> </w:t>
      </w:r>
      <w:r>
        <w:t xml:space="preserve">обычных </w:t>
      </w:r>
      <w:r w:rsidRPr="00777D11">
        <w:rPr>
          <w:lang w:val="en-US"/>
        </w:rPr>
        <w:t>HTTP</w:t>
      </w:r>
      <w:r w:rsidRPr="00682B29">
        <w:t xml:space="preserve">-запросов или </w:t>
      </w:r>
      <w:r>
        <w:t xml:space="preserve">брокеров сообщений. Именно последние были выбраны так как они не только позволяют </w:t>
      </w:r>
      <w:r w:rsidR="00FC3E98">
        <w:t xml:space="preserve">обмениваться </w:t>
      </w:r>
      <w:r>
        <w:t xml:space="preserve">огромным числом сообщений, но и следят за тем, чтобы сообщения были доставлены, тем самым поддерживая </w:t>
      </w:r>
      <w:r w:rsidR="00FC3E98">
        <w:t>целостность</w:t>
      </w:r>
      <w:r w:rsidR="0006500D">
        <w:t xml:space="preserve"> системы.</w:t>
      </w:r>
    </w:p>
    <w:p w:rsidR="002207FA" w:rsidRDefault="00A02566" w:rsidP="002207FA">
      <w:r w:rsidRPr="00A02566">
        <w:t>Сервисы используют в своей работе реляционные и нереляционные базы данных для хранения информации от пользователей</w:t>
      </w:r>
      <w:r w:rsidR="00A8290D">
        <w:t>.</w:t>
      </w:r>
    </w:p>
    <w:p w:rsidR="00294C49" w:rsidRDefault="00FC3E98" w:rsidP="00294C49">
      <w:pPr>
        <w:rPr>
          <w:rStyle w:val="eop"/>
          <w:rFonts w:ascii="Calibri" w:hAnsi="Calibri" w:cs="Calibri"/>
          <w:sz w:val="22"/>
        </w:rPr>
      </w:pPr>
      <w:r>
        <w:t xml:space="preserve">Для авторизации </w:t>
      </w:r>
      <w:r w:rsidR="00767070">
        <w:t xml:space="preserve">и аутентификации </w:t>
      </w:r>
      <w:r>
        <w:t xml:space="preserve">в приложении используются </w:t>
      </w:r>
      <w:r>
        <w:rPr>
          <w:lang w:val="en-US"/>
        </w:rPr>
        <w:t>JWT</w:t>
      </w:r>
      <w:r w:rsidR="00C75856" w:rsidRPr="00C75856">
        <w:rPr>
          <w:vertAlign w:val="superscript"/>
        </w:rPr>
        <w:t>[</w:t>
      </w:r>
      <w:r w:rsidR="00C75856">
        <w:rPr>
          <w:vertAlign w:val="superscript"/>
        </w:rPr>
        <w:fldChar w:fldCharType="begin"/>
      </w:r>
      <w:r w:rsidR="00C75856">
        <w:rPr>
          <w:vertAlign w:val="superscript"/>
        </w:rPr>
        <w:instrText xml:space="preserve"> REF _Ref134036301 \r \h </w:instrText>
      </w:r>
      <w:r w:rsidR="00C75856">
        <w:rPr>
          <w:vertAlign w:val="superscript"/>
        </w:rPr>
      </w:r>
      <w:r w:rsidR="00C75856">
        <w:rPr>
          <w:vertAlign w:val="superscript"/>
        </w:rPr>
        <w:fldChar w:fldCharType="separate"/>
      </w:r>
      <w:r w:rsidR="00DD4DD3">
        <w:rPr>
          <w:vertAlign w:val="superscript"/>
        </w:rPr>
        <w:t>8</w:t>
      </w:r>
      <w:r w:rsidR="00C75856">
        <w:rPr>
          <w:vertAlign w:val="superscript"/>
        </w:rPr>
        <w:fldChar w:fldCharType="end"/>
      </w:r>
      <w:r w:rsidR="00C75856" w:rsidRPr="00C75856">
        <w:rPr>
          <w:vertAlign w:val="superscript"/>
        </w:rPr>
        <w:t>]</w:t>
      </w:r>
      <w:r>
        <w:t xml:space="preserve"> токены.</w:t>
      </w:r>
    </w:p>
    <w:p w:rsidR="00294C49" w:rsidRPr="00294C49" w:rsidRDefault="00294C49" w:rsidP="00294C49">
      <w:r>
        <w:t>Стоит отметить, что изначальная версия архитектуры была упрощена до то</w:t>
      </w:r>
      <w:r w:rsidR="00C75856">
        <w:t>й</w:t>
      </w:r>
      <w:r>
        <w:t xml:space="preserve">, что можно видеть на Рисунке 1, ввиду дороговизны и сложности её поддержания, отсутствия большого числа пользователей, а также </w:t>
      </w:r>
      <w:r w:rsidR="00C75856">
        <w:t xml:space="preserve">отсутствия необходимости </w:t>
      </w:r>
      <w:r>
        <w:t>реализации некоторых функций на ранних этапах.</w:t>
      </w:r>
    </w:p>
    <w:p w:rsidR="008E450D" w:rsidRPr="00D64066" w:rsidRDefault="00A8290D" w:rsidP="000E0702">
      <w:pPr>
        <w:ind w:firstLine="0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109220</wp:posOffset>
            </wp:positionH>
            <wp:positionV relativeFrom="paragraph">
              <wp:posOffset>6350</wp:posOffset>
            </wp:positionV>
            <wp:extent cx="7324725" cy="5063490"/>
            <wp:effectExtent l="0" t="0" r="9525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lomerus architecture (3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00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0A74C" wp14:editId="6A8EF063">
                <wp:simplePos x="0" y="0"/>
                <wp:positionH relativeFrom="column">
                  <wp:posOffset>-956310</wp:posOffset>
                </wp:positionH>
                <wp:positionV relativeFrom="paragraph">
                  <wp:posOffset>5123976</wp:posOffset>
                </wp:positionV>
                <wp:extent cx="7324725" cy="635"/>
                <wp:effectExtent l="0" t="0" r="9525" b="8255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4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4252" w:rsidRPr="00EE56F7" w:rsidRDefault="00E04252" w:rsidP="001A6D98">
                            <w:pPr>
                              <w:pStyle w:val="af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t>Рисунок 1. Архитектура 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30A74C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-75.3pt;margin-top:403.45pt;width:576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" stroked="f">
                <v:textbox style="mso-fit-shape-to-text:t" inset="0,0,0,0">
                  <w:txbxContent>
                    <w:p w:rsidR="00E04252" w:rsidRPr="00EE56F7" w:rsidRDefault="00E04252" w:rsidP="001A6D98">
                      <w:pPr>
                        <w:pStyle w:val="af3"/>
                        <w:jc w:val="center"/>
                        <w:rPr>
                          <w:sz w:val="24"/>
                        </w:rPr>
                      </w:pPr>
                      <w:r>
                        <w:t>Рисунок 1. Архитектура приложения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B0AED">
        <w:tab/>
      </w:r>
    </w:p>
    <w:p w:rsidR="00071262" w:rsidRPr="00071262" w:rsidRDefault="00071262" w:rsidP="00071262">
      <w:pPr>
        <w:pStyle w:val="2"/>
      </w:pPr>
      <w:bookmarkStart w:id="6" w:name="_Toc134041410"/>
      <w:r>
        <w:t>Бизнес процессы</w:t>
      </w:r>
      <w:bookmarkEnd w:id="6"/>
    </w:p>
    <w:p w:rsidR="00F122E9" w:rsidRDefault="002C3784" w:rsidP="00F122E9">
      <w:r>
        <w:t xml:space="preserve">Понимание бизнес процессов очень важно при реализации </w:t>
      </w:r>
      <w:r w:rsidR="00556D89">
        <w:t>системы. От этого зависит то, на сколько удачно произойдёт разбиение</w:t>
      </w:r>
      <w:r w:rsidR="00550AFF">
        <w:t xml:space="preserve"> системы</w:t>
      </w:r>
      <w:r w:rsidR="00556D89">
        <w:t xml:space="preserve"> на микросервисы и, соответственно, </w:t>
      </w:r>
      <w:r w:rsidR="00550AFF">
        <w:t xml:space="preserve">предметной области </w:t>
      </w:r>
      <w:r w:rsidR="00556D89">
        <w:t xml:space="preserve">на </w:t>
      </w:r>
      <w:r w:rsidR="00550AFF">
        <w:t>сущности баз</w:t>
      </w:r>
      <w:r w:rsidR="00556D89">
        <w:t xml:space="preserve"> данных.</w:t>
      </w:r>
      <w:r w:rsidR="00663B7F">
        <w:t xml:space="preserve"> Приведённая выше архитектура была построена после осознания основных бизнес процессов приложения, которыми являются:</w:t>
      </w:r>
    </w:p>
    <w:p w:rsidR="002F4B34" w:rsidRDefault="00556D89" w:rsidP="002F4B34">
      <w:pPr>
        <w:pStyle w:val="af1"/>
        <w:numPr>
          <w:ilvl w:val="0"/>
          <w:numId w:val="8"/>
        </w:numPr>
      </w:pPr>
      <w:r>
        <w:t>Регистрация, авторизация и аутентификации</w:t>
      </w:r>
    </w:p>
    <w:p w:rsidR="00556D89" w:rsidRDefault="00556D89" w:rsidP="00556D89">
      <w:pPr>
        <w:pStyle w:val="af1"/>
        <w:numPr>
          <w:ilvl w:val="0"/>
          <w:numId w:val="8"/>
        </w:numPr>
      </w:pPr>
      <w:r>
        <w:rPr>
          <w:lang w:val="en-GB"/>
        </w:rPr>
        <w:t>CDUD</w:t>
      </w:r>
      <w:r w:rsidR="002F4B34">
        <w:rPr>
          <w:rStyle w:val="af0"/>
          <w:lang w:val="en-GB"/>
        </w:rPr>
        <w:footnoteReference w:id="2"/>
      </w:r>
      <w:r w:rsidRPr="002F4B34">
        <w:t xml:space="preserve"> </w:t>
      </w:r>
      <w:r>
        <w:t xml:space="preserve">операции с пользовательской </w:t>
      </w:r>
      <w:r w:rsidR="00C75856">
        <w:t>информации</w:t>
      </w:r>
    </w:p>
    <w:p w:rsidR="00556D89" w:rsidRDefault="00556D89" w:rsidP="00556D89">
      <w:pPr>
        <w:pStyle w:val="af1"/>
        <w:numPr>
          <w:ilvl w:val="0"/>
          <w:numId w:val="8"/>
        </w:numPr>
      </w:pPr>
      <w:r>
        <w:rPr>
          <w:lang w:val="en-US"/>
        </w:rPr>
        <w:t>CRUD</w:t>
      </w:r>
      <w:r w:rsidRPr="00556D89">
        <w:t xml:space="preserve"> </w:t>
      </w:r>
      <w:r w:rsidR="00071262">
        <w:t>операции с основны</w:t>
      </w:r>
      <w:r>
        <w:t>м контентом приложения, которым являются скетчи, тэги и сопутствующие медиафайлы (фотографии, видео и прочее)</w:t>
      </w:r>
    </w:p>
    <w:p w:rsidR="002F4B34" w:rsidRPr="00F122E9" w:rsidRDefault="002F4B34" w:rsidP="002F4B34">
      <w:pPr>
        <w:pStyle w:val="af1"/>
        <w:numPr>
          <w:ilvl w:val="0"/>
          <w:numId w:val="8"/>
        </w:numPr>
      </w:pPr>
      <w:r>
        <w:rPr>
          <w:lang w:val="en-US"/>
        </w:rPr>
        <w:t>CRUD</w:t>
      </w:r>
      <w:r w:rsidR="00C75856">
        <w:t xml:space="preserve"> операции с метаин</w:t>
      </w:r>
      <w:r>
        <w:t>формацией (</w:t>
      </w:r>
      <w:r w:rsidR="00C75856">
        <w:t>оценки</w:t>
      </w:r>
      <w:r>
        <w:t xml:space="preserve">, </w:t>
      </w:r>
      <w:r w:rsidR="00C75856">
        <w:t>комментарии</w:t>
      </w:r>
      <w:r>
        <w:t>, отзывы)</w:t>
      </w:r>
    </w:p>
    <w:p w:rsidR="00556D89" w:rsidRDefault="002F4B34" w:rsidP="00556D89">
      <w:pPr>
        <w:pStyle w:val="af1"/>
        <w:numPr>
          <w:ilvl w:val="0"/>
          <w:numId w:val="8"/>
        </w:numPr>
      </w:pPr>
      <w:r>
        <w:lastRenderedPageBreak/>
        <w:t>Операции поддержания целостности системы (отчистка от неактуальной информации и прочее)</w:t>
      </w:r>
    </w:p>
    <w:p w:rsidR="00767070" w:rsidRDefault="00C75856" w:rsidP="00071262">
      <w:pPr>
        <w:pStyle w:val="af1"/>
        <w:numPr>
          <w:ilvl w:val="0"/>
          <w:numId w:val="8"/>
        </w:num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126976" wp14:editId="07649CB4">
                <wp:simplePos x="0" y="0"/>
                <wp:positionH relativeFrom="page">
                  <wp:align>center</wp:align>
                </wp:positionH>
                <wp:positionV relativeFrom="paragraph">
                  <wp:posOffset>6070473</wp:posOffset>
                </wp:positionV>
                <wp:extent cx="7416800" cy="635"/>
                <wp:effectExtent l="0" t="0" r="0" b="8255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4252" w:rsidRPr="003745D3" w:rsidRDefault="00E04252" w:rsidP="00767070">
                            <w:pPr>
                              <w:pStyle w:val="af3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t>. Поведенческая диаграмма приложения.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26976" id="Надпись 5" o:spid="_x0000_s1027" type="#_x0000_t202" style="position:absolute;left:0;text-align:left;margin-left:0;margin-top:478pt;width:584pt;height:.05pt;z-index:2516643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" stroked="f">
                <v:textbox style="mso-fit-shape-to-text:t" inset="0,0,0,0">
                  <w:txbxContent>
                    <w:p w:rsidR="00E04252" w:rsidRPr="003745D3" w:rsidRDefault="00E04252" w:rsidP="00767070">
                      <w:pPr>
                        <w:pStyle w:val="af3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t>. Поведенческая диаграмма приложения.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816178</wp:posOffset>
            </wp:positionV>
            <wp:extent cx="7131685" cy="521970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llomerus architecture (4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68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B34">
        <w:t>Операции уведомлений (например, письма для подтверждения авторизации)</w:t>
      </w:r>
      <w:r w:rsidR="00071262">
        <w:t xml:space="preserve"> </w:t>
      </w:r>
      <w:r w:rsidR="00767070">
        <w:t>Поведенческая диаграмма перечисленны</w:t>
      </w:r>
      <w:r w:rsidR="00C26561">
        <w:t>х выше процессов изображена на Р</w:t>
      </w:r>
      <w:r w:rsidR="00071262">
        <w:t>исунке 2</w:t>
      </w:r>
      <w:r w:rsidR="00767070">
        <w:t>.</w:t>
      </w:r>
    </w:p>
    <w:p w:rsidR="009C7D30" w:rsidRDefault="00767070" w:rsidP="00071262">
      <w:pPr>
        <w:ind w:firstLine="0"/>
      </w:pPr>
      <w:r>
        <w:tab/>
      </w:r>
      <w:r w:rsidR="00663B7F">
        <w:t xml:space="preserve">При определении способа разбиения приложения на микросервисы была создана структурная диаграмма, не только </w:t>
      </w:r>
      <w:r w:rsidR="00804401">
        <w:t xml:space="preserve">описывающая </w:t>
      </w:r>
      <w:r w:rsidR="00663B7F">
        <w:t xml:space="preserve">схему базы данных, но и </w:t>
      </w:r>
      <w:r w:rsidR="00804401">
        <w:t>отображающая</w:t>
      </w:r>
      <w:r w:rsidR="00663B7F">
        <w:t xml:space="preserve"> ограниченные контексты приложения – изображе</w:t>
      </w:r>
      <w:r w:rsidR="00071262">
        <w:t>на Рисунке 3</w:t>
      </w:r>
      <w:r w:rsidR="00663B7F">
        <w:t>.</w:t>
      </w:r>
      <w:r w:rsidR="00804401">
        <w:t xml:space="preserve"> Естественно с развитием приложения схема базы данных будет меняться, но </w:t>
      </w:r>
      <w:r w:rsidR="00775827">
        <w:t>ограниченные контексты менее сильно подвержены изменениям (естественно</w:t>
      </w:r>
      <w:r w:rsidR="00F921F3">
        <w:t>,</w:t>
      </w:r>
      <w:r w:rsidR="00775827">
        <w:t xml:space="preserve"> </w:t>
      </w:r>
      <w:r w:rsidR="003C129F">
        <w:t>до момента</w:t>
      </w:r>
      <w:r w:rsidR="00775827">
        <w:t xml:space="preserve"> </w:t>
      </w:r>
      <w:r w:rsidR="003C129F">
        <w:t>проведения углубляющего</w:t>
      </w:r>
      <w:r w:rsidR="00F921F3">
        <w:t xml:space="preserve"> рефакторинг</w:t>
      </w:r>
      <w:r w:rsidR="003C129F">
        <w:t>а</w:t>
      </w:r>
      <w:r w:rsidR="00727081" w:rsidRPr="00727081">
        <w:t>[</w:t>
      </w:r>
      <w:r w:rsidR="00727081">
        <w:t xml:space="preserve">2, стр. </w:t>
      </w:r>
      <w:r w:rsidR="00037B41">
        <w:t>287</w:t>
      </w:r>
      <w:r w:rsidR="00727081" w:rsidRPr="00727081">
        <w:t>]</w:t>
      </w:r>
      <w:r w:rsidR="00775827">
        <w:t>).</w:t>
      </w:r>
    </w:p>
    <w:p w:rsidR="0086629D" w:rsidRPr="009C7D30" w:rsidRDefault="0086629D" w:rsidP="00071262">
      <w:pPr>
        <w:ind w:firstLine="0"/>
      </w:pPr>
    </w:p>
    <w:p w:rsidR="008E450D" w:rsidRPr="0070503E" w:rsidRDefault="0086629D" w:rsidP="0086629D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C74F5E" wp14:editId="1F3CB965">
                <wp:simplePos x="0" y="0"/>
                <wp:positionH relativeFrom="page">
                  <wp:align>center</wp:align>
                </wp:positionH>
                <wp:positionV relativeFrom="paragraph">
                  <wp:posOffset>6586485</wp:posOffset>
                </wp:positionV>
                <wp:extent cx="6257925" cy="635"/>
                <wp:effectExtent l="0" t="0" r="9525" b="8255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4252" w:rsidRPr="00477962" w:rsidRDefault="00E04252" w:rsidP="00804401">
                            <w:pPr>
                              <w:pStyle w:val="af3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Рисунок 3</w:t>
                            </w:r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t>Структурная диаграмма приложения.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74F5E" id="Надпись 8" o:spid="_x0000_s1028" type="#_x0000_t202" style="position:absolute;left:0;text-align:left;margin-left:0;margin-top:518.6pt;width:492.75pt;height:.05pt;z-index:2516674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" stroked="f">
                <v:textbox style="mso-fit-shape-to-text:t" inset="0,0,0,0">
                  <w:txbxContent>
                    <w:p w:rsidR="00E04252" w:rsidRPr="00477962" w:rsidRDefault="00E04252" w:rsidP="00804401">
                      <w:pPr>
                        <w:pStyle w:val="af3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>Рисунок 3</w:t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  <w:r>
                        <w:t>Структурная диаграмма приложения.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6487160"/>
            <wp:effectExtent l="0" t="0" r="3175" b="889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труктуная диаграмма Disign workshop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066" w:rsidRDefault="001E7091" w:rsidP="00D64066">
      <w:pPr>
        <w:pStyle w:val="1"/>
      </w:pPr>
      <w:bookmarkStart w:id="7" w:name="_Toc134041411"/>
      <w:r>
        <w:lastRenderedPageBreak/>
        <w:t xml:space="preserve">Глава </w:t>
      </w:r>
      <w:r w:rsidR="002422AD">
        <w:t>1</w:t>
      </w:r>
      <w:r>
        <w:t xml:space="preserve">. </w:t>
      </w:r>
      <w:r w:rsidR="007121B8">
        <w:t>Слой данных</w:t>
      </w:r>
      <w:bookmarkEnd w:id="7"/>
    </w:p>
    <w:p w:rsidR="001E7091" w:rsidRDefault="002422AD" w:rsidP="001E7091">
      <w:pPr>
        <w:pStyle w:val="2"/>
      </w:pPr>
      <w:bookmarkStart w:id="8" w:name="_Toc134041412"/>
      <w:r>
        <w:t>1</w:t>
      </w:r>
      <w:r w:rsidR="001E7091">
        <w:t xml:space="preserve">.1 </w:t>
      </w:r>
      <w:r w:rsidR="007121B8">
        <w:t>Реляционные СУБД</w:t>
      </w:r>
      <w:bookmarkEnd w:id="8"/>
    </w:p>
    <w:p w:rsidR="001E7091" w:rsidRDefault="001E7091" w:rsidP="001E7091">
      <w:r w:rsidRPr="001E7091">
        <w:t xml:space="preserve">В </w:t>
      </w:r>
      <w:r>
        <w:t>нашем</w:t>
      </w:r>
      <w:r w:rsidRPr="001E7091">
        <w:t xml:space="preserve"> приложении слой данных</w:t>
      </w:r>
      <w:r w:rsidR="00552BB3">
        <w:t xml:space="preserve">, взаимодействующий с </w:t>
      </w:r>
      <w:r w:rsidR="00552BB3">
        <w:rPr>
          <w:lang w:val="en-US"/>
        </w:rPr>
        <w:t>SQL</w:t>
      </w:r>
      <w:r w:rsidR="00552BB3" w:rsidRPr="00552BB3">
        <w:t xml:space="preserve"> </w:t>
      </w:r>
      <w:r w:rsidR="00552BB3">
        <w:t>СУБД,</w:t>
      </w:r>
      <w:r w:rsidRPr="001E7091">
        <w:t xml:space="preserve"> реализован с помощью технологии Spring Data JPA</w:t>
      </w:r>
      <w:r w:rsidR="00C75856">
        <w:rPr>
          <w:rStyle w:val="af0"/>
        </w:rPr>
        <w:footnoteReference w:id="3"/>
      </w:r>
      <w:r w:rsidRPr="001E7091">
        <w:t xml:space="preserve">. Этот слой предоставляет абстракцию для взаимодействия с базой данных, </w:t>
      </w:r>
      <w:r>
        <w:t>предоставляя</w:t>
      </w:r>
      <w:r w:rsidRPr="001E7091">
        <w:t xml:space="preserve"> набор методов для выполнения различных операций с да</w:t>
      </w:r>
      <w:r>
        <w:t>нными, таких как чтение, запись, обновление и удаление оных.</w:t>
      </w:r>
    </w:p>
    <w:p w:rsidR="001E7091" w:rsidRPr="001A4765" w:rsidRDefault="001E7091" w:rsidP="00F94C53">
      <w:r w:rsidRPr="001A4765">
        <w:t>Внутри слоя данных существуют классы, которые отображают таблицы базы данных. Каждый класс представляет отдельную таблицу, и в нем определены поля, соответствующие столбцам этой таблицы.</w:t>
      </w:r>
    </w:p>
    <w:p w:rsidR="001A4765" w:rsidRPr="00E04252" w:rsidRDefault="001A4765" w:rsidP="001E7091">
      <w:r>
        <w:t>Для лучшего понимания слоя данных нашего приложения можно обратиться к коду</w:t>
      </w:r>
      <w:r w:rsidR="00900C4B">
        <w:t>, описывающе</w:t>
      </w:r>
      <w:r w:rsidR="002422AD">
        <w:t>му сущность пользователя систем</w:t>
      </w:r>
      <w:r w:rsidR="002422AD" w:rsidRPr="002422AD">
        <w:t>ы</w:t>
      </w:r>
      <w:r w:rsidR="002422AD">
        <w:rPr>
          <w:vertAlign w:val="superscript"/>
        </w:rPr>
        <w:t>[</w:t>
      </w:r>
      <w:r w:rsidR="008C61B9">
        <w:rPr>
          <w:vertAlign w:val="superscript"/>
        </w:rPr>
        <w:fldChar w:fldCharType="begin"/>
      </w:r>
      <w:r w:rsidR="008C61B9">
        <w:rPr>
          <w:vertAlign w:val="superscript"/>
        </w:rPr>
        <w:instrText xml:space="preserve"> REF _Ref133665391 \r \h </w:instrText>
      </w:r>
      <w:r w:rsidR="008C61B9">
        <w:rPr>
          <w:vertAlign w:val="superscript"/>
        </w:rPr>
      </w:r>
      <w:r w:rsidR="008C61B9">
        <w:rPr>
          <w:vertAlign w:val="superscript"/>
        </w:rPr>
        <w:fldChar w:fldCharType="separate"/>
      </w:r>
      <w:r w:rsidR="00DD4DD3">
        <w:rPr>
          <w:vertAlign w:val="superscript"/>
        </w:rPr>
        <w:t>27</w:t>
      </w:r>
      <w:r w:rsidR="008C61B9">
        <w:rPr>
          <w:vertAlign w:val="superscript"/>
        </w:rPr>
        <w:fldChar w:fldCharType="end"/>
      </w:r>
      <w:r w:rsidR="002422AD">
        <w:rPr>
          <w:vertAlign w:val="superscript"/>
        </w:rPr>
        <w:t>]</w:t>
      </w:r>
      <w:r w:rsidR="00900C4B">
        <w:t>.</w:t>
      </w:r>
    </w:p>
    <w:p w:rsidR="00BF1F5A" w:rsidRDefault="00BF1F5A" w:rsidP="001E7091">
      <w:r>
        <w:t xml:space="preserve">Класс </w:t>
      </w:r>
      <w:r>
        <w:rPr>
          <w:lang w:val="en-US"/>
        </w:rPr>
        <w:t>User</w:t>
      </w:r>
      <w:r>
        <w:t xml:space="preserve"> отображает таблицу пользователей. Он аннотирован</w:t>
      </w:r>
      <w:r w:rsidR="00F94C53" w:rsidRPr="00F94C53">
        <w:rPr>
          <w:vertAlign w:val="superscript"/>
        </w:rPr>
        <w:t>[</w:t>
      </w:r>
      <w:r w:rsidR="00F94C53">
        <w:rPr>
          <w:vertAlign w:val="superscript"/>
        </w:rPr>
        <w:fldChar w:fldCharType="begin"/>
      </w:r>
      <w:r w:rsidR="00F94C53">
        <w:rPr>
          <w:vertAlign w:val="superscript"/>
        </w:rPr>
        <w:instrText xml:space="preserve"> REF _Ref134037444 \r \h </w:instrText>
      </w:r>
      <w:r w:rsidR="00F94C53">
        <w:rPr>
          <w:vertAlign w:val="superscript"/>
        </w:rPr>
      </w:r>
      <w:r w:rsidR="00F94C53">
        <w:rPr>
          <w:vertAlign w:val="superscript"/>
        </w:rPr>
        <w:fldChar w:fldCharType="separate"/>
      </w:r>
      <w:r w:rsidR="00DD4DD3">
        <w:rPr>
          <w:vertAlign w:val="superscript"/>
        </w:rPr>
        <w:t>54</w:t>
      </w:r>
      <w:r w:rsidR="00F94C53">
        <w:rPr>
          <w:vertAlign w:val="superscript"/>
        </w:rPr>
        <w:fldChar w:fldCharType="end"/>
      </w:r>
      <w:r w:rsidR="00F94C53" w:rsidRPr="00F94C53">
        <w:rPr>
          <w:vertAlign w:val="superscript"/>
        </w:rPr>
        <w:t>]</w:t>
      </w:r>
      <w:r>
        <w:t xml:space="preserve"> </w:t>
      </w:r>
      <w:r w:rsidR="001C0C29" w:rsidRPr="001C0C29">
        <w:t>@</w:t>
      </w:r>
      <w:r w:rsidR="001C0C29">
        <w:rPr>
          <w:lang w:val="en-US"/>
        </w:rPr>
        <w:t>Entity</w:t>
      </w:r>
      <w:r w:rsidR="001C0C29">
        <w:t xml:space="preserve">, </w:t>
      </w:r>
      <w:r w:rsidR="001C0C29" w:rsidRPr="00900C4B">
        <w:t xml:space="preserve">что означает, что он является сущностью JPA, </w:t>
      </w:r>
      <w:r w:rsidR="00F94C53">
        <w:t>отображающей</w:t>
      </w:r>
      <w:r w:rsidR="001C0C29" w:rsidRPr="00900C4B">
        <w:t xml:space="preserve"> таблицу базы данных. Аннотация @Table определяет имя таблицы в</w:t>
      </w:r>
      <w:r w:rsidR="00BF11E6">
        <w:t xml:space="preserve"> </w:t>
      </w:r>
      <w:r w:rsidR="001C0C29" w:rsidRPr="00900C4B">
        <w:t>базе данных, которую отображает класс. Аннотация @Id указывает, что поле id является первичным ключом таблицы. Аннотация @GeneratedValue указывает, что значение id будет генерироваться автоматически.</w:t>
      </w:r>
      <w:r w:rsidR="006A756E">
        <w:t xml:space="preserve"> Аннотация </w:t>
      </w:r>
      <w:r w:rsidR="006A756E" w:rsidRPr="006A756E">
        <w:t>@</w:t>
      </w:r>
      <w:r w:rsidR="006A756E">
        <w:t xml:space="preserve">Column указывает на то, что поле класса </w:t>
      </w:r>
      <w:r w:rsidR="00226983">
        <w:t>соответствует колонке в таблице базы данных (имя которой указано в аргументе аннотации).</w:t>
      </w:r>
      <w:r w:rsidR="00BF11E6" w:rsidRPr="00BF11E6">
        <w:t xml:space="preserve"> Аннотаци</w:t>
      </w:r>
      <w:r w:rsidR="00664F68">
        <w:t>я</w:t>
      </w:r>
      <w:r w:rsidR="00A8290D">
        <w:t xml:space="preserve"> @ManyToMany указывае</w:t>
      </w:r>
      <w:r w:rsidR="00BF11E6" w:rsidRPr="00BF11E6">
        <w:t xml:space="preserve">т на то, что </w:t>
      </w:r>
      <w:r w:rsidR="00BF11E6">
        <w:t>данное поле представляет собой связь типа многие ко многим на другую сущность и, соответственно, на другую таблицу в базе данных</w:t>
      </w:r>
      <w:r w:rsidR="00BF11E6" w:rsidRPr="00BF11E6">
        <w:t>.</w:t>
      </w:r>
      <w:r w:rsidR="00664F68">
        <w:t xml:space="preserve"> </w:t>
      </w:r>
      <w:r w:rsidR="00664F68" w:rsidRPr="00664F68">
        <w:t>Аннотация @JoinTable используется для настройки связи многие-ко-многим. Она указывает, какие столбцы должны быть использованы для связывания двух таблиц, и какое имя должна иметь таблица, которая будет создана для хранения этих связей</w:t>
      </w:r>
      <w:r w:rsidR="00664F68">
        <w:t xml:space="preserve">, ведь, как мы знаем, связь многое ко многим реализовывается в </w:t>
      </w:r>
      <w:r w:rsidR="00664F68" w:rsidRPr="00664F68">
        <w:t>реляционных базах данных с помощью д</w:t>
      </w:r>
      <w:r w:rsidR="00664F68">
        <w:t>ополнительной таблицы, столбцами которой являются первичные ключи исходных таблиц</w:t>
      </w:r>
      <w:r w:rsidR="00664F68" w:rsidRPr="00664F68">
        <w:t>.</w:t>
      </w:r>
      <w:r w:rsidR="00664F68">
        <w:t xml:space="preserve"> Помимо </w:t>
      </w:r>
      <w:r w:rsidR="00664F68" w:rsidRPr="00664F68">
        <w:t>@</w:t>
      </w:r>
      <w:r w:rsidR="00664F68">
        <w:rPr>
          <w:lang w:val="en-US"/>
        </w:rPr>
        <w:t>ManyToMany</w:t>
      </w:r>
      <w:r w:rsidR="00664F68">
        <w:t xml:space="preserve"> существуют и другие аннотации для описания связей других типов. Естественно, они так же настраиваются с помощью аннотаций </w:t>
      </w:r>
      <w:r w:rsidR="00552BB3" w:rsidRPr="00664F68">
        <w:t>@JoinTable</w:t>
      </w:r>
      <w:r w:rsidR="00552BB3">
        <w:t>.</w:t>
      </w:r>
      <w:r w:rsidR="00BF11E6">
        <w:t xml:space="preserve"> </w:t>
      </w:r>
      <w:r w:rsidR="00552BB3">
        <w:t>Схожим</w:t>
      </w:r>
      <w:r w:rsidR="00BF11E6">
        <w:t xml:space="preserve"> образом созданы все классы, представляющие сущности </w:t>
      </w:r>
      <w:r w:rsidR="00BF11E6">
        <w:rPr>
          <w:lang w:val="en-US"/>
        </w:rPr>
        <w:t>SQL</w:t>
      </w:r>
      <w:r w:rsidR="00BF11E6">
        <w:t xml:space="preserve"> СУДБ.</w:t>
      </w:r>
    </w:p>
    <w:p w:rsidR="00900C4B" w:rsidRDefault="00900C4B" w:rsidP="001E7091">
      <w:r>
        <w:t xml:space="preserve">Рассмотрим код, описывающий программный интерфейс для выполнения </w:t>
      </w:r>
      <w:r>
        <w:rPr>
          <w:lang w:val="en-US"/>
        </w:rPr>
        <w:t>CRUD</w:t>
      </w:r>
      <w:r w:rsidRPr="00900C4B">
        <w:t xml:space="preserve"> </w:t>
      </w:r>
      <w:r>
        <w:t>операции с данными</w:t>
      </w:r>
      <w:r w:rsidRPr="00900C4B">
        <w:t xml:space="preserve"> </w:t>
      </w:r>
      <w:r w:rsidR="008C61B9">
        <w:t>таблицы пользователей</w:t>
      </w:r>
      <w:r w:rsidR="008C61B9" w:rsidRPr="008C61B9">
        <w:rPr>
          <w:vertAlign w:val="superscript"/>
        </w:rPr>
        <w:t>[</w:t>
      </w:r>
      <w:r w:rsidR="008C61B9">
        <w:rPr>
          <w:vertAlign w:val="superscript"/>
        </w:rPr>
        <w:fldChar w:fldCharType="begin"/>
      </w:r>
      <w:r w:rsidR="008C61B9">
        <w:rPr>
          <w:vertAlign w:val="superscript"/>
        </w:rPr>
        <w:instrText xml:space="preserve"> REF _Ref133666099 \r \h </w:instrText>
      </w:r>
      <w:r w:rsidR="008C61B9">
        <w:rPr>
          <w:vertAlign w:val="superscript"/>
        </w:rPr>
      </w:r>
      <w:r w:rsidR="008C61B9">
        <w:rPr>
          <w:vertAlign w:val="superscript"/>
        </w:rPr>
        <w:fldChar w:fldCharType="separate"/>
      </w:r>
      <w:r w:rsidR="00DD4DD3">
        <w:rPr>
          <w:vertAlign w:val="superscript"/>
        </w:rPr>
        <w:t>28</w:t>
      </w:r>
      <w:r w:rsidR="008C61B9">
        <w:rPr>
          <w:vertAlign w:val="superscript"/>
        </w:rPr>
        <w:fldChar w:fldCharType="end"/>
      </w:r>
      <w:r w:rsidR="008C61B9" w:rsidRPr="008C61B9">
        <w:rPr>
          <w:vertAlign w:val="superscript"/>
        </w:rPr>
        <w:t>]</w:t>
      </w:r>
      <w:r>
        <w:t>.</w:t>
      </w:r>
    </w:p>
    <w:p w:rsidR="00900C4B" w:rsidRDefault="00900C4B" w:rsidP="001E7091">
      <w:r>
        <w:t xml:space="preserve">Первое что можно заметить – интерфейс наследуется от встроенного </w:t>
      </w:r>
      <w:r>
        <w:rPr>
          <w:lang w:val="en-US"/>
        </w:rPr>
        <w:t>Spring</w:t>
      </w:r>
      <w:r w:rsidRPr="00900C4B">
        <w:t xml:space="preserve"> </w:t>
      </w:r>
      <w:r>
        <w:rPr>
          <w:lang w:val="en-US"/>
        </w:rPr>
        <w:t>Data</w:t>
      </w:r>
      <w:r w:rsidRPr="00900C4B">
        <w:t xml:space="preserve"> </w:t>
      </w:r>
      <w:r w:rsidR="000E200C">
        <w:rPr>
          <w:lang w:val="en-US"/>
        </w:rPr>
        <w:t>JPA</w:t>
      </w:r>
      <w:r w:rsidRPr="00900C4B">
        <w:t xml:space="preserve"> </w:t>
      </w:r>
      <w:r>
        <w:t xml:space="preserve">интерфейса. Это необходимо для </w:t>
      </w:r>
      <w:r w:rsidR="004B1DBE">
        <w:t xml:space="preserve">автоматической генерации тел методов, который </w:t>
      </w:r>
      <w:r w:rsidR="004B1DBE">
        <w:lastRenderedPageBreak/>
        <w:t xml:space="preserve">используются для </w:t>
      </w:r>
      <w:r w:rsidR="004B1DBE">
        <w:rPr>
          <w:lang w:val="en-US"/>
        </w:rPr>
        <w:t>CRUD</w:t>
      </w:r>
      <w:r w:rsidR="004B1DBE" w:rsidRPr="004B1DBE">
        <w:t xml:space="preserve"> </w:t>
      </w:r>
      <w:r w:rsidR="004B1DBE">
        <w:t>операций.</w:t>
      </w:r>
      <w:r w:rsidR="0002703D">
        <w:t xml:space="preserve"> При наследовании передаются два параметра с помощью </w:t>
      </w:r>
      <w:r w:rsidR="00D83636">
        <w:t>«</w:t>
      </w:r>
      <w:r w:rsidR="0002703D">
        <w:t>даймонд</w:t>
      </w:r>
      <w:r w:rsidR="00D83636">
        <w:t>»</w:t>
      </w:r>
      <w:r w:rsidR="00D83636" w:rsidRPr="00D83636">
        <w:rPr>
          <w:vertAlign w:val="superscript"/>
        </w:rPr>
        <w:t>[</w:t>
      </w:r>
      <w:r w:rsidR="00D83636">
        <w:rPr>
          <w:vertAlign w:val="superscript"/>
        </w:rPr>
        <w:fldChar w:fldCharType="begin"/>
      </w:r>
      <w:r w:rsidR="00D83636">
        <w:rPr>
          <w:vertAlign w:val="superscript"/>
        </w:rPr>
        <w:instrText xml:space="preserve"> REF _Ref131947085 \r \h </w:instrText>
      </w:r>
      <w:r w:rsidR="00D83636">
        <w:rPr>
          <w:vertAlign w:val="superscript"/>
        </w:rPr>
      </w:r>
      <w:r w:rsidR="00D83636">
        <w:rPr>
          <w:vertAlign w:val="superscript"/>
        </w:rPr>
        <w:fldChar w:fldCharType="separate"/>
      </w:r>
      <w:r w:rsidR="00DD4DD3">
        <w:rPr>
          <w:vertAlign w:val="superscript"/>
        </w:rPr>
        <w:t>12</w:t>
      </w:r>
      <w:r w:rsidR="00D83636">
        <w:rPr>
          <w:vertAlign w:val="superscript"/>
        </w:rPr>
        <w:fldChar w:fldCharType="end"/>
      </w:r>
      <w:r w:rsidR="00D83636" w:rsidRPr="00D83636">
        <w:rPr>
          <w:vertAlign w:val="superscript"/>
        </w:rPr>
        <w:t>]</w:t>
      </w:r>
      <w:r w:rsidR="0002703D">
        <w:t xml:space="preserve"> синтксиса – класс, представляющий сущность с которой будут происходить операции (в данном случае</w:t>
      </w:r>
      <w:r w:rsidR="0002703D" w:rsidRPr="0002703D">
        <w:t xml:space="preserve"> </w:t>
      </w:r>
      <w:r w:rsidR="0002703D">
        <w:rPr>
          <w:lang w:val="en-US"/>
        </w:rPr>
        <w:t>User</w:t>
      </w:r>
      <w:r w:rsidR="0002703D" w:rsidRPr="0002703D">
        <w:t xml:space="preserve">) </w:t>
      </w:r>
      <w:r w:rsidR="0002703D">
        <w:t xml:space="preserve">и тип первичного ключа этой сущности (тип поля, помеченного аннотацией </w:t>
      </w:r>
      <w:r w:rsidR="0002703D" w:rsidRPr="0002703D">
        <w:t>@</w:t>
      </w:r>
      <w:r w:rsidR="0002703D">
        <w:rPr>
          <w:lang w:val="en-US"/>
        </w:rPr>
        <w:t>Id</w:t>
      </w:r>
      <w:r w:rsidR="0002703D" w:rsidRPr="0002703D">
        <w:t>)</w:t>
      </w:r>
      <w:r w:rsidR="0002703D">
        <w:t>.</w:t>
      </w:r>
    </w:p>
    <w:p w:rsidR="006A756E" w:rsidRDefault="0002703D" w:rsidP="001E7091">
      <w:r>
        <w:t xml:space="preserve">Рассмотрим метод </w:t>
      </w:r>
      <w:r w:rsidRPr="0002703D">
        <w:t>getUserById</w:t>
      </w:r>
      <w:r>
        <w:t xml:space="preserve">. Можно предположить, что данный метод ищет пользователя по его уникальному идентификатору. Так и есть – при создании метода могут использоваться определённые шаблоны, такие как </w:t>
      </w:r>
      <w:r>
        <w:rPr>
          <w:lang w:val="en-US"/>
        </w:rPr>
        <w:t>get</w:t>
      </w:r>
      <w:r w:rsidRPr="0002703D">
        <w:t xml:space="preserve">, </w:t>
      </w:r>
      <w:r>
        <w:rPr>
          <w:lang w:val="en-US"/>
        </w:rPr>
        <w:t>find</w:t>
      </w:r>
      <w:r w:rsidRPr="0002703D">
        <w:t xml:space="preserve">, </w:t>
      </w:r>
      <w:r>
        <w:rPr>
          <w:lang w:val="en-US"/>
        </w:rPr>
        <w:t>getAll</w:t>
      </w:r>
      <w:r w:rsidRPr="0002703D">
        <w:t xml:space="preserve">, </w:t>
      </w:r>
      <w:r>
        <w:rPr>
          <w:lang w:val="en-US"/>
        </w:rPr>
        <w:t>findAll</w:t>
      </w:r>
      <w:r w:rsidRPr="0002703D">
        <w:t xml:space="preserve">. </w:t>
      </w:r>
      <w:r>
        <w:t>Они определяют будут ли иск</w:t>
      </w:r>
      <w:r w:rsidR="008C61B9">
        <w:t>аться все объекты, подходящие</w:t>
      </w:r>
      <w:r w:rsidR="00D83636">
        <w:t xml:space="preserve"> </w:t>
      </w:r>
      <w:r w:rsidR="008C61B9">
        <w:t xml:space="preserve">под </w:t>
      </w:r>
      <w:r w:rsidR="00D83636">
        <w:t>о</w:t>
      </w:r>
      <w:r w:rsidR="008C61B9">
        <w:t>писание</w:t>
      </w:r>
      <w:r>
        <w:t>, или лишь один. Далее следуют поля (одно или несколько), по которым осуществляется по</w:t>
      </w:r>
      <w:r w:rsidR="00D83636">
        <w:t>и</w:t>
      </w:r>
      <w:r>
        <w:t xml:space="preserve">ск – в данном методе поиск происходит по полю </w:t>
      </w:r>
      <w:r>
        <w:rPr>
          <w:lang w:val="en-US"/>
        </w:rPr>
        <w:t>Id</w:t>
      </w:r>
      <w:r>
        <w:t xml:space="preserve">. В аргументы метода необходимо добавить аргумент того же типа, то и поле сущности, по которому происходит поиск. </w:t>
      </w:r>
    </w:p>
    <w:p w:rsidR="006A756E" w:rsidRDefault="0002703D" w:rsidP="00512552">
      <w:r>
        <w:t xml:space="preserve">Так же можно осуществлять поиск не по полному совпадению, а по, например, вхождению (для строковых типов), по промежутку </w:t>
      </w:r>
      <w:r w:rsidR="006A756E">
        <w:t xml:space="preserve">(для численных типов), по вхождению в коллекцию и прочее. Для этого в название метода необходимо добавить имя «типа поиска». Для вышеперечисленных типов поиска это, соответственно, </w:t>
      </w:r>
      <w:r w:rsidR="006A756E">
        <w:rPr>
          <w:lang w:val="en-US"/>
        </w:rPr>
        <w:t>contains</w:t>
      </w:r>
      <w:r w:rsidR="006A756E" w:rsidRPr="006A756E">
        <w:t xml:space="preserve">, </w:t>
      </w:r>
      <w:r w:rsidR="006A756E">
        <w:rPr>
          <w:lang w:val="en-US"/>
        </w:rPr>
        <w:t>between</w:t>
      </w:r>
      <w:r w:rsidR="006A756E" w:rsidRPr="006A756E">
        <w:t xml:space="preserve">, </w:t>
      </w:r>
      <w:r w:rsidR="006A756E">
        <w:rPr>
          <w:lang w:val="en-US"/>
        </w:rPr>
        <w:t>in</w:t>
      </w:r>
      <w:r w:rsidR="006A756E" w:rsidRPr="006A756E">
        <w:t>.</w:t>
      </w:r>
      <w:r w:rsidR="006A756E">
        <w:t xml:space="preserve"> Естественно в аргументы метода добавляются соответствующие поля (для </w:t>
      </w:r>
      <w:r w:rsidR="006A756E">
        <w:rPr>
          <w:lang w:val="en-US"/>
        </w:rPr>
        <w:t>in</w:t>
      </w:r>
      <w:r w:rsidR="006A756E" w:rsidRPr="006A756E">
        <w:t xml:space="preserve"> </w:t>
      </w:r>
      <w:r w:rsidR="006A756E">
        <w:t xml:space="preserve">этим полем является коллекция элементов, на вхождение в которую осуществляется проверка и выполнение метода). Примером такого метода является </w:t>
      </w:r>
      <w:r w:rsidR="006A756E" w:rsidRPr="006A756E">
        <w:t>getAllByRolesIn</w:t>
      </w:r>
      <w:r w:rsidR="006A756E">
        <w:t>.</w:t>
      </w:r>
    </w:p>
    <w:p w:rsidR="00512552" w:rsidRDefault="00512552" w:rsidP="00512552"/>
    <w:p w:rsidR="007121B8" w:rsidRDefault="002422AD" w:rsidP="007121B8">
      <w:pPr>
        <w:pStyle w:val="2"/>
      </w:pPr>
      <w:bookmarkStart w:id="9" w:name="_Toc134041413"/>
      <w:r>
        <w:t>1</w:t>
      </w:r>
      <w:r w:rsidR="007121B8">
        <w:t>.2 Нереляционные СУБД</w:t>
      </w:r>
      <w:bookmarkEnd w:id="9"/>
    </w:p>
    <w:p w:rsidR="000F423C" w:rsidRDefault="00DC0E33" w:rsidP="00DC0E33">
      <w:r w:rsidRPr="00DC0E33">
        <w:t xml:space="preserve">В </w:t>
      </w:r>
      <w:r>
        <w:t xml:space="preserve">нашем </w:t>
      </w:r>
      <w:r w:rsidRPr="00DC0E33">
        <w:t xml:space="preserve">приложении </w:t>
      </w:r>
      <w:r>
        <w:t xml:space="preserve">помимо </w:t>
      </w:r>
      <w:r>
        <w:rPr>
          <w:lang w:val="en-US"/>
        </w:rPr>
        <w:t>SQL</w:t>
      </w:r>
      <w:r w:rsidRPr="00DC0E33">
        <w:t xml:space="preserve"> </w:t>
      </w:r>
      <w:r>
        <w:t xml:space="preserve">СУБД </w:t>
      </w:r>
      <w:r w:rsidRPr="00DC0E33">
        <w:t>используется документоориентированная NoSQL база данных</w:t>
      </w:r>
      <w:r>
        <w:t xml:space="preserve"> </w:t>
      </w:r>
      <w:r>
        <w:rPr>
          <w:lang w:val="en-US"/>
        </w:rPr>
        <w:t>MongoDB</w:t>
      </w:r>
      <w:r w:rsidRPr="00DC0E33">
        <w:t xml:space="preserve">, которая </w:t>
      </w:r>
      <w:r>
        <w:t>информацию</w:t>
      </w:r>
      <w:r w:rsidRPr="00DC0E33">
        <w:t xml:space="preserve"> в виде документов BSON</w:t>
      </w:r>
      <w:r w:rsidR="000E200C">
        <w:rPr>
          <w:rStyle w:val="af0"/>
        </w:rPr>
        <w:footnoteReference w:id="4"/>
      </w:r>
      <w:r w:rsidRPr="00DC0E33">
        <w:t xml:space="preserve">, а не таблиц. </w:t>
      </w:r>
      <w:r>
        <w:t>Д</w:t>
      </w:r>
      <w:r w:rsidRPr="00DC0E33">
        <w:t xml:space="preserve">ля работы с </w:t>
      </w:r>
      <w:r>
        <w:t>ней</w:t>
      </w:r>
      <w:r w:rsidRPr="00DC0E33">
        <w:t xml:space="preserve"> </w:t>
      </w:r>
      <w:r>
        <w:t xml:space="preserve">используются специальная библиотека </w:t>
      </w:r>
      <w:r>
        <w:rPr>
          <w:lang w:val="en-US"/>
        </w:rPr>
        <w:t>Spring</w:t>
      </w:r>
      <w:r w:rsidRPr="00DC0E33">
        <w:t xml:space="preserve"> </w:t>
      </w:r>
      <w:r>
        <w:rPr>
          <w:lang w:val="en-US"/>
        </w:rPr>
        <w:t>Data</w:t>
      </w:r>
      <w:r w:rsidRPr="00DC0E33">
        <w:t xml:space="preserve"> </w:t>
      </w:r>
      <w:r>
        <w:rPr>
          <w:lang w:val="en-US"/>
        </w:rPr>
        <w:t>MongoDB</w:t>
      </w:r>
      <w:r>
        <w:t>, которая позволяет</w:t>
      </w:r>
      <w:r w:rsidRPr="00DC0E33">
        <w:t xml:space="preserve"> отоб</w:t>
      </w:r>
      <w:r>
        <w:t xml:space="preserve">ражать </w:t>
      </w:r>
      <w:r w:rsidRPr="00DC0E33">
        <w:t>Java-</w:t>
      </w:r>
      <w:r>
        <w:t xml:space="preserve">объекты в документы. </w:t>
      </w:r>
      <w:r w:rsidR="000F423C">
        <w:t xml:space="preserve">Таким образом классы описывают не таблицу, как в реляционной базе данных, а коллекцию </w:t>
      </w:r>
      <w:r w:rsidR="0067248D">
        <w:t>документов</w:t>
      </w:r>
      <w:r w:rsidR="000F423C">
        <w:t>.</w:t>
      </w:r>
    </w:p>
    <w:p w:rsidR="007908A5" w:rsidRDefault="000F423C" w:rsidP="000F423C">
      <w:r>
        <w:t xml:space="preserve">Рассмотрим пример сущности в </w:t>
      </w:r>
      <w:r>
        <w:rPr>
          <w:lang w:val="en-US"/>
        </w:rPr>
        <w:t>MongoDB</w:t>
      </w:r>
      <w:r w:rsidR="008C61B9" w:rsidRPr="008C61B9">
        <w:rPr>
          <w:vertAlign w:val="superscript"/>
        </w:rPr>
        <w:t>[</w:t>
      </w:r>
      <w:r w:rsidR="008C61B9">
        <w:rPr>
          <w:vertAlign w:val="superscript"/>
        </w:rPr>
        <w:fldChar w:fldCharType="begin"/>
      </w:r>
      <w:r w:rsidR="008C61B9">
        <w:rPr>
          <w:vertAlign w:val="superscript"/>
        </w:rPr>
        <w:instrText xml:space="preserve"> REF _Ref133666277 \r \h </w:instrText>
      </w:r>
      <w:r w:rsidR="008C61B9">
        <w:rPr>
          <w:vertAlign w:val="superscript"/>
        </w:rPr>
      </w:r>
      <w:r w:rsidR="008C61B9">
        <w:rPr>
          <w:vertAlign w:val="superscript"/>
        </w:rPr>
        <w:fldChar w:fldCharType="separate"/>
      </w:r>
      <w:r w:rsidR="00DD4DD3">
        <w:rPr>
          <w:vertAlign w:val="superscript"/>
        </w:rPr>
        <w:t>29</w:t>
      </w:r>
      <w:r w:rsidR="008C61B9">
        <w:rPr>
          <w:vertAlign w:val="superscript"/>
        </w:rPr>
        <w:fldChar w:fldCharType="end"/>
      </w:r>
      <w:r w:rsidR="008C61B9" w:rsidRPr="008C61B9">
        <w:rPr>
          <w:vertAlign w:val="superscript"/>
        </w:rPr>
        <w:t>]</w:t>
      </w:r>
      <w:r w:rsidRPr="000F423C">
        <w:t>.</w:t>
      </w:r>
      <w:r w:rsidR="007908A5" w:rsidRPr="007908A5">
        <w:t xml:space="preserve"> </w:t>
      </w:r>
    </w:p>
    <w:p w:rsidR="00552BB3" w:rsidRDefault="000F423C" w:rsidP="000F423C">
      <w:r w:rsidRPr="000F423C">
        <w:t xml:space="preserve">Аннотация @Document указывает, что данный класс представляет собой документ в некоторой коллекции (имя которой указывается в </w:t>
      </w:r>
      <w:r w:rsidR="00226983">
        <w:t>аргументе</w:t>
      </w:r>
      <w:r w:rsidRPr="000F423C">
        <w:t xml:space="preserve"> аннотации). Поле id должно быть типа String и помечено аннотацией @Id, чтобы быть использованным как уникальный идентификатор документа в MongoDB. </w:t>
      </w:r>
      <w:r>
        <w:t xml:space="preserve">Аннотация </w:t>
      </w:r>
      <w:r w:rsidRPr="00367015">
        <w:t>@</w:t>
      </w:r>
      <w:r>
        <w:rPr>
          <w:lang w:val="en-US"/>
        </w:rPr>
        <w:t>Indexed</w:t>
      </w:r>
      <w:r w:rsidRPr="00367015">
        <w:t xml:space="preserve"> </w:t>
      </w:r>
      <w:r w:rsidR="00367015">
        <w:t xml:space="preserve">создаёт индекс в базе данных. Аннотация </w:t>
      </w:r>
      <w:r w:rsidR="00367015" w:rsidRPr="00367015">
        <w:t>@</w:t>
      </w:r>
      <w:r w:rsidR="00367015">
        <w:rPr>
          <w:lang w:val="en-US"/>
        </w:rPr>
        <w:t>TextIndexed</w:t>
      </w:r>
      <w:r w:rsidR="00367015">
        <w:t xml:space="preserve"> создаёт текстовый индекс, который позволяет выполнять операцию поиска по тексту. </w:t>
      </w:r>
      <w:r w:rsidR="00367015" w:rsidRPr="00367015">
        <w:t>Аннотация @DocumentReference создаёт связь между документами коллекции</w:t>
      </w:r>
      <w:r w:rsidR="00367015">
        <w:t xml:space="preserve">. Это можно сравнить со связями между таблицами в </w:t>
      </w:r>
      <w:r w:rsidR="00367015">
        <w:rPr>
          <w:lang w:val="en-US"/>
        </w:rPr>
        <w:t>SQL</w:t>
      </w:r>
      <w:r w:rsidR="00367015">
        <w:t xml:space="preserve"> базах </w:t>
      </w:r>
      <w:r w:rsidR="00367015">
        <w:lastRenderedPageBreak/>
        <w:t xml:space="preserve">данных, за тем исключением, что в поле, помеченном этой аннотацией могут храниться любые типы данных, характеризующие связь. То есть если мы, например, хотим сделать связь </w:t>
      </w:r>
      <w:r w:rsidR="004B1DBE">
        <w:t xml:space="preserve">один ко многим или </w:t>
      </w:r>
      <w:r w:rsidR="00367015">
        <w:t>многие ко многим, то в данном поле может храниться список всех других документов (или просто их идентификаторов)</w:t>
      </w:r>
      <w:r w:rsidR="009A04C8">
        <w:t xml:space="preserve">. На обратной стороне связи так же может храниться любой доступный тип данных, или, например, поле вообще может отсутствовать (такие связи называют односторонними). </w:t>
      </w:r>
    </w:p>
    <w:p w:rsidR="00347202" w:rsidRDefault="00226983" w:rsidP="000F423C">
      <w:r>
        <w:t>Можно заметить</w:t>
      </w:r>
      <w:r w:rsidR="00347202">
        <w:t>,</w:t>
      </w:r>
      <w:r>
        <w:t xml:space="preserve"> что программные интерфейсы для </w:t>
      </w:r>
      <w:r>
        <w:rPr>
          <w:lang w:val="en-US"/>
        </w:rPr>
        <w:t>CRUD</w:t>
      </w:r>
      <w:r>
        <w:t xml:space="preserve"> операций документами практически идентичны интерфейсам для взаимодействия с </w:t>
      </w:r>
      <w:r w:rsidR="00347202">
        <w:t xml:space="preserve">данными, хранящимися в таблицах </w:t>
      </w:r>
      <w:r w:rsidR="00347202">
        <w:rPr>
          <w:lang w:val="en-US"/>
        </w:rPr>
        <w:t>SQL</w:t>
      </w:r>
      <w:r w:rsidR="00347202">
        <w:t xml:space="preserve"> баз данных</w:t>
      </w:r>
      <w:r w:rsidR="008C61B9" w:rsidRPr="008C61B9">
        <w:rPr>
          <w:vertAlign w:val="superscript"/>
        </w:rPr>
        <w:t>[</w:t>
      </w:r>
      <w:r w:rsidR="00106758">
        <w:rPr>
          <w:vertAlign w:val="superscript"/>
        </w:rPr>
        <w:fldChar w:fldCharType="begin"/>
      </w:r>
      <w:r w:rsidR="00106758">
        <w:rPr>
          <w:vertAlign w:val="superscript"/>
        </w:rPr>
        <w:instrText xml:space="preserve"> REF _Ref133666525 \r \h </w:instrText>
      </w:r>
      <w:r w:rsidR="00106758">
        <w:rPr>
          <w:vertAlign w:val="superscript"/>
        </w:rPr>
      </w:r>
      <w:r w:rsidR="00106758">
        <w:rPr>
          <w:vertAlign w:val="superscript"/>
        </w:rPr>
        <w:fldChar w:fldCharType="separate"/>
      </w:r>
      <w:r w:rsidR="00DD4DD3">
        <w:rPr>
          <w:vertAlign w:val="superscript"/>
        </w:rPr>
        <w:t>30</w:t>
      </w:r>
      <w:r w:rsidR="00106758">
        <w:rPr>
          <w:vertAlign w:val="superscript"/>
        </w:rPr>
        <w:fldChar w:fldCharType="end"/>
      </w:r>
      <w:r w:rsidR="008C61B9" w:rsidRPr="008C61B9">
        <w:rPr>
          <w:vertAlign w:val="superscript"/>
        </w:rPr>
        <w:t>]</w:t>
      </w:r>
      <w:r w:rsidR="00347202">
        <w:t>.</w:t>
      </w:r>
    </w:p>
    <w:p w:rsidR="003A048D" w:rsidRDefault="00347202" w:rsidP="006D3859">
      <w:r>
        <w:t>В нашем приложении для взаимодействия с данными используются не только встроенные инструменты фре</w:t>
      </w:r>
      <w:r w:rsidR="00106758">
        <w:t>ймворка, но и их имплементации</w:t>
      </w:r>
      <w:r w:rsidR="00106758" w:rsidRPr="00106758">
        <w:rPr>
          <w:vertAlign w:val="superscript"/>
        </w:rPr>
        <w:t>[</w:t>
      </w:r>
      <w:r w:rsidR="00106758">
        <w:rPr>
          <w:vertAlign w:val="superscript"/>
        </w:rPr>
        <w:fldChar w:fldCharType="begin"/>
      </w:r>
      <w:r w:rsidR="00106758">
        <w:rPr>
          <w:vertAlign w:val="superscript"/>
        </w:rPr>
        <w:instrText xml:space="preserve"> REF _Ref133666745 \r \h </w:instrText>
      </w:r>
      <w:r w:rsidR="00106758">
        <w:rPr>
          <w:vertAlign w:val="superscript"/>
        </w:rPr>
      </w:r>
      <w:r w:rsidR="00106758">
        <w:rPr>
          <w:vertAlign w:val="superscript"/>
        </w:rPr>
        <w:fldChar w:fldCharType="separate"/>
      </w:r>
      <w:r w:rsidR="00DD4DD3">
        <w:rPr>
          <w:vertAlign w:val="superscript"/>
        </w:rPr>
        <w:t>31</w:t>
      </w:r>
      <w:r w:rsidR="00106758">
        <w:rPr>
          <w:vertAlign w:val="superscript"/>
        </w:rPr>
        <w:fldChar w:fldCharType="end"/>
      </w:r>
      <w:r w:rsidR="00106758" w:rsidRPr="00106758">
        <w:rPr>
          <w:vertAlign w:val="superscript"/>
        </w:rPr>
        <w:t>]</w:t>
      </w:r>
      <w:r>
        <w:t xml:space="preserve">. </w:t>
      </w:r>
      <w:r w:rsidRPr="00711DA3">
        <w:t xml:space="preserve">Можно </w:t>
      </w:r>
      <w:r w:rsidR="00106758" w:rsidRPr="00711DA3">
        <w:t>заметить,</w:t>
      </w:r>
      <w:r w:rsidRPr="00711DA3">
        <w:t xml:space="preserve"> что данный интерфейс наследуется не только от интерфейса MongoRepository, но и от интерфейса SketchRepositoryCustom, которы</w:t>
      </w:r>
      <w:r w:rsidR="0067248D">
        <w:t>й</w:t>
      </w:r>
      <w:r w:rsidRPr="00711DA3">
        <w:t xml:space="preserve"> представляет собой интерфейс для взаимодействия с методами, описанными</w:t>
      </w:r>
      <w:r w:rsidR="00106758">
        <w:t xml:space="preserve"> в классе SketchRepositoryImpl</w:t>
      </w:r>
      <w:r w:rsidR="00106758" w:rsidRPr="00106758">
        <w:rPr>
          <w:vertAlign w:val="superscript"/>
        </w:rPr>
        <w:t>[</w:t>
      </w:r>
      <w:r w:rsidR="00106758">
        <w:rPr>
          <w:vertAlign w:val="superscript"/>
        </w:rPr>
        <w:fldChar w:fldCharType="begin"/>
      </w:r>
      <w:r w:rsidR="00106758">
        <w:rPr>
          <w:vertAlign w:val="superscript"/>
        </w:rPr>
        <w:instrText xml:space="preserve"> REF _Ref133666816 \r \h </w:instrText>
      </w:r>
      <w:r w:rsidR="00106758">
        <w:rPr>
          <w:vertAlign w:val="superscript"/>
        </w:rPr>
      </w:r>
      <w:r w:rsidR="00106758">
        <w:rPr>
          <w:vertAlign w:val="superscript"/>
        </w:rPr>
        <w:fldChar w:fldCharType="separate"/>
      </w:r>
      <w:r w:rsidR="00DD4DD3">
        <w:rPr>
          <w:vertAlign w:val="superscript"/>
        </w:rPr>
        <w:t>32</w:t>
      </w:r>
      <w:r w:rsidR="00106758">
        <w:rPr>
          <w:vertAlign w:val="superscript"/>
        </w:rPr>
        <w:fldChar w:fldCharType="end"/>
      </w:r>
      <w:r w:rsidR="00106758" w:rsidRPr="00106758">
        <w:rPr>
          <w:vertAlign w:val="superscript"/>
        </w:rPr>
        <w:t>]</w:t>
      </w:r>
      <w:r w:rsidR="00711DA3" w:rsidRPr="00711DA3">
        <w:t xml:space="preserve">. </w:t>
      </w:r>
      <w:r w:rsidR="00711DA3">
        <w:t xml:space="preserve">Внутри этих методов используется </w:t>
      </w:r>
      <w:r w:rsidR="00711DA3">
        <w:rPr>
          <w:lang w:val="en-US"/>
        </w:rPr>
        <w:t>CriteriaAPI</w:t>
      </w:r>
      <w:r w:rsidR="0067248D" w:rsidRPr="0067248D">
        <w:rPr>
          <w:vertAlign w:val="superscript"/>
        </w:rPr>
        <w:t>[</w:t>
      </w:r>
      <w:r w:rsidR="004E0DDE">
        <w:rPr>
          <w:vertAlign w:val="superscript"/>
        </w:rPr>
        <w:fldChar w:fldCharType="begin"/>
      </w:r>
      <w:r w:rsidR="004E0DDE">
        <w:rPr>
          <w:vertAlign w:val="superscript"/>
        </w:rPr>
        <w:instrText xml:space="preserve"> REF _Ref134038858 \r \h </w:instrText>
      </w:r>
      <w:r w:rsidR="004E0DDE">
        <w:rPr>
          <w:vertAlign w:val="superscript"/>
        </w:rPr>
      </w:r>
      <w:r w:rsidR="004E0DDE">
        <w:rPr>
          <w:vertAlign w:val="superscript"/>
        </w:rPr>
        <w:fldChar w:fldCharType="separate"/>
      </w:r>
      <w:r w:rsidR="00DD4DD3">
        <w:rPr>
          <w:vertAlign w:val="superscript"/>
        </w:rPr>
        <w:t>56</w:t>
      </w:r>
      <w:r w:rsidR="004E0DDE">
        <w:rPr>
          <w:vertAlign w:val="superscript"/>
        </w:rPr>
        <w:fldChar w:fldCharType="end"/>
      </w:r>
      <w:r w:rsidR="0067248D" w:rsidRPr="0067248D">
        <w:rPr>
          <w:vertAlign w:val="superscript"/>
        </w:rPr>
        <w:t>]</w:t>
      </w:r>
      <w:r w:rsidR="00711DA3">
        <w:t xml:space="preserve">, позволяющее создавать запросы, использующие все возможности базы данных. Например, в методе </w:t>
      </w:r>
      <w:r w:rsidR="00711DA3" w:rsidRPr="00711DA3">
        <w:t>findAllByTagsAndName</w:t>
      </w:r>
      <w:r w:rsidR="00711DA3">
        <w:t xml:space="preserve"> используется поиск по тексту – один из инструментов движка базы данных </w:t>
      </w:r>
      <w:r w:rsidR="00711DA3">
        <w:rPr>
          <w:lang w:val="en-US"/>
        </w:rPr>
        <w:t>MongoDB</w:t>
      </w:r>
      <w:r w:rsidR="00711DA3" w:rsidRPr="00711DA3">
        <w:t>.</w:t>
      </w:r>
      <w:r w:rsidR="00711DA3">
        <w:t xml:space="preserve"> Другим примером функционала </w:t>
      </w:r>
      <w:r w:rsidR="00711DA3">
        <w:rPr>
          <w:lang w:val="en-US"/>
        </w:rPr>
        <w:t>Criteria</w:t>
      </w:r>
      <w:r w:rsidR="00711DA3" w:rsidRPr="00455A91">
        <w:t xml:space="preserve"> </w:t>
      </w:r>
      <w:r w:rsidR="00711DA3">
        <w:rPr>
          <w:lang w:val="en-US"/>
        </w:rPr>
        <w:t>API</w:t>
      </w:r>
      <w:r w:rsidR="00711DA3" w:rsidRPr="00455A91">
        <w:t xml:space="preserve"> </w:t>
      </w:r>
      <w:r w:rsidR="00711DA3">
        <w:t xml:space="preserve">является возможность создания </w:t>
      </w:r>
      <w:r w:rsidR="00455A91">
        <w:t xml:space="preserve">агрегирующих запросов, как это можно увидеть в методе </w:t>
      </w:r>
      <w:r w:rsidR="00455A91" w:rsidRPr="00455A91">
        <w:t>countSketchesLikes</w:t>
      </w:r>
      <w:r w:rsidR="00455A91">
        <w:t xml:space="preserve"> класса</w:t>
      </w:r>
      <w:r w:rsidR="00106758" w:rsidRPr="00106758">
        <w:t xml:space="preserve"> </w:t>
      </w:r>
      <w:r w:rsidR="00106758">
        <w:rPr>
          <w:lang w:val="en-US"/>
        </w:rPr>
        <w:t>LikeRepositoryCustomImpl</w:t>
      </w:r>
      <w:r w:rsidR="00106758" w:rsidRPr="00106758">
        <w:rPr>
          <w:vertAlign w:val="superscript"/>
        </w:rPr>
        <w:t>[</w:t>
      </w:r>
      <w:r w:rsidR="00106758">
        <w:rPr>
          <w:vertAlign w:val="superscript"/>
        </w:rPr>
        <w:fldChar w:fldCharType="begin"/>
      </w:r>
      <w:r w:rsidR="00106758">
        <w:rPr>
          <w:vertAlign w:val="superscript"/>
        </w:rPr>
        <w:instrText xml:space="preserve"> REF _Ref133667019 \r \h </w:instrText>
      </w:r>
      <w:r w:rsidR="00106758">
        <w:rPr>
          <w:vertAlign w:val="superscript"/>
        </w:rPr>
      </w:r>
      <w:r w:rsidR="00106758">
        <w:rPr>
          <w:vertAlign w:val="superscript"/>
        </w:rPr>
        <w:fldChar w:fldCharType="separate"/>
      </w:r>
      <w:r w:rsidR="00DD4DD3">
        <w:rPr>
          <w:vertAlign w:val="superscript"/>
        </w:rPr>
        <w:t>33</w:t>
      </w:r>
      <w:r w:rsidR="00106758">
        <w:rPr>
          <w:vertAlign w:val="superscript"/>
        </w:rPr>
        <w:fldChar w:fldCharType="end"/>
      </w:r>
      <w:r w:rsidR="00106758" w:rsidRPr="00106758">
        <w:rPr>
          <w:vertAlign w:val="superscript"/>
        </w:rPr>
        <w:t>]</w:t>
      </w:r>
      <w:r w:rsidR="00455A91">
        <w:t>, где происходит подсчёт количества отметок «нравится» для каждой сущности эскиза.</w:t>
      </w:r>
      <w:r w:rsidR="00057253">
        <w:t xml:space="preserve"> </w:t>
      </w:r>
    </w:p>
    <w:p w:rsidR="003A048D" w:rsidRDefault="00057253" w:rsidP="006D3859">
      <w:r>
        <w:t xml:space="preserve">Описание принципа того, как работает </w:t>
      </w:r>
      <w:r>
        <w:rPr>
          <w:lang w:val="en-US"/>
        </w:rPr>
        <w:t>CriteriaAPI</w:t>
      </w:r>
      <w:r w:rsidRPr="00057253">
        <w:t xml:space="preserve"> </w:t>
      </w:r>
      <w:r>
        <w:t>сводится к тому, что мы поэлементно программно строим запрос на языке манипулирования данными (</w:t>
      </w:r>
      <w:r>
        <w:rPr>
          <w:lang w:val="en-US"/>
        </w:rPr>
        <w:t>SQL</w:t>
      </w:r>
      <w:r w:rsidRPr="00057253">
        <w:t xml:space="preserve"> </w:t>
      </w:r>
      <w:r>
        <w:t xml:space="preserve">или его аналоги для взаимодействия с </w:t>
      </w:r>
      <w:r w:rsidR="003A048D">
        <w:t>нереляционными СУБД) и выполняем его, получая результат.</w:t>
      </w:r>
    </w:p>
    <w:p w:rsidR="006D3859" w:rsidRDefault="003A048D" w:rsidP="006D3859">
      <w:r>
        <w:t xml:space="preserve">Более подробно для агрегирующих запросов: </w:t>
      </w:r>
    </w:p>
    <w:p w:rsidR="006D3859" w:rsidRDefault="006D3859" w:rsidP="003A048D">
      <w:pPr>
        <w:pStyle w:val="af1"/>
        <w:numPr>
          <w:ilvl w:val="0"/>
          <w:numId w:val="12"/>
        </w:numPr>
      </w:pPr>
      <w:r>
        <w:t>С</w:t>
      </w:r>
      <w:r w:rsidR="001426CF">
        <w:t>оздаём критерий агрегирования –</w:t>
      </w:r>
      <w:r w:rsidRPr="003A048D">
        <w:t xml:space="preserve"> </w:t>
      </w:r>
      <w:r w:rsidRPr="006D3859">
        <w:t>GroupOperation</w:t>
      </w:r>
    </w:p>
    <w:p w:rsidR="006D3859" w:rsidRDefault="006D3859" w:rsidP="003A048D">
      <w:pPr>
        <w:pStyle w:val="af1"/>
        <w:numPr>
          <w:ilvl w:val="0"/>
          <w:numId w:val="12"/>
        </w:numPr>
      </w:pPr>
      <w:r>
        <w:t xml:space="preserve">Создаём критерий фильтрации – </w:t>
      </w:r>
      <w:r w:rsidRPr="006D3859">
        <w:t>MatchOperation</w:t>
      </w:r>
    </w:p>
    <w:p w:rsidR="006D3859" w:rsidRDefault="006D3859" w:rsidP="003A048D">
      <w:pPr>
        <w:pStyle w:val="af1"/>
        <w:numPr>
          <w:ilvl w:val="0"/>
          <w:numId w:val="12"/>
        </w:numPr>
      </w:pPr>
      <w:r>
        <w:t xml:space="preserve">Объединяем всё в запрос – в данном случае </w:t>
      </w:r>
      <w:r w:rsidR="003A048D">
        <w:t xml:space="preserve">в </w:t>
      </w:r>
      <w:r w:rsidRPr="006D3859">
        <w:t>Aggregation</w:t>
      </w:r>
    </w:p>
    <w:p w:rsidR="006D3859" w:rsidRDefault="006D3859" w:rsidP="003A048D">
      <w:pPr>
        <w:pStyle w:val="af1"/>
        <w:numPr>
          <w:ilvl w:val="0"/>
          <w:numId w:val="12"/>
        </w:numPr>
      </w:pPr>
      <w:r>
        <w:t>Выполняем запрос и получаем результат</w:t>
      </w:r>
      <w:r w:rsidR="003A048D">
        <w:t xml:space="preserve"> – </w:t>
      </w:r>
      <w:r w:rsidR="003A048D" w:rsidRPr="003A048D">
        <w:t>AggregationResults</w:t>
      </w:r>
      <w:r w:rsidR="003A048D">
        <w:t>.</w:t>
      </w:r>
    </w:p>
    <w:p w:rsidR="003A048D" w:rsidRDefault="003A048D" w:rsidP="003A048D">
      <w:r>
        <w:t>Для запросов поиска по тексту:</w:t>
      </w:r>
    </w:p>
    <w:p w:rsidR="003A048D" w:rsidRPr="003A048D" w:rsidRDefault="003A048D" w:rsidP="003A048D">
      <w:pPr>
        <w:pStyle w:val="af1"/>
        <w:numPr>
          <w:ilvl w:val="0"/>
          <w:numId w:val="13"/>
        </w:numPr>
      </w:pPr>
      <w:r>
        <w:t xml:space="preserve">Создаём запрос – </w:t>
      </w:r>
      <w:r>
        <w:rPr>
          <w:lang w:val="en-US"/>
        </w:rPr>
        <w:t>Query</w:t>
      </w:r>
    </w:p>
    <w:p w:rsidR="003A048D" w:rsidRDefault="003A048D" w:rsidP="003A048D">
      <w:pPr>
        <w:pStyle w:val="af1"/>
        <w:numPr>
          <w:ilvl w:val="0"/>
          <w:numId w:val="13"/>
        </w:numPr>
      </w:pPr>
      <w:r>
        <w:t xml:space="preserve">Создаём критерии фильтрации и добавляем их в запрос </w:t>
      </w:r>
      <w:r w:rsidR="004F7720">
        <w:t>–</w:t>
      </w:r>
      <w:r>
        <w:t xml:space="preserve"> </w:t>
      </w:r>
      <w:r w:rsidRPr="003A048D">
        <w:t>Criteria</w:t>
      </w:r>
    </w:p>
    <w:p w:rsidR="003A048D" w:rsidRDefault="003A048D" w:rsidP="003A048D">
      <w:pPr>
        <w:pStyle w:val="af1"/>
        <w:numPr>
          <w:ilvl w:val="0"/>
          <w:numId w:val="13"/>
        </w:numPr>
      </w:pPr>
      <w:r>
        <w:t xml:space="preserve">Создаём и добавляем критерий поиска по тексту – </w:t>
      </w:r>
      <w:r w:rsidRPr="003A048D">
        <w:t>TextCriteria</w:t>
      </w:r>
    </w:p>
    <w:p w:rsidR="003A048D" w:rsidRDefault="003A048D" w:rsidP="003A048D">
      <w:pPr>
        <w:pStyle w:val="af1"/>
        <w:numPr>
          <w:ilvl w:val="0"/>
          <w:numId w:val="13"/>
        </w:numPr>
      </w:pPr>
      <w:r>
        <w:t>Выполняем запрос используя абстракцию подключения к базе данных и получаем результат.</w:t>
      </w:r>
    </w:p>
    <w:p w:rsidR="009B3A82" w:rsidRDefault="00165F90" w:rsidP="00512552">
      <w:r>
        <w:lastRenderedPageBreak/>
        <w:t>При необходимости есть возможность добавления пагинации в запросы – разбиение искомых данных на страницы, позволяющее получать не всю информацию в одном запросе, а в нескольких меньшего размера. Пагинация ускоряет получение</w:t>
      </w:r>
      <w:r w:rsidR="004F7720">
        <w:t xml:space="preserve"> части</w:t>
      </w:r>
      <w:r>
        <w:t xml:space="preserve"> данных, но увеличив</w:t>
      </w:r>
      <w:r w:rsidR="004F7720">
        <w:t>ает количество обращений к СУБД.</w:t>
      </w:r>
    </w:p>
    <w:p w:rsidR="00512552" w:rsidRDefault="00512552" w:rsidP="00512552"/>
    <w:p w:rsidR="009B3A82" w:rsidRDefault="002422AD" w:rsidP="00212AD8">
      <w:pPr>
        <w:pStyle w:val="2"/>
      </w:pPr>
      <w:bookmarkStart w:id="10" w:name="_Toc134041414"/>
      <w:r>
        <w:t>1</w:t>
      </w:r>
      <w:r w:rsidR="00212AD8">
        <w:t>.3 Миграции</w:t>
      </w:r>
      <w:bookmarkEnd w:id="10"/>
    </w:p>
    <w:p w:rsidR="00A23094" w:rsidRDefault="00212AD8" w:rsidP="00A23094">
      <w:r w:rsidRPr="00212AD8">
        <w:t xml:space="preserve">Миграция базы данных это изменение структуры базы данных от одной версии </w:t>
      </w:r>
      <w:r w:rsidR="004E0DDE">
        <w:t>к</w:t>
      </w:r>
      <w:r w:rsidRPr="00212AD8">
        <w:t xml:space="preserve"> другой</w:t>
      </w:r>
      <w:r w:rsidR="00A23094">
        <w:t>. Они нужны для того, чтобы база данных находилась в том же состоянии, что и текущая версия кода приложения. Однако стоит заметить, что при использовании механизмов миграции можно не только менять структура БД, но и изменять хранимую в ней информацию, создавай, изменяя или удаляя записи.</w:t>
      </w:r>
    </w:p>
    <w:p w:rsidR="00A23094" w:rsidRDefault="00A23094" w:rsidP="00125082">
      <w:r>
        <w:t xml:space="preserve">В нашем приложении используется библиотека </w:t>
      </w:r>
      <w:r w:rsidR="004E0DDE">
        <w:rPr>
          <w:lang w:val="en-US"/>
        </w:rPr>
        <w:t>F</w:t>
      </w:r>
      <w:r>
        <w:rPr>
          <w:lang w:val="en-US"/>
        </w:rPr>
        <w:t>lyway</w:t>
      </w:r>
      <w:r w:rsidR="004E0DDE" w:rsidRPr="004E0DDE">
        <w:rPr>
          <w:vertAlign w:val="superscript"/>
        </w:rPr>
        <w:t>[</w:t>
      </w:r>
      <w:r w:rsidR="004E0DDE">
        <w:rPr>
          <w:vertAlign w:val="superscript"/>
        </w:rPr>
        <w:fldChar w:fldCharType="begin"/>
      </w:r>
      <w:r w:rsidR="004E0DDE">
        <w:rPr>
          <w:vertAlign w:val="superscript"/>
        </w:rPr>
        <w:instrText xml:space="preserve"> REF _Ref134039153 \r \h </w:instrText>
      </w:r>
      <w:r w:rsidR="004E0DDE">
        <w:rPr>
          <w:vertAlign w:val="superscript"/>
        </w:rPr>
      </w:r>
      <w:r w:rsidR="004E0DDE">
        <w:rPr>
          <w:vertAlign w:val="superscript"/>
        </w:rPr>
        <w:fldChar w:fldCharType="separate"/>
      </w:r>
      <w:r w:rsidR="00DD4DD3">
        <w:rPr>
          <w:vertAlign w:val="superscript"/>
        </w:rPr>
        <w:t>57</w:t>
      </w:r>
      <w:r w:rsidR="004E0DDE">
        <w:rPr>
          <w:vertAlign w:val="superscript"/>
        </w:rPr>
        <w:fldChar w:fldCharType="end"/>
      </w:r>
      <w:r w:rsidR="004E0DDE" w:rsidRPr="004E0DDE">
        <w:rPr>
          <w:vertAlign w:val="superscript"/>
        </w:rPr>
        <w:t>]</w:t>
      </w:r>
      <w:r w:rsidRPr="00A23094">
        <w:t xml:space="preserve"> </w:t>
      </w:r>
      <w:r>
        <w:t xml:space="preserve">для миграций </w:t>
      </w:r>
      <w:r>
        <w:rPr>
          <w:lang w:val="en-US"/>
        </w:rPr>
        <w:t>SQL</w:t>
      </w:r>
      <w:r>
        <w:t xml:space="preserve"> баз данных и </w:t>
      </w:r>
      <w:r>
        <w:rPr>
          <w:lang w:val="en-US"/>
        </w:rPr>
        <w:t>Mongock</w:t>
      </w:r>
      <w:r w:rsidR="004E0DDE" w:rsidRPr="004E0DDE">
        <w:rPr>
          <w:vertAlign w:val="superscript"/>
        </w:rPr>
        <w:t>[</w:t>
      </w:r>
      <w:r w:rsidR="004E0DDE">
        <w:rPr>
          <w:vertAlign w:val="superscript"/>
        </w:rPr>
        <w:fldChar w:fldCharType="begin"/>
      </w:r>
      <w:r w:rsidR="004E0DDE">
        <w:rPr>
          <w:vertAlign w:val="superscript"/>
        </w:rPr>
        <w:instrText xml:space="preserve"> REF _Ref134039205 \r \h </w:instrText>
      </w:r>
      <w:r w:rsidR="004E0DDE">
        <w:rPr>
          <w:vertAlign w:val="superscript"/>
        </w:rPr>
      </w:r>
      <w:r w:rsidR="004E0DDE">
        <w:rPr>
          <w:vertAlign w:val="superscript"/>
        </w:rPr>
        <w:fldChar w:fldCharType="separate"/>
      </w:r>
      <w:r w:rsidR="00DD4DD3">
        <w:rPr>
          <w:vertAlign w:val="superscript"/>
        </w:rPr>
        <w:t>58</w:t>
      </w:r>
      <w:r w:rsidR="004E0DDE">
        <w:rPr>
          <w:vertAlign w:val="superscript"/>
        </w:rPr>
        <w:fldChar w:fldCharType="end"/>
      </w:r>
      <w:r w:rsidR="004E0DDE" w:rsidRPr="004E0DDE">
        <w:rPr>
          <w:vertAlign w:val="superscript"/>
        </w:rPr>
        <w:t>]</w:t>
      </w:r>
      <w:r>
        <w:t xml:space="preserve"> для миграций баз данных </w:t>
      </w:r>
      <w:r w:rsidR="00125082">
        <w:rPr>
          <w:lang w:val="en-US"/>
        </w:rPr>
        <w:t>MongoDB</w:t>
      </w:r>
      <w:r w:rsidR="00125082" w:rsidRPr="00125082">
        <w:t>.</w:t>
      </w:r>
      <w:r w:rsidR="00125082">
        <w:t xml:space="preserve"> Оба этих инструмента создают схемы в соответствующ</w:t>
      </w:r>
      <w:r w:rsidR="004E0DDE">
        <w:t xml:space="preserve">их СУБД, а также заполняют их </w:t>
      </w:r>
      <w:r w:rsidR="00125082">
        <w:t xml:space="preserve">начальными данными. Кроме пользовательских таблиц или коллекций они поддерживают собственные сущности, содержащие информацию </w:t>
      </w:r>
      <w:r w:rsidR="00AE4E7E">
        <w:t>о выполненных миграциях. Это необходимо для поддержания согласованности версии базы данных с версией приложения.</w:t>
      </w:r>
    </w:p>
    <w:p w:rsidR="00431E6F" w:rsidRDefault="00AE4E7E" w:rsidP="00125082">
      <w:r>
        <w:t xml:space="preserve">Поговорим более детально про </w:t>
      </w:r>
      <w:r>
        <w:rPr>
          <w:lang w:val="en-US"/>
        </w:rPr>
        <w:t>Flyway</w:t>
      </w:r>
      <w:r w:rsidRPr="00AE4E7E">
        <w:t>.</w:t>
      </w:r>
      <w:r w:rsidR="003C129F">
        <w:t xml:space="preserve"> </w:t>
      </w:r>
      <w:r w:rsidR="00FD2A0D">
        <w:t xml:space="preserve">При настройке данного инструмента </w:t>
      </w:r>
      <w:r w:rsidR="00F75238">
        <w:t xml:space="preserve">в файле конфигурации сервиса </w:t>
      </w:r>
      <w:r w:rsidR="00FD2A0D">
        <w:t xml:space="preserve">необходимо указать директорию, в которой будут храниться </w:t>
      </w:r>
      <w:r w:rsidR="00FD2A0D">
        <w:rPr>
          <w:lang w:val="en-US"/>
        </w:rPr>
        <w:t>SQL</w:t>
      </w:r>
      <w:r w:rsidR="00FD2A0D">
        <w:t xml:space="preserve"> скрипты, а также текущую версию базы данных, которую и будет использовать проект. S</w:t>
      </w:r>
      <w:r w:rsidR="00FD2A0D">
        <w:rPr>
          <w:lang w:val="en-US"/>
        </w:rPr>
        <w:t>QL</w:t>
      </w:r>
      <w:r w:rsidR="00FD2A0D" w:rsidRPr="00FD2A0D">
        <w:t xml:space="preserve"> </w:t>
      </w:r>
      <w:r w:rsidR="00F75238">
        <w:t xml:space="preserve">скрипты именуются по </w:t>
      </w:r>
      <w:r w:rsidR="00FD2A0D">
        <w:t>следующему шаблону</w:t>
      </w:r>
      <w:r w:rsidR="00F75238">
        <w:t xml:space="preserve"> </w:t>
      </w:r>
      <w:r w:rsidR="00F75238" w:rsidRPr="00F75238">
        <w:t>&lt;</w:t>
      </w:r>
      <w:r w:rsidR="00F75238">
        <w:t>Префикс</w:t>
      </w:r>
      <w:r w:rsidR="00431E6F" w:rsidRPr="00431E6F">
        <w:t>&gt;</w:t>
      </w:r>
      <w:r w:rsidR="00F75238" w:rsidRPr="00F75238">
        <w:t>&lt;</w:t>
      </w:r>
      <w:r w:rsidR="00431E6F">
        <w:t>Версия</w:t>
      </w:r>
      <w:r w:rsidR="00F75238" w:rsidRPr="00F75238">
        <w:t>&gt;__</w:t>
      </w:r>
      <w:r w:rsidR="00431E6F" w:rsidRPr="00431E6F">
        <w:t>&lt;</w:t>
      </w:r>
      <w:r w:rsidR="00431E6F">
        <w:t>Имя</w:t>
      </w:r>
      <w:r w:rsidR="00F75238" w:rsidRPr="00F75238">
        <w:t>&gt;.sql</w:t>
      </w:r>
      <w:r w:rsidR="00431E6F">
        <w:t>, где :</w:t>
      </w:r>
    </w:p>
    <w:p w:rsidR="00431E6F" w:rsidRDefault="00431E6F" w:rsidP="00431E6F">
      <w:pPr>
        <w:pStyle w:val="af1"/>
        <w:numPr>
          <w:ilvl w:val="0"/>
          <w:numId w:val="15"/>
        </w:numPr>
      </w:pPr>
      <w:r w:rsidRPr="00F75238">
        <w:t>&lt;</w:t>
      </w:r>
      <w:r>
        <w:t>Префикс</w:t>
      </w:r>
      <w:r w:rsidRPr="00431E6F">
        <w:t>&gt;</w:t>
      </w:r>
      <w:r>
        <w:t xml:space="preserve"> – префикс, необходимый для определения файлов, используемых для создания миграций. По умолчанию равен «</w:t>
      </w:r>
      <w:r>
        <w:rPr>
          <w:lang w:val="en-US"/>
        </w:rPr>
        <w:t>V</w:t>
      </w:r>
      <w:r>
        <w:t>», но может быть изменен.</w:t>
      </w:r>
    </w:p>
    <w:p w:rsidR="00431E6F" w:rsidRDefault="00431E6F" w:rsidP="00431E6F">
      <w:pPr>
        <w:pStyle w:val="af1"/>
        <w:numPr>
          <w:ilvl w:val="0"/>
          <w:numId w:val="15"/>
        </w:numPr>
      </w:pPr>
      <w:r w:rsidRPr="00F75238">
        <w:t>&lt;</w:t>
      </w:r>
      <w:r>
        <w:t>Версия</w:t>
      </w:r>
      <w:r w:rsidRPr="00F75238">
        <w:t>&gt;</w:t>
      </w:r>
      <w:r>
        <w:t xml:space="preserve"> – номер версии миграции. Мажорную и минорную версию можно разделить подчеркиванием. Отсчет версий начинается с 1.</w:t>
      </w:r>
    </w:p>
    <w:p w:rsidR="00431E6F" w:rsidRDefault="00431E6F" w:rsidP="00431E6F">
      <w:pPr>
        <w:pStyle w:val="af1"/>
        <w:numPr>
          <w:ilvl w:val="0"/>
          <w:numId w:val="15"/>
        </w:numPr>
      </w:pPr>
      <w:r w:rsidRPr="00431E6F">
        <w:t>&lt;</w:t>
      </w:r>
      <w:r>
        <w:t>Имя</w:t>
      </w:r>
      <w:r w:rsidRPr="00F75238">
        <w:t>&gt;</w:t>
      </w:r>
      <w:r>
        <w:t xml:space="preserve"> – текстовое описание миграции. Отделено двойным нижним подчёркиванием от номера версии.</w:t>
      </w:r>
    </w:p>
    <w:p w:rsidR="00431E6F" w:rsidRPr="00431E6F" w:rsidRDefault="00202E2B" w:rsidP="00431E6F">
      <w:pPr>
        <w:ind w:firstLine="0"/>
      </w:pPr>
      <w:r>
        <w:t>Таким образом</w:t>
      </w:r>
      <w:r w:rsidR="00431E6F" w:rsidRPr="00431E6F">
        <w:t>, файл миграции может</w:t>
      </w:r>
      <w:r>
        <w:t>,</w:t>
      </w:r>
      <w:r w:rsidR="00431E6F" w:rsidRPr="00431E6F">
        <w:t xml:space="preserve"> называться</w:t>
      </w:r>
      <w:r>
        <w:t>, например,</w:t>
      </w:r>
      <w:r w:rsidR="00431E6F" w:rsidRPr="00431E6F">
        <w:t xml:space="preserve"> следующим образом – V1_1_0__my_first_migration.sql.</w:t>
      </w:r>
      <w:r w:rsidR="00431E6F">
        <w:t xml:space="preserve"> При запуске приложения </w:t>
      </w:r>
      <w:r w:rsidR="00431E6F">
        <w:rPr>
          <w:lang w:val="en-GB"/>
        </w:rPr>
        <w:t>F</w:t>
      </w:r>
      <w:r w:rsidR="00431E6F">
        <w:rPr>
          <w:lang w:val="en-US"/>
        </w:rPr>
        <w:t>lyway</w:t>
      </w:r>
      <w:r w:rsidR="00431E6F">
        <w:t xml:space="preserve"> сравнивает текущую версию базы данных (используя собственную таблицу, хранящую информацию о выполненных миграциях) с требуемой версией, которую мы указали в конфигурационном файле. Если версии не сходятся, то </w:t>
      </w:r>
      <w:r w:rsidR="00431E6F">
        <w:rPr>
          <w:lang w:val="en-US"/>
        </w:rPr>
        <w:t>Flyway</w:t>
      </w:r>
      <w:r w:rsidR="00431E6F" w:rsidRPr="00161B68">
        <w:t xml:space="preserve"> </w:t>
      </w:r>
      <w:r w:rsidR="00431E6F">
        <w:t xml:space="preserve">пытается выполнить </w:t>
      </w:r>
      <w:r w:rsidR="00161B68">
        <w:t>миграционные файлы в порядке увеличения их версии, начиная с файла, версия которого следует за текущей версией схемы базы данных.</w:t>
      </w:r>
    </w:p>
    <w:p w:rsidR="00AE4E7E" w:rsidRDefault="00AE4E7E" w:rsidP="00125082">
      <w:r>
        <w:lastRenderedPageBreak/>
        <w:t xml:space="preserve">Рассмотрим миграции с </w:t>
      </w:r>
      <w:r>
        <w:rPr>
          <w:lang w:val="en-US"/>
        </w:rPr>
        <w:t>Mongock</w:t>
      </w:r>
      <w:r w:rsidR="009A43A1">
        <w:t xml:space="preserve">. В отличии от </w:t>
      </w:r>
      <w:r w:rsidR="009A43A1">
        <w:rPr>
          <w:lang w:val="en-US"/>
        </w:rPr>
        <w:t>Flyway</w:t>
      </w:r>
      <w:r w:rsidR="009A43A1">
        <w:t xml:space="preserve">, миграции базы данных прописываются не в отдельных скриптах на языке манипулирования данных, а непосредственно в коде программы. При старте приложения принцип работы тот же, что и у </w:t>
      </w:r>
      <w:r w:rsidR="009A43A1">
        <w:rPr>
          <w:lang w:val="en-US"/>
        </w:rPr>
        <w:t>Flyway</w:t>
      </w:r>
      <w:r w:rsidR="009A43A1" w:rsidRPr="009A43A1">
        <w:t xml:space="preserve">. </w:t>
      </w:r>
      <w:r w:rsidR="009A43A1">
        <w:t>В качестве примера рассмотрим следующую миграцию</w:t>
      </w:r>
      <w:r w:rsidR="00686A11" w:rsidRPr="00686A11">
        <w:rPr>
          <w:vertAlign w:val="superscript"/>
        </w:rPr>
        <w:t>[</w:t>
      </w:r>
      <w:r w:rsidR="00686A11">
        <w:rPr>
          <w:vertAlign w:val="superscript"/>
        </w:rPr>
        <w:fldChar w:fldCharType="begin"/>
      </w:r>
      <w:r w:rsidR="00686A11">
        <w:rPr>
          <w:vertAlign w:val="superscript"/>
        </w:rPr>
        <w:instrText xml:space="preserve"> REF _Ref133667214 \r \h </w:instrText>
      </w:r>
      <w:r w:rsidR="00686A11">
        <w:rPr>
          <w:vertAlign w:val="superscript"/>
        </w:rPr>
      </w:r>
      <w:r w:rsidR="00686A11">
        <w:rPr>
          <w:vertAlign w:val="superscript"/>
        </w:rPr>
        <w:fldChar w:fldCharType="separate"/>
      </w:r>
      <w:r w:rsidR="00DD4DD3">
        <w:rPr>
          <w:vertAlign w:val="superscript"/>
        </w:rPr>
        <w:t>34</w:t>
      </w:r>
      <w:r w:rsidR="00686A11">
        <w:rPr>
          <w:vertAlign w:val="superscript"/>
        </w:rPr>
        <w:fldChar w:fldCharType="end"/>
      </w:r>
      <w:r w:rsidR="00686A11" w:rsidRPr="00686A11">
        <w:rPr>
          <w:vertAlign w:val="superscript"/>
        </w:rPr>
        <w:t>]</w:t>
      </w:r>
      <w:r w:rsidR="009A43A1">
        <w:t xml:space="preserve">. Здесь создаются коллекции в базе данных </w:t>
      </w:r>
      <w:r w:rsidR="009A43A1">
        <w:rPr>
          <w:lang w:val="en-US"/>
        </w:rPr>
        <w:t>Mongo</w:t>
      </w:r>
      <w:r w:rsidR="009A43A1">
        <w:t>, необходимые для работы приложения. Аннотация</w:t>
      </w:r>
      <w:r w:rsidR="009A43A1" w:rsidRPr="009A43A1">
        <w:t xml:space="preserve"> @ChangeUnit</w:t>
      </w:r>
      <w:r w:rsidR="009A43A1">
        <w:t xml:space="preserve"> указывает на то, что данный класс является миграцией, а в качестве аргументов принимает идентификатор, номер в очереди и автора миграции. Аннотация </w:t>
      </w:r>
      <w:r w:rsidR="009A43A1" w:rsidRPr="009A43A1">
        <w:t xml:space="preserve">@Execution </w:t>
      </w:r>
      <w:r w:rsidR="009A43A1">
        <w:t xml:space="preserve">помечает метод, который будет выполняться для осуществления миграции, а аннотация </w:t>
      </w:r>
      <w:r w:rsidR="009A43A1" w:rsidRPr="009A43A1">
        <w:t>@RollbackExecution</w:t>
      </w:r>
      <w:r w:rsidR="009A43A1">
        <w:t xml:space="preserve"> помечает метод, возвращающий базу данный в состояние, которое было до выполнения мигрирующего метод</w:t>
      </w:r>
      <w:r w:rsidR="0008358D">
        <w:t>а</w:t>
      </w:r>
      <w:r w:rsidR="009A43A1">
        <w:t>.</w:t>
      </w:r>
      <w:r w:rsidR="0008358D">
        <w:t xml:space="preserve"> Последний выполняется в случае ошибки при выполнении метода, помеченного </w:t>
      </w:r>
      <w:r w:rsidR="0008358D" w:rsidRPr="009A43A1">
        <w:t>@Execution</w:t>
      </w:r>
      <w:r w:rsidR="0008358D" w:rsidRPr="0008358D">
        <w:t>.</w:t>
      </w:r>
    </w:p>
    <w:p w:rsidR="0008358D" w:rsidRPr="0008358D" w:rsidRDefault="0008358D" w:rsidP="00125082">
      <w:r>
        <w:t xml:space="preserve">Миграции являются очень </w:t>
      </w:r>
      <w:r w:rsidR="004E0DDE">
        <w:t>мощным</w:t>
      </w:r>
      <w:r>
        <w:t xml:space="preserve"> инструментом, необходимым для работы крупных приложений, но они не являются обязательными – компоненты фреймворка </w:t>
      </w:r>
      <w:r>
        <w:rPr>
          <w:lang w:val="en-US"/>
        </w:rPr>
        <w:t>Spring</w:t>
      </w:r>
      <w:r w:rsidRPr="0008358D">
        <w:t xml:space="preserve"> </w:t>
      </w:r>
      <w:r>
        <w:t>способны автоматически приводить схему базы данных в необходимое состояние, если настроить определённые параметры в конфигурационном файле</w:t>
      </w:r>
      <w:r w:rsidRPr="0008358D">
        <w:t xml:space="preserve">. </w:t>
      </w:r>
      <w:r>
        <w:t xml:space="preserve">Например, при использовании </w:t>
      </w:r>
      <w:r w:rsidRPr="0008358D">
        <w:t xml:space="preserve">реляционной базы данных этот параметр – </w:t>
      </w:r>
      <w:r>
        <w:rPr>
          <w:lang w:val="en-US"/>
        </w:rPr>
        <w:t>spring</w:t>
      </w:r>
      <w:r w:rsidRPr="0008358D">
        <w:t>.</w:t>
      </w:r>
      <w:r>
        <w:rPr>
          <w:lang w:val="en-US"/>
        </w:rPr>
        <w:t>jpa</w:t>
      </w:r>
      <w:r w:rsidRPr="0008358D">
        <w:t>.</w:t>
      </w:r>
      <w:r>
        <w:rPr>
          <w:lang w:val="en-US"/>
        </w:rPr>
        <w:t>hibernate</w:t>
      </w:r>
      <w:r w:rsidRPr="0008358D">
        <w:t>.</w:t>
      </w:r>
      <w:r>
        <w:rPr>
          <w:lang w:val="en-US"/>
        </w:rPr>
        <w:t>ddl</w:t>
      </w:r>
      <w:r w:rsidRPr="0008358D">
        <w:t>-</w:t>
      </w:r>
      <w:r>
        <w:rPr>
          <w:lang w:val="en-US"/>
        </w:rPr>
        <w:t>auto</w:t>
      </w:r>
      <w:r w:rsidRPr="0008358D">
        <w:t xml:space="preserve">: </w:t>
      </w:r>
      <w:r>
        <w:rPr>
          <w:lang w:val="en-US"/>
        </w:rPr>
        <w:t>update</w:t>
      </w:r>
      <w:r>
        <w:t xml:space="preserve">. Эта настройка будет обновлять схему базы данных чтобы она соответствовала структуре, описанной в слое данных. Данный механизм не используется в крупных продуктах так как </w:t>
      </w:r>
      <w:r w:rsidR="009F3157">
        <w:t>определённая база данных может быть использована более чем одним сервисом и если один из них обновит схему базы данных, то это может негативно сказаться на работе другого сервиса.</w:t>
      </w:r>
    </w:p>
    <w:p w:rsidR="007121B8" w:rsidRDefault="00686A11" w:rsidP="007121B8">
      <w:pPr>
        <w:pStyle w:val="1"/>
      </w:pPr>
      <w:bookmarkStart w:id="11" w:name="_Toc134041415"/>
      <w:r>
        <w:lastRenderedPageBreak/>
        <w:t>Глава 2</w:t>
      </w:r>
      <w:r w:rsidR="007121B8">
        <w:t>. Сервисный слой</w:t>
      </w:r>
      <w:bookmarkEnd w:id="11"/>
    </w:p>
    <w:p w:rsidR="007121B8" w:rsidRDefault="00686A11" w:rsidP="007121B8">
      <w:pPr>
        <w:pStyle w:val="2"/>
      </w:pPr>
      <w:bookmarkStart w:id="12" w:name="_Toc134041416"/>
      <w:r>
        <w:t>2</w:t>
      </w:r>
      <w:r w:rsidR="007121B8">
        <w:t xml:space="preserve">.1 </w:t>
      </w:r>
      <w:r w:rsidR="00E51E4C">
        <w:t>Механизмы авторизации и аутентификации</w:t>
      </w:r>
      <w:bookmarkEnd w:id="12"/>
    </w:p>
    <w:p w:rsidR="000C21C1" w:rsidRDefault="00936546" w:rsidP="000C21C1">
      <w:r>
        <w:t xml:space="preserve">Сложно представить приложение, не нуждающееся в механизмах авторизации и аутентификации, ведь необходимо не только предоставлять разным пользователям разные полномочия, но и следить за безопасностью их данных. Наше приложение не является исключением, ведь система хранит личную информацию о пользователях, включая их адреса и контакты, а в перспективе и платёжные данные. Во многом </w:t>
      </w:r>
      <w:r w:rsidR="000C21C1">
        <w:t>надёжность</w:t>
      </w:r>
      <w:r>
        <w:t xml:space="preserve"> разрабатываемого приложения зависит именно от этих механизмов.</w:t>
      </w:r>
    </w:p>
    <w:p w:rsidR="000C21C1" w:rsidRDefault="000C21C1" w:rsidP="000C21C1">
      <w:r>
        <w:t>Прежде чем говорить о реализации аутентификации и авторизации, опишем роли, которыми могут обладать пользователи и от которых з</w:t>
      </w:r>
      <w:r w:rsidR="001A42F9">
        <w:t>ависят доступные им интерфейсы. Все роли делятся на публичные и административные. Первая группа ролей присваивается конечным пользователям, в то время как вторая необходима для поддержания работоспособности системы и её дальнейшего развития. К публичным ролям относятся:</w:t>
      </w:r>
    </w:p>
    <w:p w:rsidR="000C21C1" w:rsidRDefault="000C21C1" w:rsidP="000C21C1">
      <w:pPr>
        <w:pStyle w:val="af1"/>
        <w:numPr>
          <w:ilvl w:val="0"/>
          <w:numId w:val="16"/>
        </w:numPr>
      </w:pPr>
      <w:r>
        <w:rPr>
          <w:lang w:val="en-US"/>
        </w:rPr>
        <w:t>CUSTOMER</w:t>
      </w:r>
      <w:r w:rsidRPr="000C21C1">
        <w:t xml:space="preserve"> – </w:t>
      </w:r>
      <w:r>
        <w:t>роль покупателя, присваи</w:t>
      </w:r>
      <w:r w:rsidR="00D21840">
        <w:t>ваемая</w:t>
      </w:r>
      <w:r>
        <w:t xml:space="preserve"> автоматически всем зарегистрировавшимся пользователям. Этой роли доступны следующие действия:</w:t>
      </w:r>
    </w:p>
    <w:p w:rsidR="00216F30" w:rsidRDefault="00216F30" w:rsidP="000C21C1">
      <w:pPr>
        <w:pStyle w:val="af1"/>
        <w:numPr>
          <w:ilvl w:val="1"/>
          <w:numId w:val="16"/>
        </w:numPr>
      </w:pPr>
      <w:r>
        <w:t>Заполнение личных данных</w:t>
      </w:r>
      <w:r w:rsidR="001A42F9">
        <w:t>.</w:t>
      </w:r>
    </w:p>
    <w:p w:rsidR="00216F30" w:rsidRDefault="00216F30" w:rsidP="00216F30">
      <w:pPr>
        <w:pStyle w:val="af1"/>
        <w:numPr>
          <w:ilvl w:val="1"/>
          <w:numId w:val="16"/>
        </w:numPr>
      </w:pPr>
      <w:r>
        <w:t>Выставление отметок «нравится»</w:t>
      </w:r>
      <w:r w:rsidR="001A42F9">
        <w:t>.</w:t>
      </w:r>
    </w:p>
    <w:p w:rsidR="00216F30" w:rsidRDefault="00216F30" w:rsidP="00216F30">
      <w:pPr>
        <w:pStyle w:val="af1"/>
        <w:numPr>
          <w:ilvl w:val="1"/>
          <w:numId w:val="16"/>
        </w:numPr>
      </w:pPr>
      <w:r>
        <w:t>Создании комментариев</w:t>
      </w:r>
      <w:r w:rsidR="001A42F9">
        <w:t>.</w:t>
      </w:r>
    </w:p>
    <w:p w:rsidR="00216F30" w:rsidRDefault="00216F30" w:rsidP="00216F30">
      <w:pPr>
        <w:pStyle w:val="af1"/>
        <w:numPr>
          <w:ilvl w:val="1"/>
          <w:numId w:val="16"/>
        </w:numPr>
      </w:pPr>
      <w:r>
        <w:t>Создание отзывов</w:t>
      </w:r>
      <w:r w:rsidR="001A42F9">
        <w:t>.</w:t>
      </w:r>
    </w:p>
    <w:p w:rsidR="00216F30" w:rsidRDefault="00216F30" w:rsidP="00216F30">
      <w:pPr>
        <w:pStyle w:val="af1"/>
        <w:numPr>
          <w:ilvl w:val="1"/>
          <w:numId w:val="16"/>
        </w:numPr>
      </w:pPr>
      <w:r>
        <w:t>Добавление продуктов в корзину</w:t>
      </w:r>
      <w:r w:rsidR="001A42F9">
        <w:t>.</w:t>
      </w:r>
    </w:p>
    <w:p w:rsidR="00216F30" w:rsidRDefault="00216F30" w:rsidP="00216F30">
      <w:pPr>
        <w:pStyle w:val="af1"/>
        <w:numPr>
          <w:ilvl w:val="1"/>
          <w:numId w:val="16"/>
        </w:numPr>
      </w:pPr>
      <w:r>
        <w:t>Оформление заказов</w:t>
      </w:r>
      <w:r w:rsidR="001A42F9">
        <w:t>.</w:t>
      </w:r>
    </w:p>
    <w:p w:rsidR="001A42F9" w:rsidRDefault="001A42F9" w:rsidP="00FB6596">
      <w:pPr>
        <w:pStyle w:val="af1"/>
        <w:numPr>
          <w:ilvl w:val="1"/>
          <w:numId w:val="16"/>
        </w:numPr>
      </w:pPr>
      <w:r>
        <w:t>Чат с поддержкой.</w:t>
      </w:r>
    </w:p>
    <w:p w:rsidR="00216F30" w:rsidRDefault="00216F30" w:rsidP="00216F30">
      <w:pPr>
        <w:pStyle w:val="af1"/>
        <w:numPr>
          <w:ilvl w:val="0"/>
          <w:numId w:val="16"/>
        </w:numPr>
      </w:pPr>
      <w:r>
        <w:rPr>
          <w:lang w:val="en-US"/>
        </w:rPr>
        <w:t>AUTHOR</w:t>
      </w:r>
      <w:r w:rsidRPr="00216F30">
        <w:t xml:space="preserve"> – </w:t>
      </w:r>
      <w:r>
        <w:t xml:space="preserve">роль для авторов скетчей. </w:t>
      </w:r>
      <w:r w:rsidR="001A42F9">
        <w:t>Добавляется к списку ролей у тех пользователей, которые пожелали стать авторами. Этой роли доступны следующие действия:</w:t>
      </w:r>
    </w:p>
    <w:p w:rsidR="001A42F9" w:rsidRDefault="001A42F9" w:rsidP="001A42F9">
      <w:pPr>
        <w:pStyle w:val="af1"/>
        <w:numPr>
          <w:ilvl w:val="1"/>
          <w:numId w:val="16"/>
        </w:numPr>
      </w:pPr>
      <w:r>
        <w:t>Публикация скетчей.</w:t>
      </w:r>
    </w:p>
    <w:p w:rsidR="001A42F9" w:rsidRDefault="001A42F9" w:rsidP="001A42F9">
      <w:pPr>
        <w:pStyle w:val="af1"/>
        <w:numPr>
          <w:ilvl w:val="1"/>
          <w:numId w:val="16"/>
        </w:numPr>
      </w:pPr>
      <w:r>
        <w:t>Настройки монетизации своих работ.</w:t>
      </w:r>
    </w:p>
    <w:p w:rsidR="00FB6596" w:rsidRDefault="00FB6596" w:rsidP="00FB6596">
      <w:pPr>
        <w:pStyle w:val="af1"/>
        <w:numPr>
          <w:ilvl w:val="1"/>
          <w:numId w:val="16"/>
        </w:numPr>
      </w:pPr>
      <w:r>
        <w:t>Статистика по своему аккаунту автора.</w:t>
      </w:r>
    </w:p>
    <w:p w:rsidR="00FB6596" w:rsidRDefault="00FB6596" w:rsidP="00FB6596">
      <w:pPr>
        <w:pStyle w:val="af1"/>
        <w:numPr>
          <w:ilvl w:val="1"/>
          <w:numId w:val="16"/>
        </w:numPr>
      </w:pPr>
      <w:r>
        <w:t>Поиск исполнителя своих заказов.</w:t>
      </w:r>
    </w:p>
    <w:p w:rsidR="00FB6596" w:rsidRDefault="00FB6596" w:rsidP="00FB6596">
      <w:pPr>
        <w:pStyle w:val="af1"/>
        <w:numPr>
          <w:ilvl w:val="0"/>
          <w:numId w:val="16"/>
        </w:numPr>
      </w:pPr>
      <w:r>
        <w:rPr>
          <w:lang w:val="en-US"/>
        </w:rPr>
        <w:t>EXECUTOR</w:t>
      </w:r>
      <w:r w:rsidRPr="00FB6596">
        <w:t xml:space="preserve"> – </w:t>
      </w:r>
      <w:r>
        <w:t>роль исполнителя скетчей. Добавляется к списку ролей у тех пользователей, которые пожелали стать исполнителями. Этой роли доступны следующие действия:</w:t>
      </w:r>
    </w:p>
    <w:p w:rsidR="00FB6596" w:rsidRDefault="00FB6596" w:rsidP="00FB6596">
      <w:pPr>
        <w:pStyle w:val="af1"/>
        <w:numPr>
          <w:ilvl w:val="1"/>
          <w:numId w:val="16"/>
        </w:numPr>
      </w:pPr>
      <w:r>
        <w:t>Поиск свободного заказа.</w:t>
      </w:r>
    </w:p>
    <w:p w:rsidR="00FB6596" w:rsidRDefault="00FB6596" w:rsidP="00FB6596">
      <w:pPr>
        <w:pStyle w:val="af1"/>
        <w:numPr>
          <w:ilvl w:val="1"/>
          <w:numId w:val="16"/>
        </w:numPr>
      </w:pPr>
      <w:r>
        <w:lastRenderedPageBreak/>
        <w:t>Статистика по своему аккаунту исполнителя.</w:t>
      </w:r>
    </w:p>
    <w:p w:rsidR="00FB6596" w:rsidRDefault="00FB6596" w:rsidP="00FB6596">
      <w:r>
        <w:t>К административным ролям относятся:</w:t>
      </w:r>
    </w:p>
    <w:p w:rsidR="00FB6596" w:rsidRDefault="00FB6596" w:rsidP="00FB6596">
      <w:pPr>
        <w:pStyle w:val="af1"/>
        <w:numPr>
          <w:ilvl w:val="0"/>
          <w:numId w:val="17"/>
        </w:numPr>
      </w:pPr>
      <w:r>
        <w:rPr>
          <w:lang w:val="en-US"/>
        </w:rPr>
        <w:t>ADMIN</w:t>
      </w:r>
      <w:r w:rsidRPr="00FB6596">
        <w:t xml:space="preserve"> – </w:t>
      </w:r>
      <w:r w:rsidR="00FE723E">
        <w:t xml:space="preserve">роль </w:t>
      </w:r>
      <w:r>
        <w:t>администратор</w:t>
      </w:r>
      <w:r w:rsidR="00FE723E">
        <w:t>а</w:t>
      </w:r>
      <w:r>
        <w:t>. Фактически является ролью суперпользователя</w:t>
      </w:r>
      <w:r w:rsidR="00FE723E">
        <w:t xml:space="preserve"> системы</w:t>
      </w:r>
      <w:r>
        <w:t>. Имеет полный доступ ко всем базам данных</w:t>
      </w:r>
      <w:r w:rsidR="00FE723E">
        <w:t xml:space="preserve"> и их структурам</w:t>
      </w:r>
      <w:r>
        <w:t>.</w:t>
      </w:r>
    </w:p>
    <w:p w:rsidR="00FB6596" w:rsidRDefault="00FB6596" w:rsidP="00FB6596">
      <w:pPr>
        <w:pStyle w:val="af1"/>
        <w:numPr>
          <w:ilvl w:val="0"/>
          <w:numId w:val="17"/>
        </w:numPr>
      </w:pPr>
      <w:r>
        <w:rPr>
          <w:lang w:val="en-US"/>
        </w:rPr>
        <w:t>DEVELOPER</w:t>
      </w:r>
      <w:r w:rsidRPr="00FB6596">
        <w:t xml:space="preserve"> – </w:t>
      </w:r>
      <w:r w:rsidR="00FE723E">
        <w:t>роль разработчика</w:t>
      </w:r>
      <w:r>
        <w:t xml:space="preserve">. Схожа с ролью </w:t>
      </w:r>
      <w:r>
        <w:rPr>
          <w:lang w:val="en-US"/>
        </w:rPr>
        <w:t>ADMIN</w:t>
      </w:r>
      <w:r>
        <w:t xml:space="preserve">, за тем исключение, что имеет </w:t>
      </w:r>
      <w:r w:rsidR="00FE723E">
        <w:t>лишь ограниченный доступ к приватной информации о пользователях. Может изменять структуры баз данных</w:t>
      </w:r>
      <w:r>
        <w:t xml:space="preserve">. </w:t>
      </w:r>
    </w:p>
    <w:p w:rsidR="00FE723E" w:rsidRDefault="00FE723E" w:rsidP="00FB6596">
      <w:pPr>
        <w:pStyle w:val="af1"/>
        <w:numPr>
          <w:ilvl w:val="0"/>
          <w:numId w:val="17"/>
        </w:numPr>
      </w:pPr>
      <w:r>
        <w:rPr>
          <w:lang w:val="en-US"/>
        </w:rPr>
        <w:t>MODERATOR</w:t>
      </w:r>
      <w:r w:rsidRPr="00FE723E">
        <w:t xml:space="preserve"> – </w:t>
      </w:r>
      <w:r>
        <w:t>роль модератора. Имеет ограниченный доступ к базам данных, содержащим приватную информацию о пользователях. Не может изменять структуру баз данных.</w:t>
      </w:r>
    </w:p>
    <w:p w:rsidR="00FE723E" w:rsidRDefault="00FE723E" w:rsidP="00FB6596">
      <w:pPr>
        <w:pStyle w:val="af1"/>
        <w:numPr>
          <w:ilvl w:val="0"/>
          <w:numId w:val="17"/>
        </w:numPr>
      </w:pPr>
      <w:r>
        <w:rPr>
          <w:lang w:val="en-US"/>
        </w:rPr>
        <w:t>SUPPORT</w:t>
      </w:r>
      <w:r w:rsidRPr="00FE723E">
        <w:t xml:space="preserve"> –</w:t>
      </w:r>
      <w:r>
        <w:t xml:space="preserve"> роль сотрудника поддержки системы. Обрабатывает пользовательские запросы через чат и прочие интерфейсы. Имеет ограниченный доступ к базам данных, содержащим приватную информацию о пользователях.</w:t>
      </w:r>
    </w:p>
    <w:p w:rsidR="005C62E6" w:rsidRDefault="00FE723E" w:rsidP="00614AC3">
      <w:r>
        <w:t>Поговорим</w:t>
      </w:r>
      <w:r w:rsidR="006727DC">
        <w:t xml:space="preserve"> </w:t>
      </w:r>
      <w:r>
        <w:t>про реализацию механизм</w:t>
      </w:r>
      <w:r w:rsidR="006727DC">
        <w:t xml:space="preserve">ов авторизации и аутентификации. </w:t>
      </w:r>
      <w:r w:rsidR="005C62E6" w:rsidRPr="00614AC3">
        <w:t xml:space="preserve">Наше приложение использует JWT </w:t>
      </w:r>
      <w:r w:rsidR="003278E9">
        <w:t>для</w:t>
      </w:r>
      <w:r w:rsidR="005C62E6" w:rsidRPr="00614AC3">
        <w:t xml:space="preserve"> аутентификации, так как мы хотим быть уверены в том, кто отправляет нам токен и можем ли мы предоставлять ему определённые полномочия.</w:t>
      </w:r>
      <w:r w:rsidR="00614AC3" w:rsidRPr="00614AC3">
        <w:t xml:space="preserve"> </w:t>
      </w:r>
      <w:r w:rsidR="005C62E6" w:rsidRPr="00614AC3">
        <w:tab/>
        <w:t xml:space="preserve">Для лучшего понимания опишем процесс регистрации пользователя и его дальнейшее </w:t>
      </w:r>
      <w:r w:rsidR="00614AC3">
        <w:t xml:space="preserve">взаимодействие с системой при помощи </w:t>
      </w:r>
      <w:r w:rsidR="00614AC3" w:rsidRPr="00614AC3">
        <w:t>JWT.</w:t>
      </w:r>
    </w:p>
    <w:p w:rsidR="00614AC3" w:rsidRDefault="00614AC3" w:rsidP="00614AC3">
      <w:r>
        <w:t>Сразу стоит отметить что не все страницы эндпоинты</w:t>
      </w:r>
      <w:r w:rsidR="00E91D91" w:rsidRPr="00E91D91">
        <w:rPr>
          <w:vertAlign w:val="superscript"/>
        </w:rPr>
        <w:t>[</w:t>
      </w:r>
      <w:r w:rsidR="00E91D91">
        <w:rPr>
          <w:vertAlign w:val="superscript"/>
        </w:rPr>
        <w:fldChar w:fldCharType="begin"/>
      </w:r>
      <w:r w:rsidR="00E91D91">
        <w:rPr>
          <w:vertAlign w:val="superscript"/>
        </w:rPr>
        <w:instrText xml:space="preserve"> REF _Ref132043282 \r \h </w:instrText>
      </w:r>
      <w:r w:rsidR="00E91D91">
        <w:rPr>
          <w:vertAlign w:val="superscript"/>
        </w:rPr>
      </w:r>
      <w:r w:rsidR="00E91D91">
        <w:rPr>
          <w:vertAlign w:val="superscript"/>
        </w:rPr>
        <w:fldChar w:fldCharType="separate"/>
      </w:r>
      <w:r w:rsidR="00DD4DD3">
        <w:rPr>
          <w:vertAlign w:val="superscript"/>
        </w:rPr>
        <w:t>15</w:t>
      </w:r>
      <w:r w:rsidR="00E91D91">
        <w:rPr>
          <w:vertAlign w:val="superscript"/>
        </w:rPr>
        <w:fldChar w:fldCharType="end"/>
      </w:r>
      <w:r w:rsidR="00E91D91" w:rsidRPr="00E91D91">
        <w:rPr>
          <w:vertAlign w:val="superscript"/>
        </w:rPr>
        <w:t>]</w:t>
      </w:r>
      <w:r>
        <w:t xml:space="preserve"> являются защищёнными – некоторые из них доступны без авторизации, например, просмотр скетчей или запрос на </w:t>
      </w:r>
      <w:r w:rsidR="00D04D03">
        <w:t>регистрацию.</w:t>
      </w:r>
    </w:p>
    <w:p w:rsidR="00D04D03" w:rsidRPr="00614AC3" w:rsidRDefault="003278E9" w:rsidP="00614AC3">
      <w:r>
        <w:t>С</w:t>
      </w:r>
      <w:r w:rsidR="00756975">
        <w:t>оздани</w:t>
      </w:r>
      <w:r>
        <w:t>е</w:t>
      </w:r>
      <w:r w:rsidR="00D04D03">
        <w:t xml:space="preserve"> нового пользователя происходит по электронной почте и паролю.</w:t>
      </w:r>
      <w:r w:rsidR="003707D3">
        <w:t xml:space="preserve"> Также есть возможность предоставить дополнительные данные – имя, ф</w:t>
      </w:r>
      <w:r>
        <w:t>амилия, описание, аватар и прочую информацию</w:t>
      </w:r>
      <w:r w:rsidR="003707D3">
        <w:t>.</w:t>
      </w:r>
      <w:r w:rsidR="00D04D03">
        <w:t xml:space="preserve"> После этого на указанный адрес электронной почты </w:t>
      </w:r>
      <w:r w:rsidR="003F6D62">
        <w:t>отправляется письмо со ссылкой для подтверждения регистрации, пройдя по которой регистрация подтверждается и пользователю становятся доступны механизмы авторизации.</w:t>
      </w:r>
    </w:p>
    <w:p w:rsidR="00FE723E" w:rsidRDefault="009046B9" w:rsidP="00756975">
      <w:pPr>
        <w:ind w:firstLine="0"/>
      </w:pPr>
      <w:r>
        <w:tab/>
      </w:r>
      <w:r w:rsidR="003707D3">
        <w:t xml:space="preserve">После подтверждения авторизации, пользователь должен </w:t>
      </w:r>
      <w:r w:rsidR="003278E9">
        <w:t>авторизоваться</w:t>
      </w:r>
      <w:r w:rsidR="000B1638">
        <w:t xml:space="preserve"> в системе – выполнить </w:t>
      </w:r>
      <w:r w:rsidR="000B1638">
        <w:rPr>
          <w:lang w:val="en-US"/>
        </w:rPr>
        <w:t>POST</w:t>
      </w:r>
      <w:r w:rsidR="000B1638">
        <w:t xml:space="preserve"> запрос на соответствующий эндпоинт и предоставить логин и пароль. Если данные верны, то пользователю возвращаются два токена. Один из них </w:t>
      </w:r>
      <w:r w:rsidR="008A44EE">
        <w:t xml:space="preserve">является </w:t>
      </w:r>
      <w:r w:rsidR="008A44EE">
        <w:rPr>
          <w:lang w:val="en-US"/>
        </w:rPr>
        <w:t>JWT</w:t>
      </w:r>
      <w:r w:rsidR="003278E9">
        <w:t>, который</w:t>
      </w:r>
      <w:r w:rsidR="00322552">
        <w:t xml:space="preserve"> хранит в своих полезных данных почтовый адрес пользователя</w:t>
      </w:r>
      <w:r w:rsidR="003278E9">
        <w:t>. Он</w:t>
      </w:r>
      <w:r w:rsidR="008A44EE">
        <w:t xml:space="preserve"> </w:t>
      </w:r>
      <w:r w:rsidR="000B1638">
        <w:t>служит для авторизации при каждом запросе</w:t>
      </w:r>
      <w:r w:rsidR="003278E9">
        <w:t>. В</w:t>
      </w:r>
      <w:r w:rsidR="000B1638">
        <w:t xml:space="preserve">торой </w:t>
      </w:r>
      <w:r w:rsidR="003278E9">
        <w:t xml:space="preserve">токен </w:t>
      </w:r>
      <w:r w:rsidR="008A44EE">
        <w:t xml:space="preserve">является </w:t>
      </w:r>
      <w:r w:rsidR="008A44EE">
        <w:rPr>
          <w:lang w:val="en-US"/>
        </w:rPr>
        <w:t>UUID</w:t>
      </w:r>
      <w:r w:rsidR="0049612F" w:rsidRPr="0049612F">
        <w:rPr>
          <w:vertAlign w:val="superscript"/>
        </w:rPr>
        <w:t>[</w:t>
      </w:r>
      <w:r w:rsidR="0049612F">
        <w:rPr>
          <w:vertAlign w:val="superscript"/>
        </w:rPr>
        <w:fldChar w:fldCharType="begin"/>
      </w:r>
      <w:r w:rsidR="0049612F">
        <w:rPr>
          <w:vertAlign w:val="superscript"/>
        </w:rPr>
        <w:instrText xml:space="preserve"> REF _Ref131943933 \r \h </w:instrText>
      </w:r>
      <w:r w:rsidR="0049612F">
        <w:rPr>
          <w:vertAlign w:val="superscript"/>
        </w:rPr>
      </w:r>
      <w:r w:rsidR="0049612F">
        <w:rPr>
          <w:vertAlign w:val="superscript"/>
        </w:rPr>
        <w:fldChar w:fldCharType="separate"/>
      </w:r>
      <w:r w:rsidR="00DD4DD3">
        <w:rPr>
          <w:vertAlign w:val="superscript"/>
        </w:rPr>
        <w:t>11</w:t>
      </w:r>
      <w:r w:rsidR="0049612F">
        <w:rPr>
          <w:vertAlign w:val="superscript"/>
        </w:rPr>
        <w:fldChar w:fldCharType="end"/>
      </w:r>
      <w:r w:rsidR="0049612F" w:rsidRPr="0049612F">
        <w:rPr>
          <w:vertAlign w:val="superscript"/>
        </w:rPr>
        <w:t>]</w:t>
      </w:r>
      <w:r w:rsidR="008A44EE">
        <w:t xml:space="preserve"> и </w:t>
      </w:r>
      <w:r w:rsidR="000B1638">
        <w:t>необходим для обновления первого токена, когда срок его годности заканчивается.</w:t>
      </w:r>
      <w:r w:rsidR="008A44EE">
        <w:t xml:space="preserve"> Стоит отметить, что только второй токен сохраняется в базе данных вместе с его сроком </w:t>
      </w:r>
      <w:r w:rsidR="003278E9">
        <w:t>годности</w:t>
      </w:r>
      <w:r w:rsidR="008A44EE">
        <w:t>.</w:t>
      </w:r>
    </w:p>
    <w:p w:rsidR="00322552" w:rsidRPr="00322552" w:rsidRDefault="00322552" w:rsidP="00322552">
      <w:pPr>
        <w:rPr>
          <w:i/>
        </w:rPr>
      </w:pPr>
      <w:r>
        <w:lastRenderedPageBreak/>
        <w:t xml:space="preserve">Когда у токена доступа истекает срок годности, его владельцу необходимо произвести обновление – с помощью </w:t>
      </w:r>
      <w:r>
        <w:rPr>
          <w:lang w:val="en-US"/>
        </w:rPr>
        <w:t>POST</w:t>
      </w:r>
      <w:r>
        <w:t xml:space="preserve"> запроса отправить токен обновления на соответствующий эндпоинт и получить новый токен доступа.</w:t>
      </w:r>
    </w:p>
    <w:p w:rsidR="00554A0E" w:rsidRDefault="000B1638" w:rsidP="00756975">
      <w:pPr>
        <w:ind w:firstLine="0"/>
      </w:pPr>
      <w:r>
        <w:tab/>
        <w:t>Наконец, когда пользователь желает обратиться к защищённому эндпоинту, то он вкладывает в заголовок «</w:t>
      </w:r>
      <w:r>
        <w:rPr>
          <w:lang w:val="en-US"/>
        </w:rPr>
        <w:t>Authorization</w:t>
      </w:r>
      <w:r>
        <w:t>»</w:t>
      </w:r>
      <w:r w:rsidRPr="000B1638">
        <w:t xml:space="preserve"> </w:t>
      </w:r>
      <w:r>
        <w:rPr>
          <w:lang w:val="en-US"/>
        </w:rPr>
        <w:t>HTTP</w:t>
      </w:r>
      <w:r>
        <w:t xml:space="preserve"> запроса </w:t>
      </w:r>
      <w:r w:rsidR="00554A0E">
        <w:t xml:space="preserve">следующую строку: </w:t>
      </w:r>
      <w:r w:rsidR="00554A0E">
        <w:rPr>
          <w:lang w:val="en-US"/>
        </w:rPr>
        <w:t>Bearer</w:t>
      </w:r>
      <w:r w:rsidR="00554A0E">
        <w:t xml:space="preserve">_токен доступа (естественно, в эту строку вставляется первый токен). Если отправленный </w:t>
      </w:r>
      <w:r w:rsidR="003278E9">
        <w:t xml:space="preserve">токен </w:t>
      </w:r>
      <w:r w:rsidR="00554A0E">
        <w:t>успешно валидирован, то запрос выполняется и пользователю возвращается соответствующий ответ.</w:t>
      </w:r>
    </w:p>
    <w:p w:rsidR="004F44EB" w:rsidRDefault="00322552" w:rsidP="00604D53">
      <w:r>
        <w:tab/>
        <w:t xml:space="preserve">Рассмотрим код реализации механизма авторизации и аутентификации. В </w:t>
      </w:r>
      <w:r w:rsidR="00686A11">
        <w:t xml:space="preserve">сервисе авторизации в пакете </w:t>
      </w:r>
      <w:r w:rsidR="00686A11">
        <w:rPr>
          <w:lang w:val="en-US"/>
        </w:rPr>
        <w:t>model</w:t>
      </w:r>
      <w:r w:rsidR="00686A11" w:rsidRPr="00686A11">
        <w:rPr>
          <w:vertAlign w:val="superscript"/>
        </w:rPr>
        <w:t>[</w:t>
      </w:r>
      <w:r w:rsidR="00686A11">
        <w:rPr>
          <w:vertAlign w:val="superscript"/>
        </w:rPr>
        <w:fldChar w:fldCharType="begin"/>
      </w:r>
      <w:r w:rsidR="00686A11">
        <w:rPr>
          <w:vertAlign w:val="superscript"/>
        </w:rPr>
        <w:instrText xml:space="preserve"> REF _Ref133667474 \r \h </w:instrText>
      </w:r>
      <w:r w:rsidR="00686A11">
        <w:rPr>
          <w:vertAlign w:val="superscript"/>
        </w:rPr>
      </w:r>
      <w:r w:rsidR="00686A11">
        <w:rPr>
          <w:vertAlign w:val="superscript"/>
        </w:rPr>
        <w:fldChar w:fldCharType="separate"/>
      </w:r>
      <w:r w:rsidR="00DD4DD3">
        <w:rPr>
          <w:vertAlign w:val="superscript"/>
        </w:rPr>
        <w:t>35</w:t>
      </w:r>
      <w:r w:rsidR="00686A11">
        <w:rPr>
          <w:vertAlign w:val="superscript"/>
        </w:rPr>
        <w:fldChar w:fldCharType="end"/>
      </w:r>
      <w:r w:rsidR="00686A11" w:rsidRPr="00686A11">
        <w:rPr>
          <w:vertAlign w:val="superscript"/>
        </w:rPr>
        <w:t xml:space="preserve">] </w:t>
      </w:r>
      <w:r w:rsidR="00D52AFD">
        <w:t>хранятся классы, описывающие сущности пользователя, токена обновления и роли. Можно заметить, что класс пользователя (</w:t>
      </w:r>
      <w:r w:rsidR="00D52AFD">
        <w:rPr>
          <w:lang w:val="en-US"/>
        </w:rPr>
        <w:t>User</w:t>
      </w:r>
      <w:r w:rsidR="00D52AFD" w:rsidRPr="00D52AFD">
        <w:t xml:space="preserve">) </w:t>
      </w:r>
      <w:r w:rsidR="00D52AFD">
        <w:t>наследует</w:t>
      </w:r>
      <w:r w:rsidR="00D52AFD" w:rsidRPr="00D52AFD">
        <w:t xml:space="preserve"> </w:t>
      </w:r>
      <w:r w:rsidR="00D52AFD">
        <w:t xml:space="preserve">реализовывает интерфейс </w:t>
      </w:r>
      <w:r w:rsidR="00D52AFD" w:rsidRPr="00D52AFD">
        <w:t xml:space="preserve">UserDetails. </w:t>
      </w:r>
      <w:r w:rsidR="00D52AFD">
        <w:t xml:space="preserve">Это необходимо для того, чтобы фреймворк понимал, какой класс будет являться представлением пользователя в системе. </w:t>
      </w:r>
    </w:p>
    <w:p w:rsidR="004F44EB" w:rsidRDefault="00D52AFD" w:rsidP="00604D53">
      <w:r>
        <w:t>Далее в пакете</w:t>
      </w:r>
      <w:r w:rsidR="00686A11">
        <w:t xml:space="preserve"> </w:t>
      </w:r>
      <w:r w:rsidR="00686A11">
        <w:rPr>
          <w:lang w:val="en-US"/>
        </w:rPr>
        <w:t>security</w:t>
      </w:r>
      <w:r w:rsidR="00686A11" w:rsidRPr="00686A11">
        <w:rPr>
          <w:vertAlign w:val="superscript"/>
        </w:rPr>
        <w:t>[</w:t>
      </w:r>
      <w:r w:rsidR="00686A11">
        <w:rPr>
          <w:vertAlign w:val="superscript"/>
        </w:rPr>
        <w:fldChar w:fldCharType="begin"/>
      </w:r>
      <w:r w:rsidR="00686A11">
        <w:rPr>
          <w:vertAlign w:val="superscript"/>
        </w:rPr>
        <w:instrText xml:space="preserve"> REF _Ref133667631 \r \h </w:instrText>
      </w:r>
      <w:r w:rsidR="00686A11">
        <w:rPr>
          <w:vertAlign w:val="superscript"/>
        </w:rPr>
      </w:r>
      <w:r w:rsidR="00686A11">
        <w:rPr>
          <w:vertAlign w:val="superscript"/>
        </w:rPr>
        <w:fldChar w:fldCharType="separate"/>
      </w:r>
      <w:r w:rsidR="00DD4DD3">
        <w:rPr>
          <w:vertAlign w:val="superscript"/>
        </w:rPr>
        <w:t>36</w:t>
      </w:r>
      <w:r w:rsidR="00686A11">
        <w:rPr>
          <w:vertAlign w:val="superscript"/>
        </w:rPr>
        <w:fldChar w:fldCharType="end"/>
      </w:r>
      <w:r w:rsidR="00686A11" w:rsidRPr="00686A11">
        <w:rPr>
          <w:vertAlign w:val="superscript"/>
        </w:rPr>
        <w:t>]</w:t>
      </w:r>
      <w:r>
        <w:t xml:space="preserve"> находятся классы, отвечающие за настройку фильтров и обработку </w:t>
      </w:r>
      <w:r>
        <w:rPr>
          <w:lang w:val="en-US"/>
        </w:rPr>
        <w:t>JWT</w:t>
      </w:r>
      <w:r>
        <w:t xml:space="preserve">. Важно </w:t>
      </w:r>
      <w:r w:rsidR="00604D53">
        <w:t>понимать,</w:t>
      </w:r>
      <w:r>
        <w:t xml:space="preserve"> как работает механизм авторизации </w:t>
      </w:r>
      <w:r>
        <w:rPr>
          <w:lang w:val="en-US"/>
        </w:rPr>
        <w:t>Spring</w:t>
      </w:r>
      <w:r w:rsidRPr="00D52AFD">
        <w:t xml:space="preserve"> </w:t>
      </w:r>
      <w:r>
        <w:rPr>
          <w:lang w:val="en-US"/>
        </w:rPr>
        <w:t>Security</w:t>
      </w:r>
      <w:r w:rsidRPr="00D52AFD">
        <w:t xml:space="preserve">. </w:t>
      </w:r>
      <w:r>
        <w:t xml:space="preserve">Перед попаданием в контроллер, запрос проходит через двенадцать </w:t>
      </w:r>
      <w:r w:rsidR="00604D53">
        <w:t>встроенных фильтров фреймворка</w:t>
      </w:r>
      <w:r w:rsidR="00512552" w:rsidRPr="00512552">
        <w:rPr>
          <w:vertAlign w:val="superscript"/>
        </w:rPr>
        <w:t>[</w:t>
      </w:r>
      <w:r w:rsidR="00512552">
        <w:rPr>
          <w:vertAlign w:val="superscript"/>
        </w:rPr>
        <w:fldChar w:fldCharType="begin"/>
      </w:r>
      <w:r w:rsidR="00512552">
        <w:rPr>
          <w:vertAlign w:val="superscript"/>
        </w:rPr>
        <w:instrText xml:space="preserve"> REF _Ref134040133 \r \h </w:instrText>
      </w:r>
      <w:r w:rsidR="00512552">
        <w:rPr>
          <w:vertAlign w:val="superscript"/>
        </w:rPr>
      </w:r>
      <w:r w:rsidR="00512552">
        <w:rPr>
          <w:vertAlign w:val="superscript"/>
        </w:rPr>
        <w:fldChar w:fldCharType="separate"/>
      </w:r>
      <w:r w:rsidR="00DD4DD3">
        <w:rPr>
          <w:vertAlign w:val="superscript"/>
        </w:rPr>
        <w:t>59</w:t>
      </w:r>
      <w:r w:rsidR="00512552">
        <w:rPr>
          <w:vertAlign w:val="superscript"/>
        </w:rPr>
        <w:fldChar w:fldCharType="end"/>
      </w:r>
      <w:r w:rsidR="00512552" w:rsidRPr="00512552">
        <w:rPr>
          <w:vertAlign w:val="superscript"/>
        </w:rPr>
        <w:t>]</w:t>
      </w:r>
      <w:r w:rsidR="00604D53">
        <w:t xml:space="preserve">, к которым также можно добавить собственные. Это и происходит в классах </w:t>
      </w:r>
      <w:r w:rsidR="00604D53">
        <w:rPr>
          <w:lang w:val="en-US"/>
        </w:rPr>
        <w:t>JwtTokenFilter</w:t>
      </w:r>
      <w:r w:rsidR="00604D53">
        <w:t xml:space="preserve"> и </w:t>
      </w:r>
      <w:r w:rsidR="00604D53">
        <w:rPr>
          <w:lang w:val="en-US"/>
        </w:rPr>
        <w:t>JwtFilterChainConfigurer</w:t>
      </w:r>
      <w:r w:rsidR="00604D53" w:rsidRPr="00604D53">
        <w:t xml:space="preserve">. </w:t>
      </w:r>
      <w:r w:rsidR="00604D53">
        <w:t xml:space="preserve">В первом из них создаётся фильтр, проверяющий наличие </w:t>
      </w:r>
      <w:r w:rsidR="00604D53">
        <w:rPr>
          <w:lang w:val="en-US"/>
        </w:rPr>
        <w:t>JWT</w:t>
      </w:r>
      <w:r w:rsidR="00604D53" w:rsidRPr="00604D53">
        <w:t xml:space="preserve"> </w:t>
      </w:r>
      <w:r w:rsidR="00604D53">
        <w:t xml:space="preserve">в заголовке запроса, а также валидирующий его. При успешной валидации присутствующего токена в контекст приложения добавляется текущая авторизация, хранящая информацию о пользователе, отправившем запрос. В классе </w:t>
      </w:r>
      <w:r w:rsidR="00604D53">
        <w:rPr>
          <w:lang w:val="en-US"/>
        </w:rPr>
        <w:t>JwtFilterChainConfigurer</w:t>
      </w:r>
      <w:r w:rsidR="00604D53">
        <w:t xml:space="preserve"> фильтр добавляется в соответствующее место в списке фильтров. </w:t>
      </w:r>
      <w:r w:rsidR="001135A2">
        <w:t>К</w:t>
      </w:r>
      <w:r w:rsidR="00604D53">
        <w:t xml:space="preserve">ласс </w:t>
      </w:r>
      <w:hyperlink r:id="rId14" w:tooltip="JwtTokenProvider.java" w:history="1">
        <w:r w:rsidR="00604D53" w:rsidRPr="00604D53">
          <w:t>JwtTokenProvider</w:t>
        </w:r>
      </w:hyperlink>
      <w:r w:rsidR="00604D53">
        <w:t xml:space="preserve"> отвечает за создание токенов (доступа и обновления) и их валидацию.</w:t>
      </w:r>
      <w:r w:rsidR="001135A2">
        <w:t xml:space="preserve"> </w:t>
      </w:r>
    </w:p>
    <w:p w:rsidR="00322552" w:rsidRDefault="004F44EB" w:rsidP="00604D53">
      <w:r>
        <w:t>В</w:t>
      </w:r>
      <w:r w:rsidR="001135A2">
        <w:t xml:space="preserve"> классе</w:t>
      </w:r>
      <w:r w:rsidR="00841288" w:rsidRPr="00841288">
        <w:t xml:space="preserve"> </w:t>
      </w:r>
      <w:r w:rsidR="00841288">
        <w:rPr>
          <w:lang w:val="en-US"/>
        </w:rPr>
        <w:t>SecurityConfiguration</w:t>
      </w:r>
      <w:r w:rsidR="00841288" w:rsidRPr="00841288">
        <w:rPr>
          <w:vertAlign w:val="superscript"/>
        </w:rPr>
        <w:t>[</w:t>
      </w:r>
      <w:r w:rsidR="00841288">
        <w:rPr>
          <w:vertAlign w:val="superscript"/>
        </w:rPr>
        <w:fldChar w:fldCharType="begin"/>
      </w:r>
      <w:r w:rsidR="00841288">
        <w:rPr>
          <w:vertAlign w:val="superscript"/>
        </w:rPr>
        <w:instrText xml:space="preserve"> REF _Ref133668202 \r \h </w:instrText>
      </w:r>
      <w:r w:rsidR="00841288">
        <w:rPr>
          <w:vertAlign w:val="superscript"/>
        </w:rPr>
      </w:r>
      <w:r w:rsidR="00841288">
        <w:rPr>
          <w:vertAlign w:val="superscript"/>
        </w:rPr>
        <w:fldChar w:fldCharType="separate"/>
      </w:r>
      <w:r w:rsidR="00DD4DD3">
        <w:rPr>
          <w:vertAlign w:val="superscript"/>
        </w:rPr>
        <w:t>37</w:t>
      </w:r>
      <w:r w:rsidR="00841288">
        <w:rPr>
          <w:vertAlign w:val="superscript"/>
        </w:rPr>
        <w:fldChar w:fldCharType="end"/>
      </w:r>
      <w:r w:rsidR="00841288" w:rsidRPr="00841288">
        <w:rPr>
          <w:vertAlign w:val="superscript"/>
        </w:rPr>
        <w:t>]</w:t>
      </w:r>
      <w:r w:rsidR="00841288">
        <w:t xml:space="preserve"> </w:t>
      </w:r>
      <w:r w:rsidR="0049612F">
        <w:t>бин</w:t>
      </w:r>
      <w:r w:rsidR="00D25B41" w:rsidRPr="00D25B41">
        <w:rPr>
          <w:vertAlign w:val="superscript"/>
        </w:rPr>
        <w:t>[</w:t>
      </w:r>
      <w:r w:rsidR="00D25B41">
        <w:rPr>
          <w:vertAlign w:val="superscript"/>
        </w:rPr>
        <w:fldChar w:fldCharType="begin"/>
      </w:r>
      <w:r w:rsidR="00D25B41">
        <w:rPr>
          <w:vertAlign w:val="superscript"/>
        </w:rPr>
        <w:instrText xml:space="preserve"> REF _Ref132042719 \r \h </w:instrText>
      </w:r>
      <w:r w:rsidR="00D25B41">
        <w:rPr>
          <w:vertAlign w:val="superscript"/>
        </w:rPr>
      </w:r>
      <w:r w:rsidR="00D25B41">
        <w:rPr>
          <w:vertAlign w:val="superscript"/>
        </w:rPr>
        <w:fldChar w:fldCharType="separate"/>
      </w:r>
      <w:r w:rsidR="00DD4DD3">
        <w:rPr>
          <w:vertAlign w:val="superscript"/>
        </w:rPr>
        <w:t>13</w:t>
      </w:r>
      <w:r w:rsidR="00D25B41">
        <w:rPr>
          <w:vertAlign w:val="superscript"/>
        </w:rPr>
        <w:fldChar w:fldCharType="end"/>
      </w:r>
      <w:r w:rsidR="00D25B41" w:rsidRPr="00D25B41">
        <w:rPr>
          <w:vertAlign w:val="superscript"/>
        </w:rPr>
        <w:t>]</w:t>
      </w:r>
      <w:r w:rsidR="0049612F">
        <w:t xml:space="preserve"> </w:t>
      </w:r>
      <w:r w:rsidR="0049612F" w:rsidRPr="0049612F">
        <w:t>SecurityFilterChain</w:t>
      </w:r>
      <w:r w:rsidR="0049612F" w:rsidRPr="0049612F"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 w:rsidR="001135A2">
        <w:t xml:space="preserve">настраивает механизм обеспечения </w:t>
      </w:r>
      <w:r w:rsidR="0049612F">
        <w:t>безопасности сервиса</w:t>
      </w:r>
      <w:r w:rsidR="001135A2">
        <w:t xml:space="preserve"> в целом. Здесь указываются, какие </w:t>
      </w:r>
      <w:r w:rsidR="0049612F">
        <w:t>способы</w:t>
      </w:r>
      <w:r w:rsidR="001135A2">
        <w:t xml:space="preserve"> защиты должны работать и то, какие роли необходимы для доступа к каждому эндпоинту. </w:t>
      </w:r>
      <w:r w:rsidR="0049612F">
        <w:t xml:space="preserve">Например, строка </w:t>
      </w:r>
      <w:r w:rsidR="0049612F" w:rsidRPr="0049612F">
        <w:t>antMatchers("/docs/**").hasAnyRole("DEVELOPER", "ADMIN")</w:t>
      </w:r>
      <w:r w:rsidR="0049612F">
        <w:t xml:space="preserve"> говорит о том, что доступ к эндпоинту с документацией доступен лишь администратору системы и разработчику, а строка </w:t>
      </w:r>
      <w:r w:rsidR="0049612F" w:rsidRPr="0049612F">
        <w:t>csrf().disable()</w:t>
      </w:r>
      <w:r w:rsidR="0049612F">
        <w:t xml:space="preserve"> выключает механизм</w:t>
      </w:r>
      <w:r w:rsidR="0049612F" w:rsidRPr="0049612F">
        <w:t xml:space="preserve"> </w:t>
      </w:r>
      <w:r w:rsidR="0049612F">
        <w:t xml:space="preserve">защиты от </w:t>
      </w:r>
      <w:r w:rsidR="0049612F">
        <w:rPr>
          <w:lang w:val="en-US"/>
        </w:rPr>
        <w:t>CSRF</w:t>
      </w:r>
      <w:r w:rsidR="0049612F">
        <w:t xml:space="preserve"> атак</w:t>
      </w:r>
      <w:r w:rsidR="0049612F" w:rsidRPr="0049612F">
        <w:rPr>
          <w:vertAlign w:val="superscript"/>
        </w:rPr>
        <w:t>[</w:t>
      </w:r>
      <w:r w:rsidR="0049612F">
        <w:rPr>
          <w:vertAlign w:val="superscript"/>
        </w:rPr>
        <w:fldChar w:fldCharType="begin"/>
      </w:r>
      <w:r w:rsidR="0049612F">
        <w:rPr>
          <w:vertAlign w:val="superscript"/>
        </w:rPr>
        <w:instrText xml:space="preserve"> REF _Ref131943811 \r \h </w:instrText>
      </w:r>
      <w:r w:rsidR="0049612F">
        <w:rPr>
          <w:vertAlign w:val="superscript"/>
        </w:rPr>
      </w:r>
      <w:r w:rsidR="0049612F">
        <w:rPr>
          <w:vertAlign w:val="superscript"/>
        </w:rPr>
        <w:fldChar w:fldCharType="separate"/>
      </w:r>
      <w:r w:rsidR="00DD4DD3">
        <w:rPr>
          <w:vertAlign w:val="superscript"/>
        </w:rPr>
        <w:t>10</w:t>
      </w:r>
      <w:r w:rsidR="0049612F">
        <w:rPr>
          <w:vertAlign w:val="superscript"/>
        </w:rPr>
        <w:fldChar w:fldCharType="end"/>
      </w:r>
      <w:r w:rsidR="0049612F" w:rsidRPr="0049612F">
        <w:rPr>
          <w:vertAlign w:val="superscript"/>
        </w:rPr>
        <w:t>]</w:t>
      </w:r>
      <w:r w:rsidR="0049612F" w:rsidRPr="0049612F">
        <w:t>.</w:t>
      </w:r>
      <w:r w:rsidR="000A165D" w:rsidRPr="000A165D">
        <w:t xml:space="preserve"> </w:t>
      </w:r>
      <w:r w:rsidR="000A165D">
        <w:t xml:space="preserve">В этом классе можно заметить подключение </w:t>
      </w:r>
      <w:r w:rsidR="000A165D">
        <w:rPr>
          <w:lang w:val="en-US"/>
        </w:rPr>
        <w:t>OAuth</w:t>
      </w:r>
      <w:r w:rsidR="000A165D" w:rsidRPr="000A165D">
        <w:t>2.0</w:t>
      </w:r>
      <w:r w:rsidR="00512552" w:rsidRPr="00512552">
        <w:rPr>
          <w:vertAlign w:val="superscript"/>
        </w:rPr>
        <w:t>[</w:t>
      </w:r>
      <w:r w:rsidR="00512552">
        <w:rPr>
          <w:vertAlign w:val="superscript"/>
        </w:rPr>
        <w:fldChar w:fldCharType="begin"/>
      </w:r>
      <w:r w:rsidR="00512552">
        <w:rPr>
          <w:vertAlign w:val="superscript"/>
        </w:rPr>
        <w:instrText xml:space="preserve"> REF _Ref134040319 \r \h </w:instrText>
      </w:r>
      <w:r w:rsidR="00512552">
        <w:rPr>
          <w:vertAlign w:val="superscript"/>
        </w:rPr>
      </w:r>
      <w:r w:rsidR="00512552">
        <w:rPr>
          <w:vertAlign w:val="superscript"/>
        </w:rPr>
        <w:fldChar w:fldCharType="separate"/>
      </w:r>
      <w:r w:rsidR="00DD4DD3">
        <w:rPr>
          <w:vertAlign w:val="superscript"/>
        </w:rPr>
        <w:t>61</w:t>
      </w:r>
      <w:r w:rsidR="00512552">
        <w:rPr>
          <w:vertAlign w:val="superscript"/>
        </w:rPr>
        <w:fldChar w:fldCharType="end"/>
      </w:r>
      <w:r w:rsidR="00512552" w:rsidRPr="00512552">
        <w:rPr>
          <w:vertAlign w:val="superscript"/>
        </w:rPr>
        <w:t>]</w:t>
      </w:r>
      <w:r w:rsidR="000A165D" w:rsidRPr="000A165D">
        <w:t xml:space="preserve"> </w:t>
      </w:r>
      <w:r w:rsidR="000A165D">
        <w:t xml:space="preserve">с помощью средств, предоставляемых компанией </w:t>
      </w:r>
      <w:r w:rsidR="000A165D">
        <w:rPr>
          <w:lang w:val="en-US"/>
        </w:rPr>
        <w:t>Google</w:t>
      </w:r>
      <w:r w:rsidR="00512552" w:rsidRPr="00512552">
        <w:rPr>
          <w:vertAlign w:val="superscript"/>
        </w:rPr>
        <w:t>[</w:t>
      </w:r>
      <w:r w:rsidR="00512552">
        <w:rPr>
          <w:vertAlign w:val="superscript"/>
        </w:rPr>
        <w:fldChar w:fldCharType="begin"/>
      </w:r>
      <w:r w:rsidR="00512552">
        <w:rPr>
          <w:vertAlign w:val="superscript"/>
        </w:rPr>
        <w:instrText xml:space="preserve"> REF _Ref134040247 \r \h </w:instrText>
      </w:r>
      <w:r w:rsidR="00512552">
        <w:rPr>
          <w:vertAlign w:val="superscript"/>
        </w:rPr>
      </w:r>
      <w:r w:rsidR="00512552">
        <w:rPr>
          <w:vertAlign w:val="superscript"/>
        </w:rPr>
        <w:fldChar w:fldCharType="separate"/>
      </w:r>
      <w:r w:rsidR="00DD4DD3">
        <w:rPr>
          <w:vertAlign w:val="superscript"/>
        </w:rPr>
        <w:t>60</w:t>
      </w:r>
      <w:r w:rsidR="00512552">
        <w:rPr>
          <w:vertAlign w:val="superscript"/>
        </w:rPr>
        <w:fldChar w:fldCharType="end"/>
      </w:r>
      <w:r w:rsidR="00512552" w:rsidRPr="00512552">
        <w:rPr>
          <w:vertAlign w:val="superscript"/>
        </w:rPr>
        <w:t>]</w:t>
      </w:r>
      <w:r w:rsidR="000A165D">
        <w:t xml:space="preserve">. Работает это следующим образом: когда пользователь хочет авторизоваться с помощью своего аккаунта на стороннем сервисе, его переадресовывает на страницу авторизации этого сервиса, а затем, в случае успеха, данные о пользователе </w:t>
      </w:r>
      <w:r w:rsidR="000A165D">
        <w:lastRenderedPageBreak/>
        <w:t>отправляются в нашу систему, где они обрабатываются в методе onAuthenticationSuccess</w:t>
      </w:r>
      <w:r w:rsidR="000A165D" w:rsidRPr="000A165D">
        <w:t xml:space="preserve"> </w:t>
      </w:r>
      <w:r w:rsidR="000A165D">
        <w:t>класса</w:t>
      </w:r>
      <w:r w:rsidR="00AA05AA" w:rsidRPr="00AA05AA">
        <w:t xml:space="preserve"> </w:t>
      </w:r>
      <w:r w:rsidR="00AA05AA">
        <w:rPr>
          <w:lang w:val="en-US"/>
        </w:rPr>
        <w:t>OAuth</w:t>
      </w:r>
      <w:r w:rsidR="00AA05AA" w:rsidRPr="00AA05AA">
        <w:t>2</w:t>
      </w:r>
      <w:r w:rsidR="00AA05AA">
        <w:rPr>
          <w:lang w:val="en-US"/>
        </w:rPr>
        <w:t>SuccessHandler</w:t>
      </w:r>
      <w:r w:rsidR="00AA05AA" w:rsidRPr="00AA05AA">
        <w:rPr>
          <w:vertAlign w:val="superscript"/>
        </w:rPr>
        <w:t>[</w:t>
      </w:r>
      <w:r w:rsidR="00AA05AA">
        <w:rPr>
          <w:vertAlign w:val="superscript"/>
        </w:rPr>
        <w:fldChar w:fldCharType="begin"/>
      </w:r>
      <w:r w:rsidR="00AA05AA">
        <w:rPr>
          <w:vertAlign w:val="superscript"/>
        </w:rPr>
        <w:instrText xml:space="preserve"> REF _Ref133668485 \r \h </w:instrText>
      </w:r>
      <w:r w:rsidR="00AA05AA">
        <w:rPr>
          <w:vertAlign w:val="superscript"/>
        </w:rPr>
      </w:r>
      <w:r w:rsidR="00AA05AA">
        <w:rPr>
          <w:vertAlign w:val="superscript"/>
        </w:rPr>
        <w:fldChar w:fldCharType="separate"/>
      </w:r>
      <w:r w:rsidR="00DD4DD3">
        <w:rPr>
          <w:vertAlign w:val="superscript"/>
        </w:rPr>
        <w:t>38</w:t>
      </w:r>
      <w:r w:rsidR="00AA05AA">
        <w:rPr>
          <w:vertAlign w:val="superscript"/>
        </w:rPr>
        <w:fldChar w:fldCharType="end"/>
      </w:r>
      <w:r w:rsidR="00AA05AA" w:rsidRPr="00AA05AA">
        <w:rPr>
          <w:vertAlign w:val="superscript"/>
        </w:rPr>
        <w:t>]</w:t>
      </w:r>
      <w:r w:rsidR="000A165D">
        <w:t xml:space="preserve">. </w:t>
      </w:r>
    </w:p>
    <w:p w:rsidR="00655EF2" w:rsidRDefault="004F44EB" w:rsidP="00604D53">
      <w:r>
        <w:t xml:space="preserve">Наконец, если в каком-либо защищённом эндпоинте необходимо получить информацию о пользователе, то к аргументам метода нужно добавить интерфейс </w:t>
      </w:r>
      <w:r>
        <w:rPr>
          <w:lang w:val="en-US"/>
        </w:rPr>
        <w:t>A</w:t>
      </w:r>
      <w:r w:rsidR="00655EF2">
        <w:rPr>
          <w:lang w:val="en-US"/>
        </w:rPr>
        <w:t>uthentication</w:t>
      </w:r>
      <w:r w:rsidR="00655EF2" w:rsidRPr="00655EF2">
        <w:t xml:space="preserve">. </w:t>
      </w:r>
      <w:r w:rsidR="00655EF2">
        <w:t xml:space="preserve">Фреймворк автоматически добавит текущую пользовательскую аутентификацию в этот аргумент метода. Пример этого можно увидеть в методе </w:t>
      </w:r>
      <w:r w:rsidR="00655EF2">
        <w:rPr>
          <w:lang w:val="en-US"/>
        </w:rPr>
        <w:t>me</w:t>
      </w:r>
      <w:r w:rsidR="00655EF2" w:rsidRPr="00655EF2">
        <w:t xml:space="preserve"> </w:t>
      </w:r>
      <w:r w:rsidR="00655EF2">
        <w:t xml:space="preserve">класса </w:t>
      </w:r>
      <w:r w:rsidR="00AA05AA">
        <w:rPr>
          <w:lang w:val="en-US"/>
        </w:rPr>
        <w:t>UserController</w:t>
      </w:r>
      <w:r w:rsidR="00AA05AA" w:rsidRPr="00A0642D">
        <w:rPr>
          <w:vertAlign w:val="superscript"/>
        </w:rPr>
        <w:t>[</w:t>
      </w:r>
      <w:r w:rsidR="00AA05AA">
        <w:rPr>
          <w:vertAlign w:val="superscript"/>
          <w:lang w:val="en-US"/>
        </w:rPr>
        <w:fldChar w:fldCharType="begin"/>
      </w:r>
      <w:r w:rsidR="00AA05AA" w:rsidRPr="00A0642D">
        <w:rPr>
          <w:vertAlign w:val="superscript"/>
        </w:rPr>
        <w:instrText xml:space="preserve"> </w:instrText>
      </w:r>
      <w:r w:rsidR="00AA05AA">
        <w:rPr>
          <w:vertAlign w:val="superscript"/>
          <w:lang w:val="en-US"/>
        </w:rPr>
        <w:instrText>REF</w:instrText>
      </w:r>
      <w:r w:rsidR="00AA05AA" w:rsidRPr="00A0642D">
        <w:rPr>
          <w:vertAlign w:val="superscript"/>
        </w:rPr>
        <w:instrText xml:space="preserve"> _</w:instrText>
      </w:r>
      <w:r w:rsidR="00AA05AA">
        <w:rPr>
          <w:vertAlign w:val="superscript"/>
          <w:lang w:val="en-US"/>
        </w:rPr>
        <w:instrText>Ref</w:instrText>
      </w:r>
      <w:r w:rsidR="00AA05AA" w:rsidRPr="00A0642D">
        <w:rPr>
          <w:vertAlign w:val="superscript"/>
        </w:rPr>
        <w:instrText>133668572 \</w:instrText>
      </w:r>
      <w:r w:rsidR="00AA05AA">
        <w:rPr>
          <w:vertAlign w:val="superscript"/>
          <w:lang w:val="en-US"/>
        </w:rPr>
        <w:instrText>r</w:instrText>
      </w:r>
      <w:r w:rsidR="00AA05AA" w:rsidRPr="00A0642D">
        <w:rPr>
          <w:vertAlign w:val="superscript"/>
        </w:rPr>
        <w:instrText xml:space="preserve"> \</w:instrText>
      </w:r>
      <w:r w:rsidR="00AA05AA">
        <w:rPr>
          <w:vertAlign w:val="superscript"/>
          <w:lang w:val="en-US"/>
        </w:rPr>
        <w:instrText>h</w:instrText>
      </w:r>
      <w:r w:rsidR="00AA05AA" w:rsidRPr="00A0642D">
        <w:rPr>
          <w:vertAlign w:val="superscript"/>
        </w:rPr>
        <w:instrText xml:space="preserve"> </w:instrText>
      </w:r>
      <w:r w:rsidR="00AA05AA">
        <w:rPr>
          <w:vertAlign w:val="superscript"/>
          <w:lang w:val="en-US"/>
        </w:rPr>
      </w:r>
      <w:r w:rsidR="00AA05AA">
        <w:rPr>
          <w:vertAlign w:val="superscript"/>
          <w:lang w:val="en-US"/>
        </w:rPr>
        <w:fldChar w:fldCharType="separate"/>
      </w:r>
      <w:r w:rsidR="00DD4DD3">
        <w:rPr>
          <w:vertAlign w:val="superscript"/>
          <w:lang w:val="en-US"/>
        </w:rPr>
        <w:t>39</w:t>
      </w:r>
      <w:r w:rsidR="00AA05AA">
        <w:rPr>
          <w:vertAlign w:val="superscript"/>
          <w:lang w:val="en-US"/>
        </w:rPr>
        <w:fldChar w:fldCharType="end"/>
      </w:r>
      <w:r w:rsidR="00AA05AA" w:rsidRPr="00A0642D">
        <w:rPr>
          <w:vertAlign w:val="superscript"/>
        </w:rPr>
        <w:t>]</w:t>
      </w:r>
      <w:r w:rsidR="00655EF2">
        <w:t>.</w:t>
      </w:r>
    </w:p>
    <w:p w:rsidR="004F44EB" w:rsidRDefault="00655EF2" w:rsidP="00604D53">
      <w:r>
        <w:t>Стоит отметить, что код, не направленный на создание токенов дублируется в других микросервисах, требующих от пользователей авторизации. Это работает так как цифровую подпись можно проверять в любом сервисе системы, и это не требует доступа к базе данных с информацией о пользователях.</w:t>
      </w:r>
    </w:p>
    <w:p w:rsidR="00512552" w:rsidRPr="00A93AD5" w:rsidRDefault="00512552" w:rsidP="00604D53"/>
    <w:p w:rsidR="00886428" w:rsidRDefault="00686A11" w:rsidP="00D70194">
      <w:pPr>
        <w:pStyle w:val="2"/>
      </w:pPr>
      <w:bookmarkStart w:id="13" w:name="_Toc134041417"/>
      <w:r>
        <w:t>2</w:t>
      </w:r>
      <w:r w:rsidR="00D70194">
        <w:t>.2 Механизмы взаимодействия между сервисами</w:t>
      </w:r>
      <w:bookmarkEnd w:id="13"/>
    </w:p>
    <w:p w:rsidR="00050BA0" w:rsidRPr="00DD4DD3" w:rsidRDefault="00255FAF" w:rsidP="00512552">
      <w:r>
        <w:t>Ввиду того, что наше приложение является распределённой системой, возникает потребность взаимодействия между микросервисами. В нашем приложении было решено использовать брокер</w:t>
      </w:r>
      <w:r w:rsidR="00050BA0">
        <w:t xml:space="preserve"> </w:t>
      </w:r>
      <w:r w:rsidR="00050BA0">
        <w:rPr>
          <w:lang w:val="en-US"/>
        </w:rPr>
        <w:t>RabbitMQ</w:t>
      </w:r>
      <w:r w:rsidR="00512552" w:rsidRPr="00DD4DD3">
        <w:t>.</w:t>
      </w:r>
    </w:p>
    <w:p w:rsidR="00255FAF" w:rsidRDefault="00255FAF" w:rsidP="00595EBE">
      <w:r>
        <w:t>Для лучшего понимания рассмотрим обмен сообщениями между сервисом авторизации и сервисом фоновых задач. Как было описано в предыдущей главе, при создании нового пользовательского аккаунта, на указанную электронную почту отправляется письмо информацией для подтверждения регистрации. Как это происходит? После успешной регистрации, сервис авторизации добавляет в определённую очередь сообщение, в котором хранится информация с адресом электронной почты пользователя. Далее сервис фоновых задач, видя новое сообщение в очереди обрабатывает его – генерирует UUID-токен, привязывающийся к записи о новом пользователе в базе данных, и отправляет на предоставленную электронную почту письмо со ссылкой, хранящей внутри себя созданный токен. Пройдя по ссылке, пользователь отправляет GET запрос, содержащий токен в качестве параметра пути и тем самым, обращается к контроллеру сервиса фоновых задач. Контроллер валидирует токен, получает идентификатор пользователя, ассоциирующегося с этим токеном и обновляет запись об полученном пользователе в базе данных, изменяя поле, отвечающее за статус пользователя (переводит из состояния «инициализирован» в статус «активен»).</w:t>
      </w:r>
    </w:p>
    <w:p w:rsidR="00D70194" w:rsidRDefault="00255FAF" w:rsidP="00512552">
      <w:r>
        <w:t xml:space="preserve">Приведём примеры кода. В классе </w:t>
      </w:r>
      <w:r w:rsidR="00CF6D6A">
        <w:rPr>
          <w:lang w:val="en-US"/>
        </w:rPr>
        <w:t>AuthenticationConfirmation</w:t>
      </w:r>
      <w:r w:rsidR="004A0537">
        <w:rPr>
          <w:lang w:val="en-US"/>
        </w:rPr>
        <w:t>RabbitMQService</w:t>
      </w:r>
      <w:r w:rsidR="004A0537" w:rsidRPr="004A0537">
        <w:rPr>
          <w:vertAlign w:val="superscript"/>
        </w:rPr>
        <w:t>[</w:t>
      </w:r>
      <w:r w:rsidR="004A0537">
        <w:rPr>
          <w:vertAlign w:val="superscript"/>
        </w:rPr>
        <w:fldChar w:fldCharType="begin"/>
      </w:r>
      <w:r w:rsidR="004A0537">
        <w:rPr>
          <w:vertAlign w:val="superscript"/>
        </w:rPr>
        <w:instrText xml:space="preserve"> REF _Ref133848028 \r \h </w:instrText>
      </w:r>
      <w:r w:rsidR="004A0537">
        <w:rPr>
          <w:vertAlign w:val="superscript"/>
        </w:rPr>
      </w:r>
      <w:r w:rsidR="004A0537">
        <w:rPr>
          <w:vertAlign w:val="superscript"/>
        </w:rPr>
        <w:fldChar w:fldCharType="separate"/>
      </w:r>
      <w:r w:rsidR="00DD4DD3">
        <w:rPr>
          <w:vertAlign w:val="superscript"/>
        </w:rPr>
        <w:t>49</w:t>
      </w:r>
      <w:r w:rsidR="004A0537">
        <w:rPr>
          <w:vertAlign w:val="superscript"/>
        </w:rPr>
        <w:fldChar w:fldCharType="end"/>
      </w:r>
      <w:r w:rsidR="004A0537" w:rsidRPr="004A0537">
        <w:rPr>
          <w:vertAlign w:val="superscript"/>
        </w:rPr>
        <w:t>]</w:t>
      </w:r>
      <w:r w:rsidR="004A0537" w:rsidRPr="004A0537">
        <w:t xml:space="preserve"> </w:t>
      </w:r>
      <w:r>
        <w:t xml:space="preserve">метод sendConfirmation добавляет через эксчейндж новое сообщение в очередь, отвечающую за запросы на создание подтверждений новых пользователей. Этот метод </w:t>
      </w:r>
      <w:r>
        <w:lastRenderedPageBreak/>
        <w:t>вызывается в контроллере</w:t>
      </w:r>
      <w:r w:rsidR="004A0537">
        <w:t xml:space="preserve"> </w:t>
      </w:r>
      <w:r w:rsidR="004A0537">
        <w:rPr>
          <w:lang w:val="en-US"/>
        </w:rPr>
        <w:t>UserController</w:t>
      </w:r>
      <w:r w:rsidR="004A0537" w:rsidRPr="004A0537">
        <w:rPr>
          <w:vertAlign w:val="superscript"/>
        </w:rPr>
        <w:t>[</w:t>
      </w:r>
      <w:r w:rsidR="004A0537">
        <w:rPr>
          <w:vertAlign w:val="superscript"/>
        </w:rPr>
        <w:fldChar w:fldCharType="begin"/>
      </w:r>
      <w:r w:rsidR="004A0537">
        <w:rPr>
          <w:vertAlign w:val="superscript"/>
        </w:rPr>
        <w:instrText xml:space="preserve"> REF _Ref133848137 \r \h </w:instrText>
      </w:r>
      <w:r w:rsidR="004A0537">
        <w:rPr>
          <w:vertAlign w:val="superscript"/>
        </w:rPr>
      </w:r>
      <w:r w:rsidR="004A0537">
        <w:rPr>
          <w:vertAlign w:val="superscript"/>
        </w:rPr>
        <w:fldChar w:fldCharType="separate"/>
      </w:r>
      <w:r w:rsidR="00DD4DD3">
        <w:rPr>
          <w:vertAlign w:val="superscript"/>
        </w:rPr>
        <w:t>50</w:t>
      </w:r>
      <w:r w:rsidR="004A0537">
        <w:rPr>
          <w:vertAlign w:val="superscript"/>
        </w:rPr>
        <w:fldChar w:fldCharType="end"/>
      </w:r>
      <w:r w:rsidR="004A0537" w:rsidRPr="004A0537">
        <w:rPr>
          <w:vertAlign w:val="superscript"/>
        </w:rPr>
        <w:t>]</w:t>
      </w:r>
      <w:r>
        <w:t xml:space="preserve"> в методе register, </w:t>
      </w:r>
      <w:r w:rsidR="00512552">
        <w:t>отвечающем</w:t>
      </w:r>
      <w:r>
        <w:t xml:space="preserve"> за эндпоинт регистрации. Далее в методе addUserForConfirmation класса</w:t>
      </w:r>
      <w:r w:rsidR="004A0537">
        <w:t xml:space="preserve"> AuthenticationRabbitMQMessageReceiver</w:t>
      </w:r>
      <w:r w:rsidR="004A0537" w:rsidRPr="004A0537">
        <w:rPr>
          <w:vertAlign w:val="superscript"/>
        </w:rPr>
        <w:t>[</w:t>
      </w:r>
      <w:r w:rsidR="004A0537">
        <w:rPr>
          <w:vertAlign w:val="superscript"/>
        </w:rPr>
        <w:fldChar w:fldCharType="begin"/>
      </w:r>
      <w:r w:rsidR="004A0537">
        <w:rPr>
          <w:vertAlign w:val="superscript"/>
        </w:rPr>
        <w:instrText xml:space="preserve"> REF _Ref133848243 \r \h </w:instrText>
      </w:r>
      <w:r w:rsidR="004A0537">
        <w:rPr>
          <w:vertAlign w:val="superscript"/>
        </w:rPr>
      </w:r>
      <w:r w:rsidR="004A0537">
        <w:rPr>
          <w:vertAlign w:val="superscript"/>
        </w:rPr>
        <w:fldChar w:fldCharType="separate"/>
      </w:r>
      <w:r w:rsidR="00DD4DD3">
        <w:rPr>
          <w:vertAlign w:val="superscript"/>
        </w:rPr>
        <w:t>51</w:t>
      </w:r>
      <w:r w:rsidR="004A0537">
        <w:rPr>
          <w:vertAlign w:val="superscript"/>
        </w:rPr>
        <w:fldChar w:fldCharType="end"/>
      </w:r>
      <w:r w:rsidR="004A0537" w:rsidRPr="004A0537">
        <w:rPr>
          <w:vertAlign w:val="superscript"/>
        </w:rPr>
        <w:t xml:space="preserve">] </w:t>
      </w:r>
      <w:r>
        <w:t>читается сообщение из вышеупомянутой очереди и создаётся запись в БД с UUID токеном пользователя. Затем, когда пользователь переходит по ссылке из электронного письма, в методе confirm контроллера</w:t>
      </w:r>
      <w:r w:rsidR="004A0537">
        <w:t xml:space="preserve"> AuthenticationConfirmationController</w:t>
      </w:r>
      <w:r w:rsidR="004A0537" w:rsidRPr="004A0537">
        <w:rPr>
          <w:vertAlign w:val="superscript"/>
        </w:rPr>
        <w:t>[</w:t>
      </w:r>
      <w:r w:rsidR="004A0537">
        <w:rPr>
          <w:vertAlign w:val="superscript"/>
        </w:rPr>
        <w:fldChar w:fldCharType="begin"/>
      </w:r>
      <w:r w:rsidR="004A0537">
        <w:rPr>
          <w:vertAlign w:val="superscript"/>
        </w:rPr>
        <w:instrText xml:space="preserve"> REF _Ref133848381 \r \h </w:instrText>
      </w:r>
      <w:r w:rsidR="004A0537">
        <w:rPr>
          <w:vertAlign w:val="superscript"/>
        </w:rPr>
      </w:r>
      <w:r w:rsidR="004A0537">
        <w:rPr>
          <w:vertAlign w:val="superscript"/>
        </w:rPr>
        <w:fldChar w:fldCharType="separate"/>
      </w:r>
      <w:r w:rsidR="00DD4DD3">
        <w:rPr>
          <w:vertAlign w:val="superscript"/>
        </w:rPr>
        <w:t>52</w:t>
      </w:r>
      <w:r w:rsidR="004A0537">
        <w:rPr>
          <w:vertAlign w:val="superscript"/>
        </w:rPr>
        <w:fldChar w:fldCharType="end"/>
      </w:r>
      <w:r w:rsidR="004A0537" w:rsidRPr="004A0537">
        <w:rPr>
          <w:vertAlign w:val="superscript"/>
        </w:rPr>
        <w:t>]</w:t>
      </w:r>
      <w:r w:rsidR="004A0537">
        <w:t xml:space="preserve"> </w:t>
      </w:r>
      <w:r>
        <w:t>происходит подтверждение регистрации.</w:t>
      </w:r>
    </w:p>
    <w:p w:rsidR="00512552" w:rsidRDefault="00512552" w:rsidP="00255FAF">
      <w:pPr>
        <w:ind w:firstLine="0"/>
      </w:pPr>
    </w:p>
    <w:p w:rsidR="00D70194" w:rsidRDefault="00686A11" w:rsidP="00D70194">
      <w:pPr>
        <w:pStyle w:val="2"/>
      </w:pPr>
      <w:bookmarkStart w:id="14" w:name="_Toc134041418"/>
      <w:r>
        <w:t>2</w:t>
      </w:r>
      <w:r w:rsidR="00D70194">
        <w:t>.3 Механизмы основной бизнес логики</w:t>
      </w:r>
      <w:bookmarkEnd w:id="14"/>
    </w:p>
    <w:p w:rsidR="00BE23DB" w:rsidRDefault="002D5D87" w:rsidP="00BE23DB">
      <w:r>
        <w:t>Механизмами</w:t>
      </w:r>
      <w:r w:rsidR="00C33BBF">
        <w:t xml:space="preserve"> основной бизнес логики </w:t>
      </w:r>
      <w:r>
        <w:t xml:space="preserve">являются </w:t>
      </w:r>
      <w:r w:rsidR="00C33BBF">
        <w:t xml:space="preserve">функции, </w:t>
      </w:r>
      <w:r>
        <w:t>связывающие</w:t>
      </w:r>
      <w:r w:rsidR="00C33BBF">
        <w:t xml:space="preserve"> слой контроллеров со слоем данных. </w:t>
      </w:r>
      <w:r w:rsidR="00BE23DB">
        <w:t xml:space="preserve">Это подразумевает собой </w:t>
      </w:r>
      <w:r w:rsidR="00BE23DB">
        <w:rPr>
          <w:lang w:val="en-US"/>
        </w:rPr>
        <w:t>CRUD</w:t>
      </w:r>
      <w:r w:rsidR="00BE23DB">
        <w:t xml:space="preserve"> операции с сущностями, входящими в различные контексты системы. Принцип работы этого слоя не меняется от микросервиса к микросервису, так как слой данных предоставляет достаточный уровень абстракции для того, чтобы не задумываться об используемых источниках данных.</w:t>
      </w:r>
    </w:p>
    <w:p w:rsidR="00A93AD5" w:rsidRPr="00A771A6" w:rsidRDefault="00A93AD5" w:rsidP="00A93AD5">
      <w:r>
        <w:t>Рассмотрим серви</w:t>
      </w:r>
      <w:r w:rsidR="00AA05AA">
        <w:t>с, созданный для обработки скетчей</w:t>
      </w:r>
      <w:r w:rsidR="00AA05AA" w:rsidRPr="00AA05AA">
        <w:rPr>
          <w:vertAlign w:val="superscript"/>
        </w:rPr>
        <w:t>[</w:t>
      </w:r>
      <w:r w:rsidR="00AA05AA">
        <w:rPr>
          <w:vertAlign w:val="superscript"/>
        </w:rPr>
        <w:fldChar w:fldCharType="begin"/>
      </w:r>
      <w:r w:rsidR="00AA05AA">
        <w:rPr>
          <w:vertAlign w:val="superscript"/>
        </w:rPr>
        <w:instrText xml:space="preserve"> REF _Ref133668892 \r \h </w:instrText>
      </w:r>
      <w:r w:rsidR="00AA05AA">
        <w:rPr>
          <w:vertAlign w:val="superscript"/>
        </w:rPr>
      </w:r>
      <w:r w:rsidR="00AA05AA">
        <w:rPr>
          <w:vertAlign w:val="superscript"/>
        </w:rPr>
        <w:fldChar w:fldCharType="separate"/>
      </w:r>
      <w:r w:rsidR="00DD4DD3">
        <w:rPr>
          <w:vertAlign w:val="superscript"/>
        </w:rPr>
        <w:t>41</w:t>
      </w:r>
      <w:r w:rsidR="00AA05AA">
        <w:rPr>
          <w:vertAlign w:val="superscript"/>
        </w:rPr>
        <w:fldChar w:fldCharType="end"/>
      </w:r>
      <w:r w:rsidR="00AA05AA" w:rsidRPr="00AA05AA">
        <w:rPr>
          <w:vertAlign w:val="superscript"/>
        </w:rPr>
        <w:t>]</w:t>
      </w:r>
      <w:r>
        <w:t xml:space="preserve">. В нем присутствуют различные методы для </w:t>
      </w:r>
      <w:r>
        <w:rPr>
          <w:lang w:val="en-US"/>
        </w:rPr>
        <w:t>CRUD</w:t>
      </w:r>
      <w:r>
        <w:t xml:space="preserve"> операций, функционал которых</w:t>
      </w:r>
      <w:r w:rsidR="00AA05AA" w:rsidRPr="00AA05AA">
        <w:t xml:space="preserve"> </w:t>
      </w:r>
      <w:r>
        <w:t xml:space="preserve">легко можно определить по названию самого метода. Помимо этого, стоит обратить внимание на сопутствующие настройки. </w:t>
      </w:r>
      <w:r w:rsidRPr="00A93AD5">
        <w:t>Аннотация @Service</w:t>
      </w:r>
      <w:r>
        <w:t xml:space="preserve">, включающая в себя аннотацию </w:t>
      </w:r>
      <w:r w:rsidRPr="00A93AD5">
        <w:t>@</w:t>
      </w:r>
      <w:r w:rsidRPr="00A93AD5">
        <w:rPr>
          <w:lang w:val="en-US"/>
        </w:rPr>
        <w:t>Component</w:t>
      </w:r>
      <w:r>
        <w:t>, говорит о том, что внутрь класса можно внедрять другие компоненты системы, коими в данном случае являются два репозитория –</w:t>
      </w:r>
      <w:r w:rsidRPr="00A93AD5">
        <w:t xml:space="preserve"> SketchRepository и TagRepository</w:t>
      </w:r>
      <w:r>
        <w:t>. Они необходимы для взаимодействия с базами данных, в которых хранятся соответствующие сущности.</w:t>
      </w:r>
      <w:r w:rsidR="00A771A6">
        <w:t xml:space="preserve"> Аннотация </w:t>
      </w:r>
      <w:r w:rsidR="00A771A6" w:rsidRPr="00A771A6">
        <w:t>@Autowired</w:t>
      </w:r>
      <w:r w:rsidR="00A771A6">
        <w:t xml:space="preserve"> указывает на то, что аргументами метода являются бины, получаемые из контекста</w:t>
      </w:r>
      <w:r w:rsidR="00D25B41" w:rsidRPr="00D25B41">
        <w:rPr>
          <w:vertAlign w:val="superscript"/>
        </w:rPr>
        <w:t>[</w:t>
      </w:r>
      <w:r w:rsidR="00D25B41">
        <w:rPr>
          <w:vertAlign w:val="superscript"/>
        </w:rPr>
        <w:fldChar w:fldCharType="begin"/>
      </w:r>
      <w:r w:rsidR="00D25B41">
        <w:rPr>
          <w:vertAlign w:val="superscript"/>
        </w:rPr>
        <w:instrText xml:space="preserve"> REF _Ref132042968 \r \h </w:instrText>
      </w:r>
      <w:r w:rsidR="00D25B41">
        <w:rPr>
          <w:vertAlign w:val="superscript"/>
        </w:rPr>
      </w:r>
      <w:r w:rsidR="00D25B41">
        <w:rPr>
          <w:vertAlign w:val="superscript"/>
        </w:rPr>
        <w:fldChar w:fldCharType="separate"/>
      </w:r>
      <w:r w:rsidR="00DD4DD3">
        <w:rPr>
          <w:vertAlign w:val="superscript"/>
        </w:rPr>
        <w:t>14</w:t>
      </w:r>
      <w:r w:rsidR="00D25B41">
        <w:rPr>
          <w:vertAlign w:val="superscript"/>
        </w:rPr>
        <w:fldChar w:fldCharType="end"/>
      </w:r>
      <w:r w:rsidR="00D25B41" w:rsidRPr="00D25B41">
        <w:rPr>
          <w:vertAlign w:val="superscript"/>
        </w:rPr>
        <w:t>]</w:t>
      </w:r>
      <w:r w:rsidR="00A771A6">
        <w:t xml:space="preserve">. То, какой бин внедрить определяется типом данных аргумента. Если в контексте приложения существует несколько бинов одного и того же класса, то по умолчанию возникнет ошибка компиляции. Это можно исправить, используя аннотацию </w:t>
      </w:r>
      <w:r w:rsidR="00A771A6" w:rsidRPr="00A771A6">
        <w:t>@</w:t>
      </w:r>
      <w:r w:rsidR="00A771A6">
        <w:rPr>
          <w:lang w:val="en-US"/>
        </w:rPr>
        <w:t>Qualifier</w:t>
      </w:r>
      <w:r w:rsidR="00A771A6">
        <w:t xml:space="preserve">, в параметрах которой указывается имя бина, который необходимо внедрить. В данном классе можно ещё заметить аннотацию </w:t>
      </w:r>
      <w:r w:rsidR="00A771A6" w:rsidRPr="00A771A6">
        <w:t>@</w:t>
      </w:r>
      <w:r w:rsidR="00A771A6">
        <w:rPr>
          <w:lang w:val="en-US"/>
        </w:rPr>
        <w:t>Value</w:t>
      </w:r>
      <w:r w:rsidR="00A771A6" w:rsidRPr="00A771A6">
        <w:t>. Е</w:t>
      </w:r>
      <w:r w:rsidR="00A771A6">
        <w:t xml:space="preserve">й помечается переменная, значение которой достаётся из переменной окружения. В нашем случае значение получается из файла </w:t>
      </w:r>
      <w:r w:rsidR="00A771A6">
        <w:rPr>
          <w:lang w:val="en-US"/>
        </w:rPr>
        <w:t>application</w:t>
      </w:r>
      <w:r w:rsidR="00A771A6" w:rsidRPr="00A771A6">
        <w:t>.</w:t>
      </w:r>
      <w:r w:rsidR="00A771A6">
        <w:rPr>
          <w:lang w:val="en-US"/>
        </w:rPr>
        <w:t>yml</w:t>
      </w:r>
      <w:r w:rsidR="002E0530" w:rsidRPr="00A0642D">
        <w:rPr>
          <w:vertAlign w:val="superscript"/>
        </w:rPr>
        <w:t>[</w:t>
      </w:r>
      <w:r w:rsidR="002E0530">
        <w:rPr>
          <w:vertAlign w:val="superscript"/>
          <w:lang w:val="en-US"/>
        </w:rPr>
        <w:fldChar w:fldCharType="begin"/>
      </w:r>
      <w:r w:rsidR="002E0530" w:rsidRPr="00A0642D">
        <w:rPr>
          <w:vertAlign w:val="superscript"/>
        </w:rPr>
        <w:instrText xml:space="preserve"> </w:instrText>
      </w:r>
      <w:r w:rsidR="002E0530">
        <w:rPr>
          <w:vertAlign w:val="superscript"/>
          <w:lang w:val="en-US"/>
        </w:rPr>
        <w:instrText>REF</w:instrText>
      </w:r>
      <w:r w:rsidR="002E0530" w:rsidRPr="00A0642D">
        <w:rPr>
          <w:vertAlign w:val="superscript"/>
        </w:rPr>
        <w:instrText xml:space="preserve"> _</w:instrText>
      </w:r>
      <w:r w:rsidR="002E0530">
        <w:rPr>
          <w:vertAlign w:val="superscript"/>
          <w:lang w:val="en-US"/>
        </w:rPr>
        <w:instrText>Ref</w:instrText>
      </w:r>
      <w:r w:rsidR="002E0530" w:rsidRPr="00A0642D">
        <w:rPr>
          <w:vertAlign w:val="superscript"/>
        </w:rPr>
        <w:instrText>133669133 \</w:instrText>
      </w:r>
      <w:r w:rsidR="002E0530">
        <w:rPr>
          <w:vertAlign w:val="superscript"/>
          <w:lang w:val="en-US"/>
        </w:rPr>
        <w:instrText>r</w:instrText>
      </w:r>
      <w:r w:rsidR="002E0530" w:rsidRPr="00A0642D">
        <w:rPr>
          <w:vertAlign w:val="superscript"/>
        </w:rPr>
        <w:instrText xml:space="preserve"> \</w:instrText>
      </w:r>
      <w:r w:rsidR="002E0530">
        <w:rPr>
          <w:vertAlign w:val="superscript"/>
          <w:lang w:val="en-US"/>
        </w:rPr>
        <w:instrText>h</w:instrText>
      </w:r>
      <w:r w:rsidR="002E0530" w:rsidRPr="00A0642D">
        <w:rPr>
          <w:vertAlign w:val="superscript"/>
        </w:rPr>
        <w:instrText xml:space="preserve"> </w:instrText>
      </w:r>
      <w:r w:rsidR="002E0530">
        <w:rPr>
          <w:vertAlign w:val="superscript"/>
          <w:lang w:val="en-US"/>
        </w:rPr>
      </w:r>
      <w:r w:rsidR="002E0530">
        <w:rPr>
          <w:vertAlign w:val="superscript"/>
          <w:lang w:val="en-US"/>
        </w:rPr>
        <w:fldChar w:fldCharType="separate"/>
      </w:r>
      <w:r w:rsidR="00DD4DD3">
        <w:rPr>
          <w:vertAlign w:val="superscript"/>
          <w:lang w:val="en-US"/>
        </w:rPr>
        <w:t>42</w:t>
      </w:r>
      <w:r w:rsidR="002E0530">
        <w:rPr>
          <w:vertAlign w:val="superscript"/>
          <w:lang w:val="en-US"/>
        </w:rPr>
        <w:fldChar w:fldCharType="end"/>
      </w:r>
      <w:r w:rsidR="002E0530" w:rsidRPr="00A0642D">
        <w:rPr>
          <w:vertAlign w:val="superscript"/>
        </w:rPr>
        <w:t>]</w:t>
      </w:r>
      <w:r w:rsidR="00A771A6">
        <w:t>.</w:t>
      </w:r>
      <w:r w:rsidR="00A771A6" w:rsidRPr="00A771A6">
        <w:t xml:space="preserve"> </w:t>
      </w:r>
      <w:r w:rsidR="00A771A6">
        <w:t xml:space="preserve">По данному файлу строятся и другие переменные окружения, которые фреймворк </w:t>
      </w:r>
      <w:r w:rsidR="00A771A6">
        <w:rPr>
          <w:lang w:val="en-US"/>
        </w:rPr>
        <w:t>Spring</w:t>
      </w:r>
      <w:r w:rsidR="00A771A6">
        <w:t xml:space="preserve"> использует для настройки собственных компонентов. Например, настройка </w:t>
      </w:r>
      <w:r w:rsidR="00A771A6">
        <w:rPr>
          <w:lang w:val="en-US"/>
        </w:rPr>
        <w:t>server</w:t>
      </w:r>
      <w:r w:rsidR="00A771A6" w:rsidRPr="00A771A6">
        <w:t>.</w:t>
      </w:r>
      <w:r w:rsidR="00A771A6">
        <w:rPr>
          <w:lang w:val="en-US"/>
        </w:rPr>
        <w:t>port</w:t>
      </w:r>
      <w:r w:rsidR="00A771A6" w:rsidRPr="00A771A6">
        <w:t xml:space="preserve"> </w:t>
      </w:r>
      <w:r w:rsidR="0051798F">
        <w:t>указывает</w:t>
      </w:r>
      <w:r w:rsidR="00A771A6">
        <w:t xml:space="preserve"> какой порт будет слушать наше приложение, то есть куда следует отправлять </w:t>
      </w:r>
      <w:r w:rsidR="00A771A6">
        <w:rPr>
          <w:lang w:val="en-US"/>
        </w:rPr>
        <w:t>HTTP</w:t>
      </w:r>
      <w:r w:rsidR="00A771A6">
        <w:t xml:space="preserve"> запросы для взаимодействия с ним. </w:t>
      </w:r>
    </w:p>
    <w:p w:rsidR="00D70194" w:rsidRDefault="00D70194" w:rsidP="00D70194">
      <w:pPr>
        <w:pStyle w:val="1"/>
      </w:pPr>
      <w:bookmarkStart w:id="15" w:name="_Toc134041419"/>
      <w:r>
        <w:lastRenderedPageBreak/>
        <w:t xml:space="preserve">Глава </w:t>
      </w:r>
      <w:r w:rsidR="002E0530">
        <w:t>3</w:t>
      </w:r>
      <w:r>
        <w:t>. Слой контроллеров</w:t>
      </w:r>
      <w:bookmarkEnd w:id="15"/>
    </w:p>
    <w:p w:rsidR="00420E24" w:rsidRDefault="00420E24" w:rsidP="00D70194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489F6F" wp14:editId="7B1927C8">
                <wp:simplePos x="0" y="0"/>
                <wp:positionH relativeFrom="column">
                  <wp:posOffset>-930910</wp:posOffset>
                </wp:positionH>
                <wp:positionV relativeFrom="paragraph">
                  <wp:posOffset>4101465</wp:posOffset>
                </wp:positionV>
                <wp:extent cx="7261225" cy="635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1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4252" w:rsidRPr="002C760C" w:rsidRDefault="00E04252" w:rsidP="00420E24">
                            <w:pPr>
                              <w:pStyle w:val="af3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Рисунок 4. Дерево путей.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89F6F" id="Надпись 9" o:spid="_x0000_s1029" type="#_x0000_t202" style="position:absolute;left:0;text-align:left;margin-left:-73.3pt;margin-top:322.95pt;width:571.7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" stroked="f">
                <v:textbox style="mso-fit-shape-to-text:t" inset="0,0,0,0">
                  <w:txbxContent>
                    <w:p w:rsidR="00E04252" w:rsidRPr="002C760C" w:rsidRDefault="00E04252" w:rsidP="00420E24">
                      <w:pPr>
                        <w:pStyle w:val="af3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>Рисунок 4. Дерево путей.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991835</wp:posOffset>
            </wp:positionV>
            <wp:extent cx="7261225" cy="305308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lomerus architecture (5)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122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B41">
        <w:tab/>
        <w:t>Слой контроллеров приложения представляет собой интерфейс для взаимодействия пользователя с системой. Этот интерфейс представляет собой набор энд</w:t>
      </w:r>
      <w:r w:rsidR="00E91D91">
        <w:t>поинтов</w:t>
      </w:r>
      <w:r w:rsidR="00D25B41">
        <w:t xml:space="preserve">, пути к каждому </w:t>
      </w:r>
      <w:r w:rsidR="00E91D91">
        <w:t>из которых в совокупности образуют дерево.</w:t>
      </w:r>
      <w:r w:rsidR="0097672D" w:rsidRPr="0097672D">
        <w:t xml:space="preserve"> </w:t>
      </w:r>
      <w:r w:rsidR="002E0530">
        <w:t>На Рисунке 4</w:t>
      </w:r>
      <w:r w:rsidR="0097672D">
        <w:t xml:space="preserve"> изображено это дерево путей. </w:t>
      </w:r>
    </w:p>
    <w:p w:rsidR="00D70194" w:rsidRDefault="0097672D" w:rsidP="00420E24">
      <w:r>
        <w:t>Пунктирны</w:t>
      </w:r>
      <w:r w:rsidR="007B6854">
        <w:t>ми границами</w:t>
      </w:r>
      <w:r>
        <w:t xml:space="preserve"> </w:t>
      </w:r>
      <w:r w:rsidR="007B6854">
        <w:t xml:space="preserve">обозначены </w:t>
      </w:r>
      <w:r>
        <w:t xml:space="preserve">объекты, к </w:t>
      </w:r>
      <w:r w:rsidR="00420E24">
        <w:t>которым</w:t>
      </w:r>
      <w:r>
        <w:t xml:space="preserve"> нельзя обратиться, то есть на обработку которых не создано эндпоинта ввиду особенностей архитектуры приложени</w:t>
      </w:r>
      <w:r w:rsidR="00420E24">
        <w:t>й или отсутствия необходимости.</w:t>
      </w:r>
      <w:r w:rsidR="007B6854">
        <w:t xml:space="preserve"> Стоит отметить, что по одному и тому пути можно могут находиться несколь</w:t>
      </w:r>
      <w:r w:rsidR="005D1BCF">
        <w:t>ко эндпоинтов, доступ к которым</w:t>
      </w:r>
      <w:r w:rsidR="007B6854">
        <w:t xml:space="preserve"> определяется типом</w:t>
      </w:r>
      <w:r w:rsidR="007B6854" w:rsidRPr="007B6854">
        <w:t xml:space="preserve"> </w:t>
      </w:r>
      <w:r w:rsidR="007B6854">
        <w:rPr>
          <w:lang w:val="en-US"/>
        </w:rPr>
        <w:t>HTTP</w:t>
      </w:r>
      <w:r w:rsidR="007B6854">
        <w:t xml:space="preserve"> запроса – </w:t>
      </w:r>
      <w:r w:rsidR="007B6854">
        <w:rPr>
          <w:lang w:val="en-US"/>
        </w:rPr>
        <w:t>GET</w:t>
      </w:r>
      <w:r w:rsidR="007B6854" w:rsidRPr="007B6854">
        <w:t xml:space="preserve">, </w:t>
      </w:r>
      <w:r w:rsidR="007B6854">
        <w:rPr>
          <w:lang w:val="en-US"/>
        </w:rPr>
        <w:t>POST</w:t>
      </w:r>
      <w:r w:rsidR="007B6854" w:rsidRPr="007B6854">
        <w:t xml:space="preserve">, </w:t>
      </w:r>
      <w:r w:rsidR="007B6854">
        <w:rPr>
          <w:lang w:val="en-US"/>
        </w:rPr>
        <w:t>PUT</w:t>
      </w:r>
      <w:r w:rsidR="007B6854" w:rsidRPr="007B6854">
        <w:t xml:space="preserve"> </w:t>
      </w:r>
      <w:r w:rsidR="007B6854">
        <w:t xml:space="preserve">или </w:t>
      </w:r>
      <w:r w:rsidR="007B6854">
        <w:rPr>
          <w:lang w:val="en-US"/>
        </w:rPr>
        <w:t>DELETE</w:t>
      </w:r>
      <w:r w:rsidR="007B6854">
        <w:t>.</w:t>
      </w:r>
    </w:p>
    <w:p w:rsidR="003B08F7" w:rsidRPr="00641D57" w:rsidRDefault="003B08F7" w:rsidP="00420E24">
      <w:r>
        <w:t xml:space="preserve">Рассмотрим </w:t>
      </w:r>
      <w:r w:rsidR="002E0530">
        <w:t>пример конкретного контроллера</w:t>
      </w:r>
      <w:r w:rsidR="002E0530" w:rsidRPr="007908A5">
        <w:rPr>
          <w:vertAlign w:val="superscript"/>
        </w:rPr>
        <w:t>[</w:t>
      </w:r>
      <w:r w:rsidR="002E0530">
        <w:rPr>
          <w:vertAlign w:val="superscript"/>
          <w:lang w:val="en-US"/>
        </w:rPr>
        <w:fldChar w:fldCharType="begin"/>
      </w:r>
      <w:r w:rsidR="002E0530" w:rsidRPr="007908A5">
        <w:rPr>
          <w:vertAlign w:val="superscript"/>
        </w:rPr>
        <w:instrText xml:space="preserve"> </w:instrText>
      </w:r>
      <w:r w:rsidR="002E0530">
        <w:rPr>
          <w:vertAlign w:val="superscript"/>
          <w:lang w:val="en-US"/>
        </w:rPr>
        <w:instrText>REF</w:instrText>
      </w:r>
      <w:r w:rsidR="002E0530" w:rsidRPr="007908A5">
        <w:rPr>
          <w:vertAlign w:val="superscript"/>
        </w:rPr>
        <w:instrText xml:space="preserve"> _</w:instrText>
      </w:r>
      <w:r w:rsidR="002E0530">
        <w:rPr>
          <w:vertAlign w:val="superscript"/>
          <w:lang w:val="en-US"/>
        </w:rPr>
        <w:instrText>Ref</w:instrText>
      </w:r>
      <w:r w:rsidR="002E0530" w:rsidRPr="007908A5">
        <w:rPr>
          <w:vertAlign w:val="superscript"/>
        </w:rPr>
        <w:instrText>133669356 \</w:instrText>
      </w:r>
      <w:r w:rsidR="002E0530">
        <w:rPr>
          <w:vertAlign w:val="superscript"/>
          <w:lang w:val="en-US"/>
        </w:rPr>
        <w:instrText>r</w:instrText>
      </w:r>
      <w:r w:rsidR="002E0530" w:rsidRPr="007908A5">
        <w:rPr>
          <w:vertAlign w:val="superscript"/>
        </w:rPr>
        <w:instrText xml:space="preserve"> \</w:instrText>
      </w:r>
      <w:r w:rsidR="002E0530">
        <w:rPr>
          <w:vertAlign w:val="superscript"/>
          <w:lang w:val="en-US"/>
        </w:rPr>
        <w:instrText>h</w:instrText>
      </w:r>
      <w:r w:rsidR="002E0530" w:rsidRPr="007908A5">
        <w:rPr>
          <w:vertAlign w:val="superscript"/>
        </w:rPr>
        <w:instrText xml:space="preserve"> </w:instrText>
      </w:r>
      <w:r w:rsidR="002E0530">
        <w:rPr>
          <w:vertAlign w:val="superscript"/>
          <w:lang w:val="en-US"/>
        </w:rPr>
      </w:r>
      <w:r w:rsidR="002E0530">
        <w:rPr>
          <w:vertAlign w:val="superscript"/>
          <w:lang w:val="en-US"/>
        </w:rPr>
        <w:fldChar w:fldCharType="separate"/>
      </w:r>
      <w:r w:rsidR="00DD4DD3" w:rsidRPr="00DD4DD3">
        <w:rPr>
          <w:vertAlign w:val="superscript"/>
        </w:rPr>
        <w:t>43</w:t>
      </w:r>
      <w:r w:rsidR="002E0530">
        <w:rPr>
          <w:vertAlign w:val="superscript"/>
          <w:lang w:val="en-US"/>
        </w:rPr>
        <w:fldChar w:fldCharType="end"/>
      </w:r>
      <w:r w:rsidR="002E0530" w:rsidRPr="007908A5">
        <w:rPr>
          <w:vertAlign w:val="superscript"/>
        </w:rPr>
        <w:t>]</w:t>
      </w:r>
      <w:r>
        <w:t xml:space="preserve">. Аннотация </w:t>
      </w:r>
      <w:r w:rsidRPr="003B08F7">
        <w:t>@RestController</w:t>
      </w:r>
      <w:r w:rsidR="00C635E0">
        <w:t xml:space="preserve"> помечает класс как </w:t>
      </w:r>
      <w:r w:rsidR="00AA7BE8">
        <w:rPr>
          <w:lang w:val="en-US"/>
        </w:rPr>
        <w:t>REST</w:t>
      </w:r>
      <w:r w:rsidR="00AA7BE8" w:rsidRPr="00DD4DD3">
        <w:rPr>
          <w:vertAlign w:val="superscript"/>
        </w:rPr>
        <w:t>[</w:t>
      </w:r>
      <w:r w:rsidR="00AA7BE8">
        <w:rPr>
          <w:vertAlign w:val="superscript"/>
          <w:lang w:val="en-US"/>
        </w:rPr>
        <w:fldChar w:fldCharType="begin"/>
      </w:r>
      <w:r w:rsidR="00AA7BE8" w:rsidRPr="00DD4DD3">
        <w:rPr>
          <w:vertAlign w:val="superscript"/>
        </w:rPr>
        <w:instrText xml:space="preserve"> </w:instrText>
      </w:r>
      <w:r w:rsidR="00AA7BE8">
        <w:rPr>
          <w:vertAlign w:val="superscript"/>
          <w:lang w:val="en-US"/>
        </w:rPr>
        <w:instrText>REF</w:instrText>
      </w:r>
      <w:r w:rsidR="00AA7BE8" w:rsidRPr="00DD4DD3">
        <w:rPr>
          <w:vertAlign w:val="superscript"/>
        </w:rPr>
        <w:instrText xml:space="preserve"> _</w:instrText>
      </w:r>
      <w:r w:rsidR="00AA7BE8">
        <w:rPr>
          <w:vertAlign w:val="superscript"/>
          <w:lang w:val="en-US"/>
        </w:rPr>
        <w:instrText>Ref</w:instrText>
      </w:r>
      <w:r w:rsidR="00AA7BE8" w:rsidRPr="00DD4DD3">
        <w:rPr>
          <w:vertAlign w:val="superscript"/>
        </w:rPr>
        <w:instrText>134040804 \</w:instrText>
      </w:r>
      <w:r w:rsidR="00AA7BE8">
        <w:rPr>
          <w:vertAlign w:val="superscript"/>
          <w:lang w:val="en-US"/>
        </w:rPr>
        <w:instrText>r</w:instrText>
      </w:r>
      <w:r w:rsidR="00AA7BE8" w:rsidRPr="00DD4DD3">
        <w:rPr>
          <w:vertAlign w:val="superscript"/>
        </w:rPr>
        <w:instrText xml:space="preserve"> \</w:instrText>
      </w:r>
      <w:r w:rsidR="00AA7BE8">
        <w:rPr>
          <w:vertAlign w:val="superscript"/>
          <w:lang w:val="en-US"/>
        </w:rPr>
        <w:instrText>h</w:instrText>
      </w:r>
      <w:r w:rsidR="00AA7BE8" w:rsidRPr="00DD4DD3">
        <w:rPr>
          <w:vertAlign w:val="superscript"/>
        </w:rPr>
        <w:instrText xml:space="preserve"> </w:instrText>
      </w:r>
      <w:r w:rsidR="00AA7BE8">
        <w:rPr>
          <w:vertAlign w:val="superscript"/>
          <w:lang w:val="en-US"/>
        </w:rPr>
      </w:r>
      <w:r w:rsidR="00AA7BE8">
        <w:rPr>
          <w:vertAlign w:val="superscript"/>
          <w:lang w:val="en-US"/>
        </w:rPr>
        <w:fldChar w:fldCharType="separate"/>
      </w:r>
      <w:r w:rsidR="00DD4DD3" w:rsidRPr="00DD4DD3">
        <w:rPr>
          <w:vertAlign w:val="superscript"/>
        </w:rPr>
        <w:t>62</w:t>
      </w:r>
      <w:r w:rsidR="00AA7BE8">
        <w:rPr>
          <w:vertAlign w:val="superscript"/>
          <w:lang w:val="en-US"/>
        </w:rPr>
        <w:fldChar w:fldCharType="end"/>
      </w:r>
      <w:r w:rsidR="00AA7BE8" w:rsidRPr="00DD4DD3">
        <w:rPr>
          <w:vertAlign w:val="superscript"/>
        </w:rPr>
        <w:t>]</w:t>
      </w:r>
      <w:r w:rsidR="00AA7BE8" w:rsidRPr="00DD4DD3">
        <w:t xml:space="preserve"> </w:t>
      </w:r>
      <w:r w:rsidR="00C635E0">
        <w:t xml:space="preserve">контроллер. Так же аннотация включает в себя аннотацию </w:t>
      </w:r>
      <w:r w:rsidR="00C635E0" w:rsidRPr="00C635E0">
        <w:t>@</w:t>
      </w:r>
      <w:r w:rsidR="00C635E0">
        <w:rPr>
          <w:lang w:val="en-US"/>
        </w:rPr>
        <w:t>Component</w:t>
      </w:r>
      <w:r w:rsidR="00C635E0">
        <w:t>, которая помечает класс как бин.</w:t>
      </w:r>
      <w:r w:rsidR="0083798D">
        <w:t xml:space="preserve"> Аннотация </w:t>
      </w:r>
      <w:r w:rsidR="0083798D" w:rsidRPr="0083798D">
        <w:t>@RequestMapping</w:t>
      </w:r>
      <w:r w:rsidR="0083798D">
        <w:t xml:space="preserve"> указывает корневой путь до </w:t>
      </w:r>
      <w:r w:rsidR="00503C1A">
        <w:t xml:space="preserve">контроллера. Важно понимать, что для каждого сервиса может быть указана переменная окружения </w:t>
      </w:r>
      <w:r w:rsidR="00503C1A">
        <w:rPr>
          <w:lang w:val="en-US"/>
        </w:rPr>
        <w:t>server</w:t>
      </w:r>
      <w:r w:rsidR="00503C1A" w:rsidRPr="00503C1A">
        <w:t>.</w:t>
      </w:r>
      <w:r w:rsidR="00503C1A">
        <w:rPr>
          <w:lang w:val="en-US"/>
        </w:rPr>
        <w:t>servlet</w:t>
      </w:r>
      <w:r w:rsidR="00503C1A" w:rsidRPr="00503C1A">
        <w:t>.</w:t>
      </w:r>
      <w:r w:rsidR="00503C1A">
        <w:rPr>
          <w:lang w:val="en-US"/>
        </w:rPr>
        <w:t>context</w:t>
      </w:r>
      <w:r w:rsidR="00503C1A" w:rsidRPr="00503C1A">
        <w:t>-</w:t>
      </w:r>
      <w:r w:rsidR="00503C1A">
        <w:rPr>
          <w:lang w:val="en-US"/>
        </w:rPr>
        <w:t>path</w:t>
      </w:r>
      <w:r w:rsidR="00503C1A">
        <w:t xml:space="preserve">, значение которой добавляется в начало каждого корневого пути, заданного аннотаций </w:t>
      </w:r>
      <w:r w:rsidR="00503C1A" w:rsidRPr="0083798D">
        <w:t>@RequestMapping</w:t>
      </w:r>
      <w:r w:rsidR="00503C1A">
        <w:t>. Аннотации</w:t>
      </w:r>
      <w:r w:rsidR="00503C1A"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 w:rsidR="00503C1A" w:rsidRPr="00F318A2">
        <w:t xml:space="preserve">@GetMapping, @PostMapping, </w:t>
      </w:r>
      <w:r w:rsidR="00F318A2" w:rsidRPr="00F318A2">
        <w:t xml:space="preserve">@PutMapping и @DeleteMapping </w:t>
      </w:r>
      <w:r w:rsidR="00F318A2">
        <w:t xml:space="preserve">определяют методы, являющиеся эндпоинтами, задают тип запроса, обрабатываемые ими и уточняют путь относительно корневого пути. Аннотация </w:t>
      </w:r>
      <w:r w:rsidR="00F318A2" w:rsidRPr="00F318A2">
        <w:t>@</w:t>
      </w:r>
      <w:r w:rsidR="00F318A2">
        <w:rPr>
          <w:lang w:val="en-US"/>
        </w:rPr>
        <w:t>RequestBody</w:t>
      </w:r>
      <w:r w:rsidR="00F318A2">
        <w:t xml:space="preserve"> указывает, что данный аргумент эндпоинта является телом запроса, а аннотация </w:t>
      </w:r>
      <w:r w:rsidR="00F318A2" w:rsidRPr="00F318A2">
        <w:t>@</w:t>
      </w:r>
      <w:r w:rsidR="00F318A2">
        <w:rPr>
          <w:lang w:val="en-US"/>
        </w:rPr>
        <w:t>Valid</w:t>
      </w:r>
      <w:r w:rsidR="00F318A2">
        <w:t xml:space="preserve"> сообщает фреймворку о необходимости валидации </w:t>
      </w:r>
      <w:r w:rsidR="000373E1">
        <w:t xml:space="preserve">аргумента. Так же существуют аннотации </w:t>
      </w:r>
      <w:r w:rsidR="000373E1" w:rsidRPr="000373E1">
        <w:t>@RequestParam и @PathVariable</w:t>
      </w:r>
      <w:r w:rsidR="000373E1">
        <w:t xml:space="preserve">, отмечающие аргументы как переменные запроса и переменные пути, </w:t>
      </w:r>
      <w:r w:rsidR="000373E1">
        <w:lastRenderedPageBreak/>
        <w:t xml:space="preserve">соответственно. </w:t>
      </w:r>
      <w:r w:rsidR="00F318A2">
        <w:t xml:space="preserve">Дополнительно к инструментам фреймворка </w:t>
      </w:r>
      <w:r w:rsidR="00F318A2">
        <w:rPr>
          <w:lang w:val="en-US"/>
        </w:rPr>
        <w:t>Spring</w:t>
      </w:r>
      <w:r w:rsidR="00F318A2">
        <w:t xml:space="preserve">, в данном классе можно заметить аннотации </w:t>
      </w:r>
      <w:r w:rsidR="00F318A2" w:rsidRPr="00F318A2">
        <w:t>@</w:t>
      </w:r>
      <w:r w:rsidR="00F318A2">
        <w:rPr>
          <w:lang w:val="en-US"/>
        </w:rPr>
        <w:t>Tag</w:t>
      </w:r>
      <w:r w:rsidR="00F318A2" w:rsidRPr="00F318A2">
        <w:t xml:space="preserve"> </w:t>
      </w:r>
      <w:r w:rsidR="00F318A2">
        <w:t xml:space="preserve">и </w:t>
      </w:r>
      <w:r w:rsidR="00F318A2" w:rsidRPr="00F318A2">
        <w:t>@</w:t>
      </w:r>
      <w:r w:rsidR="00F318A2">
        <w:rPr>
          <w:lang w:val="en-US"/>
        </w:rPr>
        <w:t>Operation</w:t>
      </w:r>
      <w:r w:rsidR="00F318A2" w:rsidRPr="00F318A2">
        <w:t xml:space="preserve"> – </w:t>
      </w:r>
      <w:r w:rsidR="00F318A2">
        <w:t>они испо</w:t>
      </w:r>
      <w:r w:rsidR="00641D57">
        <w:t xml:space="preserve">льзуются генерации документации, сервер которой запускается вместе с сервером приложения. Эти аннотации помечают контроллер и его методы соответственно и принимают параметры, обозначающие название и описание. Доступ к интерактивному интерфейсу документации находится по адресу, прописанному в параметре </w:t>
      </w:r>
      <w:r w:rsidR="00641D57">
        <w:rPr>
          <w:lang w:val="en-US"/>
        </w:rPr>
        <w:t>springdoc</w:t>
      </w:r>
      <w:r w:rsidR="00641D57" w:rsidRPr="00641D57">
        <w:t>.</w:t>
      </w:r>
      <w:r w:rsidR="00641D57">
        <w:rPr>
          <w:lang w:val="en-US"/>
        </w:rPr>
        <w:t>swagger</w:t>
      </w:r>
      <w:r w:rsidR="00641D57" w:rsidRPr="00641D57">
        <w:t>-</w:t>
      </w:r>
      <w:r w:rsidR="00641D57">
        <w:rPr>
          <w:lang w:val="en-US"/>
        </w:rPr>
        <w:t>ui</w:t>
      </w:r>
      <w:r w:rsidR="00641D57" w:rsidRPr="00641D57">
        <w:t>.</w:t>
      </w:r>
      <w:r w:rsidR="00641D57">
        <w:rPr>
          <w:lang w:val="en-US"/>
        </w:rPr>
        <w:t>path</w:t>
      </w:r>
      <w:r w:rsidR="00641D57">
        <w:t xml:space="preserve"> и в нашем случае равному </w:t>
      </w:r>
      <w:r w:rsidR="00641D57" w:rsidRPr="00641D57">
        <w:t>/docs/swagger.html</w:t>
      </w:r>
      <w:r w:rsidR="00641D57">
        <w:t xml:space="preserve">. </w:t>
      </w:r>
      <w:r w:rsidR="00550AFF">
        <w:t>Пользовательский</w:t>
      </w:r>
      <w:r w:rsidR="00641D57">
        <w:t xml:space="preserve"> интерфейс документации не только </w:t>
      </w:r>
      <w:r w:rsidR="002D5D87">
        <w:t>содержит информацию об эндпоинтах (пути до них, тип принимаемых данных, тип возвращаемых данных и статусы ответов), но и позволяет выполнять запросы с произвольными данными к этим эндпоинтам. Отметим, что запросы, выполненные через интерфейс документации отправляются на работающее приложение, как если бы эти запросы выполнил бы конечный пользователь системы. Именно поэтому доступ к документации есть лишь у двух ролей – администратора и разработчика.</w:t>
      </w:r>
    </w:p>
    <w:p w:rsidR="00B42907" w:rsidRDefault="00D70194" w:rsidP="00C24828">
      <w:pPr>
        <w:pStyle w:val="1"/>
      </w:pPr>
      <w:bookmarkStart w:id="16" w:name="_Toc134041420"/>
      <w:r>
        <w:lastRenderedPageBreak/>
        <w:t>Глава 5. Развертывание</w:t>
      </w:r>
      <w:bookmarkEnd w:id="16"/>
    </w:p>
    <w:p w:rsidR="00F667C4" w:rsidRDefault="00B42907" w:rsidP="00C24828">
      <w:r>
        <w:t xml:space="preserve">Для </w:t>
      </w:r>
      <w:r w:rsidR="00C24828">
        <w:t>развёртывания нашей системы было решено использовать</w:t>
      </w:r>
      <w:r w:rsidR="00830E1B">
        <w:t xml:space="preserve"> </w:t>
      </w:r>
      <w:r w:rsidR="003000F7">
        <w:t xml:space="preserve">контейнеры </w:t>
      </w:r>
      <w:r w:rsidR="00830E1B">
        <w:rPr>
          <w:lang w:val="en-US"/>
        </w:rPr>
        <w:t>Docker</w:t>
      </w:r>
      <w:r w:rsidR="00830E1B" w:rsidRPr="00830E1B">
        <w:rPr>
          <w:vertAlign w:val="superscript"/>
        </w:rPr>
        <w:t>[</w:t>
      </w:r>
      <w:r w:rsidR="002E0530">
        <w:rPr>
          <w:vertAlign w:val="superscript"/>
        </w:rPr>
        <w:fldChar w:fldCharType="begin"/>
      </w:r>
      <w:r w:rsidR="002E0530">
        <w:rPr>
          <w:vertAlign w:val="superscript"/>
        </w:rPr>
        <w:instrText xml:space="preserve"> REF _Ref132467011 \r \h </w:instrText>
      </w:r>
      <w:r w:rsidR="002E0530">
        <w:rPr>
          <w:vertAlign w:val="superscript"/>
        </w:rPr>
      </w:r>
      <w:r w:rsidR="002E0530">
        <w:rPr>
          <w:vertAlign w:val="superscript"/>
        </w:rPr>
        <w:fldChar w:fldCharType="separate"/>
      </w:r>
      <w:r w:rsidR="00DD4DD3">
        <w:rPr>
          <w:vertAlign w:val="superscript"/>
        </w:rPr>
        <w:t>19</w:t>
      </w:r>
      <w:r w:rsidR="002E0530">
        <w:rPr>
          <w:vertAlign w:val="superscript"/>
        </w:rPr>
        <w:fldChar w:fldCharType="end"/>
      </w:r>
      <w:r w:rsidR="00830E1B" w:rsidRPr="00830E1B">
        <w:rPr>
          <w:vertAlign w:val="superscript"/>
        </w:rPr>
        <w:t>]</w:t>
      </w:r>
      <w:r w:rsidR="00830E1B">
        <w:t xml:space="preserve"> </w:t>
      </w:r>
      <w:r w:rsidR="00C24828">
        <w:t xml:space="preserve">в связке с системой </w:t>
      </w:r>
      <w:r w:rsidR="003000F7">
        <w:t xml:space="preserve">оркестрации </w:t>
      </w:r>
      <w:r w:rsidR="00830E1B">
        <w:rPr>
          <w:lang w:val="en-US"/>
        </w:rPr>
        <w:t>Kubernetes</w:t>
      </w:r>
      <w:r w:rsidR="00830E1B" w:rsidRPr="00A2749F">
        <w:rPr>
          <w:vertAlign w:val="superscript"/>
        </w:rPr>
        <w:t>[</w:t>
      </w:r>
      <w:r w:rsidR="002E0530">
        <w:rPr>
          <w:vertAlign w:val="superscript"/>
        </w:rPr>
        <w:fldChar w:fldCharType="begin"/>
      </w:r>
      <w:r w:rsidR="002E0530">
        <w:rPr>
          <w:vertAlign w:val="superscript"/>
        </w:rPr>
        <w:instrText xml:space="preserve"> REF _Ref132467018 \r \h </w:instrText>
      </w:r>
      <w:r w:rsidR="002E0530">
        <w:rPr>
          <w:vertAlign w:val="superscript"/>
        </w:rPr>
      </w:r>
      <w:r w:rsidR="002E0530">
        <w:rPr>
          <w:vertAlign w:val="superscript"/>
        </w:rPr>
        <w:fldChar w:fldCharType="separate"/>
      </w:r>
      <w:r w:rsidR="00DD4DD3">
        <w:rPr>
          <w:vertAlign w:val="superscript"/>
        </w:rPr>
        <w:t>20</w:t>
      </w:r>
      <w:r w:rsidR="002E0530">
        <w:rPr>
          <w:vertAlign w:val="superscript"/>
        </w:rPr>
        <w:fldChar w:fldCharType="end"/>
      </w:r>
      <w:r w:rsidR="00830E1B" w:rsidRPr="00A2749F">
        <w:rPr>
          <w:vertAlign w:val="superscript"/>
        </w:rPr>
        <w:t>]</w:t>
      </w:r>
      <w:r w:rsidR="00830E1B" w:rsidRPr="00830E1B">
        <w:t>.</w:t>
      </w:r>
      <w:r w:rsidR="00830E1B">
        <w:t xml:space="preserve"> </w:t>
      </w:r>
      <w:r w:rsidR="00F667C4">
        <w:t xml:space="preserve"> </w:t>
      </w:r>
    </w:p>
    <w:p w:rsidR="00830E1B" w:rsidRPr="00BF04BF" w:rsidRDefault="00F667C4" w:rsidP="00C57B34">
      <w:r>
        <w:t xml:space="preserve">Важно упомянуть </w:t>
      </w:r>
      <w:r w:rsidR="00C24828">
        <w:t xml:space="preserve">про </w:t>
      </w:r>
      <w:r w:rsidR="00BF04BF">
        <w:rPr>
          <w:lang w:val="en-US"/>
        </w:rPr>
        <w:t>DockerHub</w:t>
      </w:r>
      <w:r w:rsidR="00BF04BF" w:rsidRPr="00BF04BF">
        <w:rPr>
          <w:vertAlign w:val="superscript"/>
        </w:rPr>
        <w:t>[</w:t>
      </w:r>
      <w:r w:rsidR="002E0530">
        <w:rPr>
          <w:vertAlign w:val="superscript"/>
        </w:rPr>
        <w:fldChar w:fldCharType="begin"/>
      </w:r>
      <w:r w:rsidR="002E0530">
        <w:rPr>
          <w:vertAlign w:val="superscript"/>
        </w:rPr>
        <w:instrText xml:space="preserve"> REF _Ref132551045 \r \h </w:instrText>
      </w:r>
      <w:r w:rsidR="002E0530">
        <w:rPr>
          <w:vertAlign w:val="superscript"/>
        </w:rPr>
      </w:r>
      <w:r w:rsidR="002E0530">
        <w:rPr>
          <w:vertAlign w:val="superscript"/>
        </w:rPr>
        <w:fldChar w:fldCharType="separate"/>
      </w:r>
      <w:r w:rsidR="00DD4DD3">
        <w:rPr>
          <w:vertAlign w:val="superscript"/>
        </w:rPr>
        <w:t>23</w:t>
      </w:r>
      <w:r w:rsidR="002E0530">
        <w:rPr>
          <w:vertAlign w:val="superscript"/>
        </w:rPr>
        <w:fldChar w:fldCharType="end"/>
      </w:r>
      <w:r w:rsidR="00BF04BF" w:rsidRPr="00BF04BF">
        <w:rPr>
          <w:vertAlign w:val="superscript"/>
        </w:rPr>
        <w:t>]</w:t>
      </w:r>
      <w:r w:rsidR="00BF04BF">
        <w:t xml:space="preserve"> –</w:t>
      </w:r>
      <w:r w:rsidR="002E0530">
        <w:t xml:space="preserve"> </w:t>
      </w:r>
      <w:r w:rsidR="00BF04BF">
        <w:t>облачный репозиторий, позволяющий хранить образы контейнеров не только в памяти компьютера, принадлежащего пользователю</w:t>
      </w:r>
      <w:r w:rsidR="00BF04BF" w:rsidRPr="00BF04BF">
        <w:t xml:space="preserve"> </w:t>
      </w:r>
      <w:r w:rsidR="00BF04BF">
        <w:rPr>
          <w:lang w:val="en-US"/>
        </w:rPr>
        <w:t>Docker</w:t>
      </w:r>
      <w:r w:rsidR="00BF04BF">
        <w:t xml:space="preserve">, но и на удалённом сервере. Это </w:t>
      </w:r>
      <w:r w:rsidR="003E62A1">
        <w:t>предоставляет возможность</w:t>
      </w:r>
      <w:r w:rsidR="00BF04BF">
        <w:t xml:space="preserve"> запускать контейнеры, образы которых созданы на других устройствах, что особенно полезно при развертывании приложений на удалённых серверах</w:t>
      </w:r>
      <w:r w:rsidR="003E62A1">
        <w:t>, позволяя не пересоздавать образ локально на каждом используемом узле системы</w:t>
      </w:r>
      <w:r w:rsidR="00BF04BF">
        <w:t xml:space="preserve">. Именно в </w:t>
      </w:r>
      <w:r w:rsidR="00BF04BF">
        <w:rPr>
          <w:lang w:val="en-US"/>
        </w:rPr>
        <w:t>DockerHub</w:t>
      </w:r>
      <w:r w:rsidR="00BF04BF">
        <w:t xml:space="preserve"> мы храним образы каждого сервиса, созданного в рамках работы над нашим прило</w:t>
      </w:r>
      <w:r w:rsidR="003E62A1">
        <w:t>жением.</w:t>
      </w:r>
    </w:p>
    <w:p w:rsidR="00B93A8F" w:rsidRDefault="00A67306" w:rsidP="00B93A8F">
      <w:r>
        <w:t>Д</w:t>
      </w:r>
      <w:r w:rsidR="00B93A8F">
        <w:t xml:space="preserve">ля разворачивания приложения в кластере необходимо иметь как таковой кластер. </w:t>
      </w:r>
      <w:r w:rsidR="00B15103">
        <w:t>Это</w:t>
      </w:r>
      <w:r w:rsidR="00B93A8F">
        <w:t xml:space="preserve"> </w:t>
      </w:r>
      <w:r w:rsidR="00BC5548">
        <w:t>может быть</w:t>
      </w:r>
      <w:r w:rsidR="00B93A8F">
        <w:t xml:space="preserve"> как </w:t>
      </w:r>
      <w:r w:rsidR="00BC5548">
        <w:t xml:space="preserve">облачный кластер (например </w:t>
      </w:r>
      <w:r w:rsidR="00BC5548">
        <w:rPr>
          <w:lang w:val="en-US"/>
        </w:rPr>
        <w:t>GCP</w:t>
      </w:r>
      <w:r w:rsidR="00BC5548" w:rsidRPr="00BC5548">
        <w:rPr>
          <w:vertAlign w:val="superscript"/>
        </w:rPr>
        <w:t>[</w:t>
      </w:r>
      <w:r w:rsidR="002E0530">
        <w:rPr>
          <w:vertAlign w:val="superscript"/>
        </w:rPr>
        <w:fldChar w:fldCharType="begin"/>
      </w:r>
      <w:r w:rsidR="002E0530">
        <w:rPr>
          <w:vertAlign w:val="superscript"/>
        </w:rPr>
        <w:instrText xml:space="preserve"> REF _Ref132312323 \r \h </w:instrText>
      </w:r>
      <w:r w:rsidR="002E0530">
        <w:rPr>
          <w:vertAlign w:val="superscript"/>
        </w:rPr>
      </w:r>
      <w:r w:rsidR="002E0530">
        <w:rPr>
          <w:vertAlign w:val="superscript"/>
        </w:rPr>
        <w:fldChar w:fldCharType="separate"/>
      </w:r>
      <w:r w:rsidR="00DD4DD3">
        <w:rPr>
          <w:vertAlign w:val="superscript"/>
        </w:rPr>
        <w:t>17</w:t>
      </w:r>
      <w:r w:rsidR="002E0530">
        <w:rPr>
          <w:vertAlign w:val="superscript"/>
        </w:rPr>
        <w:fldChar w:fldCharType="end"/>
      </w:r>
      <w:r w:rsidR="00BC5548" w:rsidRPr="00BC5548">
        <w:rPr>
          <w:vertAlign w:val="superscript"/>
        </w:rPr>
        <w:t>]</w:t>
      </w:r>
      <w:r w:rsidR="00BC5548" w:rsidRPr="00BC5548">
        <w:t xml:space="preserve"> </w:t>
      </w:r>
      <w:r w:rsidR="00BC5548">
        <w:t xml:space="preserve">или </w:t>
      </w:r>
      <w:r w:rsidR="00BC5548">
        <w:rPr>
          <w:lang w:val="en-US"/>
        </w:rPr>
        <w:t>AWS</w:t>
      </w:r>
      <w:r w:rsidR="00906E9F" w:rsidRPr="00906E9F">
        <w:rPr>
          <w:vertAlign w:val="superscript"/>
        </w:rPr>
        <w:t>[</w:t>
      </w:r>
      <w:r w:rsidR="002E0530">
        <w:rPr>
          <w:vertAlign w:val="superscript"/>
          <w:lang w:val="en-GB"/>
        </w:rPr>
        <w:fldChar w:fldCharType="begin"/>
      </w:r>
      <w:r w:rsidR="002E0530">
        <w:rPr>
          <w:vertAlign w:val="superscript"/>
        </w:rPr>
        <w:instrText xml:space="preserve"> REF _Ref132318565 \r \h </w:instrText>
      </w:r>
      <w:r w:rsidR="002E0530">
        <w:rPr>
          <w:vertAlign w:val="superscript"/>
          <w:lang w:val="en-GB"/>
        </w:rPr>
      </w:r>
      <w:r w:rsidR="002E0530">
        <w:rPr>
          <w:vertAlign w:val="superscript"/>
          <w:lang w:val="en-GB"/>
        </w:rPr>
        <w:fldChar w:fldCharType="separate"/>
      </w:r>
      <w:r w:rsidR="00DD4DD3">
        <w:rPr>
          <w:vertAlign w:val="superscript"/>
        </w:rPr>
        <w:t>18</w:t>
      </w:r>
      <w:r w:rsidR="002E0530">
        <w:rPr>
          <w:vertAlign w:val="superscript"/>
          <w:lang w:val="en-GB"/>
        </w:rPr>
        <w:fldChar w:fldCharType="end"/>
      </w:r>
      <w:r w:rsidR="00906E9F" w:rsidRPr="00906E9F">
        <w:rPr>
          <w:vertAlign w:val="superscript"/>
        </w:rPr>
        <w:t>]</w:t>
      </w:r>
      <w:r w:rsidR="00BC5548">
        <w:t xml:space="preserve">), так и </w:t>
      </w:r>
      <w:r w:rsidR="00B93A8F">
        <w:t xml:space="preserve">локальный кластер </w:t>
      </w:r>
      <w:r w:rsidR="00B93A8F">
        <w:rPr>
          <w:lang w:val="en-US"/>
        </w:rPr>
        <w:t>minikube</w:t>
      </w:r>
      <w:r w:rsidR="00B93A8F" w:rsidRPr="00BC5548">
        <w:rPr>
          <w:vertAlign w:val="superscript"/>
        </w:rPr>
        <w:t>[</w:t>
      </w:r>
      <w:r w:rsidR="002E0530">
        <w:rPr>
          <w:vertAlign w:val="superscript"/>
          <w:lang w:val="en-US"/>
        </w:rPr>
        <w:fldChar w:fldCharType="begin"/>
      </w:r>
      <w:r w:rsidR="002E0530">
        <w:rPr>
          <w:vertAlign w:val="superscript"/>
        </w:rPr>
        <w:instrText xml:space="preserve"> REF _Ref132311841 \r \h </w:instrText>
      </w:r>
      <w:r w:rsidR="002E0530">
        <w:rPr>
          <w:vertAlign w:val="superscript"/>
          <w:lang w:val="en-US"/>
        </w:rPr>
      </w:r>
      <w:r w:rsidR="002E0530">
        <w:rPr>
          <w:vertAlign w:val="superscript"/>
          <w:lang w:val="en-US"/>
        </w:rPr>
        <w:fldChar w:fldCharType="separate"/>
      </w:r>
      <w:r w:rsidR="00DD4DD3">
        <w:rPr>
          <w:vertAlign w:val="superscript"/>
        </w:rPr>
        <w:t>16</w:t>
      </w:r>
      <w:r w:rsidR="002E0530">
        <w:rPr>
          <w:vertAlign w:val="superscript"/>
          <w:lang w:val="en-US"/>
        </w:rPr>
        <w:fldChar w:fldCharType="end"/>
      </w:r>
      <w:r w:rsidR="00B93A8F" w:rsidRPr="00BC5548">
        <w:rPr>
          <w:vertAlign w:val="superscript"/>
        </w:rPr>
        <w:t>]</w:t>
      </w:r>
      <w:r w:rsidR="00BC5548">
        <w:t>.</w:t>
      </w:r>
      <w:r w:rsidR="00906E9F" w:rsidRPr="00906E9F">
        <w:t xml:space="preserve"> </w:t>
      </w:r>
      <w:r w:rsidR="00906E9F">
        <w:t xml:space="preserve">После подключения к такому кластеру можно работать с коммандной строкой </w:t>
      </w:r>
      <w:r w:rsidR="00906E9F">
        <w:rPr>
          <w:lang w:val="en-US"/>
        </w:rPr>
        <w:t>Kubernetes</w:t>
      </w:r>
      <w:r w:rsidR="00906E9F" w:rsidRPr="00906E9F">
        <w:t>.</w:t>
      </w:r>
    </w:p>
    <w:p w:rsidR="00906E9F" w:rsidRDefault="00906E9F" w:rsidP="00B93A8F">
      <w:r>
        <w:t xml:space="preserve">Существует два способа </w:t>
      </w:r>
      <w:r w:rsidR="007E7A28">
        <w:t>развёртывания</w:t>
      </w:r>
      <w:r>
        <w:t xml:space="preserve"> </w:t>
      </w:r>
      <w:r w:rsidR="007E7A28">
        <w:t xml:space="preserve">компонент кластера </w:t>
      </w:r>
      <w:r>
        <w:t xml:space="preserve">– через коммандную строку и через </w:t>
      </w:r>
      <w:r w:rsidR="007E7A28">
        <w:t xml:space="preserve">выполнение файлов формата </w:t>
      </w:r>
      <w:r w:rsidR="007E7A28" w:rsidRPr="007E7A28">
        <w:t>.</w:t>
      </w:r>
      <w:r w:rsidR="007E7A28">
        <w:rPr>
          <w:lang w:val="en-US"/>
        </w:rPr>
        <w:t>yam</w:t>
      </w:r>
      <w:r w:rsidR="007E7A28">
        <w:t>l</w:t>
      </w:r>
      <w:r w:rsidR="007E7A28" w:rsidRPr="007E7A28">
        <w:t xml:space="preserve">. </w:t>
      </w:r>
      <w:r w:rsidR="007E7A28">
        <w:t>В нашем приложении используется именно второй способ ввиду его удобства и гибкости.</w:t>
      </w:r>
    </w:p>
    <w:p w:rsidR="00906E9F" w:rsidRPr="00747436" w:rsidRDefault="007E7A28" w:rsidP="00B93A8F">
      <w:r>
        <w:t xml:space="preserve">Перед разворачиванием непосредственно приложения нужно запустить базы данных и брокер сообщений. </w:t>
      </w:r>
      <w:r w:rsidR="00842A54">
        <w:t xml:space="preserve">Скрипты для развёртывания </w:t>
      </w:r>
      <w:r w:rsidR="00842A54">
        <w:rPr>
          <w:lang w:val="en-US"/>
        </w:rPr>
        <w:t>RabbitMQ</w:t>
      </w:r>
      <w:r w:rsidR="00842A54" w:rsidRPr="00842A54">
        <w:t xml:space="preserve"> </w:t>
      </w:r>
      <w:r w:rsidR="007C152C">
        <w:t>находятся отдельной папке в репозитории</w:t>
      </w:r>
      <w:r w:rsidR="007C152C" w:rsidRPr="007908A5">
        <w:rPr>
          <w:vertAlign w:val="superscript"/>
        </w:rPr>
        <w:t>[</w:t>
      </w:r>
      <w:r w:rsidR="007C152C">
        <w:rPr>
          <w:vertAlign w:val="superscript"/>
          <w:lang w:val="en-US"/>
        </w:rPr>
        <w:fldChar w:fldCharType="begin"/>
      </w:r>
      <w:r w:rsidR="007C152C" w:rsidRPr="007908A5">
        <w:rPr>
          <w:vertAlign w:val="superscript"/>
        </w:rPr>
        <w:instrText xml:space="preserve"> </w:instrText>
      </w:r>
      <w:r w:rsidR="007C152C">
        <w:rPr>
          <w:vertAlign w:val="superscript"/>
          <w:lang w:val="en-US"/>
        </w:rPr>
        <w:instrText>REF</w:instrText>
      </w:r>
      <w:r w:rsidR="007C152C" w:rsidRPr="007908A5">
        <w:rPr>
          <w:vertAlign w:val="superscript"/>
        </w:rPr>
        <w:instrText xml:space="preserve"> _</w:instrText>
      </w:r>
      <w:r w:rsidR="007C152C">
        <w:rPr>
          <w:vertAlign w:val="superscript"/>
          <w:lang w:val="en-US"/>
        </w:rPr>
        <w:instrText>Ref</w:instrText>
      </w:r>
      <w:r w:rsidR="007C152C" w:rsidRPr="007908A5">
        <w:rPr>
          <w:vertAlign w:val="superscript"/>
        </w:rPr>
        <w:instrText>133670695 \</w:instrText>
      </w:r>
      <w:r w:rsidR="007C152C">
        <w:rPr>
          <w:vertAlign w:val="superscript"/>
          <w:lang w:val="en-US"/>
        </w:rPr>
        <w:instrText>r</w:instrText>
      </w:r>
      <w:r w:rsidR="007C152C" w:rsidRPr="007908A5">
        <w:rPr>
          <w:vertAlign w:val="superscript"/>
        </w:rPr>
        <w:instrText xml:space="preserve"> \</w:instrText>
      </w:r>
      <w:r w:rsidR="007C152C">
        <w:rPr>
          <w:vertAlign w:val="superscript"/>
          <w:lang w:val="en-US"/>
        </w:rPr>
        <w:instrText>h</w:instrText>
      </w:r>
      <w:r w:rsidR="007C152C" w:rsidRPr="007908A5">
        <w:rPr>
          <w:vertAlign w:val="superscript"/>
        </w:rPr>
        <w:instrText xml:space="preserve"> </w:instrText>
      </w:r>
      <w:r w:rsidR="007C152C">
        <w:rPr>
          <w:vertAlign w:val="superscript"/>
          <w:lang w:val="en-US"/>
        </w:rPr>
      </w:r>
      <w:r w:rsidR="007C152C">
        <w:rPr>
          <w:vertAlign w:val="superscript"/>
          <w:lang w:val="en-US"/>
        </w:rPr>
        <w:fldChar w:fldCharType="separate"/>
      </w:r>
      <w:r w:rsidR="00DD4DD3">
        <w:rPr>
          <w:vertAlign w:val="superscript"/>
          <w:lang w:val="en-US"/>
        </w:rPr>
        <w:t>44</w:t>
      </w:r>
      <w:r w:rsidR="007C152C">
        <w:rPr>
          <w:vertAlign w:val="superscript"/>
          <w:lang w:val="en-US"/>
        </w:rPr>
        <w:fldChar w:fldCharType="end"/>
      </w:r>
      <w:r w:rsidR="007C152C" w:rsidRPr="007908A5">
        <w:rPr>
          <w:vertAlign w:val="superscript"/>
        </w:rPr>
        <w:t>]</w:t>
      </w:r>
      <w:r w:rsidR="00842A54">
        <w:t>. Там же присутствуют сценарии командной строки (</w:t>
      </w:r>
      <w:r w:rsidR="00842A54" w:rsidRPr="00842A54">
        <w:t>.</w:t>
      </w:r>
      <w:r w:rsidR="00842A54">
        <w:rPr>
          <w:lang w:val="en-US"/>
        </w:rPr>
        <w:t>sh</w:t>
      </w:r>
      <w:r w:rsidR="00842A54" w:rsidRPr="00842A54">
        <w:t xml:space="preserve"> </w:t>
      </w:r>
      <w:r w:rsidR="00842A54">
        <w:t xml:space="preserve">файлы), позволяющие быстро запустить или остановить соответствующие компоненты, не выполняя скрипты разворачивания по отдельности. </w:t>
      </w:r>
      <w:r w:rsidR="00FC7985">
        <w:t xml:space="preserve">В файле </w:t>
      </w:r>
      <w:r w:rsidR="00FC7985" w:rsidRPr="00FC7985">
        <w:t>rabbitmq-storage.yaml</w:t>
      </w:r>
      <w:r w:rsidR="00671B52">
        <w:t xml:space="preserve"> создаются</w:t>
      </w:r>
      <w:r w:rsidR="00FC7985">
        <w:t xml:space="preserve"> </w:t>
      </w:r>
      <w:r w:rsidR="00FC7985">
        <w:rPr>
          <w:lang w:val="en-US"/>
        </w:rPr>
        <w:t>PersistentVolume</w:t>
      </w:r>
      <w:r w:rsidR="00FC7985" w:rsidRPr="00FC7985">
        <w:t xml:space="preserve"> </w:t>
      </w:r>
      <w:r w:rsidR="00FC7985">
        <w:t xml:space="preserve">и </w:t>
      </w:r>
      <w:r w:rsidR="00FC7985">
        <w:rPr>
          <w:lang w:val="en-US"/>
        </w:rPr>
        <w:t>PersistentVolumeClaim</w:t>
      </w:r>
      <w:r w:rsidR="00FC7985">
        <w:t xml:space="preserve">, которые отвечают за хранение данных кластера </w:t>
      </w:r>
      <w:r w:rsidR="00FC7985">
        <w:rPr>
          <w:lang w:val="en-US"/>
        </w:rPr>
        <w:t>RabbitMQ</w:t>
      </w:r>
      <w:r w:rsidR="00FC7985">
        <w:t xml:space="preserve">, а в файле </w:t>
      </w:r>
      <w:r w:rsidR="00FC7985" w:rsidRPr="00FC7985">
        <w:t>rabbitmq-cluster.yaml</w:t>
      </w:r>
      <w:r w:rsidR="00FC7985">
        <w:t xml:space="preserve"> находится скрипт </w:t>
      </w:r>
      <w:r w:rsidR="00671B52">
        <w:t xml:space="preserve">для </w:t>
      </w:r>
      <w:r w:rsidR="00FC7985">
        <w:t>запуска самого брокера</w:t>
      </w:r>
      <w:r w:rsidR="00671B52">
        <w:t>. Этот скрипт</w:t>
      </w:r>
      <w:r w:rsidR="00FC7985">
        <w:t xml:space="preserve"> </w:t>
      </w:r>
      <w:r w:rsidR="00671B52">
        <w:t>использует</w:t>
      </w:r>
      <w:r w:rsidR="00FC7985">
        <w:t xml:space="preserve"> </w:t>
      </w:r>
      <w:r w:rsidR="00FC7985">
        <w:rPr>
          <w:lang w:val="en-US"/>
        </w:rPr>
        <w:t>API</w:t>
      </w:r>
      <w:r w:rsidR="00FC7985">
        <w:t>, предоставленное разработчиками</w:t>
      </w:r>
      <w:r w:rsidR="00671B52">
        <w:t xml:space="preserve"> </w:t>
      </w:r>
      <w:r w:rsidR="00671B52">
        <w:rPr>
          <w:lang w:val="en-US"/>
        </w:rPr>
        <w:t>RabbitMQ</w:t>
      </w:r>
      <w:r w:rsidR="00FC7985">
        <w:t>.</w:t>
      </w:r>
    </w:p>
    <w:p w:rsidR="00FC7985" w:rsidRDefault="00FC7985" w:rsidP="00B93A8F">
      <w:r>
        <w:t xml:space="preserve">В </w:t>
      </w:r>
      <w:r w:rsidR="0092580E">
        <w:t xml:space="preserve">отдельной </w:t>
      </w:r>
      <w:r>
        <w:t>директории</w:t>
      </w:r>
      <w:r w:rsidR="0092580E" w:rsidRPr="0092580E">
        <w:rPr>
          <w:vertAlign w:val="superscript"/>
        </w:rPr>
        <w:t>[</w:t>
      </w:r>
      <w:r w:rsidR="0092580E">
        <w:rPr>
          <w:vertAlign w:val="superscript"/>
        </w:rPr>
        <w:fldChar w:fldCharType="begin"/>
      </w:r>
      <w:r w:rsidR="0092580E">
        <w:rPr>
          <w:vertAlign w:val="superscript"/>
        </w:rPr>
        <w:instrText xml:space="preserve"> REF _Ref133670787 \r \h </w:instrText>
      </w:r>
      <w:r w:rsidR="0092580E">
        <w:rPr>
          <w:vertAlign w:val="superscript"/>
        </w:rPr>
      </w:r>
      <w:r w:rsidR="0092580E">
        <w:rPr>
          <w:vertAlign w:val="superscript"/>
        </w:rPr>
        <w:fldChar w:fldCharType="separate"/>
      </w:r>
      <w:r w:rsidR="00DD4DD3">
        <w:rPr>
          <w:vertAlign w:val="superscript"/>
        </w:rPr>
        <w:t>45</w:t>
      </w:r>
      <w:r w:rsidR="0092580E">
        <w:rPr>
          <w:vertAlign w:val="superscript"/>
        </w:rPr>
        <w:fldChar w:fldCharType="end"/>
      </w:r>
      <w:r w:rsidR="0092580E" w:rsidRPr="0092580E">
        <w:rPr>
          <w:vertAlign w:val="superscript"/>
        </w:rPr>
        <w:t>]</w:t>
      </w:r>
      <w:r>
        <w:t xml:space="preserve"> находятся скрипты для разворачивания всех СУБД, необходимых системе. Рассмотрим их на примере базы данных </w:t>
      </w:r>
      <w:r>
        <w:rPr>
          <w:lang w:val="en-US"/>
        </w:rPr>
        <w:t>Postgres</w:t>
      </w:r>
      <w:r w:rsidR="0092580E" w:rsidRPr="007908A5">
        <w:rPr>
          <w:vertAlign w:val="superscript"/>
        </w:rPr>
        <w:t>[</w:t>
      </w:r>
      <w:r w:rsidR="0092580E">
        <w:rPr>
          <w:vertAlign w:val="superscript"/>
          <w:lang w:val="en-US"/>
        </w:rPr>
        <w:fldChar w:fldCharType="begin"/>
      </w:r>
      <w:r w:rsidR="0092580E" w:rsidRPr="007908A5">
        <w:rPr>
          <w:vertAlign w:val="superscript"/>
        </w:rPr>
        <w:instrText xml:space="preserve"> </w:instrText>
      </w:r>
      <w:r w:rsidR="0092580E">
        <w:rPr>
          <w:vertAlign w:val="superscript"/>
          <w:lang w:val="en-US"/>
        </w:rPr>
        <w:instrText>REF</w:instrText>
      </w:r>
      <w:r w:rsidR="0092580E" w:rsidRPr="007908A5">
        <w:rPr>
          <w:vertAlign w:val="superscript"/>
        </w:rPr>
        <w:instrText xml:space="preserve"> _</w:instrText>
      </w:r>
      <w:r w:rsidR="0092580E">
        <w:rPr>
          <w:vertAlign w:val="superscript"/>
          <w:lang w:val="en-US"/>
        </w:rPr>
        <w:instrText>Ref</w:instrText>
      </w:r>
      <w:r w:rsidR="0092580E" w:rsidRPr="007908A5">
        <w:rPr>
          <w:vertAlign w:val="superscript"/>
        </w:rPr>
        <w:instrText>133670850 \</w:instrText>
      </w:r>
      <w:r w:rsidR="0092580E">
        <w:rPr>
          <w:vertAlign w:val="superscript"/>
          <w:lang w:val="en-US"/>
        </w:rPr>
        <w:instrText>r</w:instrText>
      </w:r>
      <w:r w:rsidR="0092580E" w:rsidRPr="007908A5">
        <w:rPr>
          <w:vertAlign w:val="superscript"/>
        </w:rPr>
        <w:instrText xml:space="preserve"> \</w:instrText>
      </w:r>
      <w:r w:rsidR="0092580E">
        <w:rPr>
          <w:vertAlign w:val="superscript"/>
          <w:lang w:val="en-US"/>
        </w:rPr>
        <w:instrText>h</w:instrText>
      </w:r>
      <w:r w:rsidR="0092580E" w:rsidRPr="007908A5">
        <w:rPr>
          <w:vertAlign w:val="superscript"/>
        </w:rPr>
        <w:instrText xml:space="preserve"> </w:instrText>
      </w:r>
      <w:r w:rsidR="0092580E">
        <w:rPr>
          <w:vertAlign w:val="superscript"/>
          <w:lang w:val="en-US"/>
        </w:rPr>
      </w:r>
      <w:r w:rsidR="0092580E">
        <w:rPr>
          <w:vertAlign w:val="superscript"/>
          <w:lang w:val="en-US"/>
        </w:rPr>
        <w:fldChar w:fldCharType="separate"/>
      </w:r>
      <w:r w:rsidR="00DD4DD3">
        <w:rPr>
          <w:vertAlign w:val="superscript"/>
          <w:lang w:val="en-US"/>
        </w:rPr>
        <w:t>46</w:t>
      </w:r>
      <w:r w:rsidR="0092580E">
        <w:rPr>
          <w:vertAlign w:val="superscript"/>
          <w:lang w:val="en-US"/>
        </w:rPr>
        <w:fldChar w:fldCharType="end"/>
      </w:r>
      <w:r w:rsidR="0092580E" w:rsidRPr="007908A5">
        <w:rPr>
          <w:vertAlign w:val="superscript"/>
        </w:rPr>
        <w:t>]</w:t>
      </w:r>
      <w:r>
        <w:t>. В</w:t>
      </w:r>
      <w:r w:rsidRPr="00FC7985">
        <w:t xml:space="preserve"> </w:t>
      </w:r>
      <w:r>
        <w:t>файле</w:t>
      </w:r>
      <w:r w:rsidRPr="00FC7985">
        <w:t xml:space="preserve"> </w:t>
      </w:r>
      <w:r w:rsidRPr="00E54199">
        <w:rPr>
          <w:lang w:val="en-US"/>
        </w:rPr>
        <w:t>postgres</w:t>
      </w:r>
      <w:r w:rsidRPr="00E54199">
        <w:t>-</w:t>
      </w:r>
      <w:r w:rsidRPr="00E54199">
        <w:rPr>
          <w:lang w:val="en-US"/>
        </w:rPr>
        <w:t>storage</w:t>
      </w:r>
      <w:r w:rsidRPr="00E54199">
        <w:t>.</w:t>
      </w:r>
      <w:r w:rsidRPr="00E54199">
        <w:rPr>
          <w:lang w:val="en-US"/>
        </w:rPr>
        <w:t>yaml</w:t>
      </w:r>
      <w:r w:rsidRPr="00FC7985">
        <w:t xml:space="preserve"> </w:t>
      </w:r>
      <w:r>
        <w:t>создаются</w:t>
      </w:r>
      <w:r w:rsidRPr="00FC7985">
        <w:t xml:space="preserve"> </w:t>
      </w:r>
      <w:r>
        <w:rPr>
          <w:lang w:val="en-US"/>
        </w:rPr>
        <w:t>PersistentVolume</w:t>
      </w:r>
      <w:r w:rsidRPr="00FC7985">
        <w:t xml:space="preserve"> </w:t>
      </w:r>
      <w:r>
        <w:t>и</w:t>
      </w:r>
      <w:r w:rsidRPr="00FC7985">
        <w:t xml:space="preserve"> </w:t>
      </w:r>
      <w:r>
        <w:rPr>
          <w:lang w:val="en-US"/>
        </w:rPr>
        <w:t>PersistentVolumeClaim</w:t>
      </w:r>
      <w:r>
        <w:t>, отвечающие за хранение</w:t>
      </w:r>
      <w:r w:rsidR="00E54199">
        <w:t xml:space="preserve"> информации в базе. В файле </w:t>
      </w:r>
      <w:r w:rsidR="00E54199" w:rsidRPr="00E54199">
        <w:t>postgres-service.yaml</w:t>
      </w:r>
      <w:r w:rsidR="00E54199">
        <w:t xml:space="preserve"> создаётся сервис, который создаёт точку доступа для присоединения к СУБД извне контейнера, в котором она запущена. В файле </w:t>
      </w:r>
      <w:r w:rsidR="00E54199" w:rsidRPr="00E54199">
        <w:t>postgres-deployment.yaml</w:t>
      </w:r>
      <w:r w:rsidR="00E54199">
        <w:t xml:space="preserve"> находится скрипт, создающий </w:t>
      </w:r>
      <w:r w:rsidR="00E54199">
        <w:rPr>
          <w:lang w:val="en-US"/>
        </w:rPr>
        <w:t>Deployment</w:t>
      </w:r>
      <w:r w:rsidR="006227AD">
        <w:t>, необходимый для развёртывания СУБД.</w:t>
      </w:r>
      <w:r w:rsidR="00E54199">
        <w:t xml:space="preserve"> Важно упомянуть файл </w:t>
      </w:r>
      <w:r w:rsidR="00E54199" w:rsidRPr="00E54199">
        <w:t>postgres-config</w:t>
      </w:r>
      <w:r w:rsidR="00E54199">
        <w:t>.</w:t>
      </w:r>
      <w:r w:rsidR="00E54199">
        <w:rPr>
          <w:lang w:val="en-US"/>
        </w:rPr>
        <w:t>yaml</w:t>
      </w:r>
      <w:r w:rsidR="00E54199">
        <w:t>, не хранящийся в репозитории, так как он содержит конфиденциальную информацию о системе. С</w:t>
      </w:r>
      <w:r w:rsidR="006227AD">
        <w:t>крипт</w:t>
      </w:r>
      <w:r w:rsidR="00E54199">
        <w:t xml:space="preserve"> внутри этого файл</w:t>
      </w:r>
      <w:r w:rsidR="006227AD">
        <w:t>а</w:t>
      </w:r>
      <w:r w:rsidR="00E54199">
        <w:t xml:space="preserve"> создаёт </w:t>
      </w:r>
      <w:r w:rsidR="00E54199">
        <w:rPr>
          <w:lang w:val="en-US"/>
        </w:rPr>
        <w:t>ConfigMap</w:t>
      </w:r>
      <w:r w:rsidR="00E54199" w:rsidRPr="00E54199">
        <w:t>,</w:t>
      </w:r>
      <w:r w:rsidR="006227AD">
        <w:t xml:space="preserve"> которая задаёт настройки </w:t>
      </w:r>
      <w:r w:rsidR="006227AD">
        <w:lastRenderedPageBreak/>
        <w:t>развёртываемой базы данных – её имя, а также логин и пароль для подключения. В данной директориии так же хранятся сценарии командной строки, запускающие вышеперечисленные скрипты.</w:t>
      </w:r>
    </w:p>
    <w:p w:rsidR="006227AD" w:rsidRPr="00072902" w:rsidRDefault="006227AD" w:rsidP="00B93A8F">
      <w:r>
        <w:t xml:space="preserve">Далее рассмотрим развёртывание разрабатываемого приложения на примере </w:t>
      </w:r>
      <w:r w:rsidR="0092580E">
        <w:t>сервиса авторизации</w:t>
      </w:r>
      <w:r w:rsidR="0092580E" w:rsidRPr="0092580E">
        <w:rPr>
          <w:vertAlign w:val="superscript"/>
        </w:rPr>
        <w:t>[</w:t>
      </w:r>
      <w:r w:rsidR="0092580E">
        <w:rPr>
          <w:vertAlign w:val="superscript"/>
        </w:rPr>
        <w:fldChar w:fldCharType="begin"/>
      </w:r>
      <w:r w:rsidR="0092580E">
        <w:rPr>
          <w:vertAlign w:val="superscript"/>
        </w:rPr>
        <w:instrText xml:space="preserve"> REF _Ref133671007 \r \h </w:instrText>
      </w:r>
      <w:r w:rsidR="0092580E">
        <w:rPr>
          <w:vertAlign w:val="superscript"/>
        </w:rPr>
      </w:r>
      <w:r w:rsidR="0092580E">
        <w:rPr>
          <w:vertAlign w:val="superscript"/>
        </w:rPr>
        <w:fldChar w:fldCharType="separate"/>
      </w:r>
      <w:r w:rsidR="00DD4DD3">
        <w:rPr>
          <w:vertAlign w:val="superscript"/>
        </w:rPr>
        <w:t>47</w:t>
      </w:r>
      <w:r w:rsidR="0092580E">
        <w:rPr>
          <w:vertAlign w:val="superscript"/>
        </w:rPr>
        <w:fldChar w:fldCharType="end"/>
      </w:r>
      <w:r w:rsidR="0092580E" w:rsidRPr="0092580E">
        <w:rPr>
          <w:vertAlign w:val="superscript"/>
        </w:rPr>
        <w:t>]</w:t>
      </w:r>
      <w:r w:rsidR="00DF2B7A">
        <w:t xml:space="preserve">. Как и при запуске СУБД, здесь </w:t>
      </w:r>
      <w:r w:rsidR="003E62A1">
        <w:t>присутствует</w:t>
      </w:r>
      <w:r w:rsidR="00DF2B7A">
        <w:t xml:space="preserve"> скрипт, создающий </w:t>
      </w:r>
      <w:r w:rsidR="00DF2B7A">
        <w:rPr>
          <w:lang w:val="en-US"/>
        </w:rPr>
        <w:t>ConfigMap</w:t>
      </w:r>
      <w:r w:rsidR="00DF2B7A" w:rsidRPr="00DF2B7A">
        <w:t xml:space="preserve"> </w:t>
      </w:r>
      <w:r w:rsidR="00DF2B7A">
        <w:t xml:space="preserve">с переменнными окружения – эти значения перезаписывают соответствуюзие значения из файла </w:t>
      </w:r>
      <w:r w:rsidR="00DF2B7A">
        <w:rPr>
          <w:lang w:val="en-US"/>
        </w:rPr>
        <w:t>application</w:t>
      </w:r>
      <w:r w:rsidR="00DF2B7A" w:rsidRPr="00DF2B7A">
        <w:t>.</w:t>
      </w:r>
      <w:r w:rsidR="00DF2B7A">
        <w:rPr>
          <w:lang w:val="en-US"/>
        </w:rPr>
        <w:t>yml</w:t>
      </w:r>
      <w:r w:rsidR="00DF2B7A" w:rsidRPr="00DF2B7A">
        <w:t xml:space="preserve">. </w:t>
      </w:r>
      <w:r w:rsidR="00DF2B7A">
        <w:t xml:space="preserve">Этот механизм удобен для настройки приложения без изменения исходного кода. Действительно, если мы захотим, например, поменять секретный </w:t>
      </w:r>
      <w:r w:rsidR="00A919FD">
        <w:t>ключ</w:t>
      </w:r>
      <w:r w:rsidR="00DF2B7A">
        <w:t xml:space="preserve"> для </w:t>
      </w:r>
      <w:r w:rsidR="00A919FD">
        <w:t>шифрования</w:t>
      </w:r>
      <w:r w:rsidR="00DF2B7A">
        <w:t xml:space="preserve"> и дешифрования </w:t>
      </w:r>
      <w:r w:rsidR="00DF2B7A">
        <w:rPr>
          <w:lang w:val="en-GB"/>
        </w:rPr>
        <w:t>JWT</w:t>
      </w:r>
      <w:r w:rsidR="00DF2B7A">
        <w:t xml:space="preserve">, </w:t>
      </w:r>
      <w:r w:rsidR="00A919FD">
        <w:t xml:space="preserve">то нам достаточно изменить лишь файл, создающий </w:t>
      </w:r>
      <w:r w:rsidR="00A919FD">
        <w:rPr>
          <w:lang w:val="en-US"/>
        </w:rPr>
        <w:t>ConfigMa</w:t>
      </w:r>
      <w:r w:rsidR="00A919FD">
        <w:t xml:space="preserve">p, а не менять </w:t>
      </w:r>
      <w:r w:rsidR="00A919FD">
        <w:rPr>
          <w:lang w:val="en-US"/>
        </w:rPr>
        <w:t>application</w:t>
      </w:r>
      <w:r w:rsidR="00A919FD" w:rsidRPr="00A919FD">
        <w:t>.</w:t>
      </w:r>
      <w:r w:rsidR="00A919FD">
        <w:rPr>
          <w:lang w:val="en-US"/>
        </w:rPr>
        <w:t>yml</w:t>
      </w:r>
      <w:r w:rsidR="00671B52">
        <w:t xml:space="preserve"> и пересоздавать</w:t>
      </w:r>
      <w:r w:rsidR="00A919FD">
        <w:t xml:space="preserve"> </w:t>
      </w:r>
      <w:r w:rsidR="00A919FD">
        <w:rPr>
          <w:lang w:val="en-US"/>
        </w:rPr>
        <w:t>Docker</w:t>
      </w:r>
      <w:r w:rsidR="00A919FD" w:rsidRPr="00A919FD">
        <w:t>-</w:t>
      </w:r>
      <w:r w:rsidR="00A919FD">
        <w:t xml:space="preserve">образ </w:t>
      </w:r>
      <w:r w:rsidR="00671B52">
        <w:t>приложения чтобы изменения вступили в силу. В</w:t>
      </w:r>
      <w:r w:rsidR="00671B52" w:rsidRPr="00671B52">
        <w:rPr>
          <w:lang w:val="en-US"/>
        </w:rPr>
        <w:t xml:space="preserve"> </w:t>
      </w:r>
      <w:r w:rsidR="00671B52">
        <w:t>фале</w:t>
      </w:r>
      <w:r w:rsidR="00671B52" w:rsidRPr="00671B52">
        <w:rPr>
          <w:lang w:val="en-US"/>
        </w:rPr>
        <w:t xml:space="preserve"> application-auth-storage.yaml </w:t>
      </w:r>
      <w:r w:rsidR="00671B52">
        <w:t>создаются</w:t>
      </w:r>
      <w:r w:rsidR="00671B52" w:rsidRPr="00671B52">
        <w:rPr>
          <w:lang w:val="en-US"/>
        </w:rPr>
        <w:t xml:space="preserve"> </w:t>
      </w:r>
      <w:r w:rsidR="00671B52">
        <w:rPr>
          <w:lang w:val="en-US"/>
        </w:rPr>
        <w:t>PersistentVolume</w:t>
      </w:r>
      <w:r w:rsidR="00671B52" w:rsidRPr="00671B52">
        <w:rPr>
          <w:lang w:val="en-US"/>
        </w:rPr>
        <w:t xml:space="preserve"> </w:t>
      </w:r>
      <w:r w:rsidR="00671B52">
        <w:t>и</w:t>
      </w:r>
      <w:r w:rsidR="00671B52" w:rsidRPr="00671B52">
        <w:rPr>
          <w:lang w:val="en-US"/>
        </w:rPr>
        <w:t xml:space="preserve"> </w:t>
      </w:r>
      <w:r w:rsidR="00671B52">
        <w:rPr>
          <w:lang w:val="en-US"/>
        </w:rPr>
        <w:t>PersistentVolumeClaim</w:t>
      </w:r>
      <w:r w:rsidR="00671B52" w:rsidRPr="00671B52">
        <w:rPr>
          <w:lang w:val="en-US"/>
        </w:rPr>
        <w:t xml:space="preserve">, </w:t>
      </w:r>
      <w:r w:rsidR="00671B52">
        <w:t>а</w:t>
      </w:r>
      <w:r w:rsidR="00671B52" w:rsidRPr="00671B52">
        <w:rPr>
          <w:lang w:val="en-US"/>
        </w:rPr>
        <w:t xml:space="preserve"> </w:t>
      </w:r>
      <w:r w:rsidR="00671B52">
        <w:t>в</w:t>
      </w:r>
      <w:r w:rsidR="00671B52" w:rsidRPr="00671B52">
        <w:rPr>
          <w:lang w:val="en-US"/>
        </w:rPr>
        <w:t xml:space="preserve"> application-auth-deployment.yaml – </w:t>
      </w:r>
      <w:r w:rsidR="00671B52">
        <w:rPr>
          <w:lang w:val="en-US"/>
        </w:rPr>
        <w:t xml:space="preserve">Deployment. </w:t>
      </w:r>
      <w:r w:rsidR="00671B52">
        <w:t>В отличии от развёртывания СУБД, здесь при создании сервиса используется балансировщик нагрузки в качестве точки доступа к микросервису – это необходимо ввиду создания нескольких реплик данного компонента системы. Именно балансировщик нагрузки будет распределять входящие запросы между множеством реплик.</w:t>
      </w:r>
    </w:p>
    <w:p w:rsidR="000F1D50" w:rsidRDefault="009B5A54" w:rsidP="000F1D50">
      <w:pPr>
        <w:pStyle w:val="1"/>
      </w:pPr>
      <w:bookmarkStart w:id="17" w:name="_Toc134041421"/>
      <w:r>
        <w:lastRenderedPageBreak/>
        <w:t>З</w:t>
      </w:r>
      <w:r w:rsidRPr="009B5A54">
        <w:t>АКЛЮЧЕНИЕ</w:t>
      </w:r>
      <w:bookmarkEnd w:id="17"/>
    </w:p>
    <w:p w:rsidR="003F0DD8" w:rsidRDefault="000F1D50" w:rsidP="003F0DD8">
      <w:r>
        <w:t xml:space="preserve">Таким образом в данной работе мы описали различные аспекты всех этапов разработки веб-приложения – от проектирования до развёртывания. </w:t>
      </w:r>
    </w:p>
    <w:p w:rsidR="000F1D50" w:rsidRDefault="000F1D50" w:rsidP="00F667C4">
      <w:r w:rsidRPr="00F667C4">
        <w:t>Благодаря реализации архитектуры микросервисов и использованию фреймворка Spring</w:t>
      </w:r>
      <w:r w:rsidR="00F667C4">
        <w:t xml:space="preserve">, брокера сообщений </w:t>
      </w:r>
      <w:r w:rsidR="00F667C4">
        <w:rPr>
          <w:lang w:val="en-US"/>
        </w:rPr>
        <w:t>RabbitMQ</w:t>
      </w:r>
      <w:r w:rsidR="00F667C4">
        <w:t xml:space="preserve">, </w:t>
      </w:r>
      <w:r w:rsidR="00F667C4">
        <w:rPr>
          <w:lang w:val="en-US"/>
        </w:rPr>
        <w:t>JWT</w:t>
      </w:r>
      <w:r w:rsidR="00F667C4">
        <w:t xml:space="preserve">, контейнеров </w:t>
      </w:r>
      <w:r w:rsidR="00F667C4">
        <w:rPr>
          <w:lang w:val="en-US"/>
        </w:rPr>
        <w:t>Docker</w:t>
      </w:r>
      <w:r w:rsidR="00F667C4" w:rsidRPr="00F667C4">
        <w:t xml:space="preserve"> </w:t>
      </w:r>
      <w:r w:rsidR="00F667C4">
        <w:t xml:space="preserve">и системы оркестрации </w:t>
      </w:r>
      <w:r w:rsidR="00F667C4">
        <w:rPr>
          <w:lang w:val="en-US"/>
        </w:rPr>
        <w:t>Kubernetes</w:t>
      </w:r>
      <w:r w:rsidRPr="00F667C4">
        <w:t xml:space="preserve"> мы смогли </w:t>
      </w:r>
      <w:r w:rsidR="00F667C4">
        <w:t>спроектировать, написать и развернуть</w:t>
      </w:r>
      <w:r w:rsidRPr="00F667C4">
        <w:t xml:space="preserve"> </w:t>
      </w:r>
      <w:r w:rsidR="00F667C4">
        <w:t>защищённую, легко масштабируемую и высокопроизводительную систему, которую</w:t>
      </w:r>
      <w:r w:rsidRPr="00F667C4">
        <w:t xml:space="preserve"> легко контролировать</w:t>
      </w:r>
      <w:r w:rsidR="00F667C4">
        <w:t>, поддерживать и обновлять</w:t>
      </w:r>
      <w:r w:rsidRPr="00F667C4">
        <w:t>.</w:t>
      </w:r>
    </w:p>
    <w:p w:rsidR="0066001F" w:rsidRPr="0066001F" w:rsidRDefault="00CB3EE2" w:rsidP="002C50CC">
      <w:pPr>
        <w:spacing w:after="160"/>
        <w:jc w:val="left"/>
      </w:pPr>
      <w:r>
        <w:t>Наше приложение имеет потенциал для расширения не только с точки зрения масштабирования и открытия точек доступа на географически отличных серверах, но и с точки зрения функциональных возможностей</w:t>
      </w:r>
      <w:r w:rsidR="00361266">
        <w:t xml:space="preserve">. </w:t>
      </w:r>
      <w:r w:rsidR="0066001F">
        <w:t xml:space="preserve">В дальнейшем мы будем развивать систему и внедрять новый функционал. Этот процесс значительно упрощается </w:t>
      </w:r>
      <w:r w:rsidR="002C50CC">
        <w:t>благодаря</w:t>
      </w:r>
      <w:r w:rsidR="0066001F">
        <w:t xml:space="preserve"> использования не только фремворка </w:t>
      </w:r>
      <w:r w:rsidR="0066001F">
        <w:rPr>
          <w:lang w:val="en-US"/>
        </w:rPr>
        <w:t>Spring</w:t>
      </w:r>
      <w:r w:rsidR="0066001F">
        <w:t>, позволяющего писать эффективный код, но и настроенной системе оркестрации, облегчающей развертывание новых компонент системы. Разумеется, для ещё большей эффективности работы над приложением будут настроены процессы непрерывной интеграции</w:t>
      </w:r>
      <w:r w:rsidR="0066001F" w:rsidRPr="0066001F">
        <w:rPr>
          <w:vertAlign w:val="superscript"/>
        </w:rPr>
        <w:t>[</w:t>
      </w:r>
      <w:r w:rsidR="0092580E">
        <w:rPr>
          <w:vertAlign w:val="superscript"/>
        </w:rPr>
        <w:fldChar w:fldCharType="begin"/>
      </w:r>
      <w:r w:rsidR="0092580E">
        <w:rPr>
          <w:vertAlign w:val="superscript"/>
        </w:rPr>
        <w:instrText xml:space="preserve"> REF _Ref132553744 \r \h </w:instrText>
      </w:r>
      <w:r w:rsidR="0092580E">
        <w:rPr>
          <w:vertAlign w:val="superscript"/>
        </w:rPr>
      </w:r>
      <w:r w:rsidR="0092580E">
        <w:rPr>
          <w:vertAlign w:val="superscript"/>
        </w:rPr>
        <w:fldChar w:fldCharType="separate"/>
      </w:r>
      <w:r w:rsidR="00DD4DD3">
        <w:rPr>
          <w:vertAlign w:val="superscript"/>
        </w:rPr>
        <w:t>24</w:t>
      </w:r>
      <w:r w:rsidR="0092580E">
        <w:rPr>
          <w:vertAlign w:val="superscript"/>
        </w:rPr>
        <w:fldChar w:fldCharType="end"/>
      </w:r>
      <w:r w:rsidR="0066001F" w:rsidRPr="0066001F">
        <w:rPr>
          <w:vertAlign w:val="superscript"/>
        </w:rPr>
        <w:t>]</w:t>
      </w:r>
      <w:r w:rsidR="0066001F">
        <w:t xml:space="preserve"> и непрерывного развёртывания</w:t>
      </w:r>
      <w:r w:rsidR="0066001F" w:rsidRPr="0066001F">
        <w:rPr>
          <w:vertAlign w:val="superscript"/>
        </w:rPr>
        <w:t>[</w:t>
      </w:r>
      <w:r w:rsidR="0092580E">
        <w:rPr>
          <w:vertAlign w:val="superscript"/>
        </w:rPr>
        <w:fldChar w:fldCharType="begin"/>
      </w:r>
      <w:r w:rsidR="0092580E">
        <w:rPr>
          <w:vertAlign w:val="superscript"/>
        </w:rPr>
        <w:instrText xml:space="preserve"> REF _Ref132553751 \r \h </w:instrText>
      </w:r>
      <w:r w:rsidR="0092580E">
        <w:rPr>
          <w:vertAlign w:val="superscript"/>
        </w:rPr>
      </w:r>
      <w:r w:rsidR="0092580E">
        <w:rPr>
          <w:vertAlign w:val="superscript"/>
        </w:rPr>
        <w:fldChar w:fldCharType="separate"/>
      </w:r>
      <w:r w:rsidR="00DD4DD3">
        <w:rPr>
          <w:vertAlign w:val="superscript"/>
        </w:rPr>
        <w:t>25</w:t>
      </w:r>
      <w:r w:rsidR="0092580E">
        <w:rPr>
          <w:vertAlign w:val="superscript"/>
        </w:rPr>
        <w:fldChar w:fldCharType="end"/>
      </w:r>
      <w:r w:rsidR="0066001F" w:rsidRPr="0066001F">
        <w:rPr>
          <w:vertAlign w:val="superscript"/>
        </w:rPr>
        <w:t>]</w:t>
      </w:r>
      <w:r w:rsidR="0066001F">
        <w:t>, что позволит обновлять</w:t>
      </w:r>
      <w:r w:rsidR="002C50CC">
        <w:t xml:space="preserve"> развёрнутую</w:t>
      </w:r>
      <w:r w:rsidR="0066001F">
        <w:t xml:space="preserve"> систему сразу после написания новой версии отдельного микросервиса или целого ряда микросервисов.</w:t>
      </w:r>
    </w:p>
    <w:p w:rsidR="00CB3EE2" w:rsidRPr="00F667C4" w:rsidRDefault="00CB3EE2" w:rsidP="00F667C4"/>
    <w:p w:rsidR="009B5A54" w:rsidRDefault="001A4765" w:rsidP="009B5A54">
      <w:pPr>
        <w:pStyle w:val="1"/>
      </w:pPr>
      <w:bookmarkStart w:id="18" w:name="_Toc134041422"/>
      <w:r>
        <w:lastRenderedPageBreak/>
        <w:t>СПИСОК ИСПОЛЬЗОВАННЫХ ИСТОЧНИКОВ</w:t>
      </w:r>
      <w:bookmarkEnd w:id="18"/>
    </w:p>
    <w:p w:rsidR="001A4765" w:rsidRDefault="002C4320" w:rsidP="001A4765">
      <w:pPr>
        <w:pStyle w:val="af1"/>
        <w:numPr>
          <w:ilvl w:val="0"/>
          <w:numId w:val="9"/>
        </w:numPr>
        <w:jc w:val="left"/>
      </w:pPr>
      <w:r>
        <w:rPr>
          <w:lang w:val="en-US"/>
        </w:rPr>
        <w:t>GitHub</w:t>
      </w:r>
      <w:r>
        <w:t>-р</w:t>
      </w:r>
      <w:r w:rsidR="001A4765">
        <w:t xml:space="preserve">епозиторий с кодом проекта </w:t>
      </w:r>
      <w:r w:rsidR="001A4765">
        <w:softHyphen/>
      </w:r>
      <w:r w:rsidR="001A4765">
        <w:softHyphen/>
      </w:r>
      <w:r w:rsidR="001A4765">
        <w:softHyphen/>
        <w:t xml:space="preserve">– </w:t>
      </w:r>
      <w:r w:rsidR="00727081" w:rsidRPr="00727081">
        <w:t>https://github.com/DaniilDDDDD/disign-workshop-backend</w:t>
      </w:r>
    </w:p>
    <w:p w:rsidR="00727081" w:rsidRPr="001E160B" w:rsidRDefault="001E160B" w:rsidP="001E160B">
      <w:pPr>
        <w:pStyle w:val="af1"/>
        <w:numPr>
          <w:ilvl w:val="0"/>
          <w:numId w:val="9"/>
        </w:numPr>
        <w:jc w:val="left"/>
      </w:pPr>
      <w:r w:rsidRPr="001E160B">
        <w:t>Эрик Эванс. Предметно-ориентированное проектирование (DDD). Структуризация сложных программных систем</w:t>
      </w:r>
      <w:r w:rsidR="00727081" w:rsidRPr="001E160B">
        <w:t>.</w:t>
      </w:r>
      <w:r w:rsidR="002C4320">
        <w:t xml:space="preserve"> Пер. с англ. – М.: ООО «И.Д. Вильямс», 2011.</w:t>
      </w:r>
    </w:p>
    <w:p w:rsidR="00202E2B" w:rsidRDefault="00202E2B" w:rsidP="00202E2B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19" w:name="_Ref131711139"/>
      <w:r>
        <w:rPr>
          <w:lang w:val="en-US"/>
        </w:rPr>
        <w:t xml:space="preserve">RFC 7519 – </w:t>
      </w:r>
      <w:r w:rsidRPr="00202E2B">
        <w:rPr>
          <w:lang w:val="en-US"/>
        </w:rPr>
        <w:t>https://www.rfc-editor.org/rfc/rfc7519</w:t>
      </w:r>
      <w:bookmarkEnd w:id="19"/>
    </w:p>
    <w:p w:rsidR="00727081" w:rsidRDefault="00202E2B" w:rsidP="00202E2B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20" w:name="_Ref131711404"/>
      <w:r>
        <w:rPr>
          <w:lang w:val="en-US"/>
        </w:rPr>
        <w:t xml:space="preserve">RFS 2104 – </w:t>
      </w:r>
      <w:r w:rsidRPr="00202E2B">
        <w:rPr>
          <w:lang w:val="en-US"/>
        </w:rPr>
        <w:t>https://www.rfc-editor.org/rfc/rfc2104</w:t>
      </w:r>
      <w:bookmarkEnd w:id="20"/>
    </w:p>
    <w:p w:rsidR="00202E2B" w:rsidRDefault="001E4E66" w:rsidP="001E4E66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21" w:name="_Ref131711847"/>
      <w:r>
        <w:rPr>
          <w:lang w:val="en-US"/>
        </w:rPr>
        <w:t xml:space="preserve">RSA – </w:t>
      </w:r>
      <w:bookmarkEnd w:id="21"/>
      <w:r w:rsidRPr="001E4E66">
        <w:rPr>
          <w:lang w:val="en-US"/>
        </w:rPr>
        <w:t>https://en.wikipedia.org/wiki/RSA_(cryptosystem)</w:t>
      </w:r>
    </w:p>
    <w:p w:rsidR="001E4E66" w:rsidRDefault="001E4E66" w:rsidP="001E4E66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22" w:name="_Ref131711969"/>
      <w:r w:rsidRPr="001E4E66">
        <w:rPr>
          <w:lang w:val="en-US"/>
        </w:rPr>
        <w:t>ECDSA</w:t>
      </w:r>
      <w:r>
        <w:rPr>
          <w:lang w:val="en-US"/>
        </w:rPr>
        <w:t xml:space="preserve"> – </w:t>
      </w:r>
      <w:r w:rsidR="00D421F7" w:rsidRPr="00D421F7">
        <w:rPr>
          <w:lang w:val="en-US"/>
        </w:rPr>
        <w:t>https://en.wikipedia.org/wiki/Elliptic_Curve_Digital_Signature_Algorithm</w:t>
      </w:r>
      <w:bookmarkEnd w:id="22"/>
    </w:p>
    <w:p w:rsidR="00D421F7" w:rsidRDefault="00D421F7" w:rsidP="000A165D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23" w:name="_Ref131712079"/>
      <w:r w:rsidRPr="00D421F7">
        <w:rPr>
          <w:lang w:val="en-US"/>
        </w:rPr>
        <w:t>JavaScript Object Notation (JSON) – https://www.rfc-editor.org/rfc/rfc4627</w:t>
      </w:r>
      <w:bookmarkEnd w:id="23"/>
    </w:p>
    <w:p w:rsidR="00D421F7" w:rsidRDefault="00D421F7" w:rsidP="00D421F7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24" w:name="_Ref134036301"/>
      <w:r>
        <w:rPr>
          <w:lang w:val="en-US"/>
        </w:rPr>
        <w:t xml:space="preserve">JWT – </w:t>
      </w:r>
      <w:r w:rsidRPr="00D421F7">
        <w:rPr>
          <w:lang w:val="en-US"/>
        </w:rPr>
        <w:t>https://jwt.io/introduction</w:t>
      </w:r>
      <w:bookmarkEnd w:id="24"/>
    </w:p>
    <w:p w:rsidR="00D421F7" w:rsidRDefault="009046B9" w:rsidP="009046B9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25" w:name="_Ref131713089"/>
      <w:r>
        <w:rPr>
          <w:lang w:val="en-US"/>
        </w:rPr>
        <w:t xml:space="preserve">Base64 – </w:t>
      </w:r>
      <w:r w:rsidRPr="009046B9">
        <w:rPr>
          <w:lang w:val="en-US"/>
        </w:rPr>
        <w:t>https://www.rfc-editor.org/rfc/rfc4648</w:t>
      </w:r>
      <w:bookmarkEnd w:id="25"/>
    </w:p>
    <w:p w:rsidR="009046B9" w:rsidRDefault="0049612F" w:rsidP="0049612F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26" w:name="_Ref131943811"/>
      <w:r>
        <w:rPr>
          <w:lang w:val="en-US"/>
        </w:rPr>
        <w:t xml:space="preserve">CSRF – </w:t>
      </w:r>
      <w:r w:rsidRPr="0049612F">
        <w:rPr>
          <w:lang w:val="en-US"/>
        </w:rPr>
        <w:t>https://en.wikipedia.org/wiki/Cross-site_request_forgery</w:t>
      </w:r>
      <w:bookmarkEnd w:id="26"/>
    </w:p>
    <w:p w:rsidR="0049612F" w:rsidRDefault="0049612F" w:rsidP="0049612F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27" w:name="_Ref131943933"/>
      <w:r>
        <w:rPr>
          <w:lang w:val="en-US"/>
        </w:rPr>
        <w:t>UUID – https://en.wikipedia.org/wiki/Universally_unique_identifier</w:t>
      </w:r>
      <w:bookmarkEnd w:id="27"/>
    </w:p>
    <w:p w:rsidR="0049612F" w:rsidRPr="00D83636" w:rsidRDefault="00D83636" w:rsidP="00D83636">
      <w:pPr>
        <w:pStyle w:val="af1"/>
        <w:numPr>
          <w:ilvl w:val="0"/>
          <w:numId w:val="9"/>
        </w:numPr>
        <w:jc w:val="left"/>
      </w:pPr>
      <w:bookmarkStart w:id="28" w:name="_Ref131947085"/>
      <w:r>
        <w:t xml:space="preserve">Дженерики в </w:t>
      </w:r>
      <w:r>
        <w:rPr>
          <w:lang w:val="en-US"/>
        </w:rPr>
        <w:t>Java</w:t>
      </w:r>
      <w:r w:rsidRPr="00D83636">
        <w:t xml:space="preserve"> – </w:t>
      </w:r>
      <w:r w:rsidRPr="00D83636">
        <w:rPr>
          <w:lang w:val="en-US"/>
        </w:rPr>
        <w:t>https</w:t>
      </w:r>
      <w:r w:rsidRPr="00D83636">
        <w:t>://</w:t>
      </w:r>
      <w:r w:rsidRPr="00D83636">
        <w:rPr>
          <w:lang w:val="en-US"/>
        </w:rPr>
        <w:t>www</w:t>
      </w:r>
      <w:r w:rsidRPr="00D83636">
        <w:t>.</w:t>
      </w:r>
      <w:r w:rsidRPr="00D83636">
        <w:rPr>
          <w:lang w:val="en-US"/>
        </w:rPr>
        <w:t>oracle</w:t>
      </w:r>
      <w:r w:rsidRPr="00D83636">
        <w:t>.</w:t>
      </w:r>
      <w:r w:rsidRPr="00D83636">
        <w:rPr>
          <w:lang w:val="en-US"/>
        </w:rPr>
        <w:t>com</w:t>
      </w:r>
      <w:r w:rsidRPr="00D83636">
        <w:t>/</w:t>
      </w:r>
      <w:r w:rsidRPr="00D83636">
        <w:rPr>
          <w:lang w:val="en-US"/>
        </w:rPr>
        <w:t>technetwork</w:t>
      </w:r>
      <w:r w:rsidRPr="00D83636">
        <w:t>/</w:t>
      </w:r>
      <w:r w:rsidRPr="00D83636">
        <w:rPr>
          <w:lang w:val="en-US"/>
        </w:rPr>
        <w:t>java</w:t>
      </w:r>
      <w:r w:rsidRPr="00D83636">
        <w:t>/</w:t>
      </w:r>
      <w:r w:rsidRPr="00D83636">
        <w:rPr>
          <w:lang w:val="en-US"/>
        </w:rPr>
        <w:t>javase</w:t>
      </w:r>
      <w:r w:rsidRPr="00D83636">
        <w:t>/</w:t>
      </w:r>
      <w:r w:rsidRPr="00D83636">
        <w:rPr>
          <w:lang w:val="en-US"/>
        </w:rPr>
        <w:t>generics</w:t>
      </w:r>
      <w:r w:rsidRPr="00D83636">
        <w:t>-</w:t>
      </w:r>
      <w:r w:rsidRPr="00D83636">
        <w:rPr>
          <w:lang w:val="en-US"/>
        </w:rPr>
        <w:t>tutorial</w:t>
      </w:r>
      <w:r w:rsidRPr="00D83636">
        <w:t>-159168.</w:t>
      </w:r>
      <w:r w:rsidRPr="00D83636">
        <w:rPr>
          <w:lang w:val="en-US"/>
        </w:rPr>
        <w:t>pdf</w:t>
      </w:r>
      <w:bookmarkEnd w:id="28"/>
    </w:p>
    <w:p w:rsidR="00D83636" w:rsidRDefault="002C4320" w:rsidP="00D25B41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29" w:name="_Ref132042719"/>
      <w:r>
        <w:rPr>
          <w:lang w:val="en-US"/>
        </w:rPr>
        <w:t>Spring B</w:t>
      </w:r>
      <w:r w:rsidR="00D25B41">
        <w:rPr>
          <w:lang w:val="en-US"/>
        </w:rPr>
        <w:t xml:space="preserve">ean – </w:t>
      </w:r>
      <w:r w:rsidR="00D25B41" w:rsidRPr="00D25B41">
        <w:rPr>
          <w:lang w:val="en-US"/>
        </w:rPr>
        <w:t>https://docs.spring.io/spring-framework/docs/current/reference/html/core.html#beans-definition</w:t>
      </w:r>
      <w:bookmarkEnd w:id="29"/>
    </w:p>
    <w:p w:rsidR="00D25B41" w:rsidRDefault="00D25B41" w:rsidP="00D25B41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30" w:name="_Ref132042968"/>
      <w:r>
        <w:rPr>
          <w:lang w:val="en-US"/>
        </w:rPr>
        <w:t>Spring</w:t>
      </w:r>
      <w:r w:rsidR="002C4320">
        <w:rPr>
          <w:lang w:val="en-US"/>
        </w:rPr>
        <w:t xml:space="preserve"> C</w:t>
      </w:r>
      <w:r>
        <w:rPr>
          <w:lang w:val="en-US"/>
        </w:rPr>
        <w:t xml:space="preserve">ontainer – </w:t>
      </w:r>
      <w:r w:rsidRPr="00D25B41">
        <w:rPr>
          <w:lang w:val="en-US"/>
        </w:rPr>
        <w:t>https://docs.spring.io/spring-framework/docs/current/reference/html/core.html#beans-basics</w:t>
      </w:r>
      <w:bookmarkEnd w:id="30"/>
    </w:p>
    <w:p w:rsidR="00D25B41" w:rsidRDefault="00E91D91" w:rsidP="00E91D91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31" w:name="_Ref132043282"/>
      <w:r>
        <w:rPr>
          <w:lang w:val="en-US"/>
        </w:rPr>
        <w:t xml:space="preserve">Endpoint – </w:t>
      </w:r>
      <w:r w:rsidRPr="00E91D91">
        <w:rPr>
          <w:lang w:val="en-US"/>
        </w:rPr>
        <w:t>https://en.wikipedia.org/wiki/Web_API</w:t>
      </w:r>
      <w:bookmarkEnd w:id="31"/>
    </w:p>
    <w:p w:rsidR="00FF71C2" w:rsidRDefault="00B93A8F" w:rsidP="00B93A8F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32" w:name="_Ref132311841"/>
      <w:r>
        <w:rPr>
          <w:lang w:val="en-US"/>
        </w:rPr>
        <w:t xml:space="preserve">Minikube – </w:t>
      </w:r>
      <w:r w:rsidRPr="00B93A8F">
        <w:rPr>
          <w:lang w:val="en-US"/>
        </w:rPr>
        <w:t>https://minikube.sigs.k8s.io/docs/</w:t>
      </w:r>
      <w:bookmarkEnd w:id="32"/>
    </w:p>
    <w:p w:rsidR="00B93A8F" w:rsidRDefault="00BC5548" w:rsidP="00BC5548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33" w:name="_Ref132312323"/>
      <w:r>
        <w:rPr>
          <w:lang w:val="en-US"/>
        </w:rPr>
        <w:t xml:space="preserve">Google Cloud Platform – </w:t>
      </w:r>
      <w:r w:rsidRPr="00BC5548">
        <w:rPr>
          <w:lang w:val="en-US"/>
        </w:rPr>
        <w:t>https://console.cloud.google.com/marketplace/product/google/container.googleapis.com?returnUrl=%2Fkubernetes%3Fproject%3Dworkshop-367510&amp;project=workshop-367510</w:t>
      </w:r>
      <w:bookmarkEnd w:id="33"/>
    </w:p>
    <w:p w:rsidR="00BC5548" w:rsidRDefault="00BC5548" w:rsidP="00BC5548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34" w:name="_Ref132318565"/>
      <w:r>
        <w:rPr>
          <w:lang w:val="en-US"/>
        </w:rPr>
        <w:t xml:space="preserve">Amazon Web Services – </w:t>
      </w:r>
      <w:r w:rsidR="00A2749F" w:rsidRPr="00A2749F">
        <w:rPr>
          <w:lang w:val="en-US"/>
        </w:rPr>
        <w:t>https://aws.amazon.com/ru/eks/?did=ap_card&amp;trk=ap_card</w:t>
      </w:r>
      <w:bookmarkEnd w:id="34"/>
    </w:p>
    <w:p w:rsidR="00A2749F" w:rsidRDefault="00A2749F" w:rsidP="00A2749F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35" w:name="_Ref132467011"/>
      <w:r>
        <w:rPr>
          <w:lang w:val="en-US"/>
        </w:rPr>
        <w:t xml:space="preserve">Docker – </w:t>
      </w:r>
      <w:r w:rsidRPr="00A2749F">
        <w:rPr>
          <w:lang w:val="en-US"/>
        </w:rPr>
        <w:t>https://www.docker.com/</w:t>
      </w:r>
      <w:bookmarkEnd w:id="35"/>
      <w:r>
        <w:rPr>
          <w:lang w:val="en-US"/>
        </w:rPr>
        <w:t xml:space="preserve"> </w:t>
      </w:r>
    </w:p>
    <w:p w:rsidR="00BC5548" w:rsidRDefault="00A2749F" w:rsidP="00A2749F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36" w:name="_Ref132467018"/>
      <w:r>
        <w:rPr>
          <w:lang w:val="en-US"/>
        </w:rPr>
        <w:t xml:space="preserve">Kubernetes – </w:t>
      </w:r>
      <w:r w:rsidRPr="00A2749F">
        <w:rPr>
          <w:lang w:val="en-US"/>
        </w:rPr>
        <w:t>https://kubernetes.io/</w:t>
      </w:r>
      <w:bookmarkEnd w:id="36"/>
    </w:p>
    <w:p w:rsidR="00A2749F" w:rsidRDefault="00042318" w:rsidP="00042318">
      <w:pPr>
        <w:pStyle w:val="af1"/>
        <w:numPr>
          <w:ilvl w:val="0"/>
          <w:numId w:val="9"/>
        </w:numPr>
        <w:jc w:val="left"/>
      </w:pPr>
      <w:bookmarkStart w:id="37" w:name="_Ref132546838"/>
      <w:r>
        <w:t xml:space="preserve">Контейнеризация – </w:t>
      </w:r>
      <w:r w:rsidRPr="00042318">
        <w:t>https://en.wikipedia.org/wiki/OS-level_virtualization</w:t>
      </w:r>
      <w:bookmarkEnd w:id="37"/>
    </w:p>
    <w:p w:rsidR="00042318" w:rsidRDefault="002F2588" w:rsidP="002F2588">
      <w:pPr>
        <w:pStyle w:val="af1"/>
        <w:numPr>
          <w:ilvl w:val="0"/>
          <w:numId w:val="9"/>
        </w:numPr>
        <w:jc w:val="left"/>
      </w:pPr>
      <w:bookmarkStart w:id="38" w:name="_Ref132546976"/>
      <w:r>
        <w:t>Оркестрирование –</w:t>
      </w:r>
      <w:r w:rsidRPr="002F2588">
        <w:t xml:space="preserve"> https://en.wikipedia.org/wiki/Orchestration_(computing)</w:t>
      </w:r>
      <w:bookmarkEnd w:id="38"/>
    </w:p>
    <w:p w:rsidR="002F2588" w:rsidRDefault="00BF04BF" w:rsidP="00BF04BF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39" w:name="_Ref132551045"/>
      <w:r>
        <w:rPr>
          <w:lang w:val="en-US"/>
        </w:rPr>
        <w:lastRenderedPageBreak/>
        <w:t xml:space="preserve">DockerHub – </w:t>
      </w:r>
      <w:r w:rsidRPr="00BF04BF">
        <w:rPr>
          <w:lang w:val="en-US"/>
        </w:rPr>
        <w:t>https://hub.docker.com/</w:t>
      </w:r>
      <w:bookmarkEnd w:id="39"/>
    </w:p>
    <w:p w:rsidR="00BF04BF" w:rsidRDefault="0066001F" w:rsidP="0066001F">
      <w:pPr>
        <w:pStyle w:val="af1"/>
        <w:numPr>
          <w:ilvl w:val="0"/>
          <w:numId w:val="9"/>
        </w:numPr>
        <w:jc w:val="left"/>
      </w:pPr>
      <w:bookmarkStart w:id="40" w:name="_Ref132553744"/>
      <w:r>
        <w:t xml:space="preserve">Непрерывная интеграция – </w:t>
      </w:r>
      <w:r w:rsidRPr="0066001F">
        <w:t>https://en.wikipedia.org/wiki/Continuous_integration</w:t>
      </w:r>
      <w:bookmarkEnd w:id="40"/>
    </w:p>
    <w:p w:rsidR="0066001F" w:rsidRPr="0092580E" w:rsidRDefault="0066001F" w:rsidP="0066001F">
      <w:pPr>
        <w:pStyle w:val="af1"/>
        <w:numPr>
          <w:ilvl w:val="0"/>
          <w:numId w:val="9"/>
        </w:numPr>
        <w:jc w:val="left"/>
      </w:pPr>
      <w:bookmarkStart w:id="41" w:name="_Ref132553751"/>
      <w:r w:rsidRPr="0092580E">
        <w:t xml:space="preserve">Непрерывное развёртывание – </w:t>
      </w:r>
      <w:hyperlink r:id="rId16" w:history="1">
        <w:r w:rsidR="002422AD" w:rsidRPr="0092580E">
          <w:rPr>
            <w:rStyle w:val="af2"/>
            <w:color w:val="auto"/>
            <w:u w:val="none"/>
          </w:rPr>
          <w:t>https://en.wikipedia.org/wiki/Continuous_delivery</w:t>
        </w:r>
      </w:hyperlink>
      <w:bookmarkEnd w:id="41"/>
    </w:p>
    <w:p w:rsidR="002422AD" w:rsidRPr="0092580E" w:rsidRDefault="002422AD" w:rsidP="002422AD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42" w:name="_Ref133665539"/>
      <w:r w:rsidRPr="0092580E">
        <w:rPr>
          <w:lang w:val="en-US"/>
        </w:rPr>
        <w:t xml:space="preserve">In-memory </w:t>
      </w:r>
      <w:r w:rsidRPr="0092580E">
        <w:t>база</w:t>
      </w:r>
      <w:r w:rsidRPr="0092580E">
        <w:rPr>
          <w:lang w:val="en-US"/>
        </w:rPr>
        <w:t xml:space="preserve"> </w:t>
      </w:r>
      <w:r w:rsidRPr="0092580E">
        <w:t>данных</w:t>
      </w:r>
      <w:r w:rsidRPr="0092580E">
        <w:rPr>
          <w:lang w:val="en-US"/>
        </w:rPr>
        <w:t xml:space="preserve"> – https://en.wikipedia.org/wiki/In-memory_database</w:t>
      </w:r>
      <w:bookmarkEnd w:id="42"/>
    </w:p>
    <w:p w:rsidR="0066001F" w:rsidRPr="0092580E" w:rsidRDefault="002422AD" w:rsidP="0066001F">
      <w:pPr>
        <w:pStyle w:val="af1"/>
        <w:numPr>
          <w:ilvl w:val="0"/>
          <w:numId w:val="9"/>
        </w:numPr>
        <w:jc w:val="left"/>
      </w:pPr>
      <w:bookmarkStart w:id="43" w:name="_Ref133665391"/>
      <w:r w:rsidRPr="0092580E">
        <w:t xml:space="preserve">Сущность пользователя системы – </w:t>
      </w:r>
      <w:r w:rsidRPr="0092580E">
        <w:rPr>
          <w:rStyle w:val="af2"/>
          <w:color w:val="auto"/>
          <w:u w:val="none"/>
        </w:rPr>
        <w:t>https://github.com/DaniilDDDDD/disign-workshop-backend/blob/master/auth-service/src/main/java/com/workshop/authservice/model/User.java</w:t>
      </w:r>
      <w:bookmarkEnd w:id="43"/>
    </w:p>
    <w:p w:rsidR="002422AD" w:rsidRPr="0092580E" w:rsidRDefault="008C61B9" w:rsidP="0066001F">
      <w:pPr>
        <w:pStyle w:val="af1"/>
        <w:numPr>
          <w:ilvl w:val="0"/>
          <w:numId w:val="9"/>
        </w:numPr>
        <w:jc w:val="left"/>
        <w:rPr>
          <w:rStyle w:val="af2"/>
          <w:color w:val="auto"/>
          <w:u w:val="none"/>
        </w:rPr>
      </w:pPr>
      <w:bookmarkStart w:id="44" w:name="_Ref133666099"/>
      <w:r w:rsidRPr="0092580E">
        <w:t xml:space="preserve">Репозиторий </w:t>
      </w:r>
      <w:r w:rsidR="00106758" w:rsidRPr="0092580E">
        <w:t>пользователей</w:t>
      </w:r>
      <w:r w:rsidRPr="0092580E">
        <w:t xml:space="preserve"> – </w:t>
      </w:r>
      <w:r w:rsidRPr="0092580E">
        <w:rPr>
          <w:rStyle w:val="af2"/>
          <w:color w:val="auto"/>
          <w:u w:val="none"/>
          <w:lang w:val="en-US"/>
        </w:rPr>
        <w:t>https</w:t>
      </w:r>
      <w:r w:rsidRPr="0092580E">
        <w:rPr>
          <w:rStyle w:val="af2"/>
          <w:color w:val="auto"/>
          <w:u w:val="none"/>
        </w:rPr>
        <w:t>://</w:t>
      </w:r>
      <w:r w:rsidRPr="0092580E">
        <w:rPr>
          <w:rStyle w:val="af2"/>
          <w:color w:val="auto"/>
          <w:u w:val="none"/>
          <w:lang w:val="en-US"/>
        </w:rPr>
        <w:t>github</w:t>
      </w:r>
      <w:r w:rsidRPr="0092580E">
        <w:rPr>
          <w:rStyle w:val="af2"/>
          <w:color w:val="auto"/>
          <w:u w:val="none"/>
        </w:rPr>
        <w:t>.</w:t>
      </w:r>
      <w:r w:rsidRPr="0092580E">
        <w:rPr>
          <w:rStyle w:val="af2"/>
          <w:color w:val="auto"/>
          <w:u w:val="none"/>
          <w:lang w:val="en-US"/>
        </w:rPr>
        <w:t>com</w:t>
      </w:r>
      <w:r w:rsidRPr="0092580E">
        <w:rPr>
          <w:rStyle w:val="af2"/>
          <w:color w:val="auto"/>
          <w:u w:val="none"/>
        </w:rPr>
        <w:t>/</w:t>
      </w:r>
      <w:r w:rsidRPr="0092580E">
        <w:rPr>
          <w:rStyle w:val="af2"/>
          <w:color w:val="auto"/>
          <w:u w:val="none"/>
          <w:lang w:val="en-US"/>
        </w:rPr>
        <w:t>DaniilDDDDD</w:t>
      </w:r>
      <w:r w:rsidRPr="0092580E">
        <w:rPr>
          <w:rStyle w:val="af2"/>
          <w:color w:val="auto"/>
          <w:u w:val="none"/>
        </w:rPr>
        <w:t>/</w:t>
      </w:r>
      <w:r w:rsidRPr="0092580E">
        <w:rPr>
          <w:rStyle w:val="af2"/>
          <w:color w:val="auto"/>
          <w:u w:val="none"/>
          <w:lang w:val="en-US"/>
        </w:rPr>
        <w:t>disign</w:t>
      </w:r>
      <w:r w:rsidRPr="0092580E">
        <w:rPr>
          <w:rStyle w:val="af2"/>
          <w:color w:val="auto"/>
          <w:u w:val="none"/>
        </w:rPr>
        <w:t>-</w:t>
      </w:r>
      <w:r w:rsidRPr="0092580E">
        <w:rPr>
          <w:rStyle w:val="af2"/>
          <w:color w:val="auto"/>
          <w:u w:val="none"/>
          <w:lang w:val="en-US"/>
        </w:rPr>
        <w:t>workshop</w:t>
      </w:r>
      <w:r w:rsidRPr="0092580E">
        <w:rPr>
          <w:rStyle w:val="af2"/>
          <w:color w:val="auto"/>
          <w:u w:val="none"/>
        </w:rPr>
        <w:t>-</w:t>
      </w:r>
      <w:r w:rsidRPr="0092580E">
        <w:rPr>
          <w:rStyle w:val="af2"/>
          <w:color w:val="auto"/>
          <w:u w:val="none"/>
          <w:lang w:val="en-US"/>
        </w:rPr>
        <w:t>backend</w:t>
      </w:r>
      <w:r w:rsidRPr="0092580E">
        <w:rPr>
          <w:rStyle w:val="af2"/>
          <w:color w:val="auto"/>
          <w:u w:val="none"/>
        </w:rPr>
        <w:t>/</w:t>
      </w:r>
      <w:r w:rsidRPr="0092580E">
        <w:rPr>
          <w:rStyle w:val="af2"/>
          <w:color w:val="auto"/>
          <w:u w:val="none"/>
          <w:lang w:val="en-US"/>
        </w:rPr>
        <w:t>blob</w:t>
      </w:r>
      <w:r w:rsidRPr="0092580E">
        <w:rPr>
          <w:rStyle w:val="af2"/>
          <w:color w:val="auto"/>
          <w:u w:val="none"/>
        </w:rPr>
        <w:t>/</w:t>
      </w:r>
      <w:r w:rsidRPr="0092580E">
        <w:rPr>
          <w:rStyle w:val="af2"/>
          <w:color w:val="auto"/>
          <w:u w:val="none"/>
          <w:lang w:val="en-US"/>
        </w:rPr>
        <w:t>master</w:t>
      </w:r>
      <w:r w:rsidRPr="0092580E">
        <w:rPr>
          <w:rStyle w:val="af2"/>
          <w:color w:val="auto"/>
          <w:u w:val="none"/>
        </w:rPr>
        <w:t>/</w:t>
      </w:r>
      <w:r w:rsidRPr="0092580E">
        <w:rPr>
          <w:rStyle w:val="af2"/>
          <w:color w:val="auto"/>
          <w:u w:val="none"/>
          <w:lang w:val="en-US"/>
        </w:rPr>
        <w:t>auth</w:t>
      </w:r>
      <w:r w:rsidRPr="0092580E">
        <w:rPr>
          <w:rStyle w:val="af2"/>
          <w:color w:val="auto"/>
          <w:u w:val="none"/>
        </w:rPr>
        <w:t>-</w:t>
      </w:r>
      <w:r w:rsidRPr="0092580E">
        <w:rPr>
          <w:rStyle w:val="af2"/>
          <w:color w:val="auto"/>
          <w:u w:val="none"/>
          <w:lang w:val="en-US"/>
        </w:rPr>
        <w:t>service</w:t>
      </w:r>
      <w:r w:rsidRPr="0092580E">
        <w:rPr>
          <w:rStyle w:val="af2"/>
          <w:color w:val="auto"/>
          <w:u w:val="none"/>
        </w:rPr>
        <w:t>/</w:t>
      </w:r>
      <w:r w:rsidRPr="0092580E">
        <w:rPr>
          <w:rStyle w:val="af2"/>
          <w:color w:val="auto"/>
          <w:u w:val="none"/>
          <w:lang w:val="en-US"/>
        </w:rPr>
        <w:t>src</w:t>
      </w:r>
      <w:r w:rsidRPr="0092580E">
        <w:rPr>
          <w:rStyle w:val="af2"/>
          <w:color w:val="auto"/>
          <w:u w:val="none"/>
        </w:rPr>
        <w:t>/</w:t>
      </w:r>
      <w:r w:rsidRPr="0092580E">
        <w:rPr>
          <w:rStyle w:val="af2"/>
          <w:color w:val="auto"/>
          <w:u w:val="none"/>
          <w:lang w:val="en-US"/>
        </w:rPr>
        <w:t>main</w:t>
      </w:r>
      <w:r w:rsidRPr="0092580E">
        <w:rPr>
          <w:rStyle w:val="af2"/>
          <w:color w:val="auto"/>
          <w:u w:val="none"/>
        </w:rPr>
        <w:t>/</w:t>
      </w:r>
      <w:r w:rsidRPr="0092580E">
        <w:rPr>
          <w:rStyle w:val="af2"/>
          <w:color w:val="auto"/>
          <w:u w:val="none"/>
          <w:lang w:val="en-US"/>
        </w:rPr>
        <w:t>java</w:t>
      </w:r>
      <w:r w:rsidRPr="0092580E">
        <w:rPr>
          <w:rStyle w:val="af2"/>
          <w:color w:val="auto"/>
          <w:u w:val="none"/>
        </w:rPr>
        <w:t>/</w:t>
      </w:r>
      <w:r w:rsidRPr="0092580E">
        <w:rPr>
          <w:rStyle w:val="af2"/>
          <w:color w:val="auto"/>
          <w:u w:val="none"/>
          <w:lang w:val="en-US"/>
        </w:rPr>
        <w:t>com</w:t>
      </w:r>
      <w:r w:rsidRPr="0092580E">
        <w:rPr>
          <w:rStyle w:val="af2"/>
          <w:color w:val="auto"/>
          <w:u w:val="none"/>
        </w:rPr>
        <w:t>/</w:t>
      </w:r>
      <w:r w:rsidRPr="0092580E">
        <w:rPr>
          <w:rStyle w:val="af2"/>
          <w:color w:val="auto"/>
          <w:u w:val="none"/>
          <w:lang w:val="en-US"/>
        </w:rPr>
        <w:t>workshop</w:t>
      </w:r>
      <w:r w:rsidRPr="0092580E">
        <w:rPr>
          <w:rStyle w:val="af2"/>
          <w:color w:val="auto"/>
          <w:u w:val="none"/>
        </w:rPr>
        <w:t>/</w:t>
      </w:r>
      <w:r w:rsidRPr="0092580E">
        <w:rPr>
          <w:rStyle w:val="af2"/>
          <w:color w:val="auto"/>
          <w:u w:val="none"/>
          <w:lang w:val="en-US"/>
        </w:rPr>
        <w:t>authservice</w:t>
      </w:r>
      <w:r w:rsidRPr="0092580E">
        <w:rPr>
          <w:rStyle w:val="af2"/>
          <w:color w:val="auto"/>
          <w:u w:val="none"/>
        </w:rPr>
        <w:t>/</w:t>
      </w:r>
      <w:r w:rsidRPr="0092580E">
        <w:rPr>
          <w:rStyle w:val="af2"/>
          <w:color w:val="auto"/>
          <w:u w:val="none"/>
          <w:lang w:val="en-US"/>
        </w:rPr>
        <w:t>repository</w:t>
      </w:r>
      <w:r w:rsidRPr="0092580E">
        <w:rPr>
          <w:rStyle w:val="af2"/>
          <w:color w:val="auto"/>
          <w:u w:val="none"/>
        </w:rPr>
        <w:t>/</w:t>
      </w:r>
      <w:r w:rsidRPr="0092580E">
        <w:rPr>
          <w:rStyle w:val="af2"/>
          <w:color w:val="auto"/>
          <w:u w:val="none"/>
          <w:lang w:val="en-US"/>
        </w:rPr>
        <w:t>UserRepository</w:t>
      </w:r>
      <w:r w:rsidRPr="0092580E">
        <w:rPr>
          <w:rStyle w:val="af2"/>
          <w:color w:val="auto"/>
          <w:u w:val="none"/>
        </w:rPr>
        <w:t>.</w:t>
      </w:r>
      <w:r w:rsidRPr="0092580E">
        <w:rPr>
          <w:rStyle w:val="af2"/>
          <w:color w:val="auto"/>
          <w:u w:val="none"/>
          <w:lang w:val="en-US"/>
        </w:rPr>
        <w:t>java</w:t>
      </w:r>
      <w:bookmarkEnd w:id="44"/>
    </w:p>
    <w:p w:rsidR="008C61B9" w:rsidRPr="0092580E" w:rsidRDefault="008C61B9" w:rsidP="0066001F">
      <w:pPr>
        <w:pStyle w:val="af1"/>
        <w:numPr>
          <w:ilvl w:val="0"/>
          <w:numId w:val="9"/>
        </w:numPr>
        <w:jc w:val="left"/>
        <w:rPr>
          <w:rStyle w:val="af2"/>
          <w:color w:val="auto"/>
          <w:u w:val="none"/>
        </w:rPr>
      </w:pPr>
      <w:bookmarkStart w:id="45" w:name="_Ref133666277"/>
      <w:r w:rsidRPr="0092580E">
        <w:t xml:space="preserve">Сущность скетча – </w:t>
      </w:r>
      <w:r w:rsidRPr="0092580E">
        <w:rPr>
          <w:rStyle w:val="af2"/>
          <w:color w:val="auto"/>
          <w:u w:val="none"/>
        </w:rPr>
        <w:t>https://github.com/DaniilDDDDD/disign-workshop-backend/blob/master/content-service/src/main/java/com/workshop/contentservice/document/Sketch.java</w:t>
      </w:r>
      <w:bookmarkEnd w:id="45"/>
    </w:p>
    <w:p w:rsidR="008C61B9" w:rsidRPr="0092580E" w:rsidRDefault="008C61B9" w:rsidP="0066001F">
      <w:pPr>
        <w:pStyle w:val="af1"/>
        <w:numPr>
          <w:ilvl w:val="0"/>
          <w:numId w:val="9"/>
        </w:numPr>
        <w:jc w:val="left"/>
        <w:rPr>
          <w:rStyle w:val="af2"/>
          <w:color w:val="auto"/>
          <w:u w:val="none"/>
        </w:rPr>
      </w:pPr>
      <w:bookmarkStart w:id="46" w:name="_Ref133666525"/>
      <w:r w:rsidRPr="0092580E">
        <w:t xml:space="preserve">Репозиторий тегов– </w:t>
      </w:r>
      <w:r w:rsidRPr="0092580E">
        <w:rPr>
          <w:rStyle w:val="af2"/>
          <w:color w:val="auto"/>
          <w:u w:val="none"/>
          <w:lang w:val="en-US"/>
        </w:rPr>
        <w:t>https</w:t>
      </w:r>
      <w:r w:rsidRPr="0092580E">
        <w:rPr>
          <w:rStyle w:val="af2"/>
          <w:color w:val="auto"/>
          <w:u w:val="none"/>
        </w:rPr>
        <w:t>://</w:t>
      </w:r>
      <w:r w:rsidRPr="0092580E">
        <w:rPr>
          <w:rStyle w:val="af2"/>
          <w:color w:val="auto"/>
          <w:u w:val="none"/>
          <w:lang w:val="en-US"/>
        </w:rPr>
        <w:t>github</w:t>
      </w:r>
      <w:r w:rsidRPr="0092580E">
        <w:rPr>
          <w:rStyle w:val="af2"/>
          <w:color w:val="auto"/>
          <w:u w:val="none"/>
        </w:rPr>
        <w:t>.</w:t>
      </w:r>
      <w:r w:rsidRPr="0092580E">
        <w:rPr>
          <w:rStyle w:val="af2"/>
          <w:color w:val="auto"/>
          <w:u w:val="none"/>
          <w:lang w:val="en-US"/>
        </w:rPr>
        <w:t>com</w:t>
      </w:r>
      <w:r w:rsidRPr="0092580E">
        <w:rPr>
          <w:rStyle w:val="af2"/>
          <w:color w:val="auto"/>
          <w:u w:val="none"/>
        </w:rPr>
        <w:t>/</w:t>
      </w:r>
      <w:r w:rsidRPr="0092580E">
        <w:rPr>
          <w:rStyle w:val="af2"/>
          <w:color w:val="auto"/>
          <w:u w:val="none"/>
          <w:lang w:val="en-US"/>
        </w:rPr>
        <w:t>DaniilDDDDD</w:t>
      </w:r>
      <w:r w:rsidRPr="0092580E">
        <w:rPr>
          <w:rStyle w:val="af2"/>
          <w:color w:val="auto"/>
          <w:u w:val="none"/>
        </w:rPr>
        <w:t>/</w:t>
      </w:r>
      <w:r w:rsidRPr="0092580E">
        <w:rPr>
          <w:rStyle w:val="af2"/>
          <w:color w:val="auto"/>
          <w:u w:val="none"/>
          <w:lang w:val="en-US"/>
        </w:rPr>
        <w:t>disign</w:t>
      </w:r>
      <w:r w:rsidRPr="0092580E">
        <w:rPr>
          <w:rStyle w:val="af2"/>
          <w:color w:val="auto"/>
          <w:u w:val="none"/>
        </w:rPr>
        <w:t>-</w:t>
      </w:r>
      <w:r w:rsidRPr="0092580E">
        <w:rPr>
          <w:rStyle w:val="af2"/>
          <w:color w:val="auto"/>
          <w:u w:val="none"/>
          <w:lang w:val="en-US"/>
        </w:rPr>
        <w:t>workshop</w:t>
      </w:r>
      <w:r w:rsidRPr="0092580E">
        <w:rPr>
          <w:rStyle w:val="af2"/>
          <w:color w:val="auto"/>
          <w:u w:val="none"/>
        </w:rPr>
        <w:t>-</w:t>
      </w:r>
      <w:r w:rsidRPr="0092580E">
        <w:rPr>
          <w:rStyle w:val="af2"/>
          <w:color w:val="auto"/>
          <w:u w:val="none"/>
          <w:lang w:val="en-US"/>
        </w:rPr>
        <w:t>backend</w:t>
      </w:r>
      <w:r w:rsidRPr="0092580E">
        <w:rPr>
          <w:rStyle w:val="af2"/>
          <w:color w:val="auto"/>
          <w:u w:val="none"/>
        </w:rPr>
        <w:t>/</w:t>
      </w:r>
      <w:r w:rsidRPr="0092580E">
        <w:rPr>
          <w:rStyle w:val="af2"/>
          <w:color w:val="auto"/>
          <w:u w:val="none"/>
          <w:lang w:val="en-US"/>
        </w:rPr>
        <w:t>blob</w:t>
      </w:r>
      <w:r w:rsidRPr="0092580E">
        <w:rPr>
          <w:rStyle w:val="af2"/>
          <w:color w:val="auto"/>
          <w:u w:val="none"/>
        </w:rPr>
        <w:t>/</w:t>
      </w:r>
      <w:r w:rsidRPr="0092580E">
        <w:rPr>
          <w:rStyle w:val="af2"/>
          <w:color w:val="auto"/>
          <w:u w:val="none"/>
          <w:lang w:val="en-US"/>
        </w:rPr>
        <w:t>master</w:t>
      </w:r>
      <w:r w:rsidRPr="0092580E">
        <w:rPr>
          <w:rStyle w:val="af2"/>
          <w:color w:val="auto"/>
          <w:u w:val="none"/>
        </w:rPr>
        <w:t>/</w:t>
      </w:r>
      <w:r w:rsidRPr="0092580E">
        <w:rPr>
          <w:rStyle w:val="af2"/>
          <w:color w:val="auto"/>
          <w:u w:val="none"/>
          <w:lang w:val="en-US"/>
        </w:rPr>
        <w:t>content</w:t>
      </w:r>
      <w:r w:rsidRPr="0092580E">
        <w:rPr>
          <w:rStyle w:val="af2"/>
          <w:color w:val="auto"/>
          <w:u w:val="none"/>
        </w:rPr>
        <w:t>-</w:t>
      </w:r>
      <w:r w:rsidRPr="0092580E">
        <w:rPr>
          <w:rStyle w:val="af2"/>
          <w:color w:val="auto"/>
          <w:u w:val="none"/>
          <w:lang w:val="en-US"/>
        </w:rPr>
        <w:t>service</w:t>
      </w:r>
      <w:r w:rsidRPr="0092580E">
        <w:rPr>
          <w:rStyle w:val="af2"/>
          <w:color w:val="auto"/>
          <w:u w:val="none"/>
        </w:rPr>
        <w:t>/</w:t>
      </w:r>
      <w:r w:rsidRPr="0092580E">
        <w:rPr>
          <w:rStyle w:val="af2"/>
          <w:color w:val="auto"/>
          <w:u w:val="none"/>
          <w:lang w:val="en-US"/>
        </w:rPr>
        <w:t>src</w:t>
      </w:r>
      <w:r w:rsidRPr="0092580E">
        <w:rPr>
          <w:rStyle w:val="af2"/>
          <w:color w:val="auto"/>
          <w:u w:val="none"/>
        </w:rPr>
        <w:t>/</w:t>
      </w:r>
      <w:r w:rsidRPr="0092580E">
        <w:rPr>
          <w:rStyle w:val="af2"/>
          <w:color w:val="auto"/>
          <w:u w:val="none"/>
          <w:lang w:val="en-US"/>
        </w:rPr>
        <w:t>main</w:t>
      </w:r>
      <w:r w:rsidRPr="0092580E">
        <w:rPr>
          <w:rStyle w:val="af2"/>
          <w:color w:val="auto"/>
          <w:u w:val="none"/>
        </w:rPr>
        <w:t>/</w:t>
      </w:r>
      <w:r w:rsidRPr="0092580E">
        <w:rPr>
          <w:rStyle w:val="af2"/>
          <w:color w:val="auto"/>
          <w:u w:val="none"/>
          <w:lang w:val="en-US"/>
        </w:rPr>
        <w:t>java</w:t>
      </w:r>
      <w:r w:rsidRPr="0092580E">
        <w:rPr>
          <w:rStyle w:val="af2"/>
          <w:color w:val="auto"/>
          <w:u w:val="none"/>
        </w:rPr>
        <w:t>/</w:t>
      </w:r>
      <w:r w:rsidRPr="0092580E">
        <w:rPr>
          <w:rStyle w:val="af2"/>
          <w:color w:val="auto"/>
          <w:u w:val="none"/>
          <w:lang w:val="en-US"/>
        </w:rPr>
        <w:t>com</w:t>
      </w:r>
      <w:r w:rsidRPr="0092580E">
        <w:rPr>
          <w:rStyle w:val="af2"/>
          <w:color w:val="auto"/>
          <w:u w:val="none"/>
        </w:rPr>
        <w:t>/</w:t>
      </w:r>
      <w:r w:rsidRPr="0092580E">
        <w:rPr>
          <w:rStyle w:val="af2"/>
          <w:color w:val="auto"/>
          <w:u w:val="none"/>
          <w:lang w:val="en-US"/>
        </w:rPr>
        <w:t>workshop</w:t>
      </w:r>
      <w:r w:rsidRPr="0092580E">
        <w:rPr>
          <w:rStyle w:val="af2"/>
          <w:color w:val="auto"/>
          <w:u w:val="none"/>
        </w:rPr>
        <w:t>/</w:t>
      </w:r>
      <w:r w:rsidRPr="0092580E">
        <w:rPr>
          <w:rStyle w:val="af2"/>
          <w:color w:val="auto"/>
          <w:u w:val="none"/>
          <w:lang w:val="en-US"/>
        </w:rPr>
        <w:t>contentservice</w:t>
      </w:r>
      <w:r w:rsidRPr="0092580E">
        <w:rPr>
          <w:rStyle w:val="af2"/>
          <w:color w:val="auto"/>
          <w:u w:val="none"/>
        </w:rPr>
        <w:t>/</w:t>
      </w:r>
      <w:r w:rsidRPr="0092580E">
        <w:rPr>
          <w:rStyle w:val="af2"/>
          <w:color w:val="auto"/>
          <w:u w:val="none"/>
          <w:lang w:val="en-US"/>
        </w:rPr>
        <w:t>repository</w:t>
      </w:r>
      <w:r w:rsidRPr="0092580E">
        <w:rPr>
          <w:rStyle w:val="af2"/>
          <w:color w:val="auto"/>
          <w:u w:val="none"/>
        </w:rPr>
        <w:t>/</w:t>
      </w:r>
      <w:r w:rsidRPr="0092580E">
        <w:rPr>
          <w:rStyle w:val="af2"/>
          <w:color w:val="auto"/>
          <w:u w:val="none"/>
          <w:lang w:val="en-US"/>
        </w:rPr>
        <w:t>TagRepository</w:t>
      </w:r>
      <w:r w:rsidRPr="0092580E">
        <w:rPr>
          <w:rStyle w:val="af2"/>
          <w:color w:val="auto"/>
          <w:u w:val="none"/>
        </w:rPr>
        <w:t>.</w:t>
      </w:r>
      <w:r w:rsidRPr="0092580E">
        <w:rPr>
          <w:rStyle w:val="af2"/>
          <w:color w:val="auto"/>
          <w:u w:val="none"/>
          <w:lang w:val="en-US"/>
        </w:rPr>
        <w:t>java</w:t>
      </w:r>
      <w:bookmarkEnd w:id="46"/>
    </w:p>
    <w:p w:rsidR="00106758" w:rsidRPr="0092580E" w:rsidRDefault="00106758" w:rsidP="0066001F">
      <w:pPr>
        <w:pStyle w:val="af1"/>
        <w:numPr>
          <w:ilvl w:val="0"/>
          <w:numId w:val="9"/>
        </w:numPr>
        <w:jc w:val="left"/>
        <w:rPr>
          <w:rStyle w:val="af2"/>
          <w:color w:val="auto"/>
          <w:u w:val="none"/>
        </w:rPr>
      </w:pPr>
      <w:bookmarkStart w:id="47" w:name="_Ref133666745"/>
      <w:r w:rsidRPr="0092580E">
        <w:t xml:space="preserve">Репозиторий скетчей – </w:t>
      </w:r>
      <w:r w:rsidRPr="0092580E">
        <w:rPr>
          <w:rStyle w:val="af2"/>
          <w:color w:val="auto"/>
          <w:u w:val="none"/>
        </w:rPr>
        <w:t>https://github.com/DaniilDDDDD/disign-workshop-backend/blob/master/content-service/src/main/java/com/workshop/contentservice/repository/sketch/SketchRepository.java</w:t>
      </w:r>
      <w:bookmarkEnd w:id="47"/>
    </w:p>
    <w:p w:rsidR="00106758" w:rsidRPr="0092580E" w:rsidRDefault="00106758" w:rsidP="0066001F">
      <w:pPr>
        <w:pStyle w:val="af1"/>
        <w:numPr>
          <w:ilvl w:val="0"/>
          <w:numId w:val="9"/>
        </w:numPr>
        <w:jc w:val="left"/>
        <w:rPr>
          <w:rStyle w:val="af2"/>
          <w:color w:val="auto"/>
          <w:u w:val="none"/>
        </w:rPr>
      </w:pPr>
      <w:bookmarkStart w:id="48" w:name="_Ref133666816"/>
      <w:r w:rsidRPr="0092580E">
        <w:t xml:space="preserve">Пользовательская имплементация репозитория скетчей – </w:t>
      </w:r>
      <w:r w:rsidRPr="0092580E">
        <w:rPr>
          <w:rStyle w:val="af2"/>
          <w:color w:val="auto"/>
          <w:u w:val="none"/>
        </w:rPr>
        <w:t>https://github.com/DaniilDDDDD/disign-workshop-backend/blob/master/content-service/src/main/java/com/workshop/contentservice/repository/sketch/SketchRepositoryImpl.java</w:t>
      </w:r>
      <w:bookmarkEnd w:id="48"/>
    </w:p>
    <w:p w:rsidR="00106758" w:rsidRPr="0092580E" w:rsidRDefault="00106758" w:rsidP="0066001F">
      <w:pPr>
        <w:pStyle w:val="af1"/>
        <w:numPr>
          <w:ilvl w:val="0"/>
          <w:numId w:val="9"/>
        </w:numPr>
        <w:jc w:val="left"/>
        <w:rPr>
          <w:rStyle w:val="af2"/>
          <w:color w:val="auto"/>
          <w:u w:val="none"/>
        </w:rPr>
      </w:pPr>
      <w:bookmarkStart w:id="49" w:name="_Ref133667019"/>
      <w:r w:rsidRPr="0092580E">
        <w:t xml:space="preserve">Пользовательская имплементация репозитория лайков – </w:t>
      </w:r>
      <w:r w:rsidRPr="0092580E">
        <w:rPr>
          <w:rStyle w:val="af2"/>
          <w:color w:val="auto"/>
          <w:u w:val="none"/>
        </w:rPr>
        <w:t>https://github.com/DaniilDDDDD/disign-workshop-backend/blob/master/metadata-service/src/main/java/com/workshop/metadataservice/repository/metadata/like/LikeRepositoryCustomImpl.java</w:t>
      </w:r>
      <w:bookmarkEnd w:id="49"/>
    </w:p>
    <w:p w:rsidR="00106758" w:rsidRPr="0092580E" w:rsidRDefault="00686A11" w:rsidP="0066001F">
      <w:pPr>
        <w:pStyle w:val="af1"/>
        <w:numPr>
          <w:ilvl w:val="0"/>
          <w:numId w:val="9"/>
        </w:numPr>
        <w:jc w:val="left"/>
        <w:rPr>
          <w:rStyle w:val="af2"/>
          <w:color w:val="auto"/>
          <w:u w:val="none"/>
        </w:rPr>
      </w:pPr>
      <w:bookmarkStart w:id="50" w:name="_Ref133667214"/>
      <w:r w:rsidRPr="0092580E">
        <w:t xml:space="preserve">Миграция, инициализирующая коллекции – </w:t>
      </w:r>
      <w:r w:rsidRPr="0092580E">
        <w:rPr>
          <w:rStyle w:val="af2"/>
          <w:color w:val="auto"/>
          <w:u w:val="none"/>
        </w:rPr>
        <w:t>https://github.com/DaniilDDDDD/disign-workshop-backend/blob/master/content-</w:t>
      </w:r>
      <w:r w:rsidRPr="0092580E">
        <w:rPr>
          <w:rStyle w:val="af2"/>
          <w:color w:val="auto"/>
          <w:u w:val="none"/>
        </w:rPr>
        <w:lastRenderedPageBreak/>
        <w:t>service/src/main/java/com/workshop/contentservice/migration/FirstInitializeCollections.java</w:t>
      </w:r>
      <w:bookmarkEnd w:id="50"/>
    </w:p>
    <w:p w:rsidR="00686A11" w:rsidRPr="0092580E" w:rsidRDefault="00686A11" w:rsidP="0066001F">
      <w:pPr>
        <w:pStyle w:val="af1"/>
        <w:numPr>
          <w:ilvl w:val="0"/>
          <w:numId w:val="9"/>
        </w:numPr>
        <w:jc w:val="left"/>
        <w:rPr>
          <w:rStyle w:val="af2"/>
          <w:color w:val="auto"/>
          <w:u w:val="none"/>
        </w:rPr>
      </w:pPr>
      <w:bookmarkStart w:id="51" w:name="_Ref133667474"/>
      <w:r w:rsidRPr="0092580E">
        <w:t xml:space="preserve">Пакет с моделями сервиса авторизации – </w:t>
      </w:r>
      <w:hyperlink r:id="rId17" w:history="1">
        <w:r w:rsidRPr="0092580E">
          <w:rPr>
            <w:rStyle w:val="af2"/>
            <w:color w:val="auto"/>
            <w:u w:val="none"/>
          </w:rPr>
          <w:t>https://github.com/DaniilDDDDD/disign-workshop-backend/tree/master/auth-service/src/main/java/com/workshop/authservice/model</w:t>
        </w:r>
      </w:hyperlink>
      <w:bookmarkEnd w:id="51"/>
    </w:p>
    <w:p w:rsidR="00841288" w:rsidRPr="0092580E" w:rsidRDefault="00686A11" w:rsidP="00841288">
      <w:pPr>
        <w:pStyle w:val="af1"/>
        <w:numPr>
          <w:ilvl w:val="0"/>
          <w:numId w:val="9"/>
        </w:numPr>
        <w:jc w:val="left"/>
        <w:rPr>
          <w:rStyle w:val="af2"/>
          <w:color w:val="auto"/>
          <w:u w:val="none"/>
        </w:rPr>
      </w:pPr>
      <w:bookmarkStart w:id="52" w:name="_Ref133667631"/>
      <w:r w:rsidRPr="0092580E">
        <w:t xml:space="preserve">Пакет с настройками безопасности сервиса авторизации – </w:t>
      </w:r>
      <w:hyperlink r:id="rId18" w:history="1">
        <w:r w:rsidR="00841288" w:rsidRPr="0092580E">
          <w:rPr>
            <w:rStyle w:val="af2"/>
            <w:color w:val="auto"/>
            <w:u w:val="none"/>
          </w:rPr>
          <w:t>https://github.com/DaniilDDDDD/disign-workshop-backend/tree/master/auth-service/src/main/java/com/workshop/authservice/security</w:t>
        </w:r>
      </w:hyperlink>
      <w:bookmarkEnd w:id="52"/>
    </w:p>
    <w:p w:rsidR="00841288" w:rsidRPr="0092580E" w:rsidRDefault="00841288" w:rsidP="00841288">
      <w:pPr>
        <w:pStyle w:val="af1"/>
        <w:numPr>
          <w:ilvl w:val="0"/>
          <w:numId w:val="9"/>
        </w:numPr>
        <w:jc w:val="left"/>
        <w:rPr>
          <w:rStyle w:val="af2"/>
          <w:color w:val="auto"/>
          <w:u w:val="none"/>
        </w:rPr>
      </w:pPr>
      <w:bookmarkStart w:id="53" w:name="_Ref133668202"/>
      <w:r w:rsidRPr="0092580E">
        <w:t xml:space="preserve">Конфигурация системы безопасности – </w:t>
      </w:r>
      <w:r w:rsidR="00AA05AA" w:rsidRPr="0092580E">
        <w:rPr>
          <w:rStyle w:val="af2"/>
          <w:color w:val="auto"/>
          <w:u w:val="none"/>
        </w:rPr>
        <w:t>https://github.com/DaniilDDDDD/disign-workshop-backend/blob/master/auth-service/src/main/java/com/workshop/authservice/configuration/SecurityConfiguration.java</w:t>
      </w:r>
      <w:bookmarkEnd w:id="53"/>
    </w:p>
    <w:p w:rsidR="00AA05AA" w:rsidRPr="0092580E" w:rsidRDefault="00AA05AA" w:rsidP="00841288">
      <w:pPr>
        <w:pStyle w:val="af1"/>
        <w:numPr>
          <w:ilvl w:val="0"/>
          <w:numId w:val="9"/>
        </w:numPr>
        <w:jc w:val="left"/>
        <w:rPr>
          <w:rStyle w:val="af2"/>
          <w:color w:val="auto"/>
          <w:u w:val="none"/>
        </w:rPr>
      </w:pPr>
      <w:bookmarkStart w:id="54" w:name="_Ref133668485"/>
      <w:r w:rsidRPr="0092580E">
        <w:rPr>
          <w:rStyle w:val="af2"/>
          <w:color w:val="auto"/>
          <w:u w:val="none"/>
        </w:rPr>
        <w:t xml:space="preserve">Обработчик </w:t>
      </w:r>
      <w:r w:rsidRPr="0092580E">
        <w:rPr>
          <w:rStyle w:val="af2"/>
          <w:color w:val="auto"/>
          <w:u w:val="none"/>
          <w:lang w:val="en-US"/>
        </w:rPr>
        <w:t>OAuth</w:t>
      </w:r>
      <w:r w:rsidRPr="0092580E">
        <w:rPr>
          <w:rStyle w:val="af2"/>
          <w:color w:val="auto"/>
          <w:u w:val="none"/>
        </w:rPr>
        <w:t>2 авторизации – https://github.com/DaniilDDDDD/disign-workshop-backend/blob/master/auth-service/src/main/java/com/workshop/authservice/handler/OAuth2SuccessHandler.java</w:t>
      </w:r>
      <w:bookmarkEnd w:id="54"/>
    </w:p>
    <w:p w:rsidR="00AA05AA" w:rsidRPr="0092580E" w:rsidRDefault="00AA05AA" w:rsidP="00841288">
      <w:pPr>
        <w:pStyle w:val="af1"/>
        <w:numPr>
          <w:ilvl w:val="0"/>
          <w:numId w:val="9"/>
        </w:numPr>
        <w:jc w:val="left"/>
      </w:pPr>
      <w:bookmarkStart w:id="55" w:name="_Ref133668572"/>
      <w:r w:rsidRPr="0092580E">
        <w:t xml:space="preserve">Контроллер пользователей – </w:t>
      </w:r>
      <w:r w:rsidRPr="0092580E">
        <w:rPr>
          <w:rStyle w:val="af2"/>
          <w:color w:val="auto"/>
          <w:u w:val="none"/>
        </w:rPr>
        <w:t>https://github.com/DaniilDDDDD/disign-workshop-backend/blob/master/auth-service/src/main/java/com/workshop/authservice/controller/UserController.java</w:t>
      </w:r>
      <w:bookmarkEnd w:id="55"/>
    </w:p>
    <w:p w:rsidR="00AA05AA" w:rsidRPr="0092580E" w:rsidRDefault="00AA05AA" w:rsidP="00841288">
      <w:pPr>
        <w:pStyle w:val="af1"/>
        <w:numPr>
          <w:ilvl w:val="0"/>
          <w:numId w:val="9"/>
        </w:numPr>
        <w:jc w:val="left"/>
      </w:pPr>
      <w:bookmarkStart w:id="56" w:name="_Ref133668785"/>
      <w:r w:rsidRPr="0092580E">
        <w:t xml:space="preserve">Пользовательская реализация интерфейса </w:t>
      </w:r>
      <w:r w:rsidRPr="0092580E">
        <w:rPr>
          <w:lang w:val="en-US"/>
        </w:rPr>
        <w:t>Authentication</w:t>
      </w:r>
      <w:r w:rsidRPr="0092580E">
        <w:t xml:space="preserve"> – </w:t>
      </w:r>
      <w:r w:rsidRPr="0092580E">
        <w:rPr>
          <w:rStyle w:val="af2"/>
          <w:color w:val="auto"/>
          <w:u w:val="none"/>
        </w:rPr>
        <w:t>https://github.com/DaniilDDDDD/disign-workshop-backend/blob/master/content-service/src/main/java/com/workshop/contentservice/security/JwtAuthentication.java</w:t>
      </w:r>
      <w:bookmarkEnd w:id="56"/>
    </w:p>
    <w:p w:rsidR="00AA05AA" w:rsidRPr="0092580E" w:rsidRDefault="00AA05AA" w:rsidP="00841288">
      <w:pPr>
        <w:pStyle w:val="af1"/>
        <w:numPr>
          <w:ilvl w:val="0"/>
          <w:numId w:val="9"/>
        </w:numPr>
        <w:jc w:val="left"/>
        <w:rPr>
          <w:rStyle w:val="af2"/>
          <w:color w:val="auto"/>
          <w:u w:val="none"/>
        </w:rPr>
      </w:pPr>
      <w:bookmarkStart w:id="57" w:name="_Ref133668892"/>
      <w:r w:rsidRPr="0092580E">
        <w:t xml:space="preserve">Сервис логики скетчей – </w:t>
      </w:r>
      <w:r w:rsidRPr="0092580E">
        <w:rPr>
          <w:rStyle w:val="af2"/>
          <w:color w:val="auto"/>
          <w:u w:val="none"/>
        </w:rPr>
        <w:t>https://github.com/DaniilDDDDD/disign-workshop-backend/blob/master/content-service/src/main/java/com/workshop/contentservice/service/SketchService.java</w:t>
      </w:r>
      <w:bookmarkEnd w:id="57"/>
    </w:p>
    <w:p w:rsidR="00AA05AA" w:rsidRPr="0092580E" w:rsidRDefault="002E0530" w:rsidP="00841288">
      <w:pPr>
        <w:pStyle w:val="af1"/>
        <w:numPr>
          <w:ilvl w:val="0"/>
          <w:numId w:val="9"/>
        </w:numPr>
        <w:jc w:val="left"/>
      </w:pPr>
      <w:bookmarkStart w:id="58" w:name="_Ref133669133"/>
      <w:r w:rsidRPr="0092580E">
        <w:t xml:space="preserve">Файл с переменными окружения – </w:t>
      </w:r>
      <w:r w:rsidRPr="0092580E">
        <w:rPr>
          <w:rStyle w:val="af2"/>
          <w:color w:val="auto"/>
          <w:u w:val="none"/>
        </w:rPr>
        <w:t>https://github.com/DaniilDDDDD/disign-workshop-backend/blob/master/content-service/src/main/resources/application.yml</w:t>
      </w:r>
      <w:bookmarkEnd w:id="58"/>
    </w:p>
    <w:p w:rsidR="002E0530" w:rsidRPr="0092580E" w:rsidRDefault="002E0530" w:rsidP="00841288">
      <w:pPr>
        <w:pStyle w:val="af1"/>
        <w:numPr>
          <w:ilvl w:val="0"/>
          <w:numId w:val="9"/>
        </w:numPr>
        <w:jc w:val="left"/>
        <w:rPr>
          <w:rStyle w:val="af2"/>
          <w:color w:val="auto"/>
          <w:u w:val="none"/>
        </w:rPr>
      </w:pPr>
      <w:bookmarkStart w:id="59" w:name="_Ref133669356"/>
      <w:r w:rsidRPr="0092580E">
        <w:t>Контроллер пользователей –</w:t>
      </w:r>
      <w:r w:rsidR="004A0537">
        <w:t xml:space="preserve"> </w:t>
      </w:r>
      <w:r w:rsidRPr="0092580E">
        <w:rPr>
          <w:rStyle w:val="af2"/>
          <w:color w:val="auto"/>
          <w:u w:val="none"/>
          <w:lang w:val="en-US"/>
        </w:rPr>
        <w:t>https</w:t>
      </w:r>
      <w:r w:rsidRPr="0092580E">
        <w:rPr>
          <w:rStyle w:val="af2"/>
          <w:color w:val="auto"/>
          <w:u w:val="none"/>
        </w:rPr>
        <w:t>://</w:t>
      </w:r>
      <w:r w:rsidRPr="0092580E">
        <w:rPr>
          <w:rStyle w:val="af2"/>
          <w:color w:val="auto"/>
          <w:u w:val="none"/>
          <w:lang w:val="en-US"/>
        </w:rPr>
        <w:t>github</w:t>
      </w:r>
      <w:r w:rsidRPr="0092580E">
        <w:rPr>
          <w:rStyle w:val="af2"/>
          <w:color w:val="auto"/>
          <w:u w:val="none"/>
        </w:rPr>
        <w:t>.</w:t>
      </w:r>
      <w:r w:rsidRPr="0092580E">
        <w:rPr>
          <w:rStyle w:val="af2"/>
          <w:color w:val="auto"/>
          <w:u w:val="none"/>
          <w:lang w:val="en-US"/>
        </w:rPr>
        <w:t>com</w:t>
      </w:r>
      <w:r w:rsidRPr="0092580E">
        <w:rPr>
          <w:rStyle w:val="af2"/>
          <w:color w:val="auto"/>
          <w:u w:val="none"/>
        </w:rPr>
        <w:t>/</w:t>
      </w:r>
      <w:r w:rsidRPr="0092580E">
        <w:rPr>
          <w:rStyle w:val="af2"/>
          <w:color w:val="auto"/>
          <w:u w:val="none"/>
          <w:lang w:val="en-US"/>
        </w:rPr>
        <w:t>DaniilDDDDD</w:t>
      </w:r>
      <w:r w:rsidRPr="0092580E">
        <w:rPr>
          <w:rStyle w:val="af2"/>
          <w:color w:val="auto"/>
          <w:u w:val="none"/>
        </w:rPr>
        <w:t>/</w:t>
      </w:r>
      <w:r w:rsidRPr="0092580E">
        <w:rPr>
          <w:rStyle w:val="af2"/>
          <w:color w:val="auto"/>
          <w:u w:val="none"/>
          <w:lang w:val="en-US"/>
        </w:rPr>
        <w:t>disign</w:t>
      </w:r>
      <w:r w:rsidRPr="0092580E">
        <w:rPr>
          <w:rStyle w:val="af2"/>
          <w:color w:val="auto"/>
          <w:u w:val="none"/>
        </w:rPr>
        <w:t>-</w:t>
      </w:r>
      <w:r w:rsidRPr="0092580E">
        <w:rPr>
          <w:rStyle w:val="af2"/>
          <w:color w:val="auto"/>
          <w:u w:val="none"/>
          <w:lang w:val="en-US"/>
        </w:rPr>
        <w:t>workshop</w:t>
      </w:r>
      <w:r w:rsidRPr="0092580E">
        <w:rPr>
          <w:rStyle w:val="af2"/>
          <w:color w:val="auto"/>
          <w:u w:val="none"/>
        </w:rPr>
        <w:t>-</w:t>
      </w:r>
      <w:r w:rsidRPr="0092580E">
        <w:rPr>
          <w:rStyle w:val="af2"/>
          <w:color w:val="auto"/>
          <w:u w:val="none"/>
          <w:lang w:val="en-US"/>
        </w:rPr>
        <w:t>backend</w:t>
      </w:r>
      <w:r w:rsidRPr="0092580E">
        <w:rPr>
          <w:rStyle w:val="af2"/>
          <w:color w:val="auto"/>
          <w:u w:val="none"/>
        </w:rPr>
        <w:t>/</w:t>
      </w:r>
      <w:r w:rsidRPr="0092580E">
        <w:rPr>
          <w:rStyle w:val="af2"/>
          <w:color w:val="auto"/>
          <w:u w:val="none"/>
          <w:lang w:val="en-US"/>
        </w:rPr>
        <w:t>blob</w:t>
      </w:r>
      <w:r w:rsidRPr="0092580E">
        <w:rPr>
          <w:rStyle w:val="af2"/>
          <w:color w:val="auto"/>
          <w:u w:val="none"/>
        </w:rPr>
        <w:t>/</w:t>
      </w:r>
      <w:r w:rsidRPr="0092580E">
        <w:rPr>
          <w:rStyle w:val="af2"/>
          <w:color w:val="auto"/>
          <w:u w:val="none"/>
          <w:lang w:val="en-US"/>
        </w:rPr>
        <w:t>master</w:t>
      </w:r>
      <w:r w:rsidRPr="0092580E">
        <w:rPr>
          <w:rStyle w:val="af2"/>
          <w:color w:val="auto"/>
          <w:u w:val="none"/>
        </w:rPr>
        <w:t>/</w:t>
      </w:r>
      <w:r w:rsidRPr="0092580E">
        <w:rPr>
          <w:rStyle w:val="af2"/>
          <w:color w:val="auto"/>
          <w:u w:val="none"/>
          <w:lang w:val="en-US"/>
        </w:rPr>
        <w:t>auth</w:t>
      </w:r>
      <w:r w:rsidRPr="0092580E">
        <w:rPr>
          <w:rStyle w:val="af2"/>
          <w:color w:val="auto"/>
          <w:u w:val="none"/>
        </w:rPr>
        <w:t>-</w:t>
      </w:r>
      <w:r w:rsidRPr="0092580E">
        <w:rPr>
          <w:rStyle w:val="af2"/>
          <w:color w:val="auto"/>
          <w:u w:val="none"/>
          <w:lang w:val="en-US"/>
        </w:rPr>
        <w:t>service</w:t>
      </w:r>
      <w:r w:rsidRPr="0092580E">
        <w:rPr>
          <w:rStyle w:val="af2"/>
          <w:color w:val="auto"/>
          <w:u w:val="none"/>
        </w:rPr>
        <w:t>/</w:t>
      </w:r>
      <w:r w:rsidRPr="0092580E">
        <w:rPr>
          <w:rStyle w:val="af2"/>
          <w:color w:val="auto"/>
          <w:u w:val="none"/>
          <w:lang w:val="en-US"/>
        </w:rPr>
        <w:t>src</w:t>
      </w:r>
      <w:r w:rsidRPr="0092580E">
        <w:rPr>
          <w:rStyle w:val="af2"/>
          <w:color w:val="auto"/>
          <w:u w:val="none"/>
        </w:rPr>
        <w:t>/</w:t>
      </w:r>
      <w:r w:rsidRPr="0092580E">
        <w:rPr>
          <w:rStyle w:val="af2"/>
          <w:color w:val="auto"/>
          <w:u w:val="none"/>
          <w:lang w:val="en-US"/>
        </w:rPr>
        <w:t>main</w:t>
      </w:r>
      <w:r w:rsidRPr="0092580E">
        <w:rPr>
          <w:rStyle w:val="af2"/>
          <w:color w:val="auto"/>
          <w:u w:val="none"/>
        </w:rPr>
        <w:t>/</w:t>
      </w:r>
      <w:r w:rsidRPr="0092580E">
        <w:rPr>
          <w:rStyle w:val="af2"/>
          <w:color w:val="auto"/>
          <w:u w:val="none"/>
          <w:lang w:val="en-US"/>
        </w:rPr>
        <w:t>java</w:t>
      </w:r>
      <w:r w:rsidRPr="0092580E">
        <w:rPr>
          <w:rStyle w:val="af2"/>
          <w:color w:val="auto"/>
          <w:u w:val="none"/>
        </w:rPr>
        <w:t>/</w:t>
      </w:r>
      <w:r w:rsidRPr="0092580E">
        <w:rPr>
          <w:rStyle w:val="af2"/>
          <w:color w:val="auto"/>
          <w:u w:val="none"/>
          <w:lang w:val="en-US"/>
        </w:rPr>
        <w:t>com</w:t>
      </w:r>
      <w:r w:rsidRPr="0092580E">
        <w:rPr>
          <w:rStyle w:val="af2"/>
          <w:color w:val="auto"/>
          <w:u w:val="none"/>
        </w:rPr>
        <w:t>/</w:t>
      </w:r>
      <w:r w:rsidRPr="0092580E">
        <w:rPr>
          <w:rStyle w:val="af2"/>
          <w:color w:val="auto"/>
          <w:u w:val="none"/>
          <w:lang w:val="en-US"/>
        </w:rPr>
        <w:t>workshop</w:t>
      </w:r>
      <w:r w:rsidRPr="0092580E">
        <w:rPr>
          <w:rStyle w:val="af2"/>
          <w:color w:val="auto"/>
          <w:u w:val="none"/>
        </w:rPr>
        <w:t>/</w:t>
      </w:r>
      <w:r w:rsidRPr="0092580E">
        <w:rPr>
          <w:rStyle w:val="af2"/>
          <w:color w:val="auto"/>
          <w:u w:val="none"/>
          <w:lang w:val="en-US"/>
        </w:rPr>
        <w:t>authservice</w:t>
      </w:r>
      <w:r w:rsidRPr="0092580E">
        <w:rPr>
          <w:rStyle w:val="af2"/>
          <w:color w:val="auto"/>
          <w:u w:val="none"/>
        </w:rPr>
        <w:t>/</w:t>
      </w:r>
      <w:r w:rsidRPr="0092580E">
        <w:rPr>
          <w:rStyle w:val="af2"/>
          <w:color w:val="auto"/>
          <w:u w:val="none"/>
          <w:lang w:val="en-US"/>
        </w:rPr>
        <w:t>controller</w:t>
      </w:r>
      <w:r w:rsidRPr="0092580E">
        <w:rPr>
          <w:rStyle w:val="af2"/>
          <w:color w:val="auto"/>
          <w:u w:val="none"/>
        </w:rPr>
        <w:t>/</w:t>
      </w:r>
      <w:r w:rsidRPr="0092580E">
        <w:rPr>
          <w:rStyle w:val="af2"/>
          <w:color w:val="auto"/>
          <w:u w:val="none"/>
          <w:lang w:val="en-US"/>
        </w:rPr>
        <w:t>UserController</w:t>
      </w:r>
      <w:r w:rsidRPr="0092580E">
        <w:rPr>
          <w:rStyle w:val="af2"/>
          <w:color w:val="auto"/>
          <w:u w:val="none"/>
        </w:rPr>
        <w:t>.</w:t>
      </w:r>
      <w:r w:rsidRPr="0092580E">
        <w:rPr>
          <w:rStyle w:val="af2"/>
          <w:color w:val="auto"/>
          <w:u w:val="none"/>
          <w:lang w:val="en-US"/>
        </w:rPr>
        <w:t>java</w:t>
      </w:r>
      <w:bookmarkEnd w:id="59"/>
    </w:p>
    <w:p w:rsidR="002E0530" w:rsidRPr="0092580E" w:rsidRDefault="007C152C" w:rsidP="00841288">
      <w:pPr>
        <w:pStyle w:val="af1"/>
        <w:numPr>
          <w:ilvl w:val="0"/>
          <w:numId w:val="9"/>
        </w:numPr>
        <w:jc w:val="left"/>
      </w:pPr>
      <w:bookmarkStart w:id="60" w:name="_Ref133670695"/>
      <w:r w:rsidRPr="0092580E">
        <w:t xml:space="preserve">Скрипты для развёртывания брокера сообщений – </w:t>
      </w:r>
      <w:hyperlink r:id="rId19" w:history="1">
        <w:r w:rsidRPr="0092580E">
          <w:rPr>
            <w:rStyle w:val="af2"/>
            <w:color w:val="auto"/>
            <w:u w:val="none"/>
            <w:lang w:val="en-US"/>
          </w:rPr>
          <w:t>https</w:t>
        </w:r>
        <w:r w:rsidRPr="0092580E">
          <w:rPr>
            <w:rStyle w:val="af2"/>
            <w:color w:val="auto"/>
            <w:u w:val="none"/>
          </w:rPr>
          <w:t>://</w:t>
        </w:r>
        <w:r w:rsidRPr="0092580E">
          <w:rPr>
            <w:rStyle w:val="af2"/>
            <w:color w:val="auto"/>
            <w:u w:val="none"/>
            <w:lang w:val="en-US"/>
          </w:rPr>
          <w:t>github</w:t>
        </w:r>
        <w:r w:rsidRPr="0092580E">
          <w:rPr>
            <w:rStyle w:val="af2"/>
            <w:color w:val="auto"/>
            <w:u w:val="none"/>
          </w:rPr>
          <w:t>.</w:t>
        </w:r>
        <w:r w:rsidRPr="0092580E">
          <w:rPr>
            <w:rStyle w:val="af2"/>
            <w:color w:val="auto"/>
            <w:u w:val="none"/>
            <w:lang w:val="en-US"/>
          </w:rPr>
          <w:t>com</w:t>
        </w:r>
        <w:r w:rsidRPr="0092580E">
          <w:rPr>
            <w:rStyle w:val="af2"/>
            <w:color w:val="auto"/>
            <w:u w:val="none"/>
          </w:rPr>
          <w:t>/</w:t>
        </w:r>
        <w:r w:rsidRPr="0092580E">
          <w:rPr>
            <w:rStyle w:val="af2"/>
            <w:color w:val="auto"/>
            <w:u w:val="none"/>
            <w:lang w:val="en-US"/>
          </w:rPr>
          <w:t>DaniilDDDDD</w:t>
        </w:r>
        <w:r w:rsidRPr="0092580E">
          <w:rPr>
            <w:rStyle w:val="af2"/>
            <w:color w:val="auto"/>
            <w:u w:val="none"/>
          </w:rPr>
          <w:t>/</w:t>
        </w:r>
        <w:r w:rsidRPr="0092580E">
          <w:rPr>
            <w:rStyle w:val="af2"/>
            <w:color w:val="auto"/>
            <w:u w:val="none"/>
            <w:lang w:val="en-US"/>
          </w:rPr>
          <w:t>disign</w:t>
        </w:r>
        <w:r w:rsidRPr="0092580E">
          <w:rPr>
            <w:rStyle w:val="af2"/>
            <w:color w:val="auto"/>
            <w:u w:val="none"/>
          </w:rPr>
          <w:t>-</w:t>
        </w:r>
        <w:r w:rsidRPr="0092580E">
          <w:rPr>
            <w:rStyle w:val="af2"/>
            <w:color w:val="auto"/>
            <w:u w:val="none"/>
            <w:lang w:val="en-US"/>
          </w:rPr>
          <w:t>workshop</w:t>
        </w:r>
        <w:r w:rsidRPr="0092580E">
          <w:rPr>
            <w:rStyle w:val="af2"/>
            <w:color w:val="auto"/>
            <w:u w:val="none"/>
          </w:rPr>
          <w:t>-</w:t>
        </w:r>
        <w:r w:rsidRPr="0092580E">
          <w:rPr>
            <w:rStyle w:val="af2"/>
            <w:color w:val="auto"/>
            <w:u w:val="none"/>
            <w:lang w:val="en-US"/>
          </w:rPr>
          <w:t>backend</w:t>
        </w:r>
        <w:r w:rsidRPr="0092580E">
          <w:rPr>
            <w:rStyle w:val="af2"/>
            <w:color w:val="auto"/>
            <w:u w:val="none"/>
          </w:rPr>
          <w:t>/</w:t>
        </w:r>
        <w:r w:rsidRPr="0092580E">
          <w:rPr>
            <w:rStyle w:val="af2"/>
            <w:color w:val="auto"/>
            <w:u w:val="none"/>
            <w:lang w:val="en-US"/>
          </w:rPr>
          <w:t>tree</w:t>
        </w:r>
        <w:r w:rsidRPr="0092580E">
          <w:rPr>
            <w:rStyle w:val="af2"/>
            <w:color w:val="auto"/>
            <w:u w:val="none"/>
          </w:rPr>
          <w:t>/</w:t>
        </w:r>
        <w:r w:rsidRPr="0092580E">
          <w:rPr>
            <w:rStyle w:val="af2"/>
            <w:color w:val="auto"/>
            <w:u w:val="none"/>
            <w:lang w:val="en-US"/>
          </w:rPr>
          <w:t>master</w:t>
        </w:r>
        <w:r w:rsidRPr="0092580E">
          <w:rPr>
            <w:rStyle w:val="af2"/>
            <w:color w:val="auto"/>
            <w:u w:val="none"/>
          </w:rPr>
          <w:t>/</w:t>
        </w:r>
        <w:r w:rsidRPr="0092580E">
          <w:rPr>
            <w:rStyle w:val="af2"/>
            <w:color w:val="auto"/>
            <w:u w:val="none"/>
            <w:lang w:val="en-US"/>
          </w:rPr>
          <w:t>deployment</w:t>
        </w:r>
        <w:r w:rsidRPr="0092580E">
          <w:rPr>
            <w:rStyle w:val="af2"/>
            <w:color w:val="auto"/>
            <w:u w:val="none"/>
          </w:rPr>
          <w:t>/</w:t>
        </w:r>
        <w:r w:rsidRPr="0092580E">
          <w:rPr>
            <w:rStyle w:val="af2"/>
            <w:color w:val="auto"/>
            <w:u w:val="none"/>
            <w:lang w:val="en-US"/>
          </w:rPr>
          <w:t>kubernetes</w:t>
        </w:r>
        <w:r w:rsidRPr="0092580E">
          <w:rPr>
            <w:rStyle w:val="af2"/>
            <w:color w:val="auto"/>
            <w:u w:val="none"/>
          </w:rPr>
          <w:t>/</w:t>
        </w:r>
        <w:r w:rsidRPr="0092580E">
          <w:rPr>
            <w:rStyle w:val="af2"/>
            <w:color w:val="auto"/>
            <w:u w:val="none"/>
            <w:lang w:val="en-US"/>
          </w:rPr>
          <w:t>rabbitmq</w:t>
        </w:r>
      </w:hyperlink>
      <w:bookmarkEnd w:id="60"/>
    </w:p>
    <w:p w:rsidR="007C152C" w:rsidRPr="0092580E" w:rsidRDefault="0092580E" w:rsidP="00841288">
      <w:pPr>
        <w:pStyle w:val="af1"/>
        <w:numPr>
          <w:ilvl w:val="0"/>
          <w:numId w:val="9"/>
        </w:numPr>
        <w:jc w:val="left"/>
      </w:pPr>
      <w:bookmarkStart w:id="61" w:name="_Ref133670787"/>
      <w:r w:rsidRPr="0092580E">
        <w:lastRenderedPageBreak/>
        <w:t xml:space="preserve">Скрипты для развёртывания СУБД – </w:t>
      </w:r>
      <w:r w:rsidRPr="0092580E">
        <w:rPr>
          <w:rStyle w:val="af2"/>
          <w:color w:val="auto"/>
          <w:u w:val="none"/>
        </w:rPr>
        <w:t>https://github.com/DaniilDDDDD/disign-workshop-backend/tree/master/deployment/kubernetes/database</w:t>
      </w:r>
      <w:bookmarkEnd w:id="61"/>
    </w:p>
    <w:p w:rsidR="0092580E" w:rsidRPr="0092580E" w:rsidRDefault="0092580E" w:rsidP="00841288">
      <w:pPr>
        <w:pStyle w:val="af1"/>
        <w:numPr>
          <w:ilvl w:val="0"/>
          <w:numId w:val="9"/>
        </w:numPr>
        <w:jc w:val="left"/>
      </w:pPr>
      <w:bookmarkStart w:id="62" w:name="_Ref133670850"/>
      <w:r w:rsidRPr="0092580E">
        <w:t xml:space="preserve">Скрипты развёртывания СУБД </w:t>
      </w:r>
      <w:r w:rsidRPr="0092580E">
        <w:rPr>
          <w:lang w:val="en-US"/>
        </w:rPr>
        <w:t>Postgres</w:t>
      </w:r>
      <w:r w:rsidRPr="0092580E">
        <w:t xml:space="preserve"> – </w:t>
      </w:r>
      <w:r w:rsidRPr="0092580E">
        <w:rPr>
          <w:rStyle w:val="af2"/>
          <w:color w:val="auto"/>
          <w:u w:val="none"/>
        </w:rPr>
        <w:t>https://github.com/DaniilDDDDD/disign-workshop-backend/tree/master/deployment/kubernetes/database/postgres</w:t>
      </w:r>
      <w:bookmarkEnd w:id="62"/>
    </w:p>
    <w:p w:rsidR="0092580E" w:rsidRPr="0092580E" w:rsidRDefault="0092580E" w:rsidP="00841288">
      <w:pPr>
        <w:pStyle w:val="af1"/>
        <w:numPr>
          <w:ilvl w:val="0"/>
          <w:numId w:val="9"/>
        </w:numPr>
        <w:jc w:val="left"/>
      </w:pPr>
      <w:bookmarkStart w:id="63" w:name="_Ref133671007"/>
      <w:r w:rsidRPr="0092580E">
        <w:t xml:space="preserve">Скрипты развёртывания сервиса авторизации – </w:t>
      </w:r>
      <w:r w:rsidRPr="0092580E">
        <w:rPr>
          <w:rStyle w:val="af2"/>
          <w:color w:val="auto"/>
          <w:u w:val="none"/>
        </w:rPr>
        <w:t>https://github.com/DaniilDDDDD/disign-workshop-backend/tree/master/deployment/kubernetes/application/auth</w:t>
      </w:r>
      <w:bookmarkEnd w:id="63"/>
    </w:p>
    <w:p w:rsidR="0092580E" w:rsidRDefault="0092580E" w:rsidP="0092580E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64" w:name="_Ref133671238"/>
      <w:r>
        <w:rPr>
          <w:lang w:val="en-US"/>
        </w:rPr>
        <w:t xml:space="preserve">NFT – </w:t>
      </w:r>
      <w:r w:rsidR="004A0537" w:rsidRPr="004A0537">
        <w:rPr>
          <w:lang w:val="en-US"/>
        </w:rPr>
        <w:t>https://en.wikipedia.org/wiki/Non-fungible_token</w:t>
      </w:r>
      <w:bookmarkEnd w:id="64"/>
    </w:p>
    <w:p w:rsidR="004A0537" w:rsidRDefault="004A0537" w:rsidP="0092580E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65" w:name="_Ref133848028"/>
      <w:r>
        <w:rPr>
          <w:lang w:val="en-US"/>
        </w:rPr>
        <w:t xml:space="preserve">RabbitMQService – </w:t>
      </w:r>
      <w:r w:rsidRPr="004A0537">
        <w:rPr>
          <w:lang w:val="en-US"/>
        </w:rPr>
        <w:t>https://github.com/DaniilDDDDD/disign-workshop-backend/blob/master/auth-service/src/main/java/com/workshop/authservice/service/messaging/AuthenticationConfirmationRabbitMQService.java</w:t>
      </w:r>
      <w:bookmarkEnd w:id="65"/>
    </w:p>
    <w:p w:rsidR="004A0537" w:rsidRPr="004A0537" w:rsidRDefault="004A0537" w:rsidP="0092580E">
      <w:pPr>
        <w:pStyle w:val="af1"/>
        <w:numPr>
          <w:ilvl w:val="0"/>
          <w:numId w:val="9"/>
        </w:numPr>
        <w:jc w:val="left"/>
      </w:pPr>
      <w:bookmarkStart w:id="66" w:name="_Ref133848137"/>
      <w:r>
        <w:t>Контроллер пользователей</w:t>
      </w:r>
      <w:r w:rsidRPr="004A0537">
        <w:t xml:space="preserve"> </w:t>
      </w:r>
      <w:r>
        <w:t>сервиса фоновых задач –</w:t>
      </w:r>
      <w:r w:rsidRPr="004A0537">
        <w:rPr>
          <w:lang w:val="en-US"/>
        </w:rPr>
        <w:t>https</w:t>
      </w:r>
      <w:r w:rsidRPr="004A0537">
        <w:t>://</w:t>
      </w:r>
      <w:r w:rsidRPr="004A0537">
        <w:rPr>
          <w:lang w:val="en-US"/>
        </w:rPr>
        <w:t>github</w:t>
      </w:r>
      <w:r w:rsidRPr="004A0537">
        <w:t>.</w:t>
      </w:r>
      <w:r w:rsidRPr="004A0537">
        <w:rPr>
          <w:lang w:val="en-US"/>
        </w:rPr>
        <w:t>com</w:t>
      </w:r>
      <w:r w:rsidRPr="004A0537">
        <w:t>/</w:t>
      </w:r>
      <w:r w:rsidRPr="004A0537">
        <w:rPr>
          <w:lang w:val="en-US"/>
        </w:rPr>
        <w:t>DaniilDDDDD</w:t>
      </w:r>
      <w:r w:rsidRPr="004A0537">
        <w:t>/</w:t>
      </w:r>
      <w:r w:rsidRPr="004A0537">
        <w:rPr>
          <w:lang w:val="en-US"/>
        </w:rPr>
        <w:t>disign</w:t>
      </w:r>
      <w:r w:rsidRPr="004A0537">
        <w:t>-</w:t>
      </w:r>
      <w:r w:rsidRPr="004A0537">
        <w:rPr>
          <w:lang w:val="en-US"/>
        </w:rPr>
        <w:t>workshop</w:t>
      </w:r>
      <w:r w:rsidRPr="004A0537">
        <w:t>-</w:t>
      </w:r>
      <w:r w:rsidRPr="004A0537">
        <w:rPr>
          <w:lang w:val="en-US"/>
        </w:rPr>
        <w:t>backend</w:t>
      </w:r>
      <w:r w:rsidRPr="004A0537">
        <w:t>/</w:t>
      </w:r>
      <w:r w:rsidRPr="004A0537">
        <w:rPr>
          <w:lang w:val="en-US"/>
        </w:rPr>
        <w:t>blob</w:t>
      </w:r>
      <w:r w:rsidRPr="004A0537">
        <w:t>/</w:t>
      </w:r>
      <w:r w:rsidRPr="004A0537">
        <w:rPr>
          <w:lang w:val="en-US"/>
        </w:rPr>
        <w:t>master</w:t>
      </w:r>
      <w:r w:rsidRPr="004A0537">
        <w:t>/</w:t>
      </w:r>
      <w:r w:rsidRPr="004A0537">
        <w:rPr>
          <w:lang w:val="en-US"/>
        </w:rPr>
        <w:t>auth</w:t>
      </w:r>
      <w:r w:rsidRPr="004A0537">
        <w:t>-</w:t>
      </w:r>
      <w:r w:rsidRPr="004A0537">
        <w:rPr>
          <w:lang w:val="en-US"/>
        </w:rPr>
        <w:t>service</w:t>
      </w:r>
      <w:r w:rsidRPr="004A0537">
        <w:t>/</w:t>
      </w:r>
      <w:r w:rsidRPr="004A0537">
        <w:rPr>
          <w:lang w:val="en-US"/>
        </w:rPr>
        <w:t>src</w:t>
      </w:r>
      <w:r w:rsidRPr="004A0537">
        <w:t>/</w:t>
      </w:r>
      <w:r w:rsidRPr="004A0537">
        <w:rPr>
          <w:lang w:val="en-US"/>
        </w:rPr>
        <w:t>main</w:t>
      </w:r>
      <w:r w:rsidRPr="004A0537">
        <w:t>/</w:t>
      </w:r>
      <w:r w:rsidRPr="004A0537">
        <w:rPr>
          <w:lang w:val="en-US"/>
        </w:rPr>
        <w:t>java</w:t>
      </w:r>
      <w:r w:rsidRPr="004A0537">
        <w:t>/</w:t>
      </w:r>
      <w:r w:rsidRPr="004A0537">
        <w:rPr>
          <w:lang w:val="en-US"/>
        </w:rPr>
        <w:t>com</w:t>
      </w:r>
      <w:r w:rsidRPr="004A0537">
        <w:t>/</w:t>
      </w:r>
      <w:r w:rsidRPr="004A0537">
        <w:rPr>
          <w:lang w:val="en-US"/>
        </w:rPr>
        <w:t>workshop</w:t>
      </w:r>
      <w:r w:rsidRPr="004A0537">
        <w:t>/</w:t>
      </w:r>
      <w:r w:rsidRPr="004A0537">
        <w:rPr>
          <w:lang w:val="en-US"/>
        </w:rPr>
        <w:t>authservice</w:t>
      </w:r>
      <w:r w:rsidRPr="004A0537">
        <w:t>/</w:t>
      </w:r>
      <w:r w:rsidRPr="004A0537">
        <w:rPr>
          <w:lang w:val="en-US"/>
        </w:rPr>
        <w:t>controller</w:t>
      </w:r>
      <w:r w:rsidRPr="004A0537">
        <w:t>/</w:t>
      </w:r>
      <w:r w:rsidRPr="004A0537">
        <w:rPr>
          <w:lang w:val="en-US"/>
        </w:rPr>
        <w:t>UserController</w:t>
      </w:r>
      <w:r w:rsidRPr="004A0537">
        <w:t>.</w:t>
      </w:r>
      <w:r w:rsidRPr="004A0537">
        <w:rPr>
          <w:lang w:val="en-US"/>
        </w:rPr>
        <w:t>java</w:t>
      </w:r>
      <w:bookmarkEnd w:id="66"/>
    </w:p>
    <w:p w:rsidR="004A0537" w:rsidRDefault="004A0537" w:rsidP="0092580E">
      <w:pPr>
        <w:pStyle w:val="af1"/>
        <w:numPr>
          <w:ilvl w:val="0"/>
          <w:numId w:val="9"/>
        </w:numPr>
        <w:jc w:val="left"/>
      </w:pPr>
      <w:bookmarkStart w:id="67" w:name="_Ref133848243"/>
      <w:r>
        <w:t xml:space="preserve">Обработчик сообщений от брокера сервиса фоновых задач – </w:t>
      </w:r>
      <w:r w:rsidRPr="004A0537">
        <w:t>https://github.com/DaniilDDDDD/disign-workshop-backend/blob/master/background-service/src/main/java/com/workshop/backgroundservice/handler/AuthenticationRabbitMQMessageReceiver.java</w:t>
      </w:r>
      <w:bookmarkEnd w:id="67"/>
    </w:p>
    <w:p w:rsidR="004A0537" w:rsidRDefault="004A0537" w:rsidP="0092580E">
      <w:pPr>
        <w:pStyle w:val="af1"/>
        <w:numPr>
          <w:ilvl w:val="0"/>
          <w:numId w:val="9"/>
        </w:numPr>
        <w:jc w:val="left"/>
      </w:pPr>
      <w:bookmarkStart w:id="68" w:name="_Ref133848381"/>
      <w:r>
        <w:t>Контроллер подтверждения авторизации сервиса фоновых задач –</w:t>
      </w:r>
      <w:r w:rsidRPr="004A0537">
        <w:t xml:space="preserve"> </w:t>
      </w:r>
      <w:r w:rsidR="00C75856" w:rsidRPr="00C75856">
        <w:t>https://github.com/DaniilDDDDD/disign-workshop-backend/blob/master/background-service/src/main/java/com/workshop/backgroundservice/controller/AuthenticationConfirmationController.java</w:t>
      </w:r>
      <w:bookmarkEnd w:id="68"/>
    </w:p>
    <w:p w:rsidR="00C75856" w:rsidRDefault="0067248D" w:rsidP="0067248D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69" w:name="_Ref134036954"/>
      <w:r>
        <w:rPr>
          <w:lang w:val="en-US"/>
        </w:rPr>
        <w:t xml:space="preserve">The Java Persistence – </w:t>
      </w:r>
      <w:r w:rsidR="00C75856" w:rsidRPr="00F94C53">
        <w:rPr>
          <w:lang w:val="en-US"/>
        </w:rPr>
        <w:t>https://www.oracle.com/technical-resources/articles/java/jpa.html</w:t>
      </w:r>
      <w:bookmarkEnd w:id="69"/>
    </w:p>
    <w:p w:rsidR="00F94C53" w:rsidRDefault="0067248D" w:rsidP="0067248D">
      <w:pPr>
        <w:pStyle w:val="af1"/>
        <w:numPr>
          <w:ilvl w:val="0"/>
          <w:numId w:val="9"/>
        </w:numPr>
        <w:jc w:val="left"/>
      </w:pPr>
      <w:bookmarkStart w:id="70" w:name="_Ref134037444"/>
      <w:r>
        <w:rPr>
          <w:lang w:val="en-US"/>
        </w:rPr>
        <w:t>Java</w:t>
      </w:r>
      <w:r w:rsidRPr="0067248D">
        <w:t xml:space="preserve"> </w:t>
      </w:r>
      <w:r>
        <w:t xml:space="preserve">аннотации – </w:t>
      </w:r>
      <w:r w:rsidR="00F94C53" w:rsidRPr="00F94C53">
        <w:t xml:space="preserve">https://docs.oracle.com/javase/6/docs/technotes/guides/language/annotations.html </w:t>
      </w:r>
      <w:bookmarkEnd w:id="70"/>
    </w:p>
    <w:p w:rsidR="00F94C53" w:rsidRDefault="000E200C" w:rsidP="0067248D">
      <w:pPr>
        <w:pStyle w:val="af1"/>
        <w:numPr>
          <w:ilvl w:val="0"/>
          <w:numId w:val="9"/>
        </w:numPr>
        <w:jc w:val="left"/>
      </w:pPr>
      <w:bookmarkStart w:id="71" w:name="_Ref134037767"/>
      <w:r w:rsidRPr="000E200C">
        <w:t>BSON</w:t>
      </w:r>
      <w:r w:rsidR="0067248D" w:rsidRPr="0067248D">
        <w:t xml:space="preserve"> – </w:t>
      </w:r>
      <w:r w:rsidR="004E0DDE" w:rsidRPr="004E0DDE">
        <w:t>https://bsonspec.org/</w:t>
      </w:r>
      <w:bookmarkEnd w:id="71"/>
    </w:p>
    <w:p w:rsidR="004E0DDE" w:rsidRDefault="004E0DDE" w:rsidP="004E0DDE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72" w:name="_Ref134038858"/>
      <w:r>
        <w:rPr>
          <w:lang w:val="en-US"/>
        </w:rPr>
        <w:t xml:space="preserve">Criteria API – </w:t>
      </w:r>
      <w:r w:rsidRPr="004E0DDE">
        <w:rPr>
          <w:lang w:val="en-US"/>
        </w:rPr>
        <w:t>https://docs.oracle.com/cd/E19798-01/821-1841/gjitv/index.html</w:t>
      </w:r>
      <w:bookmarkEnd w:id="72"/>
    </w:p>
    <w:p w:rsidR="004E0DDE" w:rsidRDefault="004E0DDE" w:rsidP="004E0DDE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73" w:name="_Ref134039153"/>
      <w:r>
        <w:rPr>
          <w:lang w:val="en-US"/>
        </w:rPr>
        <w:t xml:space="preserve">Flyway – </w:t>
      </w:r>
      <w:r w:rsidRPr="004E0DDE">
        <w:rPr>
          <w:lang w:val="en-US"/>
        </w:rPr>
        <w:t>https://flywaydb.org/</w:t>
      </w:r>
      <w:bookmarkEnd w:id="73"/>
    </w:p>
    <w:p w:rsidR="004E0DDE" w:rsidRDefault="004E0DDE" w:rsidP="004E0DDE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74" w:name="_Ref134039205"/>
      <w:r>
        <w:rPr>
          <w:lang w:val="en-US"/>
        </w:rPr>
        <w:t xml:space="preserve">Mongock – </w:t>
      </w:r>
      <w:r w:rsidRPr="004E0DDE">
        <w:rPr>
          <w:lang w:val="en-US"/>
        </w:rPr>
        <w:t>https://mongock.io/</w:t>
      </w:r>
      <w:bookmarkEnd w:id="74"/>
    </w:p>
    <w:p w:rsidR="004E0DDE" w:rsidRDefault="00512552" w:rsidP="00512552">
      <w:pPr>
        <w:pStyle w:val="af1"/>
        <w:numPr>
          <w:ilvl w:val="0"/>
          <w:numId w:val="9"/>
        </w:numPr>
        <w:jc w:val="left"/>
      </w:pPr>
      <w:bookmarkStart w:id="75" w:name="_Ref134040133"/>
      <w:r>
        <w:lastRenderedPageBreak/>
        <w:t xml:space="preserve">Встроенные в </w:t>
      </w:r>
      <w:r>
        <w:rPr>
          <w:lang w:val="en-US"/>
        </w:rPr>
        <w:t>Spring</w:t>
      </w:r>
      <w:r w:rsidRPr="00512552">
        <w:t xml:space="preserve"> </w:t>
      </w:r>
      <w:r>
        <w:t xml:space="preserve">фильтры – </w:t>
      </w:r>
      <w:r w:rsidRPr="00512552">
        <w:t>https://spring.io/guides/topicals/spring-security-architecture/</w:t>
      </w:r>
      <w:bookmarkEnd w:id="75"/>
    </w:p>
    <w:p w:rsidR="00512552" w:rsidRDefault="00512552" w:rsidP="00512552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76" w:name="_Ref134040247"/>
      <w:r>
        <w:rPr>
          <w:lang w:val="en-US"/>
        </w:rPr>
        <w:t xml:space="preserve">Google – </w:t>
      </w:r>
      <w:r w:rsidRPr="00512552">
        <w:rPr>
          <w:lang w:val="en-US"/>
        </w:rPr>
        <w:t>https://en.wikipedia.org/wiki/Google</w:t>
      </w:r>
      <w:bookmarkEnd w:id="76"/>
    </w:p>
    <w:p w:rsidR="00512552" w:rsidRDefault="00512552" w:rsidP="00512552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77" w:name="_Ref134040319"/>
      <w:r>
        <w:rPr>
          <w:lang w:val="en-US"/>
        </w:rPr>
        <w:t xml:space="preserve">OAuth2.0 – </w:t>
      </w:r>
      <w:r w:rsidRPr="00512552">
        <w:rPr>
          <w:lang w:val="en-US"/>
        </w:rPr>
        <w:t>https://en.wikipedia.org/wiki/OAuth</w:t>
      </w:r>
      <w:bookmarkEnd w:id="77"/>
    </w:p>
    <w:p w:rsidR="00512552" w:rsidRDefault="00AA7BE8" w:rsidP="00AA7BE8">
      <w:pPr>
        <w:pStyle w:val="af1"/>
        <w:numPr>
          <w:ilvl w:val="0"/>
          <w:numId w:val="9"/>
        </w:numPr>
        <w:jc w:val="left"/>
        <w:rPr>
          <w:lang w:val="en-US"/>
        </w:rPr>
      </w:pPr>
      <w:bookmarkStart w:id="78" w:name="_Ref134040804"/>
      <w:r>
        <w:rPr>
          <w:lang w:val="en-US"/>
        </w:rPr>
        <w:t>REST –</w:t>
      </w:r>
      <w:r w:rsidRPr="00AA7BE8">
        <w:rPr>
          <w:lang w:val="en-US"/>
        </w:rPr>
        <w:t xml:space="preserve"> https://en.wikipedia.org/wiki/Representational_state_transfer</w:t>
      </w:r>
      <w:bookmarkEnd w:id="78"/>
    </w:p>
    <w:p w:rsidR="00AA7BE8" w:rsidRPr="00512552" w:rsidRDefault="00AA7BE8" w:rsidP="00AA7BE8">
      <w:pPr>
        <w:pStyle w:val="af1"/>
        <w:numPr>
          <w:ilvl w:val="0"/>
          <w:numId w:val="9"/>
        </w:numPr>
        <w:jc w:val="left"/>
        <w:rPr>
          <w:lang w:val="en-US"/>
        </w:rPr>
      </w:pPr>
    </w:p>
    <w:sectPr w:rsidR="00AA7BE8" w:rsidRPr="00512552" w:rsidSect="006D74E1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A4D" w:rsidRDefault="00DF1A4D" w:rsidP="006D74E1">
      <w:pPr>
        <w:spacing w:line="240" w:lineRule="auto"/>
      </w:pPr>
      <w:r>
        <w:separator/>
      </w:r>
    </w:p>
  </w:endnote>
  <w:endnote w:type="continuationSeparator" w:id="0">
    <w:p w:rsidR="00DF1A4D" w:rsidRDefault="00DF1A4D" w:rsidP="006D7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2798306"/>
      <w:docPartObj>
        <w:docPartGallery w:val="Page Numbers (Bottom of Page)"/>
        <w:docPartUnique/>
      </w:docPartObj>
    </w:sdtPr>
    <w:sdtEndPr/>
    <w:sdtContent>
      <w:p w:rsidR="00E04252" w:rsidRDefault="00E0425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4DD3">
          <w:rPr>
            <w:noProof/>
          </w:rPr>
          <w:t>21</w:t>
        </w:r>
        <w:r>
          <w:fldChar w:fldCharType="end"/>
        </w:r>
      </w:p>
    </w:sdtContent>
  </w:sdt>
  <w:p w:rsidR="00E04252" w:rsidRDefault="00E0425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A4D" w:rsidRDefault="00DF1A4D" w:rsidP="006D74E1">
      <w:pPr>
        <w:spacing w:line="240" w:lineRule="auto"/>
      </w:pPr>
      <w:r>
        <w:separator/>
      </w:r>
    </w:p>
  </w:footnote>
  <w:footnote w:type="continuationSeparator" w:id="0">
    <w:p w:rsidR="00DF1A4D" w:rsidRDefault="00DF1A4D" w:rsidP="006D74E1">
      <w:pPr>
        <w:spacing w:line="240" w:lineRule="auto"/>
      </w:pPr>
      <w:r>
        <w:continuationSeparator/>
      </w:r>
    </w:p>
  </w:footnote>
  <w:footnote w:id="1">
    <w:p w:rsidR="00E04252" w:rsidRPr="00697D16" w:rsidRDefault="00E04252" w:rsidP="0072197D">
      <w:pPr>
        <w:pStyle w:val="ae"/>
      </w:pPr>
      <w:r>
        <w:rPr>
          <w:rStyle w:val="af0"/>
        </w:rPr>
        <w:footnoteRef/>
      </w:r>
      <w:r>
        <w:t xml:space="preserve"> Денормализация - попытка увеличить скорость чтения данных за счёт уменьшения скорости записи. </w:t>
      </w:r>
      <w:r w:rsidRPr="00697D16">
        <w:t>Избыточные копии данных записываются в несколько таблиц для избежания сложных операций соединения данных.</w:t>
      </w:r>
    </w:p>
  </w:footnote>
  <w:footnote w:id="2">
    <w:p w:rsidR="00E04252" w:rsidRPr="002F4B34" w:rsidRDefault="00E04252">
      <w:pPr>
        <w:pStyle w:val="ae"/>
      </w:pPr>
      <w:r>
        <w:rPr>
          <w:rStyle w:val="af0"/>
        </w:rPr>
        <w:footnoteRef/>
      </w:r>
      <w:r w:rsidRPr="002F4B34">
        <w:t xml:space="preserve"> </w:t>
      </w:r>
      <w:r>
        <w:rPr>
          <w:lang w:val="en-US"/>
        </w:rPr>
        <w:t>Create</w:t>
      </w:r>
      <w:r w:rsidRPr="002F4B34">
        <w:t xml:space="preserve">, </w:t>
      </w:r>
      <w:r>
        <w:rPr>
          <w:lang w:val="en-US"/>
        </w:rPr>
        <w:t>Read</w:t>
      </w:r>
      <w:r w:rsidRPr="002F4B34">
        <w:t xml:space="preserve">, </w:t>
      </w:r>
      <w:r>
        <w:rPr>
          <w:lang w:val="en-US"/>
        </w:rPr>
        <w:t>Update</w:t>
      </w:r>
      <w:r w:rsidRPr="002F4B34">
        <w:t xml:space="preserve">, </w:t>
      </w:r>
      <w:r>
        <w:rPr>
          <w:lang w:val="en-US"/>
        </w:rPr>
        <w:t>Delete</w:t>
      </w:r>
      <w:r w:rsidRPr="002F4B34">
        <w:t xml:space="preserve"> (</w:t>
      </w:r>
      <w:r>
        <w:rPr>
          <w:lang w:val="en-US"/>
        </w:rPr>
        <w:t>CRUD</w:t>
      </w:r>
      <w:r w:rsidRPr="002F4B34">
        <w:t xml:space="preserve">) – </w:t>
      </w:r>
      <w:r>
        <w:t>создание, чтение, обновление, удаление.</w:t>
      </w:r>
    </w:p>
  </w:footnote>
  <w:footnote w:id="3">
    <w:p w:rsidR="00C75856" w:rsidRPr="00C75856" w:rsidRDefault="00C75856">
      <w:pPr>
        <w:pStyle w:val="ae"/>
        <w:rPr>
          <w:vertAlign w:val="superscript"/>
          <w:lang w:val="en-US"/>
        </w:rPr>
      </w:pPr>
      <w:r>
        <w:rPr>
          <w:rStyle w:val="af0"/>
        </w:rPr>
        <w:footnoteRef/>
      </w:r>
      <w:r w:rsidRPr="00DD4DD3">
        <w:rPr>
          <w:lang w:val="en-US"/>
        </w:rPr>
        <w:t xml:space="preserve"> </w:t>
      </w:r>
      <w:r>
        <w:rPr>
          <w:lang w:val="en-US"/>
        </w:rPr>
        <w:t>JPA – Java Persistence API</w:t>
      </w:r>
      <w:r>
        <w:rPr>
          <w:vertAlign w:val="superscript"/>
          <w:lang w:val="en-US"/>
        </w:rPr>
        <w:t>[</w:t>
      </w:r>
      <w:r w:rsidR="00F94C53">
        <w:rPr>
          <w:vertAlign w:val="superscript"/>
          <w:lang w:val="en-US"/>
        </w:rPr>
        <w:fldChar w:fldCharType="begin"/>
      </w:r>
      <w:r w:rsidR="00F94C53">
        <w:rPr>
          <w:vertAlign w:val="superscript"/>
          <w:lang w:val="en-US"/>
        </w:rPr>
        <w:instrText xml:space="preserve"> REF _Ref134036954 \r \h </w:instrText>
      </w:r>
      <w:r w:rsidR="00F94C53">
        <w:rPr>
          <w:vertAlign w:val="superscript"/>
          <w:lang w:val="en-US"/>
        </w:rPr>
      </w:r>
      <w:r w:rsidR="00F94C53">
        <w:rPr>
          <w:vertAlign w:val="superscript"/>
          <w:lang w:val="en-US"/>
        </w:rPr>
        <w:fldChar w:fldCharType="separate"/>
      </w:r>
      <w:r w:rsidR="00DD4DD3">
        <w:rPr>
          <w:vertAlign w:val="superscript"/>
          <w:lang w:val="en-US"/>
        </w:rPr>
        <w:t>53</w:t>
      </w:r>
      <w:r w:rsidR="00F94C53">
        <w:rPr>
          <w:vertAlign w:val="superscript"/>
          <w:lang w:val="en-US"/>
        </w:rPr>
        <w:fldChar w:fldCharType="end"/>
      </w:r>
      <w:r>
        <w:rPr>
          <w:vertAlign w:val="superscript"/>
          <w:lang w:val="en-US"/>
        </w:rPr>
        <w:t>]</w:t>
      </w:r>
    </w:p>
  </w:footnote>
  <w:footnote w:id="4">
    <w:p w:rsidR="000E200C" w:rsidRPr="000E200C" w:rsidRDefault="000E200C">
      <w:pPr>
        <w:pStyle w:val="ae"/>
        <w:rPr>
          <w:vertAlign w:val="superscript"/>
          <w:lang w:val="en-US"/>
        </w:rPr>
      </w:pPr>
      <w:r>
        <w:rPr>
          <w:rStyle w:val="af0"/>
        </w:rPr>
        <w:footnoteRef/>
      </w:r>
      <w:r w:rsidRPr="00DD4DD3">
        <w:rPr>
          <w:lang w:val="en-US"/>
        </w:rPr>
        <w:t xml:space="preserve"> </w:t>
      </w:r>
      <w:r>
        <w:rPr>
          <w:lang w:val="en-US"/>
        </w:rPr>
        <w:t xml:space="preserve">BSON – </w:t>
      </w:r>
      <w:r w:rsidRPr="00DD4DD3">
        <w:rPr>
          <w:lang w:val="en-US"/>
        </w:rPr>
        <w:t>Binary JSON</w:t>
      </w:r>
      <w:r>
        <w:rPr>
          <w:vertAlign w:val="superscript"/>
          <w:lang w:val="en-US"/>
        </w:rPr>
        <w:t>[</w:t>
      </w:r>
      <w:r>
        <w:rPr>
          <w:vertAlign w:val="superscript"/>
          <w:lang w:val="en-US"/>
        </w:rPr>
        <w:fldChar w:fldCharType="begin"/>
      </w:r>
      <w:r>
        <w:rPr>
          <w:vertAlign w:val="superscript"/>
          <w:lang w:val="en-US"/>
        </w:rPr>
        <w:instrText xml:space="preserve"> REF _Ref134037767 \r \h </w:instrText>
      </w:r>
      <w:r>
        <w:rPr>
          <w:vertAlign w:val="superscript"/>
          <w:lang w:val="en-US"/>
        </w:rPr>
      </w:r>
      <w:r>
        <w:rPr>
          <w:vertAlign w:val="superscript"/>
          <w:lang w:val="en-US"/>
        </w:rPr>
        <w:fldChar w:fldCharType="separate"/>
      </w:r>
      <w:r w:rsidR="00DD4DD3">
        <w:rPr>
          <w:vertAlign w:val="superscript"/>
          <w:lang w:val="en-US"/>
        </w:rPr>
        <w:t>55</w:t>
      </w:r>
      <w:r>
        <w:rPr>
          <w:vertAlign w:val="superscript"/>
          <w:lang w:val="en-US"/>
        </w:rPr>
        <w:fldChar w:fldCharType="end"/>
      </w:r>
      <w:r>
        <w:rPr>
          <w:vertAlign w:val="superscript"/>
          <w:lang w:val="en-US"/>
        </w:rPr>
        <w:t>]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A3E07"/>
    <w:multiLevelType w:val="hybridMultilevel"/>
    <w:tmpl w:val="A1AE19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121264"/>
    <w:multiLevelType w:val="hybridMultilevel"/>
    <w:tmpl w:val="9C8642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663111"/>
    <w:multiLevelType w:val="hybridMultilevel"/>
    <w:tmpl w:val="1CF6485A"/>
    <w:lvl w:ilvl="0" w:tplc="010A330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12666E4">
      <w:start w:val="162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99AED4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CE6D5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6A8262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1E2139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64ED71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F72256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C4A8DB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18732257"/>
    <w:multiLevelType w:val="multilevel"/>
    <w:tmpl w:val="31A84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BE2071"/>
    <w:multiLevelType w:val="hybridMultilevel"/>
    <w:tmpl w:val="A6A4710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946438"/>
    <w:multiLevelType w:val="hybridMultilevel"/>
    <w:tmpl w:val="F42A80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532C5A"/>
    <w:multiLevelType w:val="hybridMultilevel"/>
    <w:tmpl w:val="541AC7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9E60489"/>
    <w:multiLevelType w:val="hybridMultilevel"/>
    <w:tmpl w:val="35207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32B97"/>
    <w:multiLevelType w:val="hybridMultilevel"/>
    <w:tmpl w:val="0060B89C"/>
    <w:lvl w:ilvl="0" w:tplc="010A330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9AED4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CE6D5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6A8262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1E2139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64ED71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F72256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C4A8DB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328A28A5"/>
    <w:multiLevelType w:val="hybridMultilevel"/>
    <w:tmpl w:val="2A4880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7B68D16">
      <w:numFmt w:val="bullet"/>
      <w:lvlText w:val="•"/>
      <w:lvlJc w:val="left"/>
      <w:pPr>
        <w:ind w:left="3214" w:hanging="705"/>
      </w:pPr>
      <w:rPr>
        <w:rFonts w:ascii="Times New Roman" w:eastAsiaTheme="minorHAnsi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2F2375"/>
    <w:multiLevelType w:val="hybridMultilevel"/>
    <w:tmpl w:val="BC7A07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43640D7"/>
    <w:multiLevelType w:val="hybridMultilevel"/>
    <w:tmpl w:val="98B0035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683653"/>
    <w:multiLevelType w:val="hybridMultilevel"/>
    <w:tmpl w:val="89DAED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B843E2"/>
    <w:multiLevelType w:val="hybridMultilevel"/>
    <w:tmpl w:val="0D748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2D37CE"/>
    <w:multiLevelType w:val="hybridMultilevel"/>
    <w:tmpl w:val="517206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04E408F"/>
    <w:multiLevelType w:val="hybridMultilevel"/>
    <w:tmpl w:val="DDA47F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362CD8"/>
    <w:multiLevelType w:val="hybridMultilevel"/>
    <w:tmpl w:val="2988CE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ABA0A70"/>
    <w:multiLevelType w:val="hybridMultilevel"/>
    <w:tmpl w:val="4F1E8F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C7C639B"/>
    <w:multiLevelType w:val="hybridMultilevel"/>
    <w:tmpl w:val="F386E5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37D18FC"/>
    <w:multiLevelType w:val="hybridMultilevel"/>
    <w:tmpl w:val="4392A76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46441BE"/>
    <w:multiLevelType w:val="hybridMultilevel"/>
    <w:tmpl w:val="A5925C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5C70D2A"/>
    <w:multiLevelType w:val="multilevel"/>
    <w:tmpl w:val="C1EADF5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5D93BA5"/>
    <w:multiLevelType w:val="hybridMultilevel"/>
    <w:tmpl w:val="C77A18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6AB216A"/>
    <w:multiLevelType w:val="hybridMultilevel"/>
    <w:tmpl w:val="512ED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E604B8C"/>
    <w:multiLevelType w:val="hybridMultilevel"/>
    <w:tmpl w:val="EEA01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C03DEC"/>
    <w:multiLevelType w:val="hybridMultilevel"/>
    <w:tmpl w:val="AA423E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3D22F58"/>
    <w:multiLevelType w:val="hybridMultilevel"/>
    <w:tmpl w:val="01B6F1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7D17F8A"/>
    <w:multiLevelType w:val="hybridMultilevel"/>
    <w:tmpl w:val="C72A34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94F57CF"/>
    <w:multiLevelType w:val="hybridMultilevel"/>
    <w:tmpl w:val="DB40D0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9A06B9E"/>
    <w:multiLevelType w:val="hybridMultilevel"/>
    <w:tmpl w:val="16AAC6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B7D7732"/>
    <w:multiLevelType w:val="hybridMultilevel"/>
    <w:tmpl w:val="0F36F0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F5B36F9"/>
    <w:multiLevelType w:val="hybridMultilevel"/>
    <w:tmpl w:val="414EBC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0F10BD4"/>
    <w:multiLevelType w:val="hybridMultilevel"/>
    <w:tmpl w:val="DDBC1E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1272E73"/>
    <w:multiLevelType w:val="hybridMultilevel"/>
    <w:tmpl w:val="5D0E60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4C874EC"/>
    <w:multiLevelType w:val="hybridMultilevel"/>
    <w:tmpl w:val="A04CF1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6990B85"/>
    <w:multiLevelType w:val="hybridMultilevel"/>
    <w:tmpl w:val="58B204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BFF2EB6"/>
    <w:multiLevelType w:val="hybridMultilevel"/>
    <w:tmpl w:val="863068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D155984"/>
    <w:multiLevelType w:val="multilevel"/>
    <w:tmpl w:val="28A4710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EB25629"/>
    <w:multiLevelType w:val="hybridMultilevel"/>
    <w:tmpl w:val="55FE89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EC76A1E"/>
    <w:multiLevelType w:val="hybridMultilevel"/>
    <w:tmpl w:val="86AE6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3"/>
  </w:num>
  <w:num w:numId="3">
    <w:abstractNumId w:val="2"/>
  </w:num>
  <w:num w:numId="4">
    <w:abstractNumId w:val="8"/>
  </w:num>
  <w:num w:numId="5">
    <w:abstractNumId w:val="37"/>
  </w:num>
  <w:num w:numId="6">
    <w:abstractNumId w:val="21"/>
  </w:num>
  <w:num w:numId="7">
    <w:abstractNumId w:val="24"/>
  </w:num>
  <w:num w:numId="8">
    <w:abstractNumId w:val="31"/>
  </w:num>
  <w:num w:numId="9">
    <w:abstractNumId w:val="1"/>
  </w:num>
  <w:num w:numId="10">
    <w:abstractNumId w:val="28"/>
  </w:num>
  <w:num w:numId="11">
    <w:abstractNumId w:val="0"/>
  </w:num>
  <w:num w:numId="12">
    <w:abstractNumId w:val="11"/>
  </w:num>
  <w:num w:numId="13">
    <w:abstractNumId w:val="16"/>
  </w:num>
  <w:num w:numId="14">
    <w:abstractNumId w:val="3"/>
  </w:num>
  <w:num w:numId="15">
    <w:abstractNumId w:val="15"/>
  </w:num>
  <w:num w:numId="16">
    <w:abstractNumId w:val="9"/>
  </w:num>
  <w:num w:numId="17">
    <w:abstractNumId w:val="34"/>
  </w:num>
  <w:num w:numId="18">
    <w:abstractNumId w:val="26"/>
  </w:num>
  <w:num w:numId="19">
    <w:abstractNumId w:val="13"/>
  </w:num>
  <w:num w:numId="20">
    <w:abstractNumId w:val="7"/>
  </w:num>
  <w:num w:numId="21">
    <w:abstractNumId w:val="39"/>
  </w:num>
  <w:num w:numId="22">
    <w:abstractNumId w:val="36"/>
  </w:num>
  <w:num w:numId="23">
    <w:abstractNumId w:val="30"/>
  </w:num>
  <w:num w:numId="24">
    <w:abstractNumId w:val="25"/>
  </w:num>
  <w:num w:numId="25">
    <w:abstractNumId w:val="5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5"/>
  </w:num>
  <w:num w:numId="28">
    <w:abstractNumId w:val="32"/>
  </w:num>
  <w:num w:numId="29">
    <w:abstractNumId w:val="20"/>
  </w:num>
  <w:num w:numId="30">
    <w:abstractNumId w:val="17"/>
  </w:num>
  <w:num w:numId="31">
    <w:abstractNumId w:val="23"/>
  </w:num>
  <w:num w:numId="32">
    <w:abstractNumId w:val="29"/>
  </w:num>
  <w:num w:numId="33">
    <w:abstractNumId w:val="27"/>
  </w:num>
  <w:num w:numId="34">
    <w:abstractNumId w:val="12"/>
  </w:num>
  <w:num w:numId="35">
    <w:abstractNumId w:val="14"/>
  </w:num>
  <w:num w:numId="36">
    <w:abstractNumId w:val="10"/>
  </w:num>
  <w:num w:numId="37">
    <w:abstractNumId w:val="4"/>
  </w:num>
  <w:num w:numId="38">
    <w:abstractNumId w:val="19"/>
  </w:num>
  <w:num w:numId="39">
    <w:abstractNumId w:val="6"/>
  </w:num>
  <w:num w:numId="40">
    <w:abstractNumId w:val="22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4E1"/>
    <w:rsid w:val="00011103"/>
    <w:rsid w:val="0002703D"/>
    <w:rsid w:val="000373E1"/>
    <w:rsid w:val="00037B41"/>
    <w:rsid w:val="00042318"/>
    <w:rsid w:val="00050BA0"/>
    <w:rsid w:val="00057253"/>
    <w:rsid w:val="000631B4"/>
    <w:rsid w:val="0006500D"/>
    <w:rsid w:val="00071262"/>
    <w:rsid w:val="00071568"/>
    <w:rsid w:val="00072902"/>
    <w:rsid w:val="0008358D"/>
    <w:rsid w:val="000956AD"/>
    <w:rsid w:val="000A165D"/>
    <w:rsid w:val="000B1638"/>
    <w:rsid w:val="000C21C1"/>
    <w:rsid w:val="000E0702"/>
    <w:rsid w:val="000E200C"/>
    <w:rsid w:val="000E5883"/>
    <w:rsid w:val="000F1D50"/>
    <w:rsid w:val="000F423C"/>
    <w:rsid w:val="00106758"/>
    <w:rsid w:val="001111B8"/>
    <w:rsid w:val="001135A2"/>
    <w:rsid w:val="001205E2"/>
    <w:rsid w:val="001243C6"/>
    <w:rsid w:val="00125082"/>
    <w:rsid w:val="001426CF"/>
    <w:rsid w:val="00161B68"/>
    <w:rsid w:val="00165F90"/>
    <w:rsid w:val="00193461"/>
    <w:rsid w:val="001A42F9"/>
    <w:rsid w:val="001A4765"/>
    <w:rsid w:val="001A6D98"/>
    <w:rsid w:val="001C0C29"/>
    <w:rsid w:val="001D5FFD"/>
    <w:rsid w:val="001E160B"/>
    <w:rsid w:val="001E4E66"/>
    <w:rsid w:val="001E7091"/>
    <w:rsid w:val="00202E2B"/>
    <w:rsid w:val="00212AD8"/>
    <w:rsid w:val="00216F30"/>
    <w:rsid w:val="002207FA"/>
    <w:rsid w:val="00226983"/>
    <w:rsid w:val="002422AD"/>
    <w:rsid w:val="00255FAF"/>
    <w:rsid w:val="002669D3"/>
    <w:rsid w:val="00274EA8"/>
    <w:rsid w:val="00286E97"/>
    <w:rsid w:val="00294C49"/>
    <w:rsid w:val="002A6D14"/>
    <w:rsid w:val="002C3784"/>
    <w:rsid w:val="002C4320"/>
    <w:rsid w:val="002C50CC"/>
    <w:rsid w:val="002D5D87"/>
    <w:rsid w:val="002E0530"/>
    <w:rsid w:val="002F2588"/>
    <w:rsid w:val="002F4398"/>
    <w:rsid w:val="002F4B34"/>
    <w:rsid w:val="003000F7"/>
    <w:rsid w:val="00322552"/>
    <w:rsid w:val="003278E9"/>
    <w:rsid w:val="0033311F"/>
    <w:rsid w:val="00347202"/>
    <w:rsid w:val="0035140F"/>
    <w:rsid w:val="00361266"/>
    <w:rsid w:val="00367015"/>
    <w:rsid w:val="003707D3"/>
    <w:rsid w:val="003A048D"/>
    <w:rsid w:val="003A3C1C"/>
    <w:rsid w:val="003B08F7"/>
    <w:rsid w:val="003C129F"/>
    <w:rsid w:val="003E62A1"/>
    <w:rsid w:val="003F0DD8"/>
    <w:rsid w:val="003F6D62"/>
    <w:rsid w:val="00420E24"/>
    <w:rsid w:val="00431E6F"/>
    <w:rsid w:val="004427C7"/>
    <w:rsid w:val="00454F2A"/>
    <w:rsid w:val="00455A91"/>
    <w:rsid w:val="0049612F"/>
    <w:rsid w:val="004A0537"/>
    <w:rsid w:val="004B1DBE"/>
    <w:rsid w:val="004E0DDE"/>
    <w:rsid w:val="004E5051"/>
    <w:rsid w:val="004F44EB"/>
    <w:rsid w:val="004F7720"/>
    <w:rsid w:val="00503C1A"/>
    <w:rsid w:val="00512552"/>
    <w:rsid w:val="0051798F"/>
    <w:rsid w:val="00550AFF"/>
    <w:rsid w:val="00552BB3"/>
    <w:rsid w:val="00554A0E"/>
    <w:rsid w:val="00556D89"/>
    <w:rsid w:val="0059228F"/>
    <w:rsid w:val="00595EBE"/>
    <w:rsid w:val="005C62E6"/>
    <w:rsid w:val="005D1BCF"/>
    <w:rsid w:val="005D32FD"/>
    <w:rsid w:val="005E5A07"/>
    <w:rsid w:val="00604D53"/>
    <w:rsid w:val="00614AC3"/>
    <w:rsid w:val="00620FDF"/>
    <w:rsid w:val="006227AD"/>
    <w:rsid w:val="00637D80"/>
    <w:rsid w:val="00641D57"/>
    <w:rsid w:val="00651C5E"/>
    <w:rsid w:val="00655EF2"/>
    <w:rsid w:val="0066001F"/>
    <w:rsid w:val="00663B7F"/>
    <w:rsid w:val="00664F68"/>
    <w:rsid w:val="00671B52"/>
    <w:rsid w:val="0067248D"/>
    <w:rsid w:val="006727DC"/>
    <w:rsid w:val="00686A11"/>
    <w:rsid w:val="006A756E"/>
    <w:rsid w:val="006B0A89"/>
    <w:rsid w:val="006D3859"/>
    <w:rsid w:val="006D74E1"/>
    <w:rsid w:val="006F530B"/>
    <w:rsid w:val="00703606"/>
    <w:rsid w:val="0070503E"/>
    <w:rsid w:val="00711DA3"/>
    <w:rsid w:val="007121B8"/>
    <w:rsid w:val="0072197D"/>
    <w:rsid w:val="00724616"/>
    <w:rsid w:val="00727081"/>
    <w:rsid w:val="00740CA4"/>
    <w:rsid w:val="00747436"/>
    <w:rsid w:val="00756975"/>
    <w:rsid w:val="00767070"/>
    <w:rsid w:val="00775827"/>
    <w:rsid w:val="00777241"/>
    <w:rsid w:val="007908A5"/>
    <w:rsid w:val="007B6854"/>
    <w:rsid w:val="007C152C"/>
    <w:rsid w:val="007D60F1"/>
    <w:rsid w:val="007E7A28"/>
    <w:rsid w:val="00804401"/>
    <w:rsid w:val="00820FAE"/>
    <w:rsid w:val="00830E1B"/>
    <w:rsid w:val="0083798D"/>
    <w:rsid w:val="00841288"/>
    <w:rsid w:val="00842A54"/>
    <w:rsid w:val="0086629D"/>
    <w:rsid w:val="00871B08"/>
    <w:rsid w:val="00886428"/>
    <w:rsid w:val="008A44EE"/>
    <w:rsid w:val="008A6EC7"/>
    <w:rsid w:val="008C21A9"/>
    <w:rsid w:val="008C61B9"/>
    <w:rsid w:val="008E450D"/>
    <w:rsid w:val="00900C4B"/>
    <w:rsid w:val="009046B9"/>
    <w:rsid w:val="00906E9F"/>
    <w:rsid w:val="00922211"/>
    <w:rsid w:val="0092580E"/>
    <w:rsid w:val="00936546"/>
    <w:rsid w:val="0097672D"/>
    <w:rsid w:val="009A04C8"/>
    <w:rsid w:val="009A43A1"/>
    <w:rsid w:val="009B3A82"/>
    <w:rsid w:val="009B5A54"/>
    <w:rsid w:val="009C7D30"/>
    <w:rsid w:val="009F3157"/>
    <w:rsid w:val="00A02566"/>
    <w:rsid w:val="00A0642D"/>
    <w:rsid w:val="00A06ABC"/>
    <w:rsid w:val="00A07C6C"/>
    <w:rsid w:val="00A23094"/>
    <w:rsid w:val="00A2749F"/>
    <w:rsid w:val="00A67306"/>
    <w:rsid w:val="00A747AD"/>
    <w:rsid w:val="00A771A6"/>
    <w:rsid w:val="00A8290D"/>
    <w:rsid w:val="00A919FD"/>
    <w:rsid w:val="00A93932"/>
    <w:rsid w:val="00A93AD5"/>
    <w:rsid w:val="00AA05AA"/>
    <w:rsid w:val="00AA315E"/>
    <w:rsid w:val="00AA7BE8"/>
    <w:rsid w:val="00AB0AED"/>
    <w:rsid w:val="00AB7FCE"/>
    <w:rsid w:val="00AD4CFB"/>
    <w:rsid w:val="00AE4E7E"/>
    <w:rsid w:val="00B062CC"/>
    <w:rsid w:val="00B15103"/>
    <w:rsid w:val="00B36D2B"/>
    <w:rsid w:val="00B42907"/>
    <w:rsid w:val="00B62B93"/>
    <w:rsid w:val="00B85B4D"/>
    <w:rsid w:val="00B93A8F"/>
    <w:rsid w:val="00BC5548"/>
    <w:rsid w:val="00BE23DB"/>
    <w:rsid w:val="00BF04BF"/>
    <w:rsid w:val="00BF11E6"/>
    <w:rsid w:val="00BF1F5A"/>
    <w:rsid w:val="00C22F9F"/>
    <w:rsid w:val="00C24828"/>
    <w:rsid w:val="00C26561"/>
    <w:rsid w:val="00C33BBF"/>
    <w:rsid w:val="00C34C0A"/>
    <w:rsid w:val="00C4008B"/>
    <w:rsid w:val="00C50C4C"/>
    <w:rsid w:val="00C57B34"/>
    <w:rsid w:val="00C635E0"/>
    <w:rsid w:val="00C75856"/>
    <w:rsid w:val="00C82D3C"/>
    <w:rsid w:val="00C93024"/>
    <w:rsid w:val="00C9446B"/>
    <w:rsid w:val="00CB3EE2"/>
    <w:rsid w:val="00CF6D6A"/>
    <w:rsid w:val="00D04D03"/>
    <w:rsid w:val="00D21840"/>
    <w:rsid w:val="00D25B41"/>
    <w:rsid w:val="00D421F7"/>
    <w:rsid w:val="00D52AFD"/>
    <w:rsid w:val="00D64066"/>
    <w:rsid w:val="00D70194"/>
    <w:rsid w:val="00D81C74"/>
    <w:rsid w:val="00D83636"/>
    <w:rsid w:val="00DC0E33"/>
    <w:rsid w:val="00DD4DD3"/>
    <w:rsid w:val="00DE2775"/>
    <w:rsid w:val="00DF1A4D"/>
    <w:rsid w:val="00DF2B7A"/>
    <w:rsid w:val="00DF7A1A"/>
    <w:rsid w:val="00E04252"/>
    <w:rsid w:val="00E40BED"/>
    <w:rsid w:val="00E51E4C"/>
    <w:rsid w:val="00E54199"/>
    <w:rsid w:val="00E7621E"/>
    <w:rsid w:val="00E91D91"/>
    <w:rsid w:val="00EA7C1A"/>
    <w:rsid w:val="00EF6365"/>
    <w:rsid w:val="00F122E9"/>
    <w:rsid w:val="00F20279"/>
    <w:rsid w:val="00F318A2"/>
    <w:rsid w:val="00F667C4"/>
    <w:rsid w:val="00F75238"/>
    <w:rsid w:val="00F921F3"/>
    <w:rsid w:val="00F94C53"/>
    <w:rsid w:val="00FA3D04"/>
    <w:rsid w:val="00FB3A67"/>
    <w:rsid w:val="00FB6596"/>
    <w:rsid w:val="00FC3E98"/>
    <w:rsid w:val="00FC7985"/>
    <w:rsid w:val="00FD2A0D"/>
    <w:rsid w:val="00FE723E"/>
    <w:rsid w:val="00F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2B7D41-0ACE-4C26-B268-29301024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4E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D74E1"/>
    <w:pPr>
      <w:keepNext/>
      <w:keepLines/>
      <w:pageBreakBefore/>
      <w:ind w:firstLine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74E1"/>
    <w:pPr>
      <w:keepNext/>
      <w:keepLines/>
      <w:spacing w:before="120" w:after="120" w:line="240" w:lineRule="auto"/>
      <w:ind w:firstLine="0"/>
      <w:jc w:val="center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197D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D60F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4E1"/>
    <w:rPr>
      <w:rFonts w:ascii="Arial" w:eastAsiaTheme="majorEastAsia" w:hAnsi="Arial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D74E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74E1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6D74E1"/>
    <w:pPr>
      <w:tabs>
        <w:tab w:val="center" w:pos="4677"/>
        <w:tab w:val="right" w:pos="9355"/>
      </w:tabs>
      <w:spacing w:line="240" w:lineRule="auto"/>
      <w:ind w:firstLine="0"/>
    </w:pPr>
  </w:style>
  <w:style w:type="character" w:customStyle="1" w:styleId="a6">
    <w:name w:val="Нижний колонтитул Знак"/>
    <w:basedOn w:val="a0"/>
    <w:link w:val="a5"/>
    <w:uiPriority w:val="99"/>
    <w:rsid w:val="006D74E1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6D74E1"/>
    <w:rPr>
      <w:rFonts w:ascii="Arial" w:eastAsiaTheme="majorEastAsia" w:hAnsi="Arial" w:cstheme="majorBidi"/>
      <w:b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956AD"/>
    <w:pPr>
      <w:tabs>
        <w:tab w:val="right" w:leader="dot" w:pos="9345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0956AD"/>
    <w:pPr>
      <w:spacing w:after="100"/>
      <w:ind w:left="240"/>
      <w:jc w:val="left"/>
    </w:pPr>
  </w:style>
  <w:style w:type="paragraph" w:customStyle="1" w:styleId="a7">
    <w:name w:val="Титульный лист"/>
    <w:basedOn w:val="a"/>
    <w:qFormat/>
    <w:rsid w:val="008A6EC7"/>
    <w:pPr>
      <w:ind w:firstLine="0"/>
      <w:jc w:val="center"/>
    </w:pPr>
    <w:rPr>
      <w:rFonts w:eastAsia="Times New Roman" w:cs="Times New Roman"/>
      <w:szCs w:val="24"/>
    </w:rPr>
  </w:style>
  <w:style w:type="character" w:styleId="a8">
    <w:name w:val="Placeholder Text"/>
    <w:basedOn w:val="a0"/>
    <w:uiPriority w:val="99"/>
    <w:semiHidden/>
    <w:rsid w:val="008A6EC7"/>
    <w:rPr>
      <w:color w:val="808080"/>
    </w:rPr>
  </w:style>
  <w:style w:type="paragraph" w:customStyle="1" w:styleId="a9">
    <w:name w:val="Формула"/>
    <w:basedOn w:val="a"/>
    <w:next w:val="aa"/>
    <w:qFormat/>
    <w:rsid w:val="008A6EC7"/>
    <w:pPr>
      <w:tabs>
        <w:tab w:val="center" w:pos="4678"/>
        <w:tab w:val="right" w:pos="9356"/>
      </w:tabs>
      <w:ind w:firstLine="0"/>
    </w:pPr>
    <w:rPr>
      <w:rFonts w:eastAsiaTheme="minorEastAsia"/>
    </w:rPr>
  </w:style>
  <w:style w:type="paragraph" w:customStyle="1" w:styleId="aa">
    <w:name w:val="Продолжение абзаца"/>
    <w:basedOn w:val="a"/>
    <w:qFormat/>
    <w:rsid w:val="002A6D14"/>
    <w:pPr>
      <w:ind w:firstLine="0"/>
    </w:pPr>
  </w:style>
  <w:style w:type="paragraph" w:customStyle="1" w:styleId="ab">
    <w:name w:val="Рисунок"/>
    <w:basedOn w:val="a"/>
    <w:next w:val="ac"/>
    <w:qFormat/>
    <w:rsid w:val="002A6D14"/>
    <w:pPr>
      <w:ind w:firstLine="0"/>
      <w:jc w:val="center"/>
    </w:pPr>
  </w:style>
  <w:style w:type="paragraph" w:customStyle="1" w:styleId="ac">
    <w:name w:val="Подпись рисунка"/>
    <w:basedOn w:val="ab"/>
    <w:qFormat/>
    <w:rsid w:val="00B062CC"/>
    <w:pPr>
      <w:spacing w:line="240" w:lineRule="auto"/>
    </w:pPr>
  </w:style>
  <w:style w:type="paragraph" w:customStyle="1" w:styleId="ad">
    <w:name w:val="Содержание"/>
    <w:basedOn w:val="1"/>
    <w:qFormat/>
    <w:rsid w:val="009B5A54"/>
    <w:pPr>
      <w:outlineLvl w:val="9"/>
    </w:pPr>
  </w:style>
  <w:style w:type="paragraph" w:styleId="ae">
    <w:name w:val="footnote text"/>
    <w:basedOn w:val="a"/>
    <w:link w:val="af"/>
    <w:uiPriority w:val="99"/>
    <w:semiHidden/>
    <w:unhideWhenUsed/>
    <w:rsid w:val="00B062CC"/>
    <w:pPr>
      <w:spacing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B062CC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B062CC"/>
    <w:rPr>
      <w:vertAlign w:val="superscript"/>
    </w:rPr>
  </w:style>
  <w:style w:type="paragraph" w:styleId="af1">
    <w:name w:val="List Paragraph"/>
    <w:basedOn w:val="a"/>
    <w:uiPriority w:val="34"/>
    <w:qFormat/>
    <w:rsid w:val="00B062CC"/>
    <w:pPr>
      <w:ind w:left="720"/>
      <w:contextualSpacing/>
    </w:pPr>
  </w:style>
  <w:style w:type="character" w:styleId="af2">
    <w:name w:val="Hyperlink"/>
    <w:basedOn w:val="a0"/>
    <w:uiPriority w:val="99"/>
    <w:unhideWhenUsed/>
    <w:rsid w:val="00B062C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2197D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paragraph" w:customStyle="1" w:styleId="paragraph">
    <w:name w:val="paragraph"/>
    <w:basedOn w:val="a"/>
    <w:rsid w:val="00A0256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normaltextrun">
    <w:name w:val="normaltextrun"/>
    <w:basedOn w:val="a0"/>
    <w:rsid w:val="00A02566"/>
  </w:style>
  <w:style w:type="character" w:customStyle="1" w:styleId="eop">
    <w:name w:val="eop"/>
    <w:basedOn w:val="a0"/>
    <w:rsid w:val="00A02566"/>
  </w:style>
  <w:style w:type="character" w:customStyle="1" w:styleId="40">
    <w:name w:val="Заголовок 4 Знак"/>
    <w:basedOn w:val="a0"/>
    <w:link w:val="4"/>
    <w:uiPriority w:val="9"/>
    <w:rsid w:val="007D60F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af3">
    <w:name w:val="caption"/>
    <w:basedOn w:val="a"/>
    <w:next w:val="a"/>
    <w:uiPriority w:val="35"/>
    <w:unhideWhenUsed/>
    <w:qFormat/>
    <w:rsid w:val="002207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C0C29"/>
    <w:rPr>
      <w:rFonts w:ascii="Courier New" w:eastAsia="Times New Roman" w:hAnsi="Courier New" w:cs="Courier New"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DC0E3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pl-c1">
    <w:name w:val="pl-c1"/>
    <w:basedOn w:val="a0"/>
    <w:rsid w:val="00367015"/>
  </w:style>
  <w:style w:type="character" w:customStyle="1" w:styleId="pl-token">
    <w:name w:val="pl-token"/>
    <w:basedOn w:val="a0"/>
    <w:rsid w:val="00347202"/>
  </w:style>
  <w:style w:type="character" w:customStyle="1" w:styleId="pl-smi">
    <w:name w:val="pl-smi"/>
    <w:basedOn w:val="a0"/>
    <w:rsid w:val="006D3859"/>
  </w:style>
  <w:style w:type="paragraph" w:styleId="af5">
    <w:name w:val="endnote text"/>
    <w:basedOn w:val="a"/>
    <w:link w:val="af6"/>
    <w:uiPriority w:val="99"/>
    <w:semiHidden/>
    <w:unhideWhenUsed/>
    <w:rsid w:val="00202E2B"/>
    <w:pPr>
      <w:spacing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202E2B"/>
    <w:rPr>
      <w:rFonts w:ascii="Times New Roman" w:hAnsi="Times New Roman"/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202E2B"/>
    <w:rPr>
      <w:vertAlign w:val="superscript"/>
    </w:rPr>
  </w:style>
  <w:style w:type="character" w:customStyle="1" w:styleId="rynqvb">
    <w:name w:val="rynqvb"/>
    <w:basedOn w:val="a0"/>
    <w:rsid w:val="00202E2B"/>
  </w:style>
  <w:style w:type="character" w:customStyle="1" w:styleId="pl-en">
    <w:name w:val="pl-en"/>
    <w:basedOn w:val="a0"/>
    <w:rsid w:val="0049612F"/>
  </w:style>
  <w:style w:type="character" w:customStyle="1" w:styleId="pl-s">
    <w:name w:val="pl-s"/>
    <w:basedOn w:val="a0"/>
    <w:rsid w:val="0049612F"/>
  </w:style>
  <w:style w:type="character" w:styleId="af8">
    <w:name w:val="FollowedHyperlink"/>
    <w:basedOn w:val="a0"/>
    <w:uiPriority w:val="99"/>
    <w:semiHidden/>
    <w:unhideWhenUsed/>
    <w:rsid w:val="00686A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github.com/DaniilDDDDD/disign-workshop-backend/tree/master/auth-service/src/main/java/com/workshop/authservice/security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hyperlink" Target="https://github.com/DaniilDDDDD/disign-workshop-backend/tree/master/auth-service/src/main/java/com/workshop/authservice/mode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Continuous_delivery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4.jpg"/><Relationship Id="rId10" Type="http://schemas.openxmlformats.org/officeDocument/2006/relationships/endnotes" Target="endnotes.xml"/><Relationship Id="rId19" Type="http://schemas.openxmlformats.org/officeDocument/2006/relationships/hyperlink" Target="https://github.com/DaniilDDDDD/disign-workshop-backend/tree/master/deployment/kubernetes/rabbitmq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DaniilDDDDD/disign-workshop-backend/blob/master/auth-service/src/main/java/com/workshop/authservice/security/JwtTokenProvider.jav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91ADD97E238ED47A2DE9369A8537133" ma:contentTypeVersion="2" ma:contentTypeDescription="Создание документа." ma:contentTypeScope="" ma:versionID="8815ea9fb1bace2cb8184cc9776ab08c">
  <xsd:schema xmlns:xsd="http://www.w3.org/2001/XMLSchema" xmlns:xs="http://www.w3.org/2001/XMLSchema" xmlns:p="http://schemas.microsoft.com/office/2006/metadata/properties" xmlns:ns2="a00dd8bc-de70-40ac-9d52-1835c62bbc40" targetNamespace="http://schemas.microsoft.com/office/2006/metadata/properties" ma:root="true" ma:fieldsID="8dd299352c69d31dbac104ee67b58d2c" ns2:_="">
    <xsd:import namespace="a00dd8bc-de70-40ac-9d52-1835c62bb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dd8bc-de70-40ac-9d52-1835c62bbc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1088BFD-DC64-4E72-BE29-82AB8CDFBF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dd8bc-de70-40ac-9d52-1835c62bb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EF2496-0A94-4C86-BDB2-700AD631C0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A83117-98A0-4D19-BE96-F951CE7042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4A8E6C1-B7D9-467D-B0F7-8B4D1D094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4866</TotalTime>
  <Pages>1</Pages>
  <Words>7046</Words>
  <Characters>40164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СПбГУ</Company>
  <LinksUpToDate>false</LinksUpToDate>
  <CharactersWithSpaces>47116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Погожев Сергей Владимирович</dc:creator>
  <cp:keywords/>
  <dc:description/>
  <cp:lastModifiedBy>Учетная запись Майкрософт</cp:lastModifiedBy>
  <cp:revision>32</cp:revision>
  <cp:lastPrinted>2023-05-03T18:23:00Z</cp:lastPrinted>
  <dcterms:created xsi:type="dcterms:W3CDTF">2022-03-19T09:05:00Z</dcterms:created>
  <dcterms:modified xsi:type="dcterms:W3CDTF">2023-05-03T18:32:00Z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0x010100591ADD97E238ED47A2DE9369A8537133</vt:lpwstr>
  </property>
</Properties>
</file>