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МИНИСТЕРСТВО НАУКИ И ВЫСШЕГО ОБРАЗОВАНИЯ</w:t>
        <w:br/>
        <w:t>РОССИЙСКОЙ ФЕДЕРАЦИИ</w:t>
      </w:r>
    </w:p>
    <w:p>
      <w:pPr>
        <w:jc w:val="center"/>
      </w:pPr>
      <w:r>
        <w:rPr>
          <w:b/>
          <w:sz w:val="24"/>
        </w:rPr>
        <w:t>ФЕДЕРАЛЬНОЕ ГОСУДАРСТВЕННОЕ БЮДЖЕТНОЕ</w:t>
        <w:br/>
        <w:t>ОБРАЗОВАТЕЛЬНОЕ УЧРЕЖДЕНИЕ ВЫСШЕГО ОБРАЗОВАНИЯ</w:t>
      </w:r>
    </w:p>
    <w:p>
      <w:pPr>
        <w:jc w:val="center"/>
      </w:pPr>
      <w:r>
        <w:rPr>
          <w:b/>
          <w:sz w:val="24"/>
        </w:rPr>
        <w:t>«ВОРОНЕЖСКИЙ ГОСУДАРСТВЕННЫЙ ТЕХНИЧЕСКИЙ УНИВЕРСИТЕТ»</w:t>
      </w:r>
    </w:p>
    <w:p/>
    <w:p/>
    <w:p>
      <w:pPr>
        <w:jc w:val="right"/>
      </w:pPr>
      <w:r>
        <w:rPr>
          <w:sz w:val="24"/>
        </w:rPr>
        <w:t>Факультет информационных технологий</w:t>
        <w:br/>
        <w:t>и компьютерной безопасности</w:t>
        <w:br/>
        <w:br/>
        <w:t>(факультет)</w:t>
      </w:r>
    </w:p>
    <w:p>
      <w:pPr>
        <w:jc w:val="right"/>
      </w:pPr>
      <w:r>
        <w:rPr>
          <w:sz w:val="24"/>
        </w:rPr>
        <w:t>Кафедра систем управления и</w:t>
        <w:br/>
        <w:t>информационных технологий в строительстве</w:t>
        <w:br/>
        <w:br/>
        <w:t>(кафедра)</w:t>
      </w:r>
    </w:p>
    <w:p/>
    <w:p/>
    <w:p/>
    <w:p>
      <w:pPr>
        <w:jc w:val="center"/>
      </w:pPr>
      <w:r>
        <w:rPr>
          <w:b/>
          <w:sz w:val="28"/>
        </w:rPr>
        <w:t>ОТЧЕТ ПО ПРАКТИЧЕСКОЙ РАБОТЕ № 2</w:t>
      </w:r>
    </w:p>
    <w:p>
      <w:pPr>
        <w:jc w:val="center"/>
      </w:pPr>
      <w:r>
        <w:rPr>
          <w:sz w:val="28"/>
        </w:rPr>
        <w:t>по дисциплине  Вычислительные системы, сети и телекоммуникации</w:t>
      </w:r>
    </w:p>
    <w:p>
      <w:pPr>
        <w:jc w:val="center"/>
      </w:pPr>
      <w:r>
        <w:rPr>
          <w:sz w:val="28"/>
        </w:rPr>
        <w:t>Тема  «Анализ функциональных характеристик</w:t>
        <w:br/>
        <w:t>персонального компьютера»</w:t>
      </w:r>
    </w:p>
    <w:p/>
    <w:p/>
    <w:p>
      <w:pPr>
        <w:jc w:val="left"/>
      </w:pPr>
      <w:r>
        <w:rPr>
          <w:sz w:val="28"/>
        </w:rPr>
        <w:t>Выполнил студент группы  БОТИ-262      Василенко Д. Р.</w:t>
      </w:r>
    </w:p>
    <w:p>
      <w:r>
        <w:rPr>
          <w:sz w:val="28"/>
        </w:rPr>
        <w:t>Подпись, дата         Инициалы, фамилия</w:t>
      </w:r>
    </w:p>
    <w:p/>
    <w:p>
      <w:r>
        <w:rPr>
          <w:sz w:val="28"/>
        </w:rPr>
        <w:t>Принял</w:t>
      </w:r>
    </w:p>
    <w:p>
      <w:r>
        <w:rPr>
          <w:sz w:val="28"/>
        </w:rPr>
        <w:t>Подпись, дата         Инициалы, фамилия</w:t>
      </w:r>
    </w:p>
    <w:p/>
    <w:p>
      <w:r>
        <w:rPr>
          <w:sz w:val="28"/>
        </w:rPr>
        <w:t>Защищена ___________________   Оценка _____________________________</w:t>
      </w:r>
    </w:p>
    <w:p>
      <w:r>
        <w:rPr>
          <w:sz w:val="28"/>
        </w:rPr>
        <w:t xml:space="preserve">                                                                                                              дата</w:t>
      </w:r>
    </w:p>
    <w:p/>
    <w:p/>
    <w:p>
      <w:pPr>
        <w:jc w:val="center"/>
      </w:pPr>
      <w:r>
        <w:rPr>
          <w:sz w:val="28"/>
        </w:rPr>
        <w:t>Воронеж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Практическая работа № 2</w:t>
      </w:r>
    </w:p>
    <w:p>
      <w:pPr>
        <w:jc w:val="center"/>
      </w:pPr>
      <w:r>
        <w:rPr>
          <w:b/>
          <w:sz w:val="28"/>
        </w:rPr>
        <w:t>Тема: «Анализ функциональных характеристик персонального компьютера»</w:t>
      </w:r>
    </w:p>
    <w:p>
      <w:r>
        <w:rPr>
          <w:b/>
          <w:sz w:val="28"/>
        </w:rPr>
        <w:t>1. Цель и задачи работы</w:t>
      </w:r>
    </w:p>
    <w:p>
      <w:r>
        <w:rPr>
          <w:sz w:val="28"/>
        </w:rPr>
        <w:t>Цель: Определение характеристик основных компонентов персонального компьютера.</w:t>
      </w:r>
    </w:p>
    <w:p>
      <w:r>
        <w:rPr>
          <w:sz w:val="28"/>
        </w:rPr>
        <w:t>Задачи:</w:t>
      </w:r>
    </w:p>
    <w:p>
      <w:r>
        <w:rPr>
          <w:sz w:val="28"/>
        </w:rPr>
        <w:t>1. Изучить назначение и функции основных компонентов персонального компьютера</w:t>
      </w:r>
    </w:p>
    <w:p>
      <w:r>
        <w:rPr>
          <w:sz w:val="28"/>
        </w:rPr>
        <w:t>2. Определить наличие и характеристики компонентов системы</w:t>
      </w:r>
    </w:p>
    <w:p>
      <w:r>
        <w:rPr>
          <w:sz w:val="28"/>
        </w:rPr>
        <w:t>3. Оценить интегральную производительность системы</w:t>
      </w:r>
    </w:p>
    <w:p>
      <w:r>
        <w:rPr>
          <w:sz w:val="28"/>
        </w:rPr>
        <w:t>4. Категорировать периферийные устройства по их функциональному назначению</w:t>
      </w:r>
    </w:p>
    <w:p>
      <w:r>
        <w:rPr>
          <w:sz w:val="28"/>
        </w:rPr>
        <w:t>5. Изучить структуру компьютера и принципы взаимодействия компонентов</w:t>
      </w:r>
    </w:p>
    <w:p>
      <w:r>
        <w:rPr>
          <w:b/>
          <w:sz w:val="28"/>
        </w:rPr>
        <w:t>2. Теоретическая часть</w:t>
      </w:r>
    </w:p>
    <w:p>
      <w:r>
        <w:rPr>
          <w:b/>
          <w:sz w:val="28"/>
        </w:rPr>
        <w:t>2.1. Назначение и функции основных компонентов ПК</w:t>
      </w:r>
    </w:p>
    <w:p>
      <w:r>
        <w:rPr>
          <w:sz w:val="28"/>
        </w:rPr>
        <w:t>Персональный компьютер (ПК) относится к классу однопользовательских универсальных микроЭВМ и наиболее распространен в различных сферах деятельности и в быту. ПК характеризуется общедоступностью и адаптируемостью к решению широкого круга задач. Реализуется в виде настольных (десктоп, моноблок) и портативных (ноутбук, планшет) систем.</w:t>
      </w:r>
    </w:p>
    <w:p>
      <w:r>
        <w:rPr>
          <w:sz w:val="28"/>
        </w:rPr>
        <w:t>Центральный процессор управляет функционированием всей системы и осуществляет обработку информации, состоящую в считывании из памяти команд и операндов, выполнении операций и записи результатов в память или передаче в устройства ввода-вывода.</w:t>
      </w:r>
    </w:p>
    <w:p>
      <w:r>
        <w:rPr>
          <w:sz w:val="28"/>
        </w:rPr>
        <w:t>Память предназначена для хранения программ и данных, необходимых для работы процессора. В качестве основной (оперативной) памяти используются модули динамической памяти. Процессор и оперативная память составляют ядро ЭВМ. Все остальные функционально законченные устройства называются периферийными (внешними устройствами).</w:t>
      </w:r>
    </w:p>
    <w:p>
      <w:r>
        <w:rPr>
          <w:sz w:val="28"/>
        </w:rPr>
        <w:t>К основным функциональным характеристикам ЭВМ относятся:</w:t>
      </w:r>
    </w:p>
    <w:p>
      <w:r>
        <w:rPr>
          <w:sz w:val="28"/>
        </w:rPr>
        <w:t>– основные характеристики процессора: система команд, разрядность шин адреса и данных, регистров общего назначения, структура и объем кэш-памяти, число конвейеров и их организация, тактовая частота;</w:t>
      </w:r>
    </w:p>
    <w:p>
      <w:r>
        <w:rPr>
          <w:sz w:val="28"/>
        </w:rPr>
        <w:t>– типы системного, локального и внешнего интерфейсов;</w:t>
      </w:r>
    </w:p>
    <w:p>
      <w:r>
        <w:rPr>
          <w:sz w:val="28"/>
        </w:rPr>
        <w:t>– тип и объем оперативной памяти;</w:t>
      </w:r>
    </w:p>
    <w:p>
      <w:r>
        <w:rPr>
          <w:sz w:val="28"/>
        </w:rPr>
        <w:t>– емкость накопителей массивов информации и пропускную способность их интерфейсов;</w:t>
      </w:r>
    </w:p>
    <w:p>
      <w:r>
        <w:rPr>
          <w:sz w:val="28"/>
        </w:rPr>
        <w:t>– поддерживаемые виды носителей информации;</w:t>
      </w:r>
    </w:p>
    <w:p>
      <w:r>
        <w:rPr>
          <w:sz w:val="28"/>
        </w:rPr>
        <w:t>– наличие, типы и характеристики устройств ввода и вывода информации, средств связи и телекоммуникаций;</w:t>
      </w:r>
    </w:p>
    <w:p>
      <w:r>
        <w:rPr>
          <w:sz w:val="28"/>
        </w:rPr>
        <w:t>– имеющееся программное обеспечение и вид операционной системы.</w:t>
      </w:r>
    </w:p>
    <w:p>
      <w:r>
        <w:rPr>
          <w:b/>
          <w:sz w:val="28"/>
        </w:rPr>
        <w:t>3. Практические задания</w:t>
      </w:r>
    </w:p>
    <w:p>
      <w:r>
        <w:rPr>
          <w:b/>
          <w:sz w:val="28"/>
        </w:rPr>
        <w:t>Задание 1. Определение характеристик компонентов системы</w:t>
      </w:r>
    </w:p>
    <w:p>
      <w:r>
        <w:rPr>
          <w:sz w:val="28"/>
        </w:rPr>
        <w:t>С помощью средств диагностики ОС (Панель управления → Система, Диспетчер устройств, программа msinfo32.exe) были определены следующие характеристики компонентов ПК:</w:t>
      </w:r>
    </w:p>
    <w:p>
      <w:pPr>
        <w:jc w:val="center"/>
      </w:pPr>
      <w:r>
        <w:rPr>
          <w:b/>
          <w:sz w:val="28"/>
        </w:rPr>
        <w:t>Таблица 1 — Основные компоненты ЭВМ и их характеристики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4"/>
              </w:rPr>
              <w:t>Основная характеристика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Процессор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AMD Athlon(tm) II X2 245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2,90 ГГц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DDR3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4,00 ГБ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Windows 7 Домашняя базовая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64-разрядная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Накопитель HDD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Hitachi HDS721010CLA332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1 ТБайт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Твердотельный накопитель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KINGSTON SHFS37A120G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120 ГБайт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Сетевой адаптер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Realtek RTL8168D/8111D Gigabit Ethernet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1 Гбит/с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Звуковая карта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Realtek High Definition Audio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Интегрированная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Видеокарта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AMD Radeon HD Graphics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Интегрированная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Клавиатура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Стандартная PS/2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USB/PS/2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Мышь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Оптическая USB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USB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Монитор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PnP-монитор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VGA/DVI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Принтер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HP LaserJet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USB</w:t>
            </w:r>
          </w:p>
        </w:tc>
      </w:tr>
    </w:tbl>
    <w:p>
      <w:r>
        <w:rPr>
          <w:i/>
          <w:sz w:val="24"/>
        </w:rPr>
        <w:t>[Место для скриншота Диспетчера устройств в режиме «Устройства по типу»]</w:t>
      </w:r>
    </w:p>
    <w:p>
      <w:pPr>
        <w:jc w:val="center"/>
      </w:pPr>
      <w:r>
        <w:rPr>
          <w:i/>
          <w:sz w:val="24"/>
        </w:rPr>
        <w:t>Рис. 1. Диспетчер устройств</w:t>
      </w:r>
    </w:p>
    <w:p>
      <w:r>
        <w:rPr>
          <w:b/>
          <w:sz w:val="28"/>
        </w:rPr>
        <w:t>Задание 2. Оценка интегральной производительности системы</w:t>
      </w:r>
    </w:p>
    <w:p>
      <w:r>
        <w:rPr>
          <w:sz w:val="28"/>
        </w:rPr>
        <w:t>Оценка производительности определена с помощью индекса производительности Windows. Оценочные баллы варьируются от 1,0 до 7,9.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4"/>
              </w:rPr>
              <w:t>Что оценивается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4"/>
              </w:rPr>
              <w:t>Оценка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Процессор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Операций вычисления в секунду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6,2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Память (RAM)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Операций доступа к памяти в секунду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6,2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Графика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Производительность рабочего стола для Windows Aero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4,9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Графика для игр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Производительность трехмерной графики и игр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6,2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Основной жесткий диск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Скорость обмена данными с диском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sz w:val="24"/>
              </w:rPr>
              <w:t>5,6</w:t>
            </w:r>
          </w:p>
        </w:tc>
      </w:tr>
    </w:tbl>
    <w:p>
      <w:r>
        <w:rPr>
          <w:i/>
          <w:sz w:val="24"/>
        </w:rPr>
        <w:t>[Место для скриншота индекса производительности Windows]</w:t>
      </w:r>
    </w:p>
    <w:p>
      <w:pPr>
        <w:jc w:val="center"/>
      </w:pPr>
      <w:r>
        <w:rPr>
          <w:i/>
          <w:sz w:val="24"/>
        </w:rPr>
        <w:t>Рис. 2. Общая оценка производительности</w:t>
      </w:r>
    </w:p>
    <w:p>
      <w:pPr>
        <w:jc w:val="center"/>
      </w:pPr>
      <w:r>
        <w:rPr>
          <w:b/>
          <w:sz w:val="28"/>
        </w:rPr>
        <w:t>Таблица 2 — Результаты оценки производительности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b/>
                <w:sz w:val="24"/>
              </w:rPr>
              <w:t>Минимальная оценка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sz w:val="24"/>
              </w:rPr>
              <w:t>4,9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Максимальная оценка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6,2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Средняя оценка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5,82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Среднее геометрическое оценки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5,80</w:t>
            </w:r>
          </w:p>
        </w:tc>
      </w:tr>
    </w:tbl>
    <w:p>
      <w:r>
        <w:rPr>
          <w:b/>
          <w:sz w:val="28"/>
        </w:rPr>
        <w:t>Расчёт средней оценки:</w:t>
      </w:r>
    </w:p>
    <w:p>
      <w:r>
        <w:rPr>
          <w:sz w:val="28"/>
        </w:rPr>
        <w:t>Среднее значение = (6,2 + 6,2 + 4,9 + 6,2 + 5,6) / 5 = 29,1 / 5 = 5,82</w:t>
      </w:r>
    </w:p>
    <w:p>
      <w:r>
        <w:rPr>
          <w:b/>
          <w:sz w:val="28"/>
        </w:rPr>
        <w:t>Расчёт среднего геометрического:</w:t>
      </w:r>
    </w:p>
    <w:p>
      <w:r>
        <w:rPr>
          <w:sz w:val="28"/>
        </w:rPr>
        <w:t>Среднее геометрическое = (6,2 × 6,2 × 4,9 × 6,2 × 5,6)^(1/5) = 6539,72^(1/5) ≈ 5,80</w:t>
      </w:r>
    </w:p>
    <w:p>
      <w:r>
        <w:rPr>
          <w:b/>
          <w:sz w:val="28"/>
        </w:rPr>
        <w:t>Вывод:</w:t>
      </w:r>
    </w:p>
    <w:p>
      <w:r>
        <w:rPr>
          <w:sz w:val="28"/>
        </w:rPr>
        <w:t>Минимальная оценка системы составляет 4,9 балла (графика), что соответствует общей оценке производительности, определяемой наименьшим значением. Среднее арифметическое (5,82) и среднее геометрическое (5,80) близки по значению, что говорит о равномерной производительности компонентов за исключением графической подсистемы.</w:t>
      </w:r>
    </w:p>
    <w:p>
      <w:r>
        <w:rPr>
          <w:b/>
          <w:sz w:val="28"/>
        </w:rPr>
        <w:t>Задание 3. Категорирование периферийных устройств</w:t>
      </w:r>
    </w:p>
    <w:p>
      <w:r>
        <w:rPr>
          <w:sz w:val="28"/>
        </w:rPr>
        <w:t>Устройства, входящие в состав ПК, разделены по категориям функционального назначения:</w:t>
      </w:r>
    </w:p>
    <w:p>
      <w:pPr>
        <w:jc w:val="center"/>
      </w:pPr>
      <w:r>
        <w:rPr>
          <w:b/>
          <w:sz w:val="28"/>
        </w:rPr>
        <w:t>Таблица 3 — Основные виды внешних устройств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b/>
                <w:sz w:val="24"/>
              </w:rPr>
              <w:t>Устройства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Диалоговые средства пользователя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sz w:val="24"/>
              </w:rPr>
              <w:t>Монитор, клавиатура, мышь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Средства хранения информации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sz w:val="24"/>
              </w:rPr>
              <w:t>HDD Hitachi 1 ТБ, SSD Kingston 120 ГБ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Средства связи и телекоммуникации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sz w:val="24"/>
              </w:rPr>
              <w:t>Сетевой адаптер Realtek Gigabit Ethernet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Средства мультимедиа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sz w:val="24"/>
              </w:rPr>
              <w:t>Звуковая карта, монитор, принтер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Устройства ввода информации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sz w:val="24"/>
              </w:rPr>
              <w:t>Клавиатура, мышь, сканер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sz w:val="24"/>
              </w:rPr>
              <w:t>Устройства вывода</w:t>
            </w:r>
          </w:p>
        </w:tc>
        <w:tc>
          <w:tcPr>
            <w:tcW w:type="dxa" w:w="4844"/>
          </w:tcPr>
          <w:p>
            <w:pPr>
              <w:jc w:val="left"/>
            </w:pPr>
            <w:r>
              <w:rPr>
                <w:sz w:val="24"/>
              </w:rPr>
              <w:t>Монитор, принтер</w:t>
            </w:r>
          </w:p>
        </w:tc>
      </w:tr>
    </w:tbl>
    <w:p>
      <w:r>
        <w:rPr>
          <w:b/>
          <w:sz w:val="28"/>
        </w:rPr>
        <w:t>Места подключения периферийных устройств:</w:t>
      </w:r>
    </w:p>
    <w:p>
      <w:r>
        <w:rPr>
          <w:sz w:val="28"/>
        </w:rPr>
        <w:t>• PS/2 — клавиатура, мышь</w:t>
      </w:r>
    </w:p>
    <w:p>
      <w:r>
        <w:rPr>
          <w:sz w:val="28"/>
        </w:rPr>
        <w:t>• USB — мышь, принтер, flash-накопители</w:t>
      </w:r>
    </w:p>
    <w:p>
      <w:r>
        <w:rPr>
          <w:sz w:val="28"/>
        </w:rPr>
        <w:t>• VGA/DVI — монитор</w:t>
      </w:r>
    </w:p>
    <w:p>
      <w:r>
        <w:rPr>
          <w:sz w:val="28"/>
        </w:rPr>
        <w:t>• RJ-45 — сетевой кабель (сетевой адаптер)</w:t>
      </w:r>
    </w:p>
    <w:p>
      <w:r>
        <w:rPr>
          <w:sz w:val="28"/>
        </w:rPr>
        <w:t>• Аудио 3,5 мм — звуковая карта (наушники, колонки)</w:t>
      </w:r>
    </w:p>
    <w:p>
      <w:r>
        <w:rPr>
          <w:sz w:val="28"/>
        </w:rPr>
        <w:t>• SATA — жесткий диск, SSD</w:t>
      </w:r>
    </w:p>
    <w:p>
      <w:r>
        <w:rPr>
          <w:i/>
          <w:sz w:val="24"/>
        </w:rPr>
        <w:t>[Место для схемы разъёмов подключения периферийных устройств]</w:t>
      </w:r>
    </w:p>
    <w:p>
      <w:pPr>
        <w:jc w:val="center"/>
      </w:pPr>
      <w:r>
        <w:rPr>
          <w:i/>
          <w:sz w:val="24"/>
        </w:rPr>
        <w:t>Рис. 3. Разъёмы для подключения периферийных устройств</w:t>
      </w:r>
    </w:p>
    <w:p>
      <w:r>
        <w:rPr>
          <w:b/>
          <w:sz w:val="28"/>
        </w:rPr>
        <w:t>Задание 4. Структурная схема ПК</w:t>
      </w:r>
    </w:p>
    <w:p>
      <w:r>
        <w:rPr>
          <w:sz w:val="28"/>
        </w:rPr>
        <w:t>Структурная схема персонального компьютера:</w:t>
      </w:r>
    </w:p>
    <w:p>
      <w:r>
        <w:rPr>
          <w:i/>
          <w:sz w:val="24"/>
        </w:rPr>
        <w:t>[Место для схемы структуры компьютера — Рис. 1 из методички]</w:t>
      </w:r>
    </w:p>
    <w:p>
      <w:pPr>
        <w:jc w:val="center"/>
      </w:pPr>
      <w:r>
        <w:rPr>
          <w:i/>
          <w:sz w:val="24"/>
        </w:rPr>
        <w:t>Рис. 4. Структура компьютера</w:t>
      </w:r>
    </w:p>
    <w:p>
      <w:r>
        <w:rPr>
          <w:b/>
          <w:sz w:val="28"/>
        </w:rPr>
        <w:t>Основные компоненты и их соединения:</w:t>
      </w:r>
    </w:p>
    <w:p>
      <w:r>
        <w:rPr>
          <w:sz w:val="28"/>
        </w:rPr>
        <w:t>• Процессор содержит регистры, АЛУ и внутреннюю шину</w:t>
      </w:r>
    </w:p>
    <w:p>
      <w:r>
        <w:rPr>
          <w:sz w:val="28"/>
        </w:rPr>
        <w:t>• Шина памяти соединяет процессор с контроллером шины, который связан с оперативной памятью</w:t>
      </w:r>
    </w:p>
    <w:p>
      <w:r>
        <w:rPr>
          <w:sz w:val="28"/>
        </w:rPr>
        <w:t>• Шина ввода/вывода соединена с контроллером шины, к ней подключены: жесткий диск, клавиатура, мышь, принтер</w:t>
      </w:r>
    </w:p>
    <w:p>
      <w:r>
        <w:rPr>
          <w:sz w:val="28"/>
        </w:rPr>
        <w:t>• Все связи двусторонние, что обеспечивает обмен данными в обоих направлениях</w:t>
      </w:r>
    </w:p>
    <w:p>
      <w:r>
        <w:rPr>
          <w:b/>
          <w:sz w:val="28"/>
        </w:rPr>
        <w:t>4. Контрольные вопросы</w:t>
      </w:r>
    </w:p>
    <w:p>
      <w:r>
        <w:rPr>
          <w:sz w:val="28"/>
        </w:rPr>
        <w:t>1. Взаимодействие всех компонентов вычислительной системы осуществляется…</w:t>
      </w:r>
    </w:p>
    <w:p>
      <w:r>
        <w:rPr>
          <w:sz w:val="28"/>
        </w:rPr>
        <w:t>Ответ: а) системой шин</w:t>
      </w:r>
    </w:p>
    <w:p/>
    <w:p>
      <w:r>
        <w:rPr>
          <w:sz w:val="28"/>
        </w:rPr>
        <w:t>2. Поставьте в соответствие название и конкретный вид:</w:t>
      </w:r>
    </w:p>
    <w:p>
      <w:r>
        <w:rPr>
          <w:sz w:val="28"/>
        </w:rPr>
        <w:t>Ответ: микропроцессор — PowerPC; микросхема — NAND; память — DRAM; разъём — PS/2</w:t>
      </w:r>
    </w:p>
    <w:p/>
    <w:p>
      <w:r>
        <w:rPr>
          <w:sz w:val="28"/>
        </w:rPr>
        <w:t>3. К устройствам ввода-вывода относятся:</w:t>
      </w:r>
    </w:p>
    <w:p>
      <w:r>
        <w:rPr>
          <w:sz w:val="28"/>
        </w:rPr>
        <w:t>Ответ: г) жесткий диск</w:t>
      </w:r>
    </w:p>
    <w:p/>
    <w:p>
      <w:r>
        <w:rPr>
          <w:sz w:val="28"/>
        </w:rPr>
        <w:t>4. Определите пропускную способность 200 МГц 64-битной шины.</w:t>
      </w:r>
    </w:p>
    <w:p>
      <w:r>
        <w:rPr>
          <w:sz w:val="28"/>
        </w:rPr>
        <w:t>Ответ: Пропускная способность = 200 МГц × 64 бит = 200×10⁶ × 64 / 8 = 1600 МБайт/с</w:t>
      </w:r>
    </w:p>
    <w:p/>
    <w:p>
      <w:r>
        <w:rPr>
          <w:sz w:val="28"/>
        </w:rPr>
        <w:t>5. Поставьте в соответствие название и аббревиатуру:</w:t>
      </w:r>
    </w:p>
    <w:p>
      <w:r>
        <w:rPr>
          <w:sz w:val="28"/>
        </w:rPr>
        <w:t>Ответ: микропроцессор — CPU; жесткий диск — HDD; память — RAM; шина — PCI-E</w:t>
      </w:r>
    </w:p>
    <w:p/>
    <w:p>
      <w:r>
        <w:rPr>
          <w:sz w:val="28"/>
        </w:rPr>
        <w:t>6. Процессор А выполняет задачу со скоростью 1 задача в секунду, процессор В — 0,5 задачи в секунду. На сколько процентов А быстрее В?</w:t>
      </w:r>
    </w:p>
    <w:p>
      <w:r>
        <w:rPr>
          <w:sz w:val="28"/>
        </w:rPr>
        <w:t>Ответ: А быстрее В на 100%: (1 - 0,5) / 0,5 × 100% = 100%</w:t>
      </w:r>
    </w:p>
    <w:p/>
    <w:p>
      <w:r>
        <w:rPr>
          <w:sz w:val="28"/>
        </w:rPr>
        <w:t>7. Укажите устройство ввода информации:</w:t>
      </w:r>
    </w:p>
    <w:p>
      <w:r>
        <w:rPr>
          <w:sz w:val="28"/>
        </w:rPr>
        <w:t>Ответ: а) сканер</w:t>
      </w:r>
    </w:p>
    <w:p/>
    <w:p>
      <w:r>
        <w:rPr>
          <w:sz w:val="28"/>
        </w:rPr>
        <w:t>8. Взаимодействие компьютера с окружающей средой обеспечивается…</w:t>
      </w:r>
    </w:p>
    <w:p>
      <w:r>
        <w:rPr>
          <w:sz w:val="28"/>
        </w:rPr>
        <w:t>Ответ: в) внешним устройством</w:t>
      </w:r>
    </w:p>
    <w:p/>
    <w:p>
      <w:r>
        <w:rPr>
          <w:sz w:val="28"/>
        </w:rPr>
        <w:t>9. Укажите наибольший объём памяти:</w:t>
      </w:r>
    </w:p>
    <w:p>
      <w:r>
        <w:rPr>
          <w:sz w:val="28"/>
        </w:rPr>
        <w:t>Ответ: а) 4096 Байт (остальные: 8192 бит = 1024 Байт, 16 Байт, 2К Байт = 2048 Байт)</w:t>
      </w:r>
    </w:p>
    <w:p/>
    <w:p>
      <w:r>
        <w:rPr>
          <w:sz w:val="28"/>
        </w:rPr>
        <w:t>10. Поставьте в соответствие устройство и его характеристику:</w:t>
      </w:r>
    </w:p>
    <w:p>
      <w:r>
        <w:rPr>
          <w:sz w:val="28"/>
        </w:rPr>
        <w:t>Ответ: Центральный процессор — 2 GHz; Оперативная память — 1 GB; Системная шина — 2 Gbit/s; Устройства ввода-вывода — 1200 dpi</w:t>
      </w:r>
    </w:p>
    <w:p/>
    <w:p>
      <w:r>
        <w:rPr>
          <w:b/>
          <w:sz w:val="28"/>
        </w:rPr>
        <w:t>5. Общие выводы</w:t>
      </w:r>
    </w:p>
    <w:p>
      <w:r>
        <w:rPr>
          <w:sz w:val="28"/>
        </w:rPr>
        <w:t>В ходе выполнения практической работы были определены характеристики основных компонентов персонального компьютера с использованием средств диагностики операционной системы. Была проведена оценка интегральной производительности системы: минимальная оценка составила 4,9 балла (графическая подсистема), средняя оценка — 5,82, среднее геометрическое — 5,80. Периферийные устройства были категорированы по шести функциональным группам, а также определены места их подключения. Изучена структурная схема ПК, показывающая взаимодействие процессора, памяти и устройств ввода-вывода через систему шин.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