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565" w:rsidRPr="00FB0565" w:rsidRDefault="00FB0565" w:rsidP="00FB0565">
      <w:pPr>
        <w:jc w:val="center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MACROBUTTON MTEditEquationSection2 </w:instrText>
      </w:r>
      <w:r w:rsidRPr="00FB0565">
        <w:rPr>
          <w:rStyle w:val="MTEquationSection"/>
        </w:rPr>
        <w:instrText>Equation Chapter 1 Section 1</w:instrText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SEQ MTEqn \r \h \* MERGEFORMAT </w:instrTex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SEQ MTSec \r 1 \h \* MERGEFORMAT </w:instrTex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SEQ MTChap \r 1 \h \* MERGEFORMAT </w:instrTex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end"/>
      </w:r>
      <w:r w:rsidRPr="00FB0565">
        <w:rPr>
          <w:sz w:val="52"/>
          <w:szCs w:val="52"/>
        </w:rPr>
        <w:t>Отчет за апрель</w:t>
      </w:r>
    </w:p>
    <w:p w:rsidR="00FB0565" w:rsidRDefault="00FB0565" w:rsidP="00FB0565">
      <w:pPr>
        <w:jc w:val="center"/>
      </w:pPr>
      <w:r>
        <w:t>Ершова Даниила Сергеевича</w:t>
      </w:r>
    </w:p>
    <w:p w:rsidR="001E1B96" w:rsidRPr="001E1B96" w:rsidRDefault="001E1B96" w:rsidP="001E1B96">
      <w:pPr>
        <w:pStyle w:val="1"/>
      </w:pPr>
      <w:r>
        <w:t xml:space="preserve">Алгоритм расчета одномерного ламинарного пламени в </w:t>
      </w:r>
      <w:r>
        <w:rPr>
          <w:lang w:val="en-US"/>
        </w:rPr>
        <w:t>Cantera</w:t>
      </w:r>
    </w:p>
    <w:p w:rsidR="001E1B96" w:rsidRDefault="001E1B96" w:rsidP="001E1B96">
      <w:pPr>
        <w:pStyle w:val="2"/>
        <w:rPr>
          <w:szCs w:val="40"/>
          <w:lang w:val="en-US"/>
        </w:rPr>
      </w:pPr>
      <w:r>
        <w:t>Измельчение сетки</w:t>
      </w:r>
    </w:p>
    <w:p w:rsidR="001E1B96" w:rsidRDefault="001E1B96" w:rsidP="001E1B96">
      <w:pPr>
        <w:pStyle w:val="a3"/>
        <w:numPr>
          <w:ilvl w:val="0"/>
          <w:numId w:val="12"/>
        </w:numPr>
        <w:spacing w:after="160" w:line="256" w:lineRule="auto"/>
      </w:pPr>
      <w:r>
        <w:t>Добавление ячеек по абсолютному значению</w:t>
      </w:r>
    </w:p>
    <w:p w:rsidR="001E1B96" w:rsidRDefault="001E1B96" w:rsidP="001E1B96">
      <w:pPr>
        <w:pStyle w:val="a3"/>
        <w:numPr>
          <w:ilvl w:val="0"/>
          <w:numId w:val="12"/>
        </w:numPr>
        <w:spacing w:after="160" w:line="256" w:lineRule="auto"/>
      </w:pPr>
      <w:r>
        <w:t>Добавление ячеек по значению градиента</w:t>
      </w:r>
    </w:p>
    <w:p w:rsidR="001E1B96" w:rsidRDefault="001E1B96" w:rsidP="001E1B96">
      <w:pPr>
        <w:pStyle w:val="a3"/>
        <w:numPr>
          <w:ilvl w:val="0"/>
          <w:numId w:val="12"/>
        </w:numPr>
        <w:spacing w:after="160" w:line="256" w:lineRule="auto"/>
      </w:pPr>
      <w:r>
        <w:t>Добавление ячеек по размеру ячейки</w:t>
      </w:r>
    </w:p>
    <w:p w:rsidR="001E1B96" w:rsidRDefault="001E1B96" w:rsidP="001E1B96">
      <w:pPr>
        <w:pStyle w:val="a3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040C53D" wp14:editId="6FDB66D6">
            <wp:extent cx="2479675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0509FD" wp14:editId="0F5D1EA2">
            <wp:extent cx="257302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96" w:rsidRDefault="001E1B96" w:rsidP="001E1B96">
      <w:pPr>
        <w:pStyle w:val="a3"/>
        <w:numPr>
          <w:ilvl w:val="0"/>
          <w:numId w:val="12"/>
        </w:numPr>
        <w:spacing w:after="160" w:line="256" w:lineRule="auto"/>
        <w:rPr>
          <w:noProof/>
        </w:rPr>
      </w:pPr>
      <w:r>
        <w:rPr>
          <w:noProof/>
        </w:rPr>
        <w:t xml:space="preserve">Измельчение сетки происходит до момента, пока конечное решение не будет удовлетворять </w:t>
      </w:r>
      <w:r>
        <w:t xml:space="preserve">коэффициенту </w:t>
      </w:r>
      <w:proofErr w:type="spellStart"/>
      <w:r>
        <w:t>m_slope</w:t>
      </w:r>
      <w:proofErr w:type="spellEnd"/>
      <w:r>
        <w:t xml:space="preserve"> по умолчанию 0.8</w:t>
      </w:r>
    </w:p>
    <w:p w:rsidR="001E1B96" w:rsidRDefault="001E1B96" w:rsidP="001E1B96">
      <w:pPr>
        <w:pStyle w:val="2"/>
      </w:pPr>
      <w:r>
        <w:t>Алгоритм</w:t>
      </w:r>
    </w:p>
    <w:p w:rsidR="001E1B96" w:rsidRDefault="001E1B96" w:rsidP="001E1B96">
      <w:pPr>
        <w:ind w:firstLine="576"/>
      </w:pPr>
      <w:r>
        <w:t>1.Попытка посчитать стационарную задачу</w:t>
      </w:r>
    </w:p>
    <w:p w:rsidR="001E1B96" w:rsidRDefault="001E1B96" w:rsidP="001E1B96">
      <w:pPr>
        <w:ind w:firstLine="576"/>
      </w:pPr>
      <w:r>
        <w:t>2. Если посчитать стационарную задачу не вышло, делаем 10 шагов по времени</w:t>
      </w:r>
    </w:p>
    <w:p w:rsidR="001E1B96" w:rsidRDefault="001E1B96" w:rsidP="001E1B96">
      <w:pPr>
        <w:pStyle w:val="2"/>
      </w:pPr>
      <w:r w:rsidRPr="001E1B96">
        <w:rPr>
          <w:rStyle w:val="20"/>
          <w:b/>
        </w:rPr>
        <w:t>Вычисление</w:t>
      </w:r>
      <w:r>
        <w:t xml:space="preserve"> якобиана</w:t>
      </w:r>
    </w:p>
    <w:p w:rsidR="001E1B96" w:rsidRDefault="001E1B96" w:rsidP="001E1B96">
      <w:pPr>
        <w:pStyle w:val="a3"/>
        <w:numPr>
          <w:ilvl w:val="0"/>
          <w:numId w:val="13"/>
        </w:numPr>
        <w:spacing w:after="160" w:line="256" w:lineRule="auto"/>
      </w:pPr>
      <w:r>
        <w:t>Сначала считается невозмущенная невязка</w:t>
      </w:r>
    </w:p>
    <w:p w:rsidR="001E1B96" w:rsidRDefault="001E1B96" w:rsidP="001E1B96">
      <w:pPr>
        <w:pStyle w:val="a3"/>
        <w:numPr>
          <w:ilvl w:val="0"/>
          <w:numId w:val="13"/>
        </w:numPr>
        <w:spacing w:after="160" w:line="256" w:lineRule="auto"/>
      </w:pPr>
      <w:r>
        <w:t>В массиве храните количество элементов в данной ячейке сетки.</w:t>
      </w:r>
    </w:p>
    <w:p w:rsidR="001E1B96" w:rsidRDefault="001E1B96" w:rsidP="001E1B96">
      <w:pPr>
        <w:pStyle w:val="a3"/>
        <w:numPr>
          <w:ilvl w:val="0"/>
          <w:numId w:val="13"/>
        </w:numPr>
        <w:spacing w:after="160" w:line="256" w:lineRule="auto"/>
      </w:pPr>
      <w:r>
        <w:t xml:space="preserve">Для вычисления каждой возмущенной невязки есть переменные </w:t>
      </w:r>
      <w:r>
        <w:rPr>
          <w:lang w:val="en-US"/>
        </w:rPr>
        <w:t>j</w:t>
      </w:r>
      <w:r>
        <w:t xml:space="preserve">0, </w:t>
      </w:r>
      <w:r>
        <w:rPr>
          <w:lang w:val="en-US"/>
        </w:rPr>
        <w:t>j</w:t>
      </w:r>
      <w:r>
        <w:t xml:space="preserve">1, которые говорят, что уравнения зависят от переменных лежащих в ячейке </w:t>
      </w:r>
      <w:r>
        <w:rPr>
          <w:lang w:val="en-US"/>
        </w:rPr>
        <w:t>j</w:t>
      </w:r>
      <w:r>
        <w:t xml:space="preserve">0 до переменных, лежащих в ячейке </w:t>
      </w:r>
      <w:r>
        <w:rPr>
          <w:lang w:val="en-US"/>
        </w:rPr>
        <w:t>j</w:t>
      </w:r>
      <w:r>
        <w:t xml:space="preserve">1.  В данном случае для ячейки </w:t>
      </w:r>
      <w:proofErr w:type="gramStart"/>
      <w:r>
        <w:rPr>
          <w:lang w:val="en-US"/>
        </w:rPr>
        <w:t>j</w:t>
      </w:r>
      <w:r>
        <w:t xml:space="preserve">:  </w:t>
      </w:r>
      <w:r>
        <w:rPr>
          <w:lang w:val="en-US"/>
        </w:rPr>
        <w:t>j</w:t>
      </w:r>
      <w:proofErr w:type="gramEnd"/>
      <w:r>
        <w:t xml:space="preserve">0 = </w:t>
      </w:r>
      <w:r>
        <w:rPr>
          <w:lang w:val="en-US"/>
        </w:rPr>
        <w:t>j</w:t>
      </w:r>
      <w:r>
        <w:t xml:space="preserve"> -1,  </w:t>
      </w:r>
      <w:r>
        <w:rPr>
          <w:lang w:val="en-US"/>
        </w:rPr>
        <w:t>j</w:t>
      </w:r>
      <w:r>
        <w:t xml:space="preserve">1 = </w:t>
      </w:r>
      <w:r>
        <w:rPr>
          <w:lang w:val="en-US"/>
        </w:rPr>
        <w:t>j</w:t>
      </w:r>
      <w:r>
        <w:t>+1</w:t>
      </w:r>
    </w:p>
    <w:p w:rsidR="001E1B96" w:rsidRDefault="001E1B96" w:rsidP="001E1B96">
      <w:pPr>
        <w:pStyle w:val="a3"/>
        <w:numPr>
          <w:ilvl w:val="0"/>
          <w:numId w:val="13"/>
        </w:numPr>
        <w:spacing w:after="160" w:line="256" w:lineRule="auto"/>
      </w:pPr>
      <w:r>
        <w:t xml:space="preserve">Есть массивы, в которых хранятся коэффициенты. Коэффициенты обновляются только для ячеек </w:t>
      </w:r>
      <w:r>
        <w:rPr>
          <w:lang w:val="en-US"/>
        </w:rPr>
        <w:t>j</w:t>
      </w:r>
      <w:r>
        <w:t>0…</w:t>
      </w:r>
      <w:r>
        <w:rPr>
          <w:lang w:val="en-US"/>
        </w:rPr>
        <w:t>j</w:t>
      </w:r>
      <w:r>
        <w:t>1, транспортные коэффициенты считаются один раз перед расчетом якобиана, в невозмущенной невязке</w:t>
      </w:r>
    </w:p>
    <w:p w:rsidR="001E1B96" w:rsidRDefault="001E1B96" w:rsidP="001E1B96">
      <w:pPr>
        <w:pStyle w:val="2"/>
      </w:pPr>
      <w:r>
        <w:t>Итерационный метод Ньютона</w:t>
      </w:r>
    </w:p>
    <w:p w:rsidR="001E1B96" w:rsidRDefault="001E1B96" w:rsidP="001E1B96">
      <w:pPr>
        <w:pStyle w:val="a3"/>
        <w:numPr>
          <w:ilvl w:val="0"/>
          <w:numId w:val="14"/>
        </w:numPr>
        <w:spacing w:after="160" w:line="256" w:lineRule="auto"/>
      </w:pPr>
      <w:r>
        <w:t>Вычисляется незатухающий шаг Ньютона</w:t>
      </w:r>
    </w:p>
    <w:p w:rsidR="001E1B96" w:rsidRDefault="001E1B96" w:rsidP="001E1B96">
      <w:pPr>
        <w:pStyle w:val="a3"/>
        <w:numPr>
          <w:ilvl w:val="0"/>
          <w:numId w:val="14"/>
        </w:numPr>
        <w:spacing w:after="160" w:line="256" w:lineRule="auto"/>
      </w:pPr>
      <w:r>
        <w:t xml:space="preserve">Делаются шаги с затухающим шагом </w:t>
      </w:r>
      <w:proofErr w:type="gramStart"/>
      <w:r>
        <w:t>( всего</w:t>
      </w:r>
      <w:proofErr w:type="gramEnd"/>
      <w:r>
        <w:t xml:space="preserve"> шагов NDAMP = 7, затухающий фактор </w:t>
      </w:r>
      <w:proofErr w:type="spellStart"/>
      <w:r>
        <w:t>DampFactor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(2.0))</w:t>
      </w:r>
    </w:p>
    <w:p w:rsidR="001E1B96" w:rsidRDefault="001E1B96" w:rsidP="001E1B96">
      <w:pPr>
        <w:pStyle w:val="a3"/>
        <w:numPr>
          <w:ilvl w:val="0"/>
          <w:numId w:val="14"/>
        </w:numPr>
        <w:spacing w:after="160" w:line="256" w:lineRule="auto"/>
      </w:pPr>
      <w:r>
        <w:t>Якобиан обновляется раз в 20 таких эпох</w:t>
      </w:r>
    </w:p>
    <w:p w:rsidR="001E1B96" w:rsidRDefault="001E1B96" w:rsidP="001E1B96">
      <w:pPr>
        <w:ind w:left="360"/>
      </w:pPr>
    </w:p>
    <w:p w:rsidR="001E1B96" w:rsidRDefault="001E1B96" w:rsidP="001E1B96">
      <w:pPr>
        <w:pStyle w:val="2"/>
      </w:pPr>
      <w:r>
        <w:t>Шаг по времени</w:t>
      </w:r>
    </w:p>
    <w:p w:rsidR="001E1B96" w:rsidRDefault="001E1B96" w:rsidP="001E1B96">
      <w:pPr>
        <w:pStyle w:val="a3"/>
        <w:numPr>
          <w:ilvl w:val="0"/>
          <w:numId w:val="15"/>
        </w:numPr>
        <w:spacing w:after="160" w:line="256" w:lineRule="auto"/>
      </w:pPr>
      <w:r>
        <w:t>Делается один шаг по времени</w:t>
      </w:r>
    </w:p>
    <w:p w:rsidR="001E1B96" w:rsidRDefault="001E1B96" w:rsidP="001E1B96">
      <w:pPr>
        <w:pStyle w:val="a3"/>
        <w:numPr>
          <w:ilvl w:val="0"/>
          <w:numId w:val="15"/>
        </w:numPr>
        <w:spacing w:after="160" w:line="256" w:lineRule="auto"/>
      </w:pPr>
      <w:r>
        <w:lastRenderedPageBreak/>
        <w:t>Если шаг по времени сделан удачно, то шаг по времени увеличивается в полтора раза</w:t>
      </w:r>
    </w:p>
    <w:p w:rsidR="001E1B96" w:rsidRDefault="001E1B96" w:rsidP="001E1B96">
      <w:pPr>
        <w:pStyle w:val="a3"/>
        <w:numPr>
          <w:ilvl w:val="0"/>
          <w:numId w:val="15"/>
        </w:numPr>
        <w:spacing w:after="160" w:line="256" w:lineRule="auto"/>
      </w:pPr>
      <w:r>
        <w:t xml:space="preserve">Если шаг по времени сделан неудачно, то шаг по времени умножается на </w:t>
      </w:r>
      <w:proofErr w:type="spellStart"/>
      <w:r>
        <w:t>m_tfactor</w:t>
      </w:r>
      <w:proofErr w:type="spellEnd"/>
      <w:r>
        <w:t xml:space="preserve"> = 0.5 раз</w:t>
      </w:r>
    </w:p>
    <w:p w:rsidR="001E1B96" w:rsidRDefault="001E1B96" w:rsidP="001E1B96">
      <w:pPr>
        <w:pStyle w:val="a3"/>
        <w:numPr>
          <w:ilvl w:val="0"/>
          <w:numId w:val="15"/>
        </w:numPr>
        <w:spacing w:after="160" w:line="256" w:lineRule="auto"/>
      </w:pPr>
      <w:r>
        <w:t>Если шаг по времени сделан трижды неудачно, то отрицательные массовые доли в решении обнуляются, массовые доли нормируются на единицу</w:t>
      </w:r>
    </w:p>
    <w:p w:rsidR="00FB0565" w:rsidRDefault="00FB0565" w:rsidP="001E1B96">
      <w:pPr>
        <w:tabs>
          <w:tab w:val="left" w:pos="6231"/>
        </w:tabs>
      </w:pPr>
    </w:p>
    <w:p w:rsidR="00FB0565" w:rsidRDefault="00FB0565" w:rsidP="00FB0565">
      <w:pPr>
        <w:pStyle w:val="1"/>
      </w:pPr>
      <w:r>
        <w:t>Реализация программного модуля для аппроксимации коэффициентов переноса с помощью полиномов</w:t>
      </w:r>
    </w:p>
    <w:p w:rsidR="00FB0565" w:rsidRDefault="00FB0565" w:rsidP="00A44880">
      <w:pPr>
        <w:ind w:firstLine="432"/>
        <w:rPr>
          <w:lang w:eastAsia="ru-RU"/>
        </w:rPr>
      </w:pPr>
      <w:r>
        <w:rPr>
          <w:lang w:eastAsia="ru-RU"/>
        </w:rPr>
        <w:t>Программный код был взят из открытой библиотеки</w:t>
      </w:r>
      <w:r w:rsidR="00A44880" w:rsidRPr="00A44880">
        <w:rPr>
          <w:lang w:eastAsia="ru-RU"/>
        </w:rPr>
        <w:t xml:space="preserve"> </w:t>
      </w:r>
      <w:r w:rsidR="00A44880">
        <w:rPr>
          <w:lang w:val="en-US" w:eastAsia="ru-RU"/>
        </w:rPr>
        <w:t>Cantera</w:t>
      </w:r>
      <w:r>
        <w:rPr>
          <w:lang w:eastAsia="ru-RU"/>
        </w:rPr>
        <w:t xml:space="preserve"> для расчета процесса горени</w:t>
      </w:r>
      <w:r w:rsidR="00A44880">
        <w:rPr>
          <w:lang w:eastAsia="ru-RU"/>
        </w:rPr>
        <w:t>я</w:t>
      </w:r>
      <w:r w:rsidRPr="00FB0565">
        <w:rPr>
          <w:lang w:eastAsia="ru-RU"/>
        </w:rPr>
        <w:t xml:space="preserve">. </w:t>
      </w:r>
      <w:r>
        <w:rPr>
          <w:lang w:eastAsia="ru-RU"/>
        </w:rPr>
        <w:t xml:space="preserve">Задача состояла в том, чтобы отделить часть кода, которая </w:t>
      </w:r>
      <w:r w:rsidR="00A44880">
        <w:rPr>
          <w:lang w:eastAsia="ru-RU"/>
        </w:rPr>
        <w:t>аппроксимирует</w:t>
      </w:r>
      <w:r>
        <w:rPr>
          <w:lang w:eastAsia="ru-RU"/>
        </w:rPr>
        <w:t xml:space="preserve"> коэффициенты бинарной диффузии и теплопроводности для веществ, участвующих </w:t>
      </w:r>
      <w:r w:rsidR="00A44880">
        <w:rPr>
          <w:lang w:eastAsia="ru-RU"/>
        </w:rPr>
        <w:t>в реакциях</w:t>
      </w:r>
      <w:r>
        <w:rPr>
          <w:lang w:eastAsia="ru-RU"/>
        </w:rPr>
        <w:t>.</w:t>
      </w:r>
    </w:p>
    <w:p w:rsidR="00FB0565" w:rsidRDefault="00FB0565" w:rsidP="00FB0565">
      <w:pPr>
        <w:rPr>
          <w:lang w:eastAsia="ru-RU"/>
        </w:rPr>
      </w:pPr>
      <w:r>
        <w:rPr>
          <w:lang w:eastAsia="ru-RU"/>
        </w:rPr>
        <w:t>Для получения истинных значений коэффициента бинарной диффузии использовалась формула</w:t>
      </w:r>
      <w:r w:rsidRPr="00FB0565">
        <w:rPr>
          <w:lang w:eastAsia="ru-RU"/>
        </w:rPr>
        <w:t>:</w:t>
      </w:r>
    </w:p>
    <w:p w:rsidR="00FB0565" w:rsidRDefault="00FB0565" w:rsidP="00FB0565">
      <w:pPr>
        <w:pStyle w:val="MTDisplayEquation"/>
      </w:pPr>
      <w:r>
        <w:tab/>
      </w:r>
      <w:r w:rsidRPr="00FB0565">
        <w:rPr>
          <w:position w:val="-38"/>
        </w:rPr>
        <w:object w:dxaOrig="27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48pt" o:ole="">
            <v:imagedata r:id="rId8" o:title=""/>
          </v:shape>
          <o:OLEObject Type="Embed" ProgID="Equation.DSMT4" ShapeID="_x0000_i1025" DrawAspect="Content" ObjectID="_1776182559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019F4">
        <w:fldChar w:fldCharType="begin"/>
      </w:r>
      <w:r w:rsidR="00A019F4">
        <w:instrText xml:space="preserve"> SEQ MTSec \c \* Arabic \* MERGEFORMAT </w:instrText>
      </w:r>
      <w:r w:rsidR="00A019F4">
        <w:fldChar w:fldCharType="separate"/>
      </w:r>
      <w:r>
        <w:rPr>
          <w:noProof/>
        </w:rPr>
        <w:instrText>1</w:instrText>
      </w:r>
      <w:r w:rsidR="00A019F4">
        <w:rPr>
          <w:noProof/>
        </w:rPr>
        <w:fldChar w:fldCharType="end"/>
      </w:r>
      <w:r>
        <w:instrText>.</w:instrText>
      </w:r>
      <w:r w:rsidR="00A019F4">
        <w:fldChar w:fldCharType="begin"/>
      </w:r>
      <w:r w:rsidR="00A019F4">
        <w:instrText xml:space="preserve"> SEQ MTEqn \c \* Arabic \* MERGEFORMAT </w:instrText>
      </w:r>
      <w:r w:rsidR="00A019F4">
        <w:fldChar w:fldCharType="separate"/>
      </w:r>
      <w:r>
        <w:rPr>
          <w:noProof/>
        </w:rPr>
        <w:instrText>1</w:instrText>
      </w:r>
      <w:r w:rsidR="00A019F4">
        <w:rPr>
          <w:noProof/>
        </w:rPr>
        <w:fldChar w:fldCharType="end"/>
      </w:r>
      <w:r>
        <w:instrText>)</w:instrText>
      </w:r>
      <w:r>
        <w:fldChar w:fldCharType="end"/>
      </w:r>
    </w:p>
    <w:p w:rsidR="00FB0565" w:rsidRDefault="00FB0565" w:rsidP="00A44880">
      <w:pPr>
        <w:ind w:firstLine="708"/>
        <w:rPr>
          <w:lang w:eastAsia="ru-RU"/>
        </w:rPr>
      </w:pPr>
      <w:r>
        <w:rPr>
          <w:lang w:eastAsia="ru-RU"/>
        </w:rPr>
        <w:t>Для получения истинных значений коэффициента бинарной диффузии использовалась формула</w:t>
      </w:r>
      <w:r w:rsidRPr="00FB0565">
        <w:rPr>
          <w:lang w:eastAsia="ru-RU"/>
        </w:rPr>
        <w:t>:</w:t>
      </w:r>
    </w:p>
    <w:p w:rsidR="00FB0565" w:rsidRPr="00FB0565" w:rsidRDefault="00FB0565" w:rsidP="00FB0565">
      <w:pPr>
        <w:pStyle w:val="MTDisplayEquation"/>
      </w:pPr>
      <w:r>
        <w:tab/>
      </w:r>
      <w:r w:rsidR="005C554C" w:rsidRPr="005C554C">
        <w:rPr>
          <w:position w:val="-34"/>
        </w:rPr>
        <w:object w:dxaOrig="4620" w:dyaOrig="780">
          <v:shape id="_x0000_i1026" type="#_x0000_t75" style="width:231.25pt;height:39.25pt" o:ole="">
            <v:imagedata r:id="rId10" o:title=""/>
          </v:shape>
          <o:OLEObject Type="Embed" ProgID="Equation.DSMT4" ShapeID="_x0000_i1026" DrawAspect="Content" ObjectID="_1776182560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019F4">
        <w:fldChar w:fldCharType="begin"/>
      </w:r>
      <w:r w:rsidR="00A019F4">
        <w:instrText xml:space="preserve"> SEQ MTSec \c \* Arabic \* MERGEFORMAT </w:instrText>
      </w:r>
      <w:r w:rsidR="00A019F4">
        <w:fldChar w:fldCharType="separate"/>
      </w:r>
      <w:r>
        <w:rPr>
          <w:noProof/>
        </w:rPr>
        <w:instrText>1</w:instrText>
      </w:r>
      <w:r w:rsidR="00A019F4">
        <w:rPr>
          <w:noProof/>
        </w:rPr>
        <w:fldChar w:fldCharType="end"/>
      </w:r>
      <w:r>
        <w:instrText>.</w:instrText>
      </w:r>
      <w:r w:rsidR="00A019F4">
        <w:fldChar w:fldCharType="begin"/>
      </w:r>
      <w:r w:rsidR="00A019F4">
        <w:instrText xml:space="preserve"> SEQ MTEqn \c \* Arabic \* MERGEFORMAT </w:instrText>
      </w:r>
      <w:r w:rsidR="00A019F4">
        <w:fldChar w:fldCharType="separate"/>
      </w:r>
      <w:r>
        <w:rPr>
          <w:noProof/>
        </w:rPr>
        <w:instrText>2</w:instrText>
      </w:r>
      <w:r w:rsidR="00A019F4">
        <w:rPr>
          <w:noProof/>
        </w:rPr>
        <w:fldChar w:fldCharType="end"/>
      </w:r>
      <w:r>
        <w:instrText>)</w:instrText>
      </w:r>
      <w:r>
        <w:fldChar w:fldCharType="end"/>
      </w:r>
    </w:p>
    <w:p w:rsidR="00FB0565" w:rsidRDefault="00FB0565" w:rsidP="00A44880">
      <w:pPr>
        <w:ind w:firstLine="432"/>
        <w:rPr>
          <w:lang w:eastAsia="ru-RU"/>
        </w:rPr>
      </w:pPr>
      <w:r>
        <w:rPr>
          <w:lang w:eastAsia="ru-RU"/>
        </w:rPr>
        <w:t>Полученные значения</w:t>
      </w:r>
      <w:r w:rsidR="005C554C" w:rsidRPr="005C554C">
        <w:rPr>
          <w:lang w:eastAsia="ru-RU"/>
        </w:rPr>
        <w:t xml:space="preserve"> </w:t>
      </w:r>
      <w:r w:rsidR="005C554C">
        <w:rPr>
          <w:lang w:eastAsia="ru-RU"/>
        </w:rPr>
        <w:t xml:space="preserve">аппроксимировались с помощью взвешенного метода наименьших квадратов. Так как взвешенный метод наименьших квадратов в </w:t>
      </w:r>
      <w:r w:rsidR="005C554C">
        <w:rPr>
          <w:lang w:val="en-US" w:eastAsia="ru-RU"/>
        </w:rPr>
        <w:t>Cantera</w:t>
      </w:r>
      <w:r w:rsidR="005C554C" w:rsidRPr="005C554C">
        <w:rPr>
          <w:lang w:eastAsia="ru-RU"/>
        </w:rPr>
        <w:t xml:space="preserve"> </w:t>
      </w:r>
      <w:r w:rsidR="005C554C">
        <w:rPr>
          <w:lang w:eastAsia="ru-RU"/>
        </w:rPr>
        <w:t xml:space="preserve">был взят из библиотеки </w:t>
      </w:r>
      <w:r w:rsidR="005C554C">
        <w:rPr>
          <w:lang w:val="en-US" w:eastAsia="ru-RU"/>
        </w:rPr>
        <w:t>Eigen</w:t>
      </w:r>
      <w:r w:rsidR="005C554C">
        <w:rPr>
          <w:lang w:eastAsia="ru-RU"/>
        </w:rPr>
        <w:t>, реализация данного метода была выполнена самостоятельно.</w:t>
      </w:r>
    </w:p>
    <w:p w:rsidR="00692140" w:rsidRPr="00692140" w:rsidRDefault="001E1B96" w:rsidP="001E1B96">
      <w:pPr>
        <w:spacing w:after="160"/>
      </w:pPr>
      <w:r>
        <w:br w:type="page"/>
      </w:r>
    </w:p>
    <w:p w:rsidR="005C554C" w:rsidRDefault="005C554C" w:rsidP="005C554C">
      <w:pPr>
        <w:pStyle w:val="1"/>
      </w:pPr>
      <w:r>
        <w:lastRenderedPageBreak/>
        <w:t xml:space="preserve">Расчет с помощью библиотеки </w:t>
      </w:r>
      <w:r>
        <w:rPr>
          <w:lang w:val="en-US"/>
        </w:rPr>
        <w:t>KLU</w:t>
      </w:r>
    </w:p>
    <w:p w:rsidR="001E1B96" w:rsidRDefault="005C554C" w:rsidP="00A44880">
      <w:pPr>
        <w:ind w:firstLine="432"/>
      </w:pPr>
      <w:r>
        <w:rPr>
          <w:lang w:eastAsia="ru-RU"/>
        </w:rPr>
        <w:t xml:space="preserve">Была подключена библиотека </w:t>
      </w:r>
      <w:r>
        <w:rPr>
          <w:lang w:val="en-US" w:eastAsia="ru-RU"/>
        </w:rPr>
        <w:t>KLU</w:t>
      </w:r>
      <w:r>
        <w:rPr>
          <w:lang w:eastAsia="ru-RU"/>
        </w:rPr>
        <w:t>, было выяснено, что данная библиотека не подходит для расчета</w:t>
      </w:r>
      <w:r>
        <w:t xml:space="preserve"> одномерного ламинарного пламени.</w:t>
      </w:r>
    </w:p>
    <w:p w:rsidR="005C554C" w:rsidRDefault="005C554C" w:rsidP="005C554C">
      <w:pPr>
        <w:pStyle w:val="1"/>
      </w:pPr>
      <w:r>
        <w:t>Расчет одномерного ламинарного пламени с кинетикой горения гептана</w:t>
      </w:r>
    </w:p>
    <w:p w:rsidR="00692140" w:rsidRDefault="005C554C" w:rsidP="00A44880">
      <w:pPr>
        <w:ind w:firstLine="432"/>
        <w:rPr>
          <w:lang w:eastAsia="ru-RU"/>
        </w:rPr>
      </w:pPr>
      <w:r>
        <w:rPr>
          <w:lang w:eastAsia="ru-RU"/>
        </w:rPr>
        <w:t xml:space="preserve">Был выполнен расчет одномерного ламинарного пламени с кинетикой горения гептана. </w:t>
      </w:r>
      <w:r w:rsidR="00692140">
        <w:rPr>
          <w:lang w:eastAsia="ru-RU"/>
        </w:rPr>
        <w:t>Б</w:t>
      </w:r>
      <w:r>
        <w:rPr>
          <w:lang w:eastAsia="ru-RU"/>
        </w:rPr>
        <w:t xml:space="preserve">ыли проведены сравнения расчетов моей программы с </w:t>
      </w:r>
      <w:proofErr w:type="spellStart"/>
      <w:r>
        <w:rPr>
          <w:lang w:val="en-US" w:eastAsia="ru-RU"/>
        </w:rPr>
        <w:t>Chemkin</w:t>
      </w:r>
      <w:proofErr w:type="spellEnd"/>
      <w:r>
        <w:rPr>
          <w:lang w:eastAsia="ru-RU"/>
        </w:rPr>
        <w:t xml:space="preserve"> и </w:t>
      </w:r>
      <w:r>
        <w:rPr>
          <w:lang w:val="en-US" w:eastAsia="ru-RU"/>
        </w:rPr>
        <w:t>Cantera</w:t>
      </w:r>
      <w:r>
        <w:rPr>
          <w:lang w:eastAsia="ru-RU"/>
        </w:rPr>
        <w:t>.</w:t>
      </w:r>
    </w:p>
    <w:p w:rsidR="001E1B96" w:rsidRPr="00692140" w:rsidRDefault="001E1B96" w:rsidP="005C554C">
      <w:pPr>
        <w:rPr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2140" w:rsidTr="00692140">
        <w:tc>
          <w:tcPr>
            <w:tcW w:w="2336" w:type="dxa"/>
          </w:tcPr>
          <w:p w:rsidR="00692140" w:rsidRPr="00692140" w:rsidRDefault="00692140" w:rsidP="001E1B96">
            <w:pPr>
              <w:jc w:val="center"/>
              <w:rPr>
                <w:lang w:eastAsia="ru-RU"/>
              </w:rPr>
            </w:pPr>
          </w:p>
        </w:tc>
        <w:tc>
          <w:tcPr>
            <w:tcW w:w="2336" w:type="dxa"/>
          </w:tcPr>
          <w:p w:rsidR="00692140" w:rsidRPr="00692140" w:rsidRDefault="00692140" w:rsidP="001E1B9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Мой расчет</w:t>
            </w:r>
          </w:p>
        </w:tc>
        <w:tc>
          <w:tcPr>
            <w:tcW w:w="2336" w:type="dxa"/>
          </w:tcPr>
          <w:p w:rsidR="00692140" w:rsidRDefault="00692140" w:rsidP="001E1B9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Cantera</w:t>
            </w:r>
          </w:p>
        </w:tc>
        <w:tc>
          <w:tcPr>
            <w:tcW w:w="2337" w:type="dxa"/>
          </w:tcPr>
          <w:p w:rsidR="00692140" w:rsidRDefault="00692140" w:rsidP="001E1B96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Chemkin</w:t>
            </w:r>
            <w:proofErr w:type="spellEnd"/>
          </w:p>
        </w:tc>
      </w:tr>
      <w:tr w:rsidR="00692140" w:rsidTr="00692140">
        <w:tc>
          <w:tcPr>
            <w:tcW w:w="2336" w:type="dxa"/>
          </w:tcPr>
          <w:p w:rsidR="00692140" w:rsidRDefault="00692140" w:rsidP="001E1B9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T, K</w:t>
            </w:r>
          </w:p>
        </w:tc>
        <w:tc>
          <w:tcPr>
            <w:tcW w:w="2336" w:type="dxa"/>
          </w:tcPr>
          <w:p w:rsidR="00692140" w:rsidRPr="00A019F4" w:rsidRDefault="00A44880" w:rsidP="001E1B9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FC3EC8">
              <w:rPr>
                <w:lang w:eastAsia="ru-RU"/>
              </w:rPr>
              <w:t>279</w:t>
            </w:r>
            <w:r w:rsidR="00AB55F6">
              <w:rPr>
                <w:lang w:eastAsia="ru-RU"/>
              </w:rPr>
              <w:t>.</w:t>
            </w:r>
            <w:r w:rsidR="00EE3850">
              <w:rPr>
                <w:lang w:eastAsia="ru-RU"/>
              </w:rPr>
              <w:t>65</w:t>
            </w:r>
            <w:bookmarkStart w:id="0" w:name="_GoBack"/>
            <w:bookmarkEnd w:id="0"/>
          </w:p>
        </w:tc>
        <w:tc>
          <w:tcPr>
            <w:tcW w:w="2336" w:type="dxa"/>
          </w:tcPr>
          <w:p w:rsidR="00692140" w:rsidRPr="00A44880" w:rsidRDefault="00A44880" w:rsidP="001E1B9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2281.3</w:t>
            </w:r>
          </w:p>
        </w:tc>
        <w:tc>
          <w:tcPr>
            <w:tcW w:w="2337" w:type="dxa"/>
          </w:tcPr>
          <w:p w:rsidR="00692140" w:rsidRPr="00A44880" w:rsidRDefault="00A44880" w:rsidP="001E1B9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2287.7</w:t>
            </w:r>
          </w:p>
        </w:tc>
      </w:tr>
      <w:tr w:rsidR="00692140" w:rsidTr="001E1B96">
        <w:trPr>
          <w:trHeight w:val="47"/>
        </w:trPr>
        <w:tc>
          <w:tcPr>
            <w:tcW w:w="2336" w:type="dxa"/>
          </w:tcPr>
          <w:p w:rsidR="00692140" w:rsidRPr="00692140" w:rsidRDefault="00692140" w:rsidP="001E1B9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v, </w:t>
            </w:r>
            <w:r>
              <w:rPr>
                <w:lang w:eastAsia="ru-RU"/>
              </w:rPr>
              <w:t>см</w:t>
            </w:r>
            <w:r>
              <w:rPr>
                <w:lang w:val="en-US" w:eastAsia="ru-RU"/>
              </w:rPr>
              <w:t>/</w:t>
            </w:r>
            <w:r>
              <w:rPr>
                <w:lang w:eastAsia="ru-RU"/>
              </w:rPr>
              <w:t>с</w:t>
            </w:r>
          </w:p>
        </w:tc>
        <w:tc>
          <w:tcPr>
            <w:tcW w:w="2336" w:type="dxa"/>
          </w:tcPr>
          <w:p w:rsidR="00692140" w:rsidRPr="00AB55F6" w:rsidRDefault="00EE3850" w:rsidP="001E1B96">
            <w:pPr>
              <w:jc w:val="center"/>
              <w:rPr>
                <w:lang w:eastAsia="ru-RU"/>
              </w:rPr>
            </w:pPr>
            <w:r w:rsidRPr="00EE3850">
              <w:rPr>
                <w:lang w:val="en-US" w:eastAsia="ru-RU"/>
              </w:rPr>
              <w:t>39.2909</w:t>
            </w:r>
          </w:p>
        </w:tc>
        <w:tc>
          <w:tcPr>
            <w:tcW w:w="2336" w:type="dxa"/>
          </w:tcPr>
          <w:p w:rsidR="00692140" w:rsidRDefault="00692140" w:rsidP="001E1B96">
            <w:pPr>
              <w:jc w:val="center"/>
              <w:rPr>
                <w:lang w:val="en-US" w:eastAsia="ru-RU"/>
              </w:rPr>
            </w:pPr>
            <w:r w:rsidRPr="00692140">
              <w:rPr>
                <w:lang w:val="en-US" w:eastAsia="ru-RU"/>
              </w:rPr>
              <w:t>39.83</w:t>
            </w:r>
          </w:p>
        </w:tc>
        <w:tc>
          <w:tcPr>
            <w:tcW w:w="2337" w:type="dxa"/>
          </w:tcPr>
          <w:p w:rsidR="00692140" w:rsidRDefault="00692140" w:rsidP="001E1B96">
            <w:pPr>
              <w:jc w:val="center"/>
              <w:rPr>
                <w:lang w:val="en-US" w:eastAsia="ru-RU"/>
              </w:rPr>
            </w:pPr>
            <w:r w:rsidRPr="00692140">
              <w:rPr>
                <w:lang w:val="en-US" w:eastAsia="ru-RU"/>
              </w:rPr>
              <w:t>39.5</w:t>
            </w:r>
          </w:p>
        </w:tc>
      </w:tr>
    </w:tbl>
    <w:p w:rsidR="005C554C" w:rsidRPr="00692140" w:rsidRDefault="005C554C" w:rsidP="005C554C">
      <w:pPr>
        <w:rPr>
          <w:lang w:val="en-US" w:eastAsia="ru-RU"/>
        </w:rPr>
      </w:pPr>
    </w:p>
    <w:p w:rsidR="005C554C" w:rsidRPr="005C554C" w:rsidRDefault="001E1B96" w:rsidP="00A44880">
      <w:pPr>
        <w:ind w:firstLine="432"/>
      </w:pPr>
      <w:r>
        <w:rPr>
          <w:lang w:eastAsia="ru-RU"/>
        </w:rPr>
        <w:t xml:space="preserve">Видно, что мои результаты расчета отличаются от данных библиотек. Была выявлена ошибка в работе </w:t>
      </w:r>
      <w:proofErr w:type="spellStart"/>
      <w:r>
        <w:rPr>
          <w:lang w:val="en-US" w:eastAsia="ru-RU"/>
        </w:rPr>
        <w:t>ChemkinReader</w:t>
      </w:r>
      <w:proofErr w:type="spellEnd"/>
      <w:r>
        <w:rPr>
          <w:lang w:eastAsia="ru-RU"/>
        </w:rPr>
        <w:t xml:space="preserve">, связанная с тем, что вещества, указанные </w:t>
      </w:r>
      <w:proofErr w:type="gramStart"/>
      <w:r>
        <w:rPr>
          <w:lang w:eastAsia="ru-RU"/>
        </w:rPr>
        <w:t>в третьем теле</w:t>
      </w:r>
      <w:proofErr w:type="gramEnd"/>
      <w:r>
        <w:rPr>
          <w:lang w:eastAsia="ru-RU"/>
        </w:rPr>
        <w:t xml:space="preserve"> должны идти строго в одну строку.</w:t>
      </w:r>
      <w:r w:rsidR="00A44880">
        <w:rPr>
          <w:lang w:eastAsia="ru-RU"/>
        </w:rPr>
        <w:t xml:space="preserve"> Написан скрипт на </w:t>
      </w:r>
      <w:r w:rsidR="00A44880">
        <w:rPr>
          <w:lang w:val="en-US" w:eastAsia="ru-RU"/>
        </w:rPr>
        <w:t>Python</w:t>
      </w:r>
      <w:r w:rsidR="00A44880">
        <w:rPr>
          <w:lang w:eastAsia="ru-RU"/>
        </w:rPr>
        <w:t>, чтобы сверить</w:t>
      </w:r>
      <w:r>
        <w:rPr>
          <w:lang w:eastAsia="ru-RU"/>
        </w:rPr>
        <w:t xml:space="preserve"> </w:t>
      </w:r>
      <w:proofErr w:type="gramStart"/>
      <w:r>
        <w:rPr>
          <w:lang w:eastAsia="ru-RU"/>
        </w:rPr>
        <w:t>скорости реакций</w:t>
      </w:r>
      <w:proofErr w:type="gramEnd"/>
      <w:r>
        <w:rPr>
          <w:lang w:eastAsia="ru-RU"/>
        </w:rPr>
        <w:t xml:space="preserve"> посчитанные мной и посчитанные в </w:t>
      </w:r>
      <w:proofErr w:type="spellStart"/>
      <w:r>
        <w:rPr>
          <w:lang w:val="en-US" w:eastAsia="ru-RU"/>
        </w:rPr>
        <w:t>Chemkin</w:t>
      </w:r>
      <w:proofErr w:type="spellEnd"/>
      <w:r w:rsidRPr="001E1B96">
        <w:rPr>
          <w:lang w:eastAsia="ru-RU"/>
        </w:rPr>
        <w:t>.</w:t>
      </w:r>
      <w:r>
        <w:t xml:space="preserve"> Эти скорости совпали с погрешностью 0.05%.</w:t>
      </w:r>
      <w:r w:rsidRPr="005C554C">
        <w:t xml:space="preserve"> </w:t>
      </w:r>
      <w:r>
        <w:t>Сделан вывод, что кинетика считается правильно. Дальше будет проверено верно ли считаются коэффициенты переноса.</w:t>
      </w:r>
    </w:p>
    <w:p w:rsidR="005C554C" w:rsidRDefault="005C554C" w:rsidP="00FB0565">
      <w:pPr>
        <w:rPr>
          <w:lang w:eastAsia="ru-RU"/>
        </w:rPr>
      </w:pPr>
    </w:p>
    <w:p w:rsidR="001E1B96" w:rsidRDefault="001E1B96" w:rsidP="001E1B96">
      <w:pPr>
        <w:pStyle w:val="1"/>
      </w:pPr>
      <w:r>
        <w:t>Ускорение расчета одномерного ламинарного пламени</w:t>
      </w:r>
    </w:p>
    <w:p w:rsidR="001E1B96" w:rsidRPr="00A44880" w:rsidRDefault="001E1B96" w:rsidP="00A44880">
      <w:pPr>
        <w:ind w:firstLine="432"/>
        <w:rPr>
          <w:lang w:eastAsia="ru-RU"/>
        </w:rPr>
      </w:pPr>
      <w:r>
        <w:rPr>
          <w:lang w:eastAsia="ru-RU"/>
        </w:rPr>
        <w:t xml:space="preserve">Для ускорения расчета система была приведена в ленточному виду с помощью добавления </w:t>
      </w:r>
      <w:r w:rsidRPr="00692140">
        <w:rPr>
          <w:position w:val="-4"/>
          <w:lang w:eastAsia="ru-RU"/>
        </w:rPr>
        <w:object w:dxaOrig="360" w:dyaOrig="340">
          <v:shape id="_x0000_i1027" type="#_x0000_t75" style="width:18pt;height:17.3pt" o:ole="">
            <v:imagedata r:id="rId12" o:title=""/>
          </v:shape>
          <o:OLEObject Type="Embed" ProgID="Equation.DSMT4" ShapeID="_x0000_i1027" DrawAspect="Content" ObjectID="_1776182561" r:id="rId13"/>
        </w:object>
      </w:r>
      <w:r w:rsidRPr="00692140">
        <w:rPr>
          <w:lang w:eastAsia="ru-RU"/>
        </w:rPr>
        <w:t xml:space="preserve"> </w:t>
      </w:r>
      <w:r>
        <w:rPr>
          <w:lang w:eastAsia="ru-RU"/>
        </w:rPr>
        <w:t xml:space="preserve">в каждую ячейку. Для работы с ленточным якобианом использовался модуль </w:t>
      </w:r>
      <w:r>
        <w:rPr>
          <w:lang w:val="en-US" w:eastAsia="ru-RU"/>
        </w:rPr>
        <w:t>Band</w:t>
      </w:r>
      <w:r w:rsidRPr="00692140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Sundials</w:t>
      </w:r>
      <w:r w:rsidRPr="00692140">
        <w:rPr>
          <w:lang w:eastAsia="ru-RU"/>
        </w:rPr>
        <w:t>.</w:t>
      </w:r>
      <w:r>
        <w:rPr>
          <w:lang w:eastAsia="ru-RU"/>
        </w:rPr>
        <w:t xml:space="preserve"> Были переведены структуры, использующиеся в </w:t>
      </w:r>
      <w:proofErr w:type="spellStart"/>
      <w:r>
        <w:rPr>
          <w:lang w:val="en-US" w:eastAsia="ru-RU"/>
        </w:rPr>
        <w:t>ChemkinReader</w:t>
      </w:r>
      <w:proofErr w:type="spellEnd"/>
      <w:r>
        <w:rPr>
          <w:lang w:eastAsia="ru-RU"/>
        </w:rPr>
        <w:t xml:space="preserve">, в массивы для ускорения расчета, сделан вывод, что данный подход не дал ощутимого ускорения. </w:t>
      </w:r>
      <w:r w:rsidR="00A44880">
        <w:rPr>
          <w:lang w:eastAsia="ru-RU"/>
        </w:rPr>
        <w:t xml:space="preserve">В расчете кинетики были усовершенствованы некоторые циклы для ускорения расчета скоростей химических реакций. Все функции </w:t>
      </w:r>
      <w:r w:rsidR="00A44880">
        <w:rPr>
          <w:lang w:val="en-US" w:eastAsia="ru-RU"/>
        </w:rPr>
        <w:t xml:space="preserve">pow </w:t>
      </w:r>
      <w:r w:rsidR="00A44880">
        <w:rPr>
          <w:lang w:eastAsia="ru-RU"/>
        </w:rPr>
        <w:t>были заменены на про</w:t>
      </w:r>
      <w:r w:rsidR="008B382C">
        <w:rPr>
          <w:lang w:eastAsia="ru-RU"/>
        </w:rPr>
        <w:t xml:space="preserve">изведения. </w:t>
      </w:r>
    </w:p>
    <w:sectPr w:rsidR="001E1B96" w:rsidRPr="00A44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569C"/>
    <w:multiLevelType w:val="hybridMultilevel"/>
    <w:tmpl w:val="6888B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4C1"/>
    <w:multiLevelType w:val="multilevel"/>
    <w:tmpl w:val="19B4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E21F40"/>
    <w:multiLevelType w:val="hybridMultilevel"/>
    <w:tmpl w:val="477E2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D5F1A"/>
    <w:multiLevelType w:val="hybridMultilevel"/>
    <w:tmpl w:val="4C34C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10530"/>
    <w:multiLevelType w:val="hybridMultilevel"/>
    <w:tmpl w:val="EB082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D5449"/>
    <w:multiLevelType w:val="multilevel"/>
    <w:tmpl w:val="65CA54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41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624AE3"/>
    <w:multiLevelType w:val="hybridMultilevel"/>
    <w:tmpl w:val="910CF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65"/>
    <w:rsid w:val="000F604D"/>
    <w:rsid w:val="001E1B96"/>
    <w:rsid w:val="003E70A4"/>
    <w:rsid w:val="00427715"/>
    <w:rsid w:val="00531B4C"/>
    <w:rsid w:val="005C554C"/>
    <w:rsid w:val="00692140"/>
    <w:rsid w:val="006D00D0"/>
    <w:rsid w:val="008B382C"/>
    <w:rsid w:val="00912CED"/>
    <w:rsid w:val="00A019F4"/>
    <w:rsid w:val="00A44880"/>
    <w:rsid w:val="00AB55F6"/>
    <w:rsid w:val="00C16267"/>
    <w:rsid w:val="00EE3850"/>
    <w:rsid w:val="00FB0565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802A"/>
  <w15:chartTrackingRefBased/>
  <w15:docId w15:val="{7DB154C3-9162-4856-9BBA-E1010BAD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CED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27715"/>
    <w:pPr>
      <w:keepNext/>
      <w:keepLines/>
      <w:numPr>
        <w:numId w:val="9"/>
      </w:numPr>
      <w:spacing w:before="480" w:after="200"/>
      <w:outlineLvl w:val="0"/>
    </w:pPr>
    <w:rPr>
      <w:rFonts w:eastAsia="Arial" w:cs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27715"/>
    <w:pPr>
      <w:keepNext/>
      <w:keepLines/>
      <w:numPr>
        <w:ilvl w:val="1"/>
        <w:numId w:val="10"/>
      </w:numPr>
      <w:spacing w:before="160" w:after="120"/>
      <w:ind w:left="576" w:hanging="576"/>
      <w:outlineLvl w:val="1"/>
    </w:pPr>
    <w:rPr>
      <w:rFonts w:eastAsiaTheme="majorEastAsia" w:cs="Times New Roman"/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715"/>
    <w:rPr>
      <w:rFonts w:ascii="Times New Roman" w:eastAsia="Arial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71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B0565"/>
    <w:pPr>
      <w:ind w:left="720"/>
      <w:contextualSpacing/>
    </w:pPr>
  </w:style>
  <w:style w:type="character" w:customStyle="1" w:styleId="MTEquationSection">
    <w:name w:val="MTEquationSection"/>
    <w:basedOn w:val="a0"/>
    <w:rsid w:val="00FB0565"/>
    <w:rPr>
      <w:vanish/>
      <w:color w:val="FF0000"/>
      <w:sz w:val="52"/>
      <w:szCs w:val="52"/>
    </w:rPr>
  </w:style>
  <w:style w:type="paragraph" w:customStyle="1" w:styleId="MTDisplayEquation">
    <w:name w:val="MTDisplayEquation"/>
    <w:basedOn w:val="a"/>
    <w:next w:val="a"/>
    <w:link w:val="MTDisplayEquation0"/>
    <w:rsid w:val="00FB0565"/>
    <w:pPr>
      <w:tabs>
        <w:tab w:val="center" w:pos="4680"/>
        <w:tab w:val="right" w:pos="9360"/>
      </w:tabs>
    </w:pPr>
    <w:rPr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FB0565"/>
    <w:rPr>
      <w:rFonts w:ascii="Times New Roman" w:hAnsi="Times New Roman"/>
      <w:sz w:val="28"/>
      <w:lang w:eastAsia="ru-RU"/>
    </w:rPr>
  </w:style>
  <w:style w:type="table" w:styleId="a4">
    <w:name w:val="Table Grid"/>
    <w:basedOn w:val="a1"/>
    <w:uiPriority w:val="39"/>
    <w:rsid w:val="0069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607B-2FFB-45A2-82A1-66AE1D82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</dc:creator>
  <cp:keywords/>
  <dc:description/>
  <cp:lastModifiedBy>Даниил Ершов</cp:lastModifiedBy>
  <cp:revision>7</cp:revision>
  <dcterms:created xsi:type="dcterms:W3CDTF">2024-05-02T12:37:00Z</dcterms:created>
  <dcterms:modified xsi:type="dcterms:W3CDTF">2024-05-02T16:16:00Z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