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«Московский государственный технический университет имени Н.Э. Баумана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(национальный исследовательский университет)»</w:t>
      </w:r>
    </w:p>
    <w:p w:rsidR="00000000" w:rsidDel="00000000" w:rsidP="00000000" w:rsidRDefault="00000000" w:rsidRPr="00000000" w14:paraId="00000006">
      <w:pPr>
        <w:pBdr>
          <w:bottom w:color="000000" w:space="1" w:sz="24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(МГТУ им. Н.Э. Баумана)</w:t>
      </w:r>
    </w:p>
    <w:tbl>
      <w:tblPr>
        <w:tblStyle w:val="Table1"/>
        <w:tblW w:w="4677.0" w:type="dxa"/>
        <w:jc w:val="left"/>
        <w:tblInd w:w="4698.0" w:type="dxa"/>
        <w:tblLayout w:type="fixed"/>
        <w:tblLook w:val="0400"/>
      </w:tblPr>
      <w:tblGrid>
        <w:gridCol w:w="2532"/>
        <w:gridCol w:w="66"/>
        <w:gridCol w:w="642"/>
        <w:gridCol w:w="1437"/>
        <w:tblGridChange w:id="0">
          <w:tblGrid>
            <w:gridCol w:w="2532"/>
            <w:gridCol w:w="66"/>
            <w:gridCol w:w="642"/>
            <w:gridCol w:w="1437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7">
            <w:pPr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УТВЕРЖДАЮ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Заведующий кафедрой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(индекс)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Рудаков И.В.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(подпись)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(дата)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ЗАДАНИЕ</w:t>
      </w:r>
    </w:p>
    <w:p w:rsidR="00000000" w:rsidDel="00000000" w:rsidP="00000000" w:rsidRDefault="00000000" w:rsidRPr="00000000" w14:paraId="0000002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на выполнение курсовой работы</w:t>
      </w:r>
    </w:p>
    <w:p w:rsidR="00000000" w:rsidDel="00000000" w:rsidP="00000000" w:rsidRDefault="00000000" w:rsidRPr="00000000" w14:paraId="0000002A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34"/>
        <w:gridCol w:w="709"/>
        <w:gridCol w:w="709"/>
        <w:gridCol w:w="992"/>
        <w:gridCol w:w="1418"/>
        <w:gridCol w:w="4387"/>
        <w:tblGridChange w:id="0">
          <w:tblGrid>
            <w:gridCol w:w="1134"/>
            <w:gridCol w:w="709"/>
            <w:gridCol w:w="709"/>
            <w:gridCol w:w="992"/>
            <w:gridCol w:w="1418"/>
            <w:gridCol w:w="438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по дисциплине</w:t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Компьютерная графика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Студент группы</w: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ИУ7-52Б Тузов Даниил Александрович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(Фамилия, имя, отчество)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Тема курсовой работы  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Программа построения изображения реалистичного природного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ландшафта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Направленность КР (учебная, исследовательская, практическая, производственная, др.)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Учебная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Источник тематики (кафедра, предприятие, НИР)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НИР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Задание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Разработать программу для построения изображения реалистичного природного ландшафта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300" w:lineRule="auto"/>
              <w:jc w:val="both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на основе карты высот. Обеспечить возможность ввода карты высот тремя способами: чтение из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300" w:lineRule="auto"/>
              <w:jc w:val="both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файла, генерирование случайной карты, </w:t>
            </w:r>
            <w:r w:rsidDel="00000000" w:rsidR="00000000" w:rsidRPr="00000000">
              <w:rPr>
                <w:highlight w:val="white"/>
                <w:rtl w:val="0"/>
              </w:rPr>
              <w:t xml:space="preserve">ручной ввод</w:t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. Обеспечить </w:t>
            </w:r>
            <w:r w:rsidDel="00000000" w:rsidR="00000000" w:rsidRPr="00000000">
              <w:rPr>
                <w:highlight w:val="white"/>
                <w:rtl w:val="0"/>
              </w:rPr>
              <w:t xml:space="preserve">возможность сохранения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300" w:lineRule="auto"/>
              <w:jc w:val="both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карты высот в файл. Размеры карты задаются пользователем. При </w:t>
            </w:r>
            <w:r w:rsidDel="00000000" w:rsidR="00000000" w:rsidRPr="00000000">
              <w:rPr>
                <w:highlight w:val="white"/>
                <w:rtl w:val="0"/>
              </w:rPr>
              <w:t xml:space="preserve">нехватке данных для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300" w:lineRule="auto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построения </w:t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изображения, программа должна выполнять интерполяцию для </w:t>
            </w:r>
            <w:r w:rsidDel="00000000" w:rsidR="00000000" w:rsidRPr="00000000">
              <w:rPr>
                <w:highlight w:val="white"/>
                <w:rtl w:val="0"/>
              </w:rPr>
              <w:t xml:space="preserve">получения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300" w:lineRule="auto"/>
              <w:jc w:val="both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дополнительных узлов. В программе должна быть возможность ввода </w:t>
            </w:r>
            <w:r w:rsidDel="00000000" w:rsidR="00000000" w:rsidRPr="00000000">
              <w:rPr>
                <w:highlight w:val="white"/>
                <w:rtl w:val="0"/>
              </w:rPr>
              <w:t xml:space="preserve">координат точечного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300" w:lineRule="auto"/>
              <w:jc w:val="both"/>
              <w:rPr>
                <w:color w:val="000000"/>
                <w:highlight w:val="whit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источника света и координат одной камеры. Обеспечить возможность</w:t>
            </w:r>
            <w:r w:rsidDel="00000000" w:rsidR="00000000" w:rsidRPr="00000000">
              <w:rPr>
                <w:highlight w:val="white"/>
                <w:rtl w:val="0"/>
              </w:rPr>
              <w:t xml:space="preserve"> изменения положения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300" w:lineRule="auto"/>
              <w:jc w:val="both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камеры. 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Оформление курсовой работы: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2.1. Расчетно-пояснительная записка на 25-30  листах формата А4.</w:t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Расчетно-пояснительная записка должна содержать постановку введение, аналитическую часть,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конструкторскую часть, технологическую часть, экспериментально-исследовательский раздел,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заключение, список литературы, приложения.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2.2. Перечень графического материала (плакаты, схемы, чертежи и т.п.). На защиту проекта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должна быть представлена презентация, состоящая из 10-15 слайдов. На слайдах должны быть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отражены: постановка задачи, использованные методы и алгоритмы, расчетные соотношения,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структура комплекса программ, диаграмма классов, интерфейс, характеристики разработанного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ПО, результаты проведенных исследований.</w:t>
            </w:r>
          </w:p>
        </w:tc>
      </w:tr>
    </w:tbl>
    <w:p w:rsidR="00000000" w:rsidDel="00000000" w:rsidP="00000000" w:rsidRDefault="00000000" w:rsidRPr="00000000" w14:paraId="000000CD">
      <w:pPr>
        <w:jc w:val="both"/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Дата выдачи задания « ___ » ____________ 20__ г.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3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8"/>
        <w:gridCol w:w="425"/>
        <w:gridCol w:w="1985"/>
        <w:gridCol w:w="283"/>
        <w:gridCol w:w="1983"/>
        <w:tblGridChange w:id="0">
          <w:tblGrid>
            <w:gridCol w:w="4678"/>
            <w:gridCol w:w="425"/>
            <w:gridCol w:w="1985"/>
            <w:gridCol w:w="283"/>
            <w:gridCol w:w="19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Руководитель курсовой работы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Никульшина Т.А.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Тузов Д.А.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(подпись, дата)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