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МГТУ им. Н.Э. Баумана</w:t>
      </w:r>
    </w:p>
    <w:p w:rsid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P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Дисциплина Архитектура ЭВМ</w:t>
      </w:r>
    </w:p>
    <w:p w:rsid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Лабораторный практикум </w:t>
      </w:r>
      <w:r>
        <w:rPr>
          <w:rFonts w:ascii="Times New Roman" w:eastAsia="Segoe UI Symbol" w:hAnsi="Times New Roman" w:cs="Times New Roman"/>
          <w:b/>
          <w:sz w:val="32"/>
          <w:szCs w:val="32"/>
        </w:rPr>
        <w:t>№</w:t>
      </w:r>
      <w:r w:rsidR="00B079C3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AF1AA2" w:rsidRP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</w:t>
      </w:r>
      <w:r w:rsidR="00ED3A14" w:rsidRPr="00ED3A14">
        <w:rPr>
          <w:rFonts w:ascii="Times New Roman" w:hAnsi="Times New Roman" w:cs="Times New Roman"/>
          <w:b/>
          <w:sz w:val="32"/>
          <w:szCs w:val="32"/>
        </w:rPr>
        <w:t xml:space="preserve">ИССЛЕДОВАНИЕ </w:t>
      </w:r>
      <w:r w:rsidR="002613EA">
        <w:rPr>
          <w:rFonts w:ascii="Times New Roman" w:hAnsi="Times New Roman" w:cs="Times New Roman"/>
          <w:b/>
          <w:sz w:val="32"/>
          <w:szCs w:val="32"/>
        </w:rPr>
        <w:t>МУЛЬТИПЛЕКСОРОВ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ED3A14" w:rsidRDefault="00ED3A14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Работу выполнил:</w:t>
      </w: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группы ИУ7-42Б</w:t>
      </w: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Тузов Даниил</w:t>
      </w:r>
      <w:r>
        <w:rPr>
          <w:rFonts w:ascii="Times New Roman" w:eastAsia="Calibri" w:hAnsi="Times New Roman" w:cs="Times New Roman"/>
          <w:sz w:val="32"/>
          <w:szCs w:val="32"/>
        </w:rPr>
        <w:br/>
      </w: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Работу проверил:</w:t>
      </w:r>
    </w:p>
    <w:p w:rsidR="00AF1AA2" w:rsidRDefault="00AF1AA2" w:rsidP="00AF1AA2">
      <w:pPr>
        <w:spacing w:after="0" w:line="360" w:lineRule="auto"/>
        <w:ind w:left="-150" w:right="-30"/>
        <w:jc w:val="right"/>
        <w:rPr>
          <w:rStyle w:val="a3"/>
          <w:rFonts w:eastAsia="Times New Roman"/>
          <w:u w:val="none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Попов Алексей Юрьевич</w:t>
      </w:r>
    </w:p>
    <w:p w:rsidR="00AF1AA2" w:rsidRDefault="00AF1AA2" w:rsidP="00AF1AA2">
      <w:pPr>
        <w:spacing w:line="360" w:lineRule="auto"/>
        <w:jc w:val="right"/>
        <w:rPr>
          <w:rFonts w:ascii="Calibri" w:eastAsia="Calibri" w:hAnsi="Calibri" w:cs="Calibri"/>
          <w:sz w:val="28"/>
        </w:rPr>
      </w:pPr>
    </w:p>
    <w:p w:rsidR="00AF1AA2" w:rsidRDefault="00AF1AA2" w:rsidP="00AF1AA2">
      <w:pPr>
        <w:spacing w:line="360" w:lineRule="auto"/>
        <w:jc w:val="right"/>
        <w:rPr>
          <w:rFonts w:ascii="Calibri" w:eastAsia="Calibri" w:hAnsi="Calibri" w:cs="Calibri"/>
          <w:sz w:val="28"/>
        </w:rPr>
      </w:pPr>
    </w:p>
    <w:p w:rsidR="00AF1AA2" w:rsidRDefault="00AF1AA2" w:rsidP="00AF1AA2">
      <w:pPr>
        <w:spacing w:line="360" w:lineRule="auto"/>
        <w:jc w:val="right"/>
        <w:rPr>
          <w:rFonts w:ascii="Calibri" w:eastAsia="Calibri" w:hAnsi="Calibri" w:cs="Calibri"/>
          <w:sz w:val="28"/>
        </w:rPr>
      </w:pPr>
    </w:p>
    <w:p w:rsidR="00AF1AA2" w:rsidRDefault="00AF1AA2" w:rsidP="00AF1AA2">
      <w:pPr>
        <w:spacing w:after="20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2023 г.</w:t>
      </w:r>
    </w:p>
    <w:p w:rsidR="00DF33A9" w:rsidRDefault="000D1DB4" w:rsidP="005B336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2613EA" w:rsidRPr="002613EA" w:rsidRDefault="002613EA" w:rsidP="002613EA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613EA">
        <w:rPr>
          <w:rFonts w:ascii="Times New Roman" w:hAnsi="Times New Roman" w:cs="Times New Roman"/>
          <w:sz w:val="28"/>
          <w:szCs w:val="28"/>
        </w:rPr>
        <w:t>зучение принципов построения, практического применения и экспериментального исследования мультиплексоров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DB4" w:rsidRPr="0028630E" w:rsidRDefault="000D1DB4" w:rsidP="000D1DB4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F01F3A" w:rsidRDefault="00C361F8" w:rsidP="00B15D5C">
      <w:pPr>
        <w:rPr>
          <w:rFonts w:ascii="Times New Roman" w:hAnsi="Times New Roman" w:cs="Times New Roman"/>
          <w:sz w:val="28"/>
        </w:rPr>
      </w:pPr>
      <w:r w:rsidRPr="00C361F8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4F7D">
        <w:rPr>
          <w:rFonts w:ascii="Times New Roman" w:hAnsi="Times New Roman" w:cs="Times New Roman"/>
          <w:sz w:val="28"/>
          <w:szCs w:val="28"/>
        </w:rPr>
        <w:t xml:space="preserve"> </w:t>
      </w:r>
      <w:r w:rsidR="00B15D5C" w:rsidRPr="00B15D5C">
        <w:rPr>
          <w:rFonts w:ascii="Times New Roman" w:hAnsi="Times New Roman" w:cs="Times New Roman"/>
          <w:sz w:val="28"/>
        </w:rPr>
        <w:t>Исследование ИС ADG408 или ADG508 в качестве коммутат</w:t>
      </w:r>
      <w:r w:rsidR="00B15D5C">
        <w:rPr>
          <w:rFonts w:ascii="Times New Roman" w:hAnsi="Times New Roman" w:cs="Times New Roman"/>
          <w:sz w:val="28"/>
        </w:rPr>
        <w:t>ора MUX 8 – 1 цифровых сигналов</w:t>
      </w:r>
    </w:p>
    <w:p w:rsidR="002B574A" w:rsidRDefault="002B574A" w:rsidP="00B15D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Вариант: </w:t>
      </w:r>
      <w:r>
        <w:rPr>
          <w:noProof/>
          <w:lang w:eastAsia="ru-RU"/>
        </w:rPr>
        <w:drawing>
          <wp:inline distT="0" distB="0" distL="0" distR="0" wp14:anchorId="2960B447" wp14:editId="1A9FF176">
            <wp:extent cx="18669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0" w:rsidRDefault="00DD1D30" w:rsidP="00B15D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A3FBB" wp14:editId="6CE83BFE">
            <wp:extent cx="3609975" cy="3296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33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4A" w:rsidRDefault="002B574A" w:rsidP="00B15D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BFC98" wp14:editId="5802F749">
            <wp:extent cx="5000625" cy="3638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FA" w:rsidRDefault="000D1DB4" w:rsidP="000D1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="00B15D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5D5C" w:rsidRPr="00B15D5C">
        <w:rPr>
          <w:rFonts w:ascii="Times New Roman" w:hAnsi="Times New Roman" w:cs="Times New Roman"/>
          <w:sz w:val="28"/>
          <w:szCs w:val="28"/>
        </w:rPr>
        <w:t>Исследование ИС ADG408 или ADG508 в качестве коммутатора MUX 8 – 1 аналоговых сигналов</w:t>
      </w:r>
    </w:p>
    <w:p w:rsidR="00CB7922" w:rsidRDefault="00CB7922" w:rsidP="000D1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D6599" wp14:editId="5F3B06AE">
            <wp:extent cx="6210300" cy="3929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22" w:rsidRPr="00654F7D" w:rsidRDefault="00CB7922" w:rsidP="000D1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1947A" wp14:editId="13996781">
            <wp:extent cx="6210300" cy="2841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22" w:rsidRDefault="00CB7922" w:rsidP="003B3CAE">
      <w:pPr>
        <w:rPr>
          <w:rFonts w:ascii="Times New Roman" w:hAnsi="Times New Roman" w:cs="Times New Roman"/>
          <w:b/>
          <w:sz w:val="28"/>
          <w:szCs w:val="28"/>
        </w:rPr>
      </w:pPr>
    </w:p>
    <w:p w:rsidR="00CB7922" w:rsidRDefault="00CB7922" w:rsidP="003B3CAE">
      <w:pPr>
        <w:rPr>
          <w:rFonts w:ascii="Times New Roman" w:hAnsi="Times New Roman" w:cs="Times New Roman"/>
          <w:b/>
          <w:sz w:val="28"/>
          <w:szCs w:val="28"/>
        </w:rPr>
      </w:pPr>
    </w:p>
    <w:p w:rsidR="00CB7922" w:rsidRDefault="00CB7922" w:rsidP="003B3CAE">
      <w:pPr>
        <w:rPr>
          <w:rFonts w:ascii="Times New Roman" w:hAnsi="Times New Roman" w:cs="Times New Roman"/>
          <w:b/>
          <w:sz w:val="28"/>
          <w:szCs w:val="28"/>
        </w:rPr>
      </w:pPr>
    </w:p>
    <w:p w:rsidR="00CB7922" w:rsidRDefault="00CB7922" w:rsidP="003B3CAE">
      <w:pPr>
        <w:rPr>
          <w:rFonts w:ascii="Times New Roman" w:hAnsi="Times New Roman" w:cs="Times New Roman"/>
          <w:b/>
          <w:sz w:val="28"/>
          <w:szCs w:val="28"/>
        </w:rPr>
      </w:pPr>
    </w:p>
    <w:p w:rsidR="00CB7922" w:rsidRDefault="00CB7922" w:rsidP="003B3CAE">
      <w:pPr>
        <w:rPr>
          <w:rFonts w:ascii="Times New Roman" w:hAnsi="Times New Roman" w:cs="Times New Roman"/>
          <w:b/>
          <w:sz w:val="28"/>
          <w:szCs w:val="28"/>
        </w:rPr>
      </w:pPr>
    </w:p>
    <w:p w:rsidR="00CB7922" w:rsidRDefault="00CB7922" w:rsidP="003B3CAE">
      <w:pPr>
        <w:rPr>
          <w:rFonts w:ascii="Times New Roman" w:hAnsi="Times New Roman" w:cs="Times New Roman"/>
          <w:b/>
          <w:sz w:val="28"/>
          <w:szCs w:val="28"/>
        </w:rPr>
      </w:pPr>
    </w:p>
    <w:p w:rsidR="00587981" w:rsidRDefault="000D1DB4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C361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5D5C" w:rsidRPr="00DD1D30">
        <w:rPr>
          <w:rFonts w:ascii="Times New Roman" w:hAnsi="Times New Roman" w:cs="Times New Roman"/>
          <w:sz w:val="28"/>
          <w:szCs w:val="28"/>
        </w:rPr>
        <w:t>Исследование ИС ADG408 или ADG508 как коммутатора MUX 8 – 1 цифровых сигналов в качестве формирователя ФАЛ четырех переменных</w:t>
      </w:r>
    </w:p>
    <w:p w:rsidR="00CB7922" w:rsidRDefault="00CB7922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noProof/>
          <w:lang w:eastAsia="ru-RU"/>
        </w:rPr>
        <w:drawing>
          <wp:inline distT="0" distB="0" distL="0" distR="0" wp14:anchorId="28C8A79E" wp14:editId="25076229">
            <wp:extent cx="11620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64C">
        <w:rPr>
          <w:rFonts w:ascii="Times New Roman" w:hAnsi="Times New Roman" w:cs="Times New Roman"/>
          <w:sz w:val="28"/>
          <w:szCs w:val="28"/>
        </w:rPr>
        <w:br/>
      </w:r>
      <w:r w:rsidR="00D8264C">
        <w:rPr>
          <w:noProof/>
          <w:lang w:eastAsia="ru-RU"/>
        </w:rPr>
        <w:drawing>
          <wp:inline distT="0" distB="0" distL="0" distR="0" wp14:anchorId="5C52F25F" wp14:editId="09EB4A73">
            <wp:extent cx="4391025" cy="29969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125" cy="30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922" w:rsidRDefault="004E15DF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B5ABA" wp14:editId="11215A3E">
            <wp:extent cx="4838700" cy="35142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057" cy="35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8CCCD" wp14:editId="2D36D703">
            <wp:extent cx="4953000" cy="1952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4E15DF" w:rsidRPr="00CB7922" w:rsidRDefault="004E15DF" w:rsidP="003B3CAE">
      <w:pPr>
        <w:rPr>
          <w:rFonts w:ascii="Times New Roman" w:hAnsi="Times New Roman" w:cs="Times New Roman"/>
          <w:sz w:val="28"/>
          <w:szCs w:val="28"/>
        </w:rPr>
      </w:pPr>
    </w:p>
    <w:p w:rsidR="00587981" w:rsidRDefault="000D1DB4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C361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D30" w:rsidRPr="00DD1D30">
        <w:rPr>
          <w:rFonts w:ascii="Times New Roman" w:hAnsi="Times New Roman" w:cs="Times New Roman"/>
          <w:sz w:val="28"/>
          <w:szCs w:val="28"/>
        </w:rPr>
        <w:t>Наращивание мультиплексора</w:t>
      </w:r>
    </w:p>
    <w:p w:rsidR="00CB7922" w:rsidRDefault="00CB7922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B8F29" wp14:editId="7CEDAC93">
            <wp:extent cx="6210300" cy="3756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F" w:rsidRDefault="004E15DF" w:rsidP="003B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48847" wp14:editId="6E5D79AF">
            <wp:extent cx="4295775" cy="1971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22" w:rsidRPr="00DD1D30" w:rsidRDefault="00CB7922" w:rsidP="003B3CAE">
      <w:pPr>
        <w:rPr>
          <w:rFonts w:ascii="Times New Roman" w:hAnsi="Times New Roman" w:cs="Times New Roman"/>
          <w:sz w:val="28"/>
          <w:szCs w:val="28"/>
        </w:rPr>
      </w:pPr>
    </w:p>
    <w:p w:rsidR="000D1DB4" w:rsidRPr="00DF33A9" w:rsidRDefault="000D1DB4" w:rsidP="00D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</w:t>
      </w:r>
      <w:r w:rsidR="0028630E">
        <w:rPr>
          <w:rFonts w:ascii="Times New Roman" w:hAnsi="Times New Roman" w:cs="Times New Roman"/>
          <w:b/>
          <w:sz w:val="32"/>
          <w:szCs w:val="32"/>
        </w:rPr>
        <w:t>ОП</w:t>
      </w:r>
      <w:r>
        <w:rPr>
          <w:rFonts w:ascii="Times New Roman" w:hAnsi="Times New Roman" w:cs="Times New Roman"/>
          <w:b/>
          <w:sz w:val="32"/>
          <w:szCs w:val="32"/>
        </w:rPr>
        <w:t>РОСЫ</w:t>
      </w:r>
    </w:p>
    <w:p w:rsidR="00946F00" w:rsidRPr="00946F00" w:rsidRDefault="00946F00" w:rsidP="005C0DA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 xml:space="preserve">Что такое мультиплексор? </w:t>
      </w:r>
      <w:r w:rsidR="004E15DF" w:rsidRPr="0094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946F00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F00">
        <w:rPr>
          <w:rFonts w:ascii="Times New Roman" w:hAnsi="Times New Roman" w:cs="Times New Roman"/>
          <w:sz w:val="28"/>
          <w:szCs w:val="28"/>
        </w:rPr>
        <w:t xml:space="preserve">Мультиплексор – это функциональный узел, имеющий </w:t>
      </w:r>
      <w:r w:rsidRPr="00946F00">
        <w:rPr>
          <w:rFonts w:ascii="Cambria Math" w:hAnsi="Cambria Math" w:cs="Cambria Math"/>
          <w:sz w:val="28"/>
          <w:szCs w:val="28"/>
        </w:rPr>
        <w:t>𝑛</w:t>
      </w:r>
      <w:r w:rsidRPr="00946F00">
        <w:rPr>
          <w:rFonts w:ascii="Times New Roman" w:hAnsi="Times New Roman" w:cs="Times New Roman"/>
          <w:sz w:val="28"/>
          <w:szCs w:val="28"/>
        </w:rPr>
        <w:t xml:space="preserve"> адресных входов и </w:t>
      </w:r>
      <w:r w:rsidRPr="00946F00">
        <w:rPr>
          <w:rFonts w:ascii="Cambria Math" w:hAnsi="Cambria Math" w:cs="Cambria Math"/>
          <w:sz w:val="28"/>
          <w:szCs w:val="28"/>
        </w:rPr>
        <w:t>𝑁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946F00">
        <w:rPr>
          <w:rFonts w:ascii="Cambria Math" w:hAnsi="Cambria Math" w:cs="Cambria Math"/>
          <w:sz w:val="28"/>
          <w:szCs w:val="28"/>
          <w:vertAlign w:val="superscript"/>
        </w:rPr>
        <w:t>𝑛</w:t>
      </w:r>
      <w:r w:rsidRPr="00946F00">
        <w:rPr>
          <w:rFonts w:ascii="Times New Roman" w:hAnsi="Times New Roman" w:cs="Times New Roman"/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946F00">
        <w:rPr>
          <w:rFonts w:ascii="Cambria Math" w:hAnsi="Cambria Math" w:cs="Cambria Math"/>
          <w:sz w:val="28"/>
          <w:szCs w:val="28"/>
        </w:rPr>
        <w:t>𝑁</w:t>
      </w:r>
      <w:r w:rsidRPr="00946F00">
        <w:rPr>
          <w:rFonts w:ascii="Times New Roman" w:hAnsi="Times New Roman" w:cs="Times New Roman"/>
          <w:sz w:val="28"/>
          <w:szCs w:val="28"/>
        </w:rPr>
        <w:t xml:space="preserve"> входных линий на один выход</w:t>
      </w:r>
    </w:p>
    <w:p w:rsidR="00946F00" w:rsidRPr="001241C2" w:rsidRDefault="004E15DF" w:rsidP="00946F0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>Какую логическую функ</w:t>
      </w:r>
      <w:r w:rsidR="00946F00" w:rsidRPr="00946F00">
        <w:rPr>
          <w:rFonts w:ascii="Times New Roman" w:hAnsi="Times New Roman" w:cs="Times New Roman"/>
          <w:sz w:val="28"/>
          <w:szCs w:val="28"/>
        </w:rPr>
        <w:t xml:space="preserve">цию выполняет мультиплексор? </w:t>
      </w:r>
      <w:r w:rsidR="00946F00">
        <w:rPr>
          <w:rFonts w:ascii="Times New Roman" w:hAnsi="Times New Roman" w:cs="Times New Roman"/>
          <w:sz w:val="28"/>
          <w:szCs w:val="28"/>
        </w:rPr>
        <w:br/>
      </w:r>
      <w:r w:rsidR="00946F00" w:rsidRPr="00946F00">
        <w:rPr>
          <w:rFonts w:ascii="Times New Roman" w:hAnsi="Times New Roman" w:cs="Times New Roman"/>
          <w:b/>
          <w:sz w:val="28"/>
          <w:szCs w:val="28"/>
        </w:rPr>
        <w:t>Ответ:</w:t>
      </w:r>
      <w:r w:rsidR="00946F00">
        <w:rPr>
          <w:rFonts w:ascii="Times New Roman" w:hAnsi="Times New Roman" w:cs="Times New Roman"/>
          <w:sz w:val="28"/>
          <w:szCs w:val="28"/>
        </w:rPr>
        <w:t xml:space="preserve"> </w:t>
      </w:r>
      <w:r w:rsidR="00946F00">
        <w:rPr>
          <w:rFonts w:ascii="Times New Roman" w:hAnsi="Times New Roman" w:cs="Times New Roman"/>
          <w:sz w:val="28"/>
          <w:szCs w:val="28"/>
        </w:rPr>
        <w:br/>
      </w:r>
      <w:r w:rsidR="00946F00">
        <w:rPr>
          <w:noProof/>
          <w:lang w:eastAsia="ru-RU"/>
        </w:rPr>
        <w:drawing>
          <wp:inline distT="0" distB="0" distL="0" distR="0" wp14:anchorId="14942B3C" wp14:editId="69B16384">
            <wp:extent cx="34956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00">
        <w:rPr>
          <w:rFonts w:ascii="Times New Roman" w:hAnsi="Times New Roman" w:cs="Times New Roman"/>
          <w:sz w:val="28"/>
          <w:szCs w:val="28"/>
        </w:rPr>
        <w:br/>
      </w:r>
      <w:r w:rsidR="00946F00" w:rsidRPr="001241C2">
        <w:rPr>
          <w:rFonts w:ascii="Times New Roman" w:hAnsi="Times New Roman" w:cs="Times New Roman"/>
          <w:sz w:val="28"/>
          <w:szCs w:val="28"/>
        </w:rPr>
        <w:t>Ai - адресные входы и сигналы Dj - информационные входы и сигналы mj - конституента числу, образованному двоичным кодом сигналов на адресных входах EN - вход и сигнал разрешения (стробирования)</w:t>
      </w:r>
    </w:p>
    <w:p w:rsidR="00946F00" w:rsidRPr="00946F00" w:rsidRDefault="004E15DF" w:rsidP="005C0DA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>Каково назначение и исп</w:t>
      </w:r>
      <w:r w:rsidR="00946F00" w:rsidRPr="00946F00">
        <w:rPr>
          <w:rFonts w:ascii="Times New Roman" w:hAnsi="Times New Roman" w:cs="Times New Roman"/>
          <w:sz w:val="28"/>
          <w:szCs w:val="28"/>
        </w:rPr>
        <w:t xml:space="preserve">ользование входа разрешения? </w:t>
      </w:r>
      <w:r w:rsidR="001241C2">
        <w:rPr>
          <w:rFonts w:ascii="Times New Roman" w:hAnsi="Times New Roman" w:cs="Times New Roman"/>
          <w:sz w:val="28"/>
          <w:szCs w:val="28"/>
        </w:rPr>
        <w:br/>
      </w:r>
      <w:r w:rsidR="001241C2" w:rsidRPr="001241C2">
        <w:rPr>
          <w:rFonts w:ascii="Times New Roman" w:hAnsi="Times New Roman" w:cs="Times New Roman"/>
          <w:b/>
          <w:sz w:val="28"/>
          <w:szCs w:val="28"/>
        </w:rPr>
        <w:t>Ответ:</w:t>
      </w:r>
      <w:r w:rsidR="001241C2">
        <w:rPr>
          <w:rFonts w:ascii="Times New Roman" w:hAnsi="Times New Roman" w:cs="Times New Roman"/>
          <w:sz w:val="28"/>
          <w:szCs w:val="28"/>
        </w:rPr>
        <w:t xml:space="preserve"> </w:t>
      </w:r>
      <w:r w:rsidR="001241C2" w:rsidRPr="001241C2">
        <w:rPr>
          <w:rFonts w:ascii="Times New Roman" w:hAnsi="Times New Roman" w:cs="Times New Roman"/>
          <w:sz w:val="28"/>
          <w:szCs w:val="28"/>
        </w:rPr>
        <w:t xml:space="preserve">Вход </w:t>
      </w:r>
      <w:r w:rsidR="001241C2" w:rsidRPr="001241C2">
        <w:rPr>
          <w:rFonts w:ascii="Cambria Math" w:hAnsi="Cambria Math" w:cs="Cambria Math"/>
          <w:sz w:val="28"/>
          <w:szCs w:val="28"/>
        </w:rPr>
        <w:t>𝐸𝑁</w:t>
      </w:r>
      <w:r w:rsidR="001241C2" w:rsidRPr="001241C2">
        <w:rPr>
          <w:rFonts w:ascii="Times New Roman" w:hAnsi="Times New Roman" w:cs="Times New Roman"/>
          <w:sz w:val="28"/>
          <w:szCs w:val="28"/>
        </w:rPr>
        <w:t xml:space="preserve"> используется для: разрешения работы мультиплексора, стробирования, наращивания числа информационных входов. При </w:t>
      </w:r>
      <w:r w:rsidR="001241C2" w:rsidRPr="001241C2">
        <w:rPr>
          <w:rFonts w:ascii="Cambria Math" w:hAnsi="Cambria Math" w:cs="Cambria Math"/>
          <w:sz w:val="28"/>
          <w:szCs w:val="28"/>
        </w:rPr>
        <w:t>𝐸𝑁</w:t>
      </w:r>
      <w:r w:rsidR="001241C2" w:rsidRPr="001241C2">
        <w:rPr>
          <w:rFonts w:ascii="Times New Roman" w:hAnsi="Times New Roman" w:cs="Times New Roman"/>
          <w:sz w:val="28"/>
          <w:szCs w:val="28"/>
        </w:rPr>
        <w:t xml:space="preserve"> = 1, разрешается работа мультиплексора, при </w:t>
      </w:r>
      <w:r w:rsidR="001241C2" w:rsidRPr="001241C2">
        <w:rPr>
          <w:rFonts w:ascii="Cambria Math" w:hAnsi="Cambria Math" w:cs="Cambria Math"/>
          <w:sz w:val="28"/>
          <w:szCs w:val="28"/>
        </w:rPr>
        <w:t>𝐸𝑁</w:t>
      </w:r>
      <w:r w:rsidR="001241C2" w:rsidRPr="001241C2">
        <w:rPr>
          <w:rFonts w:ascii="Times New Roman" w:hAnsi="Times New Roman" w:cs="Times New Roman"/>
          <w:sz w:val="28"/>
          <w:szCs w:val="28"/>
        </w:rPr>
        <w:t xml:space="preserve"> – работа запрещена</w:t>
      </w:r>
    </w:p>
    <w:p w:rsidR="00946F00" w:rsidRPr="00946F00" w:rsidRDefault="004E15DF" w:rsidP="001241C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>Какие функции мо</w:t>
      </w:r>
      <w:r w:rsidR="00946F00" w:rsidRPr="00946F00">
        <w:rPr>
          <w:rFonts w:ascii="Times New Roman" w:hAnsi="Times New Roman" w:cs="Times New Roman"/>
          <w:sz w:val="28"/>
          <w:szCs w:val="28"/>
        </w:rPr>
        <w:t xml:space="preserve">жет выполнять мультиплексор? </w:t>
      </w:r>
      <w:r w:rsidR="001241C2">
        <w:rPr>
          <w:rFonts w:ascii="Times New Roman" w:hAnsi="Times New Roman" w:cs="Times New Roman"/>
          <w:sz w:val="28"/>
          <w:szCs w:val="28"/>
        </w:rPr>
        <w:br/>
      </w:r>
      <w:r w:rsidR="001241C2" w:rsidRPr="001241C2">
        <w:rPr>
          <w:rFonts w:ascii="Times New Roman" w:hAnsi="Times New Roman" w:cs="Times New Roman"/>
          <w:b/>
          <w:sz w:val="28"/>
          <w:szCs w:val="28"/>
        </w:rPr>
        <w:t>Ответ:</w:t>
      </w:r>
      <w:r w:rsidR="001241C2">
        <w:rPr>
          <w:rFonts w:ascii="Times New Roman" w:hAnsi="Times New Roman" w:cs="Times New Roman"/>
          <w:sz w:val="28"/>
          <w:szCs w:val="28"/>
        </w:rPr>
        <w:t xml:space="preserve"> </w:t>
      </w:r>
      <w:r w:rsidR="001241C2" w:rsidRPr="001241C2">
        <w:rPr>
          <w:rFonts w:ascii="Times New Roman" w:hAnsi="Times New Roman" w:cs="Times New Roman"/>
          <w:sz w:val="28"/>
          <w:szCs w:val="28"/>
        </w:rPr>
        <w:t>Мультиплексоры широко применяются для построения: коммутаторов-селекторов, постоянных запоминающих устройств емкостью бит, комбинационных схем, реализующих функции алгебры логики, преобразователей кодов (например, параллельного кода в последовательный) и других узлов.</w:t>
      </w:r>
    </w:p>
    <w:p w:rsidR="00946F00" w:rsidRPr="00946F00" w:rsidRDefault="004E15DF" w:rsidP="005C0DA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>Какие способ</w:t>
      </w:r>
      <w:r w:rsidR="00946F00" w:rsidRPr="00946F00">
        <w:rPr>
          <w:rFonts w:ascii="Times New Roman" w:hAnsi="Times New Roman" w:cs="Times New Roman"/>
          <w:sz w:val="28"/>
          <w:szCs w:val="28"/>
        </w:rPr>
        <w:t>ы наращивания мультиплексоров?</w:t>
      </w:r>
      <w:r w:rsidR="00500470">
        <w:rPr>
          <w:rFonts w:ascii="Times New Roman" w:hAnsi="Times New Roman" w:cs="Times New Roman"/>
          <w:sz w:val="28"/>
          <w:szCs w:val="28"/>
        </w:rPr>
        <w:br/>
      </w:r>
      <w:r w:rsidR="00500470" w:rsidRPr="00500470">
        <w:rPr>
          <w:rFonts w:ascii="Times New Roman" w:hAnsi="Times New Roman" w:cs="Times New Roman"/>
          <w:b/>
          <w:sz w:val="28"/>
          <w:szCs w:val="28"/>
        </w:rPr>
        <w:t>Ответ:</w:t>
      </w:r>
      <w:r w:rsidR="00500470">
        <w:rPr>
          <w:rFonts w:ascii="Times New Roman" w:hAnsi="Times New Roman" w:cs="Times New Roman"/>
          <w:sz w:val="28"/>
          <w:szCs w:val="28"/>
        </w:rPr>
        <w:t xml:space="preserve"> </w:t>
      </w:r>
      <w:r w:rsidR="00500470" w:rsidRPr="00500470">
        <w:rPr>
          <w:rFonts w:ascii="Times New Roman" w:hAnsi="Times New Roman" w:cs="Times New Roman"/>
          <w:sz w:val="28"/>
          <w:szCs w:val="28"/>
        </w:rPr>
        <w:t>Существует два способа наращивания коммутируемых каналов: по пирамидальной схеме соединения мультиплексоров меньшей размерности, 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946F00" w:rsidRPr="00946F00" w:rsidRDefault="004E15DF" w:rsidP="005C0DA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>Поясните методику синтеза формиро</w:t>
      </w:r>
      <w:r w:rsidR="00946F00" w:rsidRPr="00946F00">
        <w:rPr>
          <w:rFonts w:ascii="Times New Roman" w:hAnsi="Times New Roman" w:cs="Times New Roman"/>
          <w:sz w:val="28"/>
          <w:szCs w:val="28"/>
        </w:rPr>
        <w:t xml:space="preserve">вателя ФАЛ на мультиплексоре? </w:t>
      </w:r>
      <w:r w:rsidR="00500470">
        <w:rPr>
          <w:rFonts w:ascii="Times New Roman" w:hAnsi="Times New Roman" w:cs="Times New Roman"/>
          <w:sz w:val="28"/>
          <w:szCs w:val="28"/>
        </w:rPr>
        <w:br/>
      </w:r>
      <w:r w:rsidR="00500470" w:rsidRPr="00500470">
        <w:rPr>
          <w:rFonts w:ascii="Times New Roman" w:hAnsi="Times New Roman" w:cs="Times New Roman"/>
          <w:b/>
          <w:sz w:val="28"/>
          <w:szCs w:val="28"/>
        </w:rPr>
        <w:t>Ответ:</w:t>
      </w:r>
      <w:r w:rsidR="00500470">
        <w:rPr>
          <w:rFonts w:ascii="Times New Roman" w:hAnsi="Times New Roman" w:cs="Times New Roman"/>
          <w:sz w:val="28"/>
          <w:szCs w:val="28"/>
        </w:rPr>
        <w:t xml:space="preserve"> </w:t>
      </w:r>
      <w:r w:rsidR="00500470" w:rsidRPr="00500470">
        <w:rPr>
          <w:rFonts w:ascii="Times New Roman" w:hAnsi="Times New Roman" w:cs="Times New Roman"/>
          <w:sz w:val="28"/>
          <w:szCs w:val="28"/>
        </w:rPr>
        <w:t xml:space="preserve">Для реализации ФАЛ </w:t>
      </w:r>
      <w:r w:rsidR="00500470" w:rsidRPr="00500470">
        <w:rPr>
          <w:rFonts w:ascii="Cambria Math" w:hAnsi="Cambria Math" w:cs="Cambria Math"/>
          <w:sz w:val="28"/>
          <w:szCs w:val="28"/>
        </w:rPr>
        <w:t>𝑛</w:t>
      </w:r>
      <w:r w:rsidR="00500470" w:rsidRPr="00500470">
        <w:rPr>
          <w:rFonts w:ascii="Times New Roman" w:hAnsi="Times New Roman" w:cs="Times New Roman"/>
          <w:sz w:val="28"/>
          <w:szCs w:val="28"/>
        </w:rPr>
        <w:t xml:space="preserve"> + 1 переменных на адресные входы мультиплексора подаются </w:t>
      </w:r>
      <w:r w:rsidR="00500470" w:rsidRPr="00500470">
        <w:rPr>
          <w:rFonts w:ascii="Cambria Math" w:hAnsi="Cambria Math" w:cs="Cambria Math"/>
          <w:sz w:val="28"/>
          <w:szCs w:val="28"/>
        </w:rPr>
        <w:t>𝑛</w:t>
      </w:r>
      <w:r w:rsidR="00500470">
        <w:rPr>
          <w:rFonts w:ascii="Times New Roman" w:hAnsi="Times New Roman" w:cs="Times New Roman"/>
          <w:sz w:val="28"/>
          <w:szCs w:val="28"/>
        </w:rPr>
        <w:t xml:space="preserve"> переменных, на информационные</w:t>
      </w:r>
      <w:r w:rsidR="00500470" w:rsidRPr="00500470">
        <w:rPr>
          <w:rFonts w:ascii="Times New Roman" w:hAnsi="Times New Roman" w:cs="Times New Roman"/>
          <w:sz w:val="28"/>
          <w:szCs w:val="28"/>
        </w:rPr>
        <w:t xml:space="preserve"> входы </w:t>
      </w:r>
      <w:r w:rsidR="00500470" w:rsidRPr="00500470">
        <w:rPr>
          <w:rFonts w:ascii="Cambria Math" w:hAnsi="Cambria Math" w:cs="Cambria Math"/>
          <w:sz w:val="28"/>
          <w:szCs w:val="28"/>
        </w:rPr>
        <w:t>𝑛</w:t>
      </w:r>
      <w:r w:rsidR="00500470" w:rsidRPr="00500470">
        <w:rPr>
          <w:rFonts w:ascii="Times New Roman" w:hAnsi="Times New Roman" w:cs="Times New Roman"/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:rsidR="00C361F8" w:rsidRPr="00946F00" w:rsidRDefault="004E15DF" w:rsidP="005C0DA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F00">
        <w:rPr>
          <w:rFonts w:ascii="Times New Roman" w:hAnsi="Times New Roman" w:cs="Times New Roman"/>
          <w:sz w:val="28"/>
          <w:szCs w:val="28"/>
        </w:rPr>
        <w:t>Почему возникают ложные сигналы на выходе мультиплексора? Как их устранить?</w:t>
      </w:r>
      <w:r w:rsidR="00500470">
        <w:rPr>
          <w:rFonts w:ascii="Times New Roman" w:hAnsi="Times New Roman" w:cs="Times New Roman"/>
          <w:sz w:val="28"/>
          <w:szCs w:val="28"/>
        </w:rPr>
        <w:br/>
      </w:r>
      <w:r w:rsidR="00500470" w:rsidRPr="00500470">
        <w:rPr>
          <w:rFonts w:ascii="Times New Roman" w:hAnsi="Times New Roman" w:cs="Times New Roman"/>
          <w:b/>
          <w:sz w:val="28"/>
          <w:szCs w:val="28"/>
        </w:rPr>
        <w:t>Ответ:</w:t>
      </w:r>
      <w:r w:rsidR="00500470">
        <w:rPr>
          <w:rFonts w:ascii="Times New Roman" w:hAnsi="Times New Roman" w:cs="Times New Roman"/>
          <w:sz w:val="28"/>
          <w:szCs w:val="28"/>
        </w:rPr>
        <w:t xml:space="preserve"> </w:t>
      </w:r>
      <w:r w:rsidR="00500470" w:rsidRPr="00500470">
        <w:rPr>
          <w:rFonts w:ascii="Times New Roman" w:hAnsi="Times New Roman" w:cs="Times New Roman"/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="00500470" w:rsidRPr="00500470">
        <w:rPr>
          <w:rFonts w:ascii="Cambria Math" w:hAnsi="Cambria Math" w:cs="Cambria Math"/>
          <w:sz w:val="28"/>
          <w:szCs w:val="28"/>
        </w:rPr>
        <w:t>𝐸𝑁</w:t>
      </w:r>
      <w:r w:rsidR="00500470" w:rsidRPr="00500470">
        <w:rPr>
          <w:rFonts w:ascii="Times New Roman" w:hAnsi="Times New Roman" w:cs="Times New Roman"/>
          <w:sz w:val="28"/>
          <w:szCs w:val="28"/>
        </w:rPr>
        <w:t xml:space="preserve"> используется как стробирующий. Для выделения 18 полезного сигнала на вход </w:t>
      </w:r>
      <w:r w:rsidR="00500470" w:rsidRPr="00500470">
        <w:rPr>
          <w:rFonts w:ascii="Cambria Math" w:hAnsi="Cambria Math" w:cs="Cambria Math"/>
          <w:sz w:val="28"/>
          <w:szCs w:val="28"/>
        </w:rPr>
        <w:t>𝐸𝑁</w:t>
      </w:r>
      <w:r w:rsidR="00500470" w:rsidRPr="00500470">
        <w:rPr>
          <w:rFonts w:ascii="Times New Roman" w:hAnsi="Times New Roman" w:cs="Times New Roman"/>
          <w:sz w:val="28"/>
          <w:szCs w:val="28"/>
        </w:rPr>
        <w:t xml:space="preserve"> подается сигнал в интервале времени, свободном от действия ложных сигналов</w:t>
      </w:r>
    </w:p>
    <w:sectPr w:rsidR="00C361F8" w:rsidRPr="00946F00" w:rsidSect="00DA55FA">
      <w:pgSz w:w="11906" w:h="16838" w:code="9"/>
      <w:pgMar w:top="851" w:right="992" w:bottom="709" w:left="1134" w:header="720" w:footer="720" w:gutter="0"/>
      <w:cols w:space="708"/>
      <w:docGrid w:linePitch="1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C1F" w:rsidRDefault="00931C1F" w:rsidP="00F711A2">
      <w:pPr>
        <w:spacing w:after="0" w:line="240" w:lineRule="auto"/>
      </w:pPr>
      <w:r>
        <w:separator/>
      </w:r>
    </w:p>
  </w:endnote>
  <w:endnote w:type="continuationSeparator" w:id="0">
    <w:p w:rsidR="00931C1F" w:rsidRDefault="00931C1F" w:rsidP="00F7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C1F" w:rsidRDefault="00931C1F" w:rsidP="00F711A2">
      <w:pPr>
        <w:spacing w:after="0" w:line="240" w:lineRule="auto"/>
      </w:pPr>
      <w:r>
        <w:separator/>
      </w:r>
    </w:p>
  </w:footnote>
  <w:footnote w:type="continuationSeparator" w:id="0">
    <w:p w:rsidR="00931C1F" w:rsidRDefault="00931C1F" w:rsidP="00F71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1CD"/>
    <w:multiLevelType w:val="hybridMultilevel"/>
    <w:tmpl w:val="EC169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8AC"/>
    <w:multiLevelType w:val="hybridMultilevel"/>
    <w:tmpl w:val="968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62A6"/>
    <w:multiLevelType w:val="hybridMultilevel"/>
    <w:tmpl w:val="A16E9A0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3DF2"/>
    <w:multiLevelType w:val="hybridMultilevel"/>
    <w:tmpl w:val="19CE572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F29B7"/>
    <w:multiLevelType w:val="hybridMultilevel"/>
    <w:tmpl w:val="B6149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50"/>
  <w:drawingGridVerticalSpacing w:val="6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A2"/>
    <w:rsid w:val="0009130F"/>
    <w:rsid w:val="000B170E"/>
    <w:rsid w:val="000D1DB4"/>
    <w:rsid w:val="000E3AB3"/>
    <w:rsid w:val="001241C2"/>
    <w:rsid w:val="001267A6"/>
    <w:rsid w:val="0016503D"/>
    <w:rsid w:val="00194427"/>
    <w:rsid w:val="002613EA"/>
    <w:rsid w:val="0028630E"/>
    <w:rsid w:val="002B1FC8"/>
    <w:rsid w:val="002B574A"/>
    <w:rsid w:val="002F716A"/>
    <w:rsid w:val="00300967"/>
    <w:rsid w:val="0037668E"/>
    <w:rsid w:val="00386351"/>
    <w:rsid w:val="003B3CAE"/>
    <w:rsid w:val="003C01FE"/>
    <w:rsid w:val="003C0D68"/>
    <w:rsid w:val="003E481B"/>
    <w:rsid w:val="00410CC0"/>
    <w:rsid w:val="004146E8"/>
    <w:rsid w:val="004D39AE"/>
    <w:rsid w:val="004E15DF"/>
    <w:rsid w:val="00500470"/>
    <w:rsid w:val="00587981"/>
    <w:rsid w:val="00592E50"/>
    <w:rsid w:val="005B336C"/>
    <w:rsid w:val="005C0DA1"/>
    <w:rsid w:val="005D7394"/>
    <w:rsid w:val="00610FE6"/>
    <w:rsid w:val="00654F7D"/>
    <w:rsid w:val="006856CC"/>
    <w:rsid w:val="0069577D"/>
    <w:rsid w:val="006A0D9F"/>
    <w:rsid w:val="006A5376"/>
    <w:rsid w:val="006D0404"/>
    <w:rsid w:val="007071BD"/>
    <w:rsid w:val="007E0625"/>
    <w:rsid w:val="008D5F90"/>
    <w:rsid w:val="009300DF"/>
    <w:rsid w:val="00931C1F"/>
    <w:rsid w:val="00933121"/>
    <w:rsid w:val="00946F00"/>
    <w:rsid w:val="00996B1B"/>
    <w:rsid w:val="00A23357"/>
    <w:rsid w:val="00A52F70"/>
    <w:rsid w:val="00AF1AA2"/>
    <w:rsid w:val="00B079C3"/>
    <w:rsid w:val="00B15D5C"/>
    <w:rsid w:val="00B43CEE"/>
    <w:rsid w:val="00B6111F"/>
    <w:rsid w:val="00B87F25"/>
    <w:rsid w:val="00BB61C4"/>
    <w:rsid w:val="00BF67DC"/>
    <w:rsid w:val="00C361F8"/>
    <w:rsid w:val="00C40923"/>
    <w:rsid w:val="00C64C00"/>
    <w:rsid w:val="00C93246"/>
    <w:rsid w:val="00CB473B"/>
    <w:rsid w:val="00CB7922"/>
    <w:rsid w:val="00CF10B9"/>
    <w:rsid w:val="00D23F2B"/>
    <w:rsid w:val="00D4687D"/>
    <w:rsid w:val="00D8264C"/>
    <w:rsid w:val="00DA0DC7"/>
    <w:rsid w:val="00DA55FA"/>
    <w:rsid w:val="00DC6FF8"/>
    <w:rsid w:val="00DD1D30"/>
    <w:rsid w:val="00DF33A9"/>
    <w:rsid w:val="00E402D8"/>
    <w:rsid w:val="00E80F0A"/>
    <w:rsid w:val="00E87771"/>
    <w:rsid w:val="00EA2C94"/>
    <w:rsid w:val="00EC7B2A"/>
    <w:rsid w:val="00ED3A14"/>
    <w:rsid w:val="00F01F3A"/>
    <w:rsid w:val="00F1256D"/>
    <w:rsid w:val="00F4761B"/>
    <w:rsid w:val="00F63151"/>
    <w:rsid w:val="00F711A2"/>
    <w:rsid w:val="00F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0FCF"/>
  <w15:chartTrackingRefBased/>
  <w15:docId w15:val="{A94EB627-819A-48E0-B83D-5F0146F6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A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1A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56CC"/>
    <w:pPr>
      <w:ind w:left="720"/>
      <w:contextualSpacing/>
    </w:pPr>
  </w:style>
  <w:style w:type="table" w:styleId="a5">
    <w:name w:val="Table Grid"/>
    <w:basedOn w:val="a1"/>
    <w:uiPriority w:val="39"/>
    <w:rsid w:val="0059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1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11A2"/>
  </w:style>
  <w:style w:type="paragraph" w:styleId="a8">
    <w:name w:val="footer"/>
    <w:basedOn w:val="a"/>
    <w:link w:val="a9"/>
    <w:uiPriority w:val="99"/>
    <w:unhideWhenUsed/>
    <w:rsid w:val="00F71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qwety123</dc:creator>
  <cp:keywords/>
  <dc:description/>
  <cp:lastModifiedBy>qwety123</cp:lastModifiedBy>
  <cp:revision>2</cp:revision>
  <dcterms:created xsi:type="dcterms:W3CDTF">2024-05-28T23:20:00Z</dcterms:created>
  <dcterms:modified xsi:type="dcterms:W3CDTF">2024-05-28T23:20:00Z</dcterms:modified>
</cp:coreProperties>
</file>