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5690C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«Московский Авиационный Институт»</w:t>
      </w:r>
    </w:p>
    <w:p w14:paraId="4A0BA8F5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(Национальный исследовательский университет)</w:t>
      </w:r>
    </w:p>
    <w:p w14:paraId="3C5D904D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75B6E2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Институт информационных технологий и прикладной математики</w:t>
      </w:r>
    </w:p>
    <w:p w14:paraId="7AF5DEEE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3028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E0FBBE" wp14:editId="57267CC4">
            <wp:simplePos x="0" y="0"/>
            <wp:positionH relativeFrom="column">
              <wp:posOffset>2189156</wp:posOffset>
            </wp:positionH>
            <wp:positionV relativeFrom="paragraph">
              <wp:posOffset>252095</wp:posOffset>
            </wp:positionV>
            <wp:extent cx="1714500" cy="1680210"/>
            <wp:effectExtent l="0" t="0" r="0" b="0"/>
            <wp:wrapSquare wrapText="bothSides"/>
            <wp:docPr id="41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640C7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FF6EB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D09366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7B39DD3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50BA8576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E9EE998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1742B02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504C7B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Курсовой проект</w:t>
      </w:r>
    </w:p>
    <w:p w14:paraId="70A2CDCE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 курсам </w:t>
      </w:r>
    </w:p>
    <w:p w14:paraId="30BE4F1F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«Фундаментальная информатика»</w:t>
      </w:r>
    </w:p>
    <w:p w14:paraId="0FEE38B3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2C7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семестр</w:t>
      </w:r>
    </w:p>
    <w:p w14:paraId="4101D5BD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17BAA" w14:textId="3C953792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62A217F3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7DB464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7E6ED8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6F1A87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598084" w14:textId="77777777" w:rsidR="00ED6810" w:rsidRPr="00504C7B" w:rsidRDefault="00ED6810" w:rsidP="00ED681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Выполнил: Горюнов Даниил</w:t>
      </w:r>
    </w:p>
    <w:p w14:paraId="3AA408C4" w14:textId="77777777" w:rsidR="00ED6810" w:rsidRPr="00504C7B" w:rsidRDefault="00ED6810" w:rsidP="00ED681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Группа: М8О-108Б-22</w:t>
      </w:r>
    </w:p>
    <w:p w14:paraId="41F1259D" w14:textId="77777777" w:rsidR="00ED6810" w:rsidRPr="00504C7B" w:rsidRDefault="00ED6810" w:rsidP="00ED681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Руководитель: Сахарин Н.А.</w:t>
      </w:r>
    </w:p>
    <w:p w14:paraId="5B3CCCC7" w14:textId="77777777" w:rsidR="00ED6810" w:rsidRPr="00504C7B" w:rsidRDefault="00ED6810" w:rsidP="00ED681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Оценка:</w:t>
      </w:r>
    </w:p>
    <w:p w14:paraId="4688D8D7" w14:textId="77777777" w:rsidR="00ED6810" w:rsidRPr="00504C7B" w:rsidRDefault="00ED6810" w:rsidP="00ED681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Дата:</w:t>
      </w:r>
    </w:p>
    <w:p w14:paraId="0AF39530" w14:textId="77777777" w:rsidR="00ED6810" w:rsidRPr="00504C7B" w:rsidRDefault="00ED6810" w:rsidP="00ED681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Подпись преподавателя:</w:t>
      </w:r>
    </w:p>
    <w:p w14:paraId="3DAF0730" w14:textId="77777777" w:rsidR="00ED6810" w:rsidRPr="00504C7B" w:rsidRDefault="00ED6810" w:rsidP="00ED6810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B3917A" w14:textId="3CF8656A" w:rsidR="00ED6810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4C7B">
        <w:rPr>
          <w:rFonts w:ascii="Times New Roman" w:hAnsi="Times New Roman" w:cs="Times New Roman"/>
          <w:color w:val="000000" w:themeColor="text1"/>
          <w:sz w:val="24"/>
          <w:szCs w:val="24"/>
        </w:rPr>
        <w:t>Москва, 2022</w:t>
      </w:r>
    </w:p>
    <w:p w14:paraId="20575E10" w14:textId="52C05B63" w:rsidR="00ED6810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7EBB0F" w14:textId="77777777" w:rsidR="00ED6810" w:rsidRPr="00504C7B" w:rsidRDefault="00ED6810" w:rsidP="00ED681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67F995" w14:textId="77777777" w:rsidR="00377328" w:rsidRPr="00377328" w:rsidRDefault="00377328" w:rsidP="00ED6810">
      <w:pPr>
        <w:pStyle w:val="1"/>
      </w:pPr>
      <w:r w:rsidRPr="00377328">
        <w:lastRenderedPageBreak/>
        <w:t>Цель работы</w:t>
      </w:r>
    </w:p>
    <w:p w14:paraId="6ADEBA6B" w14:textId="77777777" w:rsidR="00377328" w:rsidRPr="00377328" w:rsidRDefault="00377328" w:rsidP="003773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Составить программу на языке Си с процедурами решения </w:t>
      </w:r>
      <w:r w:rsidR="00321363"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трансцендентных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алгебраических уравнений различными численными методам (итераций, Ньютона и половинного деление — дихотомии). Уравнения оформить как функции параметры, разрешив относительно неизвестной величины в случае необходимости. Применить каждую процедуру к решению уравнения — заданного вариантом. Если метод неприменим, дать математическое обоснование и графическую иллюстрацию, например, с использованием </w:t>
      </w:r>
      <w:proofErr w:type="spellStart"/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gnuplot</w:t>
      </w:r>
      <w:proofErr w:type="spellEnd"/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A28D48" w14:textId="77777777" w:rsidR="00377328" w:rsidRPr="00377328" w:rsidRDefault="00377328" w:rsidP="00ED6810">
      <w:pPr>
        <w:pStyle w:val="1"/>
      </w:pPr>
      <w:r w:rsidRPr="00377328">
        <w:rPr>
          <w:rFonts w:eastAsia="Times New Roman"/>
          <w:lang w:eastAsia="ru-RU"/>
        </w:rPr>
        <w:t>Общий метод решения</w:t>
      </w:r>
    </w:p>
    <w:p w14:paraId="60131172" w14:textId="1C1395C7" w:rsidR="00377328" w:rsidRPr="00377328" w:rsidRDefault="00377328" w:rsidP="0037732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Необходимо описать возможностями языка Си вычисление </w:t>
      </w:r>
      <w:proofErr w:type="gramStart"/>
      <w:r w:rsidR="00CD6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корня 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функции</w:t>
      </w:r>
      <w:proofErr w:type="gramEnd"/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методом Ньютона. Далее </w:t>
      </w:r>
      <w:r w:rsidR="00CD6C7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нужно сравнить полученное значение со значением в таблице</w:t>
      </w:r>
      <w:r w:rsidRPr="003773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69119DB" w14:textId="77777777" w:rsidR="00321363" w:rsidRDefault="00377328" w:rsidP="00ED6810">
      <w:pPr>
        <w:pStyle w:val="1"/>
      </w:pPr>
      <w:r>
        <w:t>З</w:t>
      </w:r>
      <w:r w:rsidRPr="00377328">
        <w:t>адание</w:t>
      </w:r>
    </w:p>
    <w:p w14:paraId="1799BF6D" w14:textId="556090A8" w:rsidR="00EB6DEC" w:rsidRDefault="00EB6DEC" w:rsidP="00321363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Вариант </w:t>
      </w:r>
      <w:r w:rsidR="007037C7">
        <w:rPr>
          <w:rFonts w:ascii="Times New Roman" w:hAnsi="Times New Roman" w:cs="Times New Roman"/>
          <w:b/>
          <w:sz w:val="28"/>
          <w:szCs w:val="32"/>
        </w:rPr>
        <w:t>4</w:t>
      </w:r>
    </w:p>
    <w:p w14:paraId="00517C69" w14:textId="20B124EF" w:rsidR="00377328" w:rsidRPr="007037C7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321363">
        <w:rPr>
          <w:rFonts w:ascii="Times New Roman" w:hAnsi="Times New Roman" w:cs="Times New Roman"/>
          <w:b/>
          <w:sz w:val="28"/>
          <w:szCs w:val="32"/>
        </w:rPr>
        <w:t>Уравнение</w:t>
      </w:r>
      <w:r>
        <w:rPr>
          <w:rFonts w:ascii="Times New Roman" w:hAnsi="Times New Roman" w:cs="Times New Roman"/>
          <w:b/>
          <w:sz w:val="28"/>
          <w:szCs w:val="32"/>
        </w:rPr>
        <w:t xml:space="preserve">: </w:t>
      </w:r>
      <w:r w:rsidR="007037C7" w:rsidRPr="007037C7">
        <w:rPr>
          <w:rFonts w:ascii="Times New Roman" w:hAnsi="Times New Roman" w:cs="Times New Roman"/>
          <w:b/>
          <w:sz w:val="28"/>
          <w:szCs w:val="32"/>
        </w:rPr>
        <w:t>3</w:t>
      </w:r>
      <w:r w:rsidR="007037C7">
        <w:rPr>
          <w:rFonts w:ascii="Times New Roman" w:hAnsi="Times New Roman" w:cs="Times New Roman"/>
          <w:b/>
          <w:sz w:val="28"/>
          <w:szCs w:val="32"/>
          <w:lang w:val="en-US"/>
        </w:rPr>
        <w:t>x</w:t>
      </w:r>
      <w:r w:rsidR="007037C7" w:rsidRPr="007037C7">
        <w:rPr>
          <w:rFonts w:ascii="Times New Roman" w:hAnsi="Times New Roman" w:cs="Times New Roman"/>
          <w:b/>
          <w:sz w:val="28"/>
          <w:szCs w:val="32"/>
        </w:rPr>
        <w:t xml:space="preserve"> - 14 + </w:t>
      </w:r>
      <w:r w:rsidR="007037C7">
        <w:rPr>
          <w:rFonts w:ascii="Times New Roman" w:hAnsi="Times New Roman" w:cs="Times New Roman"/>
          <w:b/>
          <w:sz w:val="28"/>
          <w:szCs w:val="32"/>
          <w:lang w:val="en-US"/>
        </w:rPr>
        <w:t>e</w:t>
      </w:r>
      <w:r w:rsidR="007037C7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x</w:t>
      </w:r>
      <w:r w:rsidR="007037C7" w:rsidRPr="007037C7">
        <w:rPr>
          <w:rFonts w:ascii="Times New Roman" w:hAnsi="Times New Roman" w:cs="Times New Roman"/>
          <w:b/>
          <w:sz w:val="28"/>
          <w:szCs w:val="32"/>
          <w:vertAlign w:val="superscript"/>
        </w:rPr>
        <w:t xml:space="preserve"> </w:t>
      </w:r>
      <w:r w:rsidR="007037C7" w:rsidRPr="007037C7">
        <w:rPr>
          <w:rFonts w:ascii="Times New Roman" w:hAnsi="Times New Roman" w:cs="Times New Roman"/>
          <w:b/>
          <w:sz w:val="28"/>
          <w:szCs w:val="32"/>
        </w:rPr>
        <w:t xml:space="preserve">- </w:t>
      </w:r>
      <w:r w:rsidR="007037C7">
        <w:rPr>
          <w:rFonts w:ascii="Times New Roman" w:hAnsi="Times New Roman" w:cs="Times New Roman"/>
          <w:b/>
          <w:sz w:val="28"/>
          <w:szCs w:val="32"/>
          <w:lang w:val="en-US"/>
        </w:rPr>
        <w:t>e</w:t>
      </w:r>
      <w:r w:rsidR="007037C7" w:rsidRPr="007037C7">
        <w:rPr>
          <w:rFonts w:ascii="Times New Roman" w:hAnsi="Times New Roman" w:cs="Times New Roman"/>
          <w:b/>
          <w:sz w:val="28"/>
          <w:szCs w:val="32"/>
          <w:vertAlign w:val="superscript"/>
        </w:rPr>
        <w:t>-</w:t>
      </w:r>
      <w:r w:rsidR="007037C7">
        <w:rPr>
          <w:rFonts w:ascii="Times New Roman" w:hAnsi="Times New Roman" w:cs="Times New Roman"/>
          <w:b/>
          <w:sz w:val="28"/>
          <w:szCs w:val="32"/>
          <w:vertAlign w:val="superscript"/>
          <w:lang w:val="en-US"/>
        </w:rPr>
        <w:t>x</w:t>
      </w:r>
      <w:r w:rsidR="007037C7" w:rsidRPr="007037C7">
        <w:rPr>
          <w:rFonts w:ascii="Times New Roman" w:hAnsi="Times New Roman" w:cs="Times New Roman"/>
          <w:b/>
          <w:sz w:val="28"/>
          <w:szCs w:val="32"/>
        </w:rPr>
        <w:t xml:space="preserve"> = 0</w:t>
      </w:r>
    </w:p>
    <w:p w14:paraId="511E8A61" w14:textId="7FEDBD23" w:rsidR="00377328" w:rsidRPr="00EB6DEC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Отрезок, содержащий корни:</w:t>
      </w:r>
      <w:r w:rsidRPr="00EB6DEC">
        <w:rPr>
          <w:rFonts w:ascii="Times New Roman" w:hAnsi="Times New Roman" w:cs="Times New Roman"/>
          <w:b/>
          <w:sz w:val="28"/>
          <w:szCs w:val="32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</w:rPr>
              <m:t>1;3</m:t>
            </m:r>
          </m:e>
        </m:d>
      </m:oMath>
    </w:p>
    <w:p w14:paraId="1BAF9AF6" w14:textId="5323CC78" w:rsidR="00321363" w:rsidRPr="00321363" w:rsidRDefault="00321363" w:rsidP="00321363">
      <w:pPr>
        <w:spacing w:before="240" w:after="240" w:line="24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Приближённое значение корня:</w:t>
      </w:r>
      <w:r w:rsidRPr="00321363">
        <w:rPr>
          <w:rFonts w:ascii="Times New Roman" w:hAnsi="Times New Roman" w:cs="Times New Roman"/>
          <w:b/>
          <w:sz w:val="28"/>
          <w:szCs w:val="32"/>
        </w:rPr>
        <w:t xml:space="preserve"> </w:t>
      </w:r>
      <m:oMath>
        <m:r>
          <w:rPr>
            <w:rFonts w:ascii="Cambria Math" w:hAnsi="Cambria Math" w:cs="Times New Roman"/>
            <w:sz w:val="28"/>
            <w:szCs w:val="32"/>
            <w:lang w:val="en-US"/>
          </w:rPr>
          <m:t>x</m:t>
        </m:r>
        <m:r>
          <m:rPr>
            <m:sty m:val="bi"/>
          </m:rPr>
          <w:rPr>
            <w:rFonts w:ascii="Cambria Math" w:hAnsi="Cambria Math" w:cs="Times New Roman"/>
            <w:sz w:val="28"/>
            <w:szCs w:val="32"/>
          </w:rPr>
          <m:t>≈2.0692</m:t>
        </m:r>
      </m:oMath>
    </w:p>
    <w:p w14:paraId="74DE5F10" w14:textId="13CDA6D9" w:rsidR="00EB6DEC" w:rsidRPr="00EB6DEC" w:rsidRDefault="00321363" w:rsidP="007037C7">
      <w:pPr>
        <w:spacing w:before="240" w:after="24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Базовый метод: </w:t>
      </w:r>
      <w:r w:rsidRPr="00321363">
        <w:rPr>
          <w:rFonts w:ascii="Times New Roman" w:hAnsi="Times New Roman" w:cs="Times New Roman"/>
          <w:sz w:val="28"/>
          <w:szCs w:val="32"/>
        </w:rPr>
        <w:t xml:space="preserve">метод </w:t>
      </w:r>
      <w:r>
        <w:rPr>
          <w:rFonts w:ascii="Times New Roman" w:hAnsi="Times New Roman" w:cs="Times New Roman"/>
          <w:sz w:val="28"/>
          <w:szCs w:val="32"/>
        </w:rPr>
        <w:t>Ньютона</w:t>
      </w:r>
      <w:r w:rsidR="00EB6DEC">
        <w:rPr>
          <w:rFonts w:ascii="Times New Roman" w:hAnsi="Times New Roman" w:cs="Times New Roman"/>
          <w:sz w:val="28"/>
          <w:szCs w:val="32"/>
        </w:rPr>
        <w:br w:type="page"/>
      </w:r>
    </w:p>
    <w:p w14:paraId="11F1D7DC" w14:textId="77777777" w:rsidR="00377328" w:rsidRDefault="00923DCC" w:rsidP="00ED6810">
      <w:pPr>
        <w:pStyle w:val="1"/>
      </w:pPr>
      <w:r>
        <w:lastRenderedPageBreak/>
        <w:t>Теоретическая часть</w:t>
      </w:r>
    </w:p>
    <w:p w14:paraId="05F2CDE5" w14:textId="77777777" w:rsidR="00923DCC" w:rsidRPr="00923DCC" w:rsidRDefault="00923DCC" w:rsidP="006B6C54">
      <w:pPr>
        <w:spacing w:before="240" w:after="240"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4ED17BCB" w14:textId="77777777" w:rsidR="006B6C54" w:rsidRPr="00DD5D7A" w:rsidRDefault="00923DCC" w:rsidP="00923DCC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Метод Ньютона: </w:t>
      </w:r>
      <w:r>
        <w:rPr>
          <w:rFonts w:ascii="Times New Roman" w:hAnsi="Times New Roman" w:cs="Times New Roman"/>
          <w:sz w:val="28"/>
          <w:szCs w:val="32"/>
        </w:rPr>
        <w:t xml:space="preserve">Метод Ньютона является частным случаем метода итераций.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3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  <w:sz w:val="28"/>
                <w:szCs w:val="32"/>
              </w:rPr>
              <m:t>(x)</m:t>
            </m:r>
          </m:e>
        </m:d>
        <m:r>
          <w:rPr>
            <w:rFonts w:ascii="Cambria Math" w:hAnsi="Cambria Math" w:cs="Times New Roman"/>
            <w:sz w:val="28"/>
            <w:szCs w:val="32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32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32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32"/>
              </w:rPr>
              <m:t>2</m:t>
            </m:r>
          </m:sup>
        </m:sSup>
      </m:oMath>
      <w:r w:rsidRPr="00923DCC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на отрезке 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>[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a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32"/>
          <w:lang w:val="en-US"/>
        </w:rPr>
        <w:t>b</w:t>
      </w:r>
      <w:r w:rsidRPr="00923DCC">
        <w:rPr>
          <w:rFonts w:ascii="Times New Roman" w:eastAsiaTheme="minorEastAsia" w:hAnsi="Times New Roman" w:cs="Times New Roman"/>
          <w:sz w:val="28"/>
          <w:szCs w:val="32"/>
        </w:rPr>
        <w:t>].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-F(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)/F'(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="00DD5D7A" w:rsidRPr="00DD5D7A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14:paraId="5586FE06" w14:textId="77777777" w:rsidR="00DD5D7A" w:rsidRDefault="00DD5D7A" w:rsidP="00923DCC">
      <w:pPr>
        <w:spacing w:before="240" w:after="240" w:line="240" w:lineRule="auto"/>
        <w:contextualSpacing/>
        <w:jc w:val="both"/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b/>
          <w:sz w:val="28"/>
          <w:szCs w:val="32"/>
        </w:rPr>
        <w:t xml:space="preserve">Метод итераций: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Идея метода заключается в замене исходного уравнения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=0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уравнением вида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x=f(x)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>.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 Достаточное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)</m:t>
            </m:r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&lt;1,x∈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a,b</m:t>
            </m:r>
          </m:e>
        </m:d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Это условие необходимо проверить перед началом решения задачи, так как функция </w:t>
      </w:r>
      <m:oMath>
        <m:r>
          <w:rPr>
            <w:rFonts w:ascii="Cambria Math" w:eastAsiaTheme="minorEastAsia" w:hAnsi="Cambria Math" w:cs="Times New Roman"/>
            <w:sz w:val="28"/>
            <w:szCs w:val="32"/>
          </w:rPr>
          <m:t>f(x)</m:t>
        </m:r>
      </m:oMath>
      <w:r w:rsidRPr="00DD5D7A">
        <w:rPr>
          <w:rFonts w:ascii="Times New Roman" w:eastAsiaTheme="minorEastAsia" w:hAnsi="Times New Roman" w:cs="Times New Roman"/>
          <w:sz w:val="28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32"/>
        </w:rPr>
        <w:t xml:space="preserve">может быть выбрана неоднозначно, причём в случае неверного выбора указанной функции метод расходится. Начальное приближение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=(a+b)/2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>.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 Итерационный процесс: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(k+1)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=f(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)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>.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 Условие окончания: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32"/>
                  </w:rPr>
                  <m:t>(k-1)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32"/>
          </w:rPr>
          <m:t>&lt;ε</m:t>
        </m:r>
      </m:oMath>
      <w:r w:rsidR="00A2574F" w:rsidRPr="00A2574F">
        <w:rPr>
          <w:rFonts w:ascii="Times New Roman" w:eastAsiaTheme="minorEastAsia" w:hAnsi="Times New Roman" w:cs="Times New Roman"/>
          <w:sz w:val="28"/>
          <w:szCs w:val="32"/>
        </w:rPr>
        <w:t xml:space="preserve">. </w:t>
      </w:r>
      <w:r w:rsidR="00A2574F">
        <w:rPr>
          <w:rFonts w:ascii="Times New Roman" w:eastAsiaTheme="minorEastAsia" w:hAnsi="Times New Roman" w:cs="Times New Roman"/>
          <w:sz w:val="28"/>
          <w:szCs w:val="32"/>
        </w:rPr>
        <w:t xml:space="preserve">Приближённое значение корня: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 w:val="28"/>
            <w:szCs w:val="32"/>
          </w:rPr>
          <m:t>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32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32"/>
              </w:rPr>
              <m:t>(конечное)</m:t>
            </m:r>
          </m:sup>
        </m:sSup>
      </m:oMath>
      <w:r w:rsidR="00A2574F">
        <w:rPr>
          <w:rFonts w:ascii="Times New Roman" w:eastAsiaTheme="minorEastAsia" w:hAnsi="Times New Roman" w:cs="Times New Roman"/>
          <w:sz w:val="28"/>
          <w:szCs w:val="32"/>
        </w:rPr>
        <w:t>.</w:t>
      </w:r>
    </w:p>
    <w:p w14:paraId="4FEF72DF" w14:textId="77777777" w:rsidR="00A2574F" w:rsidRPr="00A2574F" w:rsidRDefault="00A2574F" w:rsidP="00923DCC">
      <w:pPr>
        <w:spacing w:before="240" w:after="24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32"/>
        </w:rPr>
      </w:pPr>
    </w:p>
    <w:p w14:paraId="3016AC14" w14:textId="77777777" w:rsidR="006B6C54" w:rsidRDefault="006B6C54" w:rsidP="00ED6810">
      <w:pPr>
        <w:pStyle w:val="1"/>
      </w:pPr>
      <w:r>
        <w:t>Код</w:t>
      </w:r>
      <w:r w:rsidRPr="00EB6DEC">
        <w:t xml:space="preserve"> </w:t>
      </w:r>
      <w:r>
        <w:t>программы</w:t>
      </w:r>
    </w:p>
    <w:p w14:paraId="70D457A6" w14:textId="5ADBA9FA" w:rsidR="00EB6DEC" w:rsidRPr="009339E4" w:rsidRDefault="00EB6DEC" w:rsidP="00EB6DEC">
      <w:pPr>
        <w:spacing w:before="240" w:after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Вариант </w:t>
      </w:r>
      <w:r w:rsidR="007037C7" w:rsidRPr="009339E4">
        <w:rPr>
          <w:rFonts w:ascii="Times New Roman" w:hAnsi="Times New Roman" w:cs="Times New Roman"/>
          <w:b/>
          <w:sz w:val="28"/>
          <w:szCs w:val="32"/>
        </w:rPr>
        <w:t>4</w:t>
      </w:r>
    </w:p>
    <w:p w14:paraId="6EA2B27E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</w:p>
    <w:p w14:paraId="72A68408" w14:textId="77777777" w:rsidR="007037C7" w:rsidRPr="009339E4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  <w:r w:rsidRPr="009339E4">
        <w:rPr>
          <w:rFonts w:ascii="Times New Roman" w:hAnsi="Times New Roman" w:cs="Times New Roman"/>
          <w:bCs/>
          <w:sz w:val="28"/>
          <w:szCs w:val="32"/>
        </w:rPr>
        <w:t>#</w:t>
      </w: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include</w:t>
      </w:r>
      <w:r w:rsidRPr="009339E4">
        <w:rPr>
          <w:rFonts w:ascii="Times New Roman" w:hAnsi="Times New Roman" w:cs="Times New Roman"/>
          <w:bCs/>
          <w:sz w:val="28"/>
          <w:szCs w:val="32"/>
        </w:rPr>
        <w:t xml:space="preserve"> &lt;</w:t>
      </w: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stdio</w:t>
      </w:r>
      <w:r w:rsidRPr="009339E4">
        <w:rPr>
          <w:rFonts w:ascii="Times New Roman" w:hAnsi="Times New Roman" w:cs="Times New Roman"/>
          <w:bCs/>
          <w:sz w:val="28"/>
          <w:szCs w:val="32"/>
        </w:rPr>
        <w:t>.</w:t>
      </w: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h</w:t>
      </w:r>
      <w:r w:rsidRPr="009339E4">
        <w:rPr>
          <w:rFonts w:ascii="Times New Roman" w:hAnsi="Times New Roman" w:cs="Times New Roman"/>
          <w:bCs/>
          <w:sz w:val="28"/>
          <w:szCs w:val="32"/>
        </w:rPr>
        <w:t>&gt;</w:t>
      </w:r>
    </w:p>
    <w:p w14:paraId="7924154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#include &lt;math.h&gt;</w:t>
      </w:r>
    </w:p>
    <w:p w14:paraId="78510DB2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58875BD3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#define </w:t>
      </w:r>
      <w:proofErr w:type="gramStart"/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e  2.7182818284</w:t>
      </w:r>
      <w:proofErr w:type="gramEnd"/>
    </w:p>
    <w:p w14:paraId="5BDA98B9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</w:t>
      </w:r>
    </w:p>
    <w:p w14:paraId="6C21E0B3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double </w:t>
      </w:r>
      <w:proofErr w:type="gramStart"/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f(</w:t>
      </w:r>
      <w:proofErr w:type="gramEnd"/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x);</w:t>
      </w:r>
    </w:p>
    <w:p w14:paraId="6AB617A7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66B65FC5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f1(double x);</w:t>
      </w:r>
    </w:p>
    <w:p w14:paraId="7D84FD4D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71F6730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f2(double x);</w:t>
      </w:r>
    </w:p>
    <w:p w14:paraId="16A7975B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3666405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int main()</w:t>
      </w:r>
    </w:p>
    <w:p w14:paraId="0BC04CD7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{</w:t>
      </w:r>
    </w:p>
    <w:p w14:paraId="6B507CCA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int n=0;</w:t>
      </w:r>
    </w:p>
    <w:p w14:paraId="09D0436D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double a=1,b=3;</w:t>
      </w:r>
    </w:p>
    <w:p w14:paraId="15B771C2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double c,eps=0.00001;</w:t>
      </w:r>
    </w:p>
    <w:p w14:paraId="3993EC0E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</w:t>
      </w:r>
    </w:p>
    <w:p w14:paraId="7AD3A0FC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if(fabs(f(a)*f2(a))&lt;fabs(f1(a)))</w:t>
      </w:r>
    </w:p>
    <w:p w14:paraId="23D3E3D3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c=a;</w:t>
      </w:r>
    </w:p>
    <w:p w14:paraId="12D7EE4C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else</w:t>
      </w:r>
    </w:p>
    <w:p w14:paraId="00DD8885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c=b;</w:t>
      </w:r>
    </w:p>
    <w:p w14:paraId="4DCAFE8D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while (fabs(f(c))&gt;=eps){</w:t>
      </w:r>
    </w:p>
    <w:p w14:paraId="7F9455D0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c-=f(c)/f1(c);</w:t>
      </w:r>
    </w:p>
    <w:p w14:paraId="78AD1C1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    n++;</w:t>
      </w:r>
    </w:p>
    <w:p w14:paraId="241CD25D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lastRenderedPageBreak/>
        <w:t xml:space="preserve">    }</w:t>
      </w:r>
    </w:p>
    <w:p w14:paraId="00BF126E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</w:t>
      </w:r>
    </w:p>
    <w:p w14:paraId="3D32B4DE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printf("c=%lf\n",c);</w:t>
      </w:r>
    </w:p>
    <w:p w14:paraId="5D51773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printf("n=%d\n",n);</w:t>
      </w:r>
    </w:p>
    <w:p w14:paraId="1958A5F3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}</w:t>
      </w:r>
    </w:p>
    <w:p w14:paraId="78E30AA1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</w:p>
    <w:p w14:paraId="391BBAE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f(double x)</w:t>
      </w:r>
    </w:p>
    <w:p w14:paraId="77DDDF7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{</w:t>
      </w:r>
    </w:p>
    <w:p w14:paraId="15D3F217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return   3*x-14+pow(e, x)-pow(e, -x);</w:t>
      </w:r>
    </w:p>
    <w:p w14:paraId="7EFB2602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}</w:t>
      </w:r>
    </w:p>
    <w:p w14:paraId="03EE09C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</w:t>
      </w:r>
    </w:p>
    <w:p w14:paraId="5DF9ABE6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f1(double x)</w:t>
      </w:r>
    </w:p>
    <w:p w14:paraId="4E446E85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{</w:t>
      </w:r>
    </w:p>
    <w:p w14:paraId="3250C799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return  3+pow(e, x)-pow(e, -x) ;</w:t>
      </w:r>
    </w:p>
    <w:p w14:paraId="600605E8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}</w:t>
      </w:r>
    </w:p>
    <w:p w14:paraId="621D8080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</w:t>
      </w:r>
    </w:p>
    <w:p w14:paraId="20D7ABE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double f2(double x)</w:t>
      </w:r>
    </w:p>
    <w:p w14:paraId="0CEBA5DA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>{</w:t>
      </w:r>
    </w:p>
    <w:p w14:paraId="47464E3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  <w:lang w:val="en-US"/>
        </w:rPr>
      </w:pPr>
      <w:r w:rsidRPr="007037C7">
        <w:rPr>
          <w:rFonts w:ascii="Times New Roman" w:hAnsi="Times New Roman" w:cs="Times New Roman"/>
          <w:bCs/>
          <w:sz w:val="28"/>
          <w:szCs w:val="32"/>
          <w:lang w:val="en-US"/>
        </w:rPr>
        <w:t xml:space="preserve">    return pow(e, x)-pow(e, -x);</w:t>
      </w:r>
    </w:p>
    <w:p w14:paraId="6F34AD9C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Cs/>
          <w:sz w:val="28"/>
          <w:szCs w:val="32"/>
        </w:rPr>
      </w:pPr>
      <w:r w:rsidRPr="007037C7">
        <w:rPr>
          <w:rFonts w:ascii="Times New Roman" w:hAnsi="Times New Roman" w:cs="Times New Roman"/>
          <w:bCs/>
          <w:sz w:val="28"/>
          <w:szCs w:val="32"/>
        </w:rPr>
        <w:t>}</w:t>
      </w:r>
    </w:p>
    <w:p w14:paraId="52F53AFF" w14:textId="77777777" w:rsidR="007037C7" w:rsidRPr="007037C7" w:rsidRDefault="007037C7" w:rsidP="007037C7">
      <w:pPr>
        <w:spacing w:before="240" w:after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  <w:r w:rsidRPr="007037C7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3814B450" w14:textId="77777777" w:rsidR="007037C7" w:rsidRPr="009339E4" w:rsidRDefault="007037C7" w:rsidP="00EB6DEC">
      <w:pPr>
        <w:spacing w:before="240" w:after="240" w:line="240" w:lineRule="auto"/>
        <w:contextualSpacing/>
        <w:rPr>
          <w:rFonts w:ascii="Times New Roman" w:hAnsi="Times New Roman" w:cs="Times New Roman"/>
          <w:b/>
          <w:sz w:val="28"/>
          <w:szCs w:val="32"/>
        </w:rPr>
      </w:pPr>
    </w:p>
    <w:p w14:paraId="3D6BCDDE" w14:textId="77777777" w:rsidR="006B6C54" w:rsidRPr="006B6C54" w:rsidRDefault="006B6C54" w:rsidP="00ED6810">
      <w:pPr>
        <w:pStyle w:val="1"/>
      </w:pPr>
      <w:r w:rsidRPr="006B6C54">
        <w:t>Вывод</w:t>
      </w:r>
    </w:p>
    <w:p w14:paraId="6BC5A01A" w14:textId="77777777" w:rsidR="006B6C54" w:rsidRPr="006B6C54" w:rsidRDefault="00A2574F" w:rsidP="00CD6C71">
      <w:pPr>
        <w:pStyle w:val="a4"/>
        <w:spacing w:beforeAutospacing="0" w:afterAutospacing="0"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Работа над данным курсовым проектом помогла познакомиться с базовыми численными метод</w:t>
      </w:r>
      <w:r w:rsidR="00CD6C71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ми</w:t>
      </w:r>
      <w:r w:rsidR="00CD6C71">
        <w:rPr>
          <w:sz w:val="28"/>
          <w:szCs w:val="28"/>
          <w:lang w:val="ru-RU"/>
        </w:rPr>
        <w:t xml:space="preserve">: итераций, Ньютона и дихотомии. Были более подробно изучены нецелочисленные типы данных в языке Си, такие как </w:t>
      </w:r>
      <w:r w:rsidR="00CD6C71">
        <w:rPr>
          <w:sz w:val="28"/>
          <w:szCs w:val="28"/>
        </w:rPr>
        <w:t>double</w:t>
      </w:r>
      <w:r w:rsidR="00CD6C71" w:rsidRPr="00CD6C71">
        <w:rPr>
          <w:sz w:val="28"/>
          <w:szCs w:val="28"/>
          <w:lang w:val="ru-RU"/>
        </w:rPr>
        <w:t xml:space="preserve">, </w:t>
      </w:r>
      <w:r w:rsidR="00CD6C71">
        <w:rPr>
          <w:sz w:val="28"/>
          <w:szCs w:val="28"/>
        </w:rPr>
        <w:t>long</w:t>
      </w:r>
      <w:r w:rsidR="00CD6C71" w:rsidRPr="00CD6C71">
        <w:rPr>
          <w:sz w:val="28"/>
          <w:szCs w:val="28"/>
          <w:lang w:val="ru-RU"/>
        </w:rPr>
        <w:t xml:space="preserve"> </w:t>
      </w:r>
      <w:r w:rsidR="00CD6C71">
        <w:rPr>
          <w:sz w:val="28"/>
          <w:szCs w:val="28"/>
        </w:rPr>
        <w:t>double</w:t>
      </w:r>
      <w:r w:rsidR="00CD6C71" w:rsidRPr="00CD6C71">
        <w:rPr>
          <w:sz w:val="28"/>
          <w:szCs w:val="28"/>
          <w:lang w:val="ru-RU"/>
        </w:rPr>
        <w:t xml:space="preserve"> </w:t>
      </w:r>
      <w:r w:rsidR="00CD6C71">
        <w:rPr>
          <w:sz w:val="28"/>
          <w:szCs w:val="28"/>
          <w:lang w:val="ru-RU"/>
        </w:rPr>
        <w:t xml:space="preserve">и </w:t>
      </w:r>
      <w:r w:rsidR="00CD6C71">
        <w:rPr>
          <w:sz w:val="28"/>
          <w:szCs w:val="28"/>
        </w:rPr>
        <w:t>float</w:t>
      </w:r>
      <w:r w:rsidR="00CD6C71" w:rsidRPr="00CD6C71">
        <w:rPr>
          <w:sz w:val="28"/>
          <w:szCs w:val="28"/>
          <w:lang w:val="ru-RU"/>
        </w:rPr>
        <w:t>.</w:t>
      </w:r>
      <w:r w:rsidR="00CD6C71">
        <w:rPr>
          <w:sz w:val="28"/>
          <w:szCs w:val="28"/>
          <w:lang w:val="ru-RU"/>
        </w:rPr>
        <w:t xml:space="preserve"> </w:t>
      </w:r>
      <w:r w:rsidR="00EB6DEC">
        <w:rPr>
          <w:sz w:val="28"/>
          <w:szCs w:val="28"/>
          <w:lang w:val="ru-RU"/>
        </w:rPr>
        <w:t>При решении заданий ответ, полученный программой, совпал с ответом в варианте.</w:t>
      </w:r>
    </w:p>
    <w:p w14:paraId="179BF936" w14:textId="77777777" w:rsidR="006B6C54" w:rsidRPr="006B6C54" w:rsidRDefault="006B6C54" w:rsidP="006B6C54">
      <w:pPr>
        <w:spacing w:before="240" w:after="24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6B6C54" w:rsidRPr="006B6C54" w:rsidSect="00733EE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A920C" w14:textId="77777777" w:rsidR="000E0648" w:rsidRDefault="000E0648">
      <w:pPr>
        <w:spacing w:line="240" w:lineRule="auto"/>
      </w:pPr>
      <w:r>
        <w:separator/>
      </w:r>
    </w:p>
  </w:endnote>
  <w:endnote w:type="continuationSeparator" w:id="0">
    <w:p w14:paraId="09EDDA31" w14:textId="77777777" w:rsidR="000E0648" w:rsidRDefault="000E06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B97A9" w14:textId="77777777" w:rsidR="000E0648" w:rsidRDefault="000E0648">
      <w:pPr>
        <w:spacing w:after="0"/>
      </w:pPr>
      <w:r>
        <w:separator/>
      </w:r>
    </w:p>
  </w:footnote>
  <w:footnote w:type="continuationSeparator" w:id="0">
    <w:p w14:paraId="200784B8" w14:textId="77777777" w:rsidR="000E0648" w:rsidRDefault="000E06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DD43227"/>
    <w:multiLevelType w:val="singleLevel"/>
    <w:tmpl w:val="9DD43227"/>
    <w:lvl w:ilvl="0">
      <w:start w:val="1"/>
      <w:numFmt w:val="decimal"/>
      <w:suff w:val="space"/>
      <w:lvlText w:val="%1."/>
      <w:lvlJc w:val="left"/>
    </w:lvl>
  </w:abstractNum>
  <w:num w:numId="1" w16cid:durableId="519853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defaultTabStop w:val="708"/>
  <w:drawingGridHorizontalSpacing w:val="110"/>
  <w:drawingGridVerticalSpacing w:val="156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29E"/>
    <w:rsid w:val="00030E5B"/>
    <w:rsid w:val="000E0648"/>
    <w:rsid w:val="002E5109"/>
    <w:rsid w:val="00321363"/>
    <w:rsid w:val="00377328"/>
    <w:rsid w:val="003F529E"/>
    <w:rsid w:val="003F644D"/>
    <w:rsid w:val="00413814"/>
    <w:rsid w:val="00450841"/>
    <w:rsid w:val="00642A1C"/>
    <w:rsid w:val="00680F87"/>
    <w:rsid w:val="006B6C54"/>
    <w:rsid w:val="007037C7"/>
    <w:rsid w:val="00733EE8"/>
    <w:rsid w:val="008812B4"/>
    <w:rsid w:val="00923DCC"/>
    <w:rsid w:val="009339E4"/>
    <w:rsid w:val="009453A7"/>
    <w:rsid w:val="00A2574F"/>
    <w:rsid w:val="00C3304C"/>
    <w:rsid w:val="00CA5B9B"/>
    <w:rsid w:val="00CB5E4B"/>
    <w:rsid w:val="00CD6C71"/>
    <w:rsid w:val="00DC3363"/>
    <w:rsid w:val="00DD5D7A"/>
    <w:rsid w:val="00EB6DEC"/>
    <w:rsid w:val="00EC203A"/>
    <w:rsid w:val="00ED05A5"/>
    <w:rsid w:val="00ED6810"/>
    <w:rsid w:val="53BB7F80"/>
    <w:rsid w:val="61D03451"/>
    <w:rsid w:val="6D0F4DF2"/>
    <w:rsid w:val="7664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69272A"/>
  <w15:docId w15:val="{E870827B-3D0B-3E48-A1A9-C70C3408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529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ED6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3F529E"/>
    <w:rPr>
      <w:color w:val="0000FF"/>
      <w:u w:val="single"/>
    </w:rPr>
  </w:style>
  <w:style w:type="paragraph" w:styleId="a4">
    <w:name w:val="Normal (Web)"/>
    <w:uiPriority w:val="99"/>
    <w:rsid w:val="003F529E"/>
    <w:pPr>
      <w:spacing w:beforeAutospacing="1" w:afterAutospacing="1"/>
    </w:pPr>
    <w:rPr>
      <w:sz w:val="24"/>
      <w:szCs w:val="24"/>
      <w:lang w:val="en-US" w:eastAsia="zh-CN"/>
    </w:rPr>
  </w:style>
  <w:style w:type="paragraph" w:styleId="a5">
    <w:name w:val="Balloon Text"/>
    <w:basedOn w:val="a"/>
    <w:link w:val="a6"/>
    <w:rsid w:val="00CB5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CB5E4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7">
    <w:name w:val="Текст в заданном формате"/>
    <w:basedOn w:val="2"/>
    <w:next w:val="2"/>
    <w:qFormat/>
    <w:rsid w:val="00733EE8"/>
    <w:rPr>
      <w:rFonts w:ascii="Liberation Mono" w:hAnsi="Liberation Mono" w:cs="Liberation Mono"/>
      <w:sz w:val="20"/>
      <w:szCs w:val="20"/>
    </w:rPr>
  </w:style>
  <w:style w:type="paragraph" w:styleId="2">
    <w:name w:val="toc 2"/>
    <w:basedOn w:val="a"/>
    <w:next w:val="a"/>
    <w:rsid w:val="00733EE8"/>
    <w:pPr>
      <w:widowControl w:val="0"/>
      <w:tabs>
        <w:tab w:val="right" w:leader="dot" w:pos="9355"/>
      </w:tabs>
      <w:spacing w:after="0" w:line="240" w:lineRule="auto"/>
      <w:ind w:left="283"/>
    </w:pPr>
    <w:rPr>
      <w:rFonts w:ascii="Liberation Serif" w:eastAsia="NSimSun" w:hAnsi="Liberation Serif" w:cs="Arial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unhideWhenUsed/>
    <w:rsid w:val="00321363"/>
    <w:rPr>
      <w:color w:val="808080"/>
    </w:rPr>
  </w:style>
  <w:style w:type="character" w:customStyle="1" w:styleId="10">
    <w:name w:val="Заголовок 1 Знак"/>
    <w:basedOn w:val="a0"/>
    <w:link w:val="1"/>
    <w:rsid w:val="00ED68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F107E9-744E-418E-A9C7-DC33EE5B5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Honor</dc:creator>
  <cp:lastModifiedBy>Даниил Горюнов</cp:lastModifiedBy>
  <cp:revision>7</cp:revision>
  <dcterms:created xsi:type="dcterms:W3CDTF">2023-01-07T16:54:00Z</dcterms:created>
  <dcterms:modified xsi:type="dcterms:W3CDTF">2023-01-19T06:30:00Z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B024DDEC7A6B42DE8CEB37A4B415DBBB</vt:lpwstr>
  </property>
</Properties>
</file>