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Численные методы решения дифференциальных уравнений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4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4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Русяк Иван Григорьевич, д.т.н., профессор</w:t>
      </w:r>
    </w:p>
    <w:p>
      <w:pPr>
        <w:spacing w:before="0" w:after="24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t>01.00.00 «Математика и механика» от «____» 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t>01.00.00 «Математика и механика» _______________________ В.Г. Суфиянов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Численные методы решения дифференциальных уравнений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Часть, формируемая участниками образовательных отношений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4 з.е. / 108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«Численные методы решения дифференциальных уравнений».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ПК-3. Способен проводить сбор, обработку и анализ данных цифрового следа</w:t>
              <w:br/>
              <w:t>ПК-4. Способен принимать научно-обоснованные решения на основе математического моделирования и методов системного анализа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«Численные методы решения дифференциальных уравнений»</w:t>
              <w:br/>
              <w:t>Раздел 2. Основной прикладной раздел «Численные методы решения дифференциальных уравнений»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Экзамен (7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«Численные методы решения дифференциальных уравнений».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«Численные методы решения дифференциальных уравнений».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«Численные методы решения дифференциальных уравнений».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Знать базовые принципы и терминологию, относящиеся к ПК-4.2.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Знать базовые принципы и терминологию, относящиеся к ПК-4.1.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Знать базовые принципы и терминологию, относящиеся к ПК-3.2.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Уметь использовать практические инструменты в контексте ПК-3.1.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Уметь использовать практические инструменты в контексте ПК-3.2.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Уметь использовать практические инструменты в контексте ПК-4.1.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Владеть навыками анализа данных и принятия решений в рамках ПК-3.2.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Владеть навыками анализа данных и принятия решений в рамках ПК-3.1.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Владеть навыками анализа данных и принятия решений в рамках ПК-4.3.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 Способен проводить сбор, обработку и анализ данных цифрового следа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ПК-3.1. Знать: современные технологии, методы и средства сбора, обработки и анализа данных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ПК-3.2. Уметь: использовать современные технологии, методы и средства сбора, обработки и анализа данных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ПК-3.3. Владеть: технологиями сбора, обработки и анализа данных цифрового следа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 Способен принимать научно-обоснованные решения на основе математического моделирования и методов системного анализа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ПК-4.1. Знать: основы математического моделирования, системного анализа и теории принятия решений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ПК-4.2. Уметь: применять методы математического моделирования и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ПК-4.3. Владеть: навыками принятия научно-обоснованных решений на основе математического моделирования и методов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4 курсе(ах) в 7 семестре(ах).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Исследование операций, Компьютерная графика, Проектирование программного обеспечения, Теория управления, Производственная практика. Преддипломная практика, Выполнение и защита выпускной квалификационной работы.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«Численные методы решения дифференциальных уравнений»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Подготовка к защите лабораторных и практических работ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«Численные методы решения дифференциальных уравнений»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Подготовка к защите лабораторных и практических работ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Экзамен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Экзамен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7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79.6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144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79.6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«Численные методы решения дифференциальных уравнений»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ПК-3.1</w:t>
              <w:br/>
              <w:t>ПК-3.2</w:t>
              <w:br/>
              <w:t>ПК-3.3</w:t>
              <w:br/>
              <w:t>ПК-4.1</w:t>
              <w:br/>
              <w:t>ПК-4.2</w:t>
              <w:br/>
              <w:t>ПК-4.3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«Численные методы решения дифференциальных уравнений»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ПК-3.1</w:t>
              <w:br/>
              <w:t>ПК-3.2</w:t>
              <w:br/>
              <w:t>ПК-3.3</w:t>
              <w:br/>
              <w:t>ПК-4.1</w:t>
              <w:br/>
              <w:t>ПК-4.2</w:t>
              <w:br/>
              <w:t>ПК-4.3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Численные методы решения дифференциальных уравнений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Численные методы решения дифференциальных уравнений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Численные методы решения дифференциальных уравнений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Численные методы решения дифференциальных уравнений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4.5 Наименование тем лабораторных работ,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лабораторных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1. Начало работы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2. Оптимизация системы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лабораторных работ;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«Численные методы решения дифференциальных уравнений»: учебник для вузов. — Москва: IPR SMART, 2024. — 320 c. — URL: https://www.iprbookshop.ru/115123.html.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«Численные методы решения дифференциальных уравнений»: учебное пособие. — Саратов: ВУЗ-Издат, 2023. — 150 c. — URL: https://www.iprbookshop.ru/124321.html.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«Численные методы решения дифференциальных уравнений». — Санкт-Петербург: Наука, 2022. — 200 c.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«Численные методы решения дифференциальных уравнений» / сост. Кафедра информационных технологий, 2025.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«Численные методы решения дифференциальных уравнений» по направлению подготовки 01.03.04 Прикладная математика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«Согласовано»: И.о. зав. кафедрой, ответственной за РПД 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Численные методы решения дифференциальных уравнений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ПК-3.1.</w:t>
              <w:br/>
              <w:t>У1: Уметь использовать практические инструменты в контексте ПК-3.1.</w:t>
              <w:br/>
              <w:t>Н1: Владеть навыками анализа данных и принятия решений в рамках ПК-3.1.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ПК-3.2.</w:t>
              <w:br/>
              <w:t>У1: Уметь использовать практические инструменты в контексте ПК-3.2.</w:t>
              <w:br/>
              <w:t>Н1: Владеть навыками анализа данных и принятия решений в рамках ПК-3.2.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ПК-3.3.</w:t>
              <w:br/>
              <w:t>У1: Уметь использовать практические инструменты в контексте ПК-3.3.</w:t>
              <w:br/>
              <w:t>Н1: Владеть навыками анализа данных и принятия решений в рамках ПК-3.3.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ПК-4.1.</w:t>
              <w:br/>
              <w:t>У1: Уметь использовать практические инструменты в контексте ПК-4.1.</w:t>
              <w:br/>
              <w:t>Н1: Владеть навыками анализа данных и принятия решений в рамках ПК-4.1.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ПК-4.2.</w:t>
              <w:br/>
              <w:t>У1: Уметь использовать практические инструменты в контексте ПК-4.2.</w:t>
              <w:br/>
              <w:t>Н1: Владеть навыками анализа данных и принятия решений в рамках ПК-4.2.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ПК-4.3.</w:t>
              <w:br/>
              <w:t>У1: Уметь использовать практические инструменты в контексте ПК-4.3.</w:t>
              <w:br/>
              <w:t>Н1: Владеть навыками анализа данных и принятия решений в рамках ПК-4.3.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Что является главным объектом изучения дисциплины «Численные методы решения дифференциальных уравнений»?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Теоретические концепции и базовые определения дисциплины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Вспомогательные инструменты сторонних предметных областей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Программные методы без привязки к теоретическому базису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Организационно-правовые аспекты деятельности сторонних ведомств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Какой метод наиболее часто применяется в рамках «Численные методы решения дифференциальных уравнений»?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Метод субъективных экспертных допущений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Системный анализ и комплексное моделирование процессов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Случайный подбор экспериментальных параметров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Интуитивный подход к проектированию систем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Что представляет собой методология предметной области?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Хаотичный набор практических рекомендаций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Система принципов и способов организации теоретической и практической деятельности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Второстепенный раздел учебной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Субъективное видение процесса разработки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Какой результат освоения дисциплины «Численные методы решения дифференциальных уравнений» является приоритетным?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Отказ от использования современных инструментальных средств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Способность эффективно решать профессиональные задачи на основе полученных знаний и умений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Изучение только теоретических аспектов без практической применимости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Ориентация исключительно на исторический опыт ведения разработок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Какие требования предъявляются к уровню освоения учебного материала?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Поверхностное ознакомление без закрепления практических навыков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Отказ от самостоятельного выполнения разделов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Формирование компетенций, установленных государственным образовательным стандартом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Оценка успеваемости на основе случайного распределения баллов</w:t>
      </w:r>
    </w:p>
    <w:p>
      <w:pPr>
        <w:spacing w:before="24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</w:tr>
    </w:tbl>
    <w:p>
      <w:pPr>
        <w:spacing w:before="36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«Численные методы решения дифференциальных уравнений»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Объясните ключевые понятия дисциплины «Численные методы решения дифференциальных уравнений».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цели изучаемых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