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Операционные системы и сети электронно-вычислительных машин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Нефедов Денис Геннадьевич, к.т.н.,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Операционные системы и сети электронно-вычислительных машин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«Операционные системы и сети электронно-вычислительных машин».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  <w:br/>
              <w:t>ПК-2. Способен создавать компоненты системных программных продуктов и систем управления базами данных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«Операционные системы и сети электронно-вычислительных машин»</w:t>
              <w:br/>
              <w:t>Раздел 2. Основной прикладной раздел «Операционные системы и сети электронно-вычислительных машин»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«Операционные системы и сети электронно-вычислительных машин».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«Операционные системы и сети электронно-вычислительных машин».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«Операционные системы и сети электронно-вычислительных машин».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«Операционные системы и сети электронно-вычислительных машин»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«Операционные системы и сети электронно-вычислительных машин»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«Операционные системы и сети электронно-вычислительных машин»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 Способен создавать компоненты системных программных продуктов и систем управления базами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6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«Операционные системы и сети электронно-вычислительных машин»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«Операционные системы и сети электронно-вычислительных машин»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«Операционные системы и сети электронно-вычислительных машин»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«Операционные системы и сети электронно-вычислительных машин»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Операционные системы и сети электронно-вычислительных машин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Операционные системы и сети электронно-вычислительных машин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Операционные системы и сети электронно-вычислительных машин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Операционные системы и сети электронно-вычислительных машин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«Операционные системы и сети электронно-вычислительных машин»: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«Операционные системы и сети электронно-вычислительных машин»: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«Операционные системы и сети электронно-вычислительных машин».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«Операционные системы и сети электронно-вычислительных машин»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«Операционные системы и сети электронно-вычислительных машин»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Операционные системы и сети электронно-вычислительных машин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«Операционные системы и сети электронно-вычислительных машин»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«Операционные системы и сети электронно-вычислительных машин»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«Операционные системы и сети электронно-вычислительных машин»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«Операционные системы и сети электронно-вычислительных машин»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«Операционные системы и сети электронно-вычислительных машин»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«Операционные системы и сети электронно-вычислительных машин»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6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«Операционные системы и сети электронно-вычислительных машин»?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ПК-1. Способен разрабатывать требования и проектировать программное обеспечение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ПК-1 в рамках курса «Операционные системы и сети электронно-вычислительных машин»?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ПК-1 в рамках курса «Операционные системы и сети электронно-вычислительных машин»?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ПК-1 в рамках курса «Операционные системы и сети электронно-вычислительных машин»?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ПК-1 в рамках курса «Операционные системы и сети электронно-вычислительных машин»?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ПК-1 в рамках курса «Операционные системы и сети электронно-вычислительных машин»?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ПК-2. Способен создавать компоненты системных программных продуктов и систем управления базами данных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ПК-2 в рамках курса «Операционные системы и сети электронно-вычислительных машин»?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ПК-2 в рамках курса «Операционные системы и сети электронно-вычислительных машин»?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ПК-2 в рамках курса «Операционные системы и сети электронно-вычислительных машин»?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ПК-2 в рамках курса «Операционные системы и сети электронно-вычислительных машин»?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ПК-2 в рамках курса «Операционные системы и сети электронно-вычислительных машин»?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выполнена в полном объеме;</w:t>
              <w:br/>
              <w:t>Представлен отчет, содержащий необходимые расчеты, выводы, оформленный в соответствии с установленными требованиями;</w:t>
              <w:br/>
              <w:t>Продемонстрирован удовлетворительный уровень владения материалом при защите лабораторной работы, даны правильные ответы не менее чем на 50% заданных вопросов.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(6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продемонстрировал знание теоретического материала в объеме, достаточном для понимания сути предмета, умеет решать простейшие практические задачи и отвечать на основные вопросы. Допускаются несущественные неточности в изложении материала.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отсутствие базовых знаний по ключевым разделам дисциплины, не может ответить на наводящие вопросы преподавателя и решить простейшие типовые задачи.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