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Параллельное программирование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288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3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«Прикладная математика и информационные технологии»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Составитель: Нефедов Денис Геннадьевич, к.т.н., доцент</w:t>
      </w:r>
    </w:p>
    <w:p>
      <w:pPr>
        <w:spacing w:before="0" w:after="24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br/>
        <w:t>01.00.00 «Математика и механика» от «____» 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br/>
        <w:t>01.00.00 «Математика и механика» _________________ В.Г. Суфиянов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Параллельное программирование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Часть, формируемая участниками образовательных отношений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 з.е. / 108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«Параллельное программирование».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ПК-1. Способен разрабатывать требования и проектировать программное обеспечение</w:t>
              <w:br/>
              <w:t>ПК-2. Способен создавать компоненты системных программных продуктов и систем управления базами данных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«Параллельное программирование»</w:t>
              <w:br/>
              <w:t>Раздел 2. Основной прикладной раздел «Параллельное программирование»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Зачет (6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«Параллельное программирование».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«Параллельное программирование».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«Параллельное программирование».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Знания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Синтаксис и семантика алгоритмического языка программирования, принципы и методология построения систем по курсу «Параллельное программирование»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Концепции и идеи объектно-ориентированного программирования и проектирования программных решений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Технология работы на ПК в современных операционных средах, основные методы разработки эффективных структур данных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Умения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Формализовать прикладную задачу, выбирать для неё подходящие структуры данных и алгоритмы обработки в «Параллельное программирование»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Программировать прикладные алгоритмы, используя программные средства языков высокого уровня; разрабатывать тесты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Проектировать программные компоненты IT-систем и модули обработки информации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Использовать современные математические методы и программные средства для решения задач науки, образования и бизнеса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Реализовать идеи объектно-ориентированного подхода и паттернов проектирования в предметной области «Параллельное программирование»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Применять современные цифровые технологии моделирования, алгоритмизации и оптимизации бизнес-процессов</w:t>
            </w:r>
          </w:p>
        </w:tc>
      </w:tr>
    </w:tbl>
    <w:p>
      <w:pPr>
        <w:spacing w:before="36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 Способен разрабатывать требования и проектировать программное обеспечение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ПК-1.1. Знать: базовые основы программирования и отладки программного кода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ПК-1.2. Уметь: применять современные информационные технологии написания и отладки программного кода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ПК-1.3. Владеть: практическими навыками использования современных информационных технологий разработки и отладки программного кода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 Способен создавать компоненты системных программных продуктов и систем управления базами данных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ПК-2.1. Знать: процедуры проверки работоспособности и оптимизации программного кода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ПК-2.2. Уметь: проверять работоспособность и проводить оптимизацию программного кода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ПК-2.3. Владеть: практическими навыками проверки работоспособности и оптимизации программного кода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3 курсе(ах) в 6 семестре(ах).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Исследование операций, Безопасность жизнедеятельности, Компьютерные технологии математических исследований, Компьютерная графика, Математическое моделирование, Численные методы решения дифференциальных уравнений, Информационные технологии анализа и обработки данных, Экономико-математические методы, Проектирование программного обеспечения, Теория управления, Эконометрика, Математические модели микроэкономики, Производственная практика. Преддипломная практика, Выполнение и защита выпускной квалификационной работы, Менеджмент в профессиональной деятельности.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«Параллельное программирование»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Подготовка к защите лабораторных и практических работ по разделу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«Параллельное программирование»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Подготовка к защите лабораторных и практических работ по разделу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6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59.7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59.7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«Параллельное программирование»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ПК-1.1</w:t>
              <w:br/>
              <w:t>ПК-1.2</w:t>
              <w:br/>
              <w:t>ПК-1.3</w:t>
              <w:br/>
              <w:t>ПК-2.1</w:t>
              <w:br/>
              <w:t>ПК-2.2</w:t>
              <w:br/>
              <w:t>ПК-2.3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«Параллельное программирование»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ПК-1.1</w:t>
              <w:br/>
              <w:t>ПК-1.2</w:t>
              <w:br/>
              <w:t>ПК-1.3</w:t>
              <w:br/>
              <w:t>ПК-2.1</w:t>
              <w:br/>
              <w:t>ПК-2.2</w:t>
              <w:br/>
              <w:t>ПК-2.3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Параллельное программирование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Параллельное программирование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Параллельное программирование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Параллельное программирование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4.5 Наименование тем лабораторных работ,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лабораторных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1. Начало работы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2. Оптимизация системы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лабораторных работ;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«Параллельное программирование»: учебник для вузов. — Москва: IPR SMART, 2024. — 320 c. — URL: https://www.iprbookshop.ru/115123.html.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«Параллельное программирование»: учебное пособие. — Саратов: ВУЗ-Издат, 2023. — 150 c. — URL: https://www.iprbookshop.ru/124321.html.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«Параллельное программирование». — Санкт-Петербург: Наука, 2022. — 200 c.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«Параллельное программирование» / сост. Кафедра информационных технологий, 2025.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«Параллельное программирование» по направлению подготовки «01.03.04 Прикладная математика»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Согласовано</w:t>
              <w:br/>
              <w:t>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Параллельное программирование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3 зачетных единиц(ы)</w:t>
      </w:r>
    </w:p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Оценивание формирования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дисциплины.</w:t>
        <w:br/>
        <w:t>Оценочные средства соотнесены с результатами обучения по дисциплине и индикаторами достижения компетенций, представлены ниже.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ПК-1.1. Знать: базовые основы программирования и отладки программного кода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«Параллельное программирование»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ПК-1.2. Уметь: применять современные информационные технологии написания и отладки программного кода в области профессиональной 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«Параллельное программирование»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ПК-1.3. Владеть: практическими навыками использования современных информационных технологий разработки и отладки программного кода в области профессиональной 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«Параллельное программирование»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ПК-2.1. Знать: процедуры проверки работоспособности и оптимизации программного кода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«Параллельное программирование»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ПК-2.2. Уметь: проверять работоспособность и проводить оптимизацию программного кода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«Параллельное программирование»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ПК-2.3. Владеть: практическими навыками проверки работоспособности и оптимизации программного кода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«Параллельное программирование»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</w:tbl>
    <w:p>
      <w:pPr>
        <w:spacing w:before="360" w:after="120" w:line="240" w:lineRule="auto"/>
        <w:jc w:val="both"/>
      </w:pP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зачет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перечень вопросов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Перечень вопросов для проведения зачета: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6 семестр: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Каковы базовые понятия дисциплины «Параллельное программирование»?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Опишите структуру и принципы работы базовых методов.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Сформулируйте критерии эффективности примененных подходов.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Опишите технологию отладки и верификации результатов.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Каковы особенности стандартизации процессов в предметной области?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Критерии оценки: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Приведены в разделе 2.</w:t>
      </w:r>
    </w:p>
    <w:p>
      <w:pPr>
        <w:spacing w:before="36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ПК-1. Способен разрабатывать требования и проектировать программное обеспечение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ПК-1 в рамках курса «Параллельное программирование»?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ПК-1 в рамках курса «Параллельное программирование»?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ПК-1 в рамках курса «Параллельное программирование»?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ПК-1 в рамках курса «Параллельное программирование»?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ПК-1 в рамках курса «Параллельное программирование»?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ПК-2. Способен создавать компоненты системных программных продуктов и систем управления базами данных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ПК-2 в рамках курса «Параллельное программирование»?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ПК-2 в рамках курса «Параллельное программирование»?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ПК-2 в рамках курса «Параллельное программирование»?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ПК-2 в рамках курса «Параллельное программирование»?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ПК-2 в рамках курса «Параллельное программирование»?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36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Критерии и шкалы оценивания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Разделы дисциплины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(min)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(max)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лабораторной работы №1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лабораторной работы №2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Проверочное тестирование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80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100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оценивании результатов обучения по дисциплине в ходе текущего контроля успеваемости используются следующие критерии. 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Наименование, обозначение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Показатели выставления минимального количества баллов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выполнена в полном объеме;</w:t>
              <w:br/>
              <w:t>Представлен отчет, содержащий необходимые расчеты, выводы, оформленный в соответствии с установленными требованиями;</w:t>
              <w:br/>
              <w:t>Продемонстрирован удовлетворительный уровень владения материалом при защите лабораторной работы, даны правильные ответы не менее чем на 50% заданных вопросов.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Практическая работа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Продемонстрирован удовлетворительный уровень владения материалом.</w:t>
              <w:br/>
              <w:t>Правильно решено не менее 50% заданий.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Промежуточная аттестация по дисциплине проводится в форме зачета (6 семестр).</w:t>
        <w:br/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Набрано баллов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«зачтено»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50-100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 зачтено»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0-49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набранных баллов менее 50 – обучающийся не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баллов составляет от 50 до 100 баллов, обучающийся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Билет к зачету включает 1 теоретический и 2 практических задания. Промежуточная аттестация проводится в письменной форме. Время на подготовку: 60-90 минут. 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Критерии оценки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«зачтено»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продемонстрировал знание теоретического материала в объеме, достаточном для понимания сути предмета, умеет решать простейшие практические задачи и отвечать на основные вопросы. Допускаются несущественные неточности в изложении материала.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 зачтено»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демонстрирует отсутствие базовых знаний по ключевым разделам дисциплины, не может ответить на наводящие вопросы преподавателя и решить простейшие типовые задачи.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