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r>
        <w:rPr>
          <w:bCs/>
          <w:caps/>
          <w:sz w:val="22"/>
          <w:szCs w:val="22"/>
        </w:rPr>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0"/>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Default="00D33F4F" w:rsidP="00D022BF">
      <w:pPr>
        <w:jc w:val="both"/>
        <w:rPr>
          <w:bCs/>
          <w:sz w:val="22"/>
          <w:szCs w:val="22"/>
          <w:lang w:val="en-US"/>
        </w:rPr>
      </w:pPr>
      <w:r w:rsidRPr="00D33F4F">
        <w:rPr>
          <w:bCs/>
          <w:sz w:val="22"/>
          <w:szCs w:val="22"/>
          <w:lang w:val="en-US"/>
        </w:rPr>
        <w:t>{</w:t>
      </w:r>
    </w:p>
    <w:p w:rsidR="00D022BF" w:rsidRDefault="00D022BF" w:rsidP="00D022BF">
      <w:pPr>
        <w:jc w:val="both"/>
        <w:rPr>
          <w:bCs/>
          <w:sz w:val="22"/>
          <w:szCs w:val="22"/>
        </w:rPr>
      </w:pPr>
      <w:r>
        <w:rPr>
          <w:bCs/>
          <w:sz w:val="22"/>
          <w:szCs w:val="22"/>
          <w:lang w:val="en-US"/>
        </w:rPr>
        <w:tab/>
      </w:r>
      <w:r w:rsidRPr="00691C8F">
        <w:rPr>
          <w:bCs/>
          <w:sz w:val="22"/>
          <w:szCs w:val="22"/>
        </w:rPr>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691C8F" w:rsidRDefault="00D33F4F" w:rsidP="00D022BF">
      <w:pPr>
        <w:jc w:val="both"/>
        <w:rPr>
          <w:bCs/>
          <w:sz w:val="22"/>
          <w:szCs w:val="22"/>
        </w:rPr>
      </w:pPr>
      <w:r w:rsidRPr="00691C8F">
        <w:rPr>
          <w:bCs/>
          <w:sz w:val="22"/>
          <w:szCs w:val="22"/>
        </w:rPr>
        <w:tab/>
      </w:r>
      <w:r w:rsidRPr="00D33F4F">
        <w:rPr>
          <w:bCs/>
          <w:sz w:val="22"/>
          <w:szCs w:val="22"/>
          <w:lang w:val="en-US"/>
        </w:rPr>
        <w:t>float</w:t>
      </w:r>
      <w:r w:rsidRPr="00691C8F">
        <w:rPr>
          <w:bCs/>
          <w:sz w:val="22"/>
          <w:szCs w:val="22"/>
        </w:rPr>
        <w:t xml:space="preserve"> </w:t>
      </w:r>
      <w:r w:rsidRPr="00D33F4F">
        <w:rPr>
          <w:bCs/>
          <w:sz w:val="22"/>
          <w:szCs w:val="22"/>
          <w:lang w:val="en-US"/>
        </w:rPr>
        <w:t>a</w:t>
      </w:r>
      <w:r w:rsidRPr="00691C8F">
        <w:rPr>
          <w:bCs/>
          <w:sz w:val="22"/>
          <w:szCs w:val="22"/>
        </w:rPr>
        <w:t xml:space="preserve"> = 10.2</w:t>
      </w:r>
      <w:r w:rsidRPr="00D33F4F">
        <w:rPr>
          <w:bCs/>
          <w:sz w:val="22"/>
          <w:szCs w:val="22"/>
          <w:lang w:val="en-US"/>
        </w:rPr>
        <w:t>f</w:t>
      </w:r>
      <w:r w:rsidRPr="00691C8F">
        <w:rPr>
          <w:bCs/>
          <w:sz w:val="22"/>
          <w:szCs w:val="22"/>
        </w:rPr>
        <w:t>;</w:t>
      </w:r>
    </w:p>
    <w:p w:rsidR="00D33F4F" w:rsidRPr="00D33F4F" w:rsidRDefault="00D33F4F" w:rsidP="00D022BF">
      <w:pPr>
        <w:jc w:val="both"/>
        <w:rPr>
          <w:bCs/>
          <w:sz w:val="22"/>
          <w:szCs w:val="22"/>
          <w:lang w:val="en-US"/>
        </w:rPr>
      </w:pPr>
      <w:r w:rsidRPr="00691C8F">
        <w:rPr>
          <w:bCs/>
          <w:sz w:val="22"/>
          <w:szCs w:val="22"/>
        </w:rPr>
        <w:tab/>
      </w:r>
      <w:r w:rsidRPr="00D33F4F">
        <w:rPr>
          <w:bCs/>
          <w:sz w:val="22"/>
          <w:szCs w:val="22"/>
          <w:lang w:val="en-US"/>
        </w:rPr>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691C8F" w:rsidRDefault="00D33F4F" w:rsidP="00D022BF">
      <w:pPr>
        <w:jc w:val="both"/>
        <w:rPr>
          <w:bCs/>
          <w:sz w:val="22"/>
          <w:szCs w:val="22"/>
          <w:lang w:val="en-US"/>
        </w:rPr>
      </w:pPr>
      <w:r w:rsidRPr="00D33F4F">
        <w:rPr>
          <w:bCs/>
          <w:sz w:val="22"/>
          <w:szCs w:val="22"/>
          <w:lang w:val="en-US"/>
        </w:rPr>
        <w:tab/>
        <w:t>return</w:t>
      </w:r>
      <w:r w:rsidRPr="00691C8F">
        <w:rPr>
          <w:bCs/>
          <w:sz w:val="22"/>
          <w:szCs w:val="22"/>
          <w:lang w:val="en-US"/>
        </w:rPr>
        <w:t xml:space="preserve"> </w:t>
      </w:r>
      <w:proofErr w:type="spellStart"/>
      <w:r w:rsidRPr="00D33F4F">
        <w:rPr>
          <w:bCs/>
          <w:sz w:val="22"/>
          <w:szCs w:val="22"/>
          <w:lang w:val="en-US"/>
        </w:rPr>
        <w:t>a</w:t>
      </w:r>
      <w:r w:rsidRPr="00691C8F">
        <w:rPr>
          <w:bCs/>
          <w:sz w:val="22"/>
          <w:szCs w:val="22"/>
          <w:lang w:val="en-US"/>
        </w:rPr>
        <w:t>+</w:t>
      </w:r>
      <w:r w:rsidRPr="00D33F4F">
        <w:rPr>
          <w:bCs/>
          <w:sz w:val="22"/>
          <w:szCs w:val="22"/>
          <w:lang w:val="en-US"/>
        </w:rPr>
        <w:t>b</w:t>
      </w:r>
      <w:proofErr w:type="spellEnd"/>
      <w:r w:rsidRPr="00691C8F">
        <w:rPr>
          <w:bCs/>
          <w:sz w:val="22"/>
          <w:szCs w:val="22"/>
          <w:lang w:val="en-US"/>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0000FF"/>
          <w:sz w:val="18"/>
          <w:szCs w:val="19"/>
          <w:highlight w:val="white"/>
        </w:rPr>
        <w:t>return</w:t>
      </w:r>
      <w:proofErr w:type="spellEnd"/>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D33F4F" w:rsidRPr="00691C8F" w:rsidRDefault="001A0665" w:rsidP="00D022BF">
      <w:pPr>
        <w:jc w:val="both"/>
        <w:rPr>
          <w:bCs/>
          <w:sz w:val="22"/>
          <w:szCs w:val="22"/>
          <w:lang w:val="en-US"/>
        </w:rPr>
      </w:pPr>
      <w:r w:rsidRPr="001A0665">
        <w:rPr>
          <w:b/>
          <w:bCs/>
          <w:sz w:val="22"/>
          <w:szCs w:val="22"/>
        </w:rPr>
        <w:t>Пример</w:t>
      </w:r>
      <w:r w:rsidRPr="00691C8F">
        <w:rPr>
          <w:bCs/>
          <w:sz w:val="22"/>
          <w:szCs w:val="22"/>
          <w:lang w:val="en-US"/>
        </w:rPr>
        <w:t xml:space="preserve"> </w:t>
      </w:r>
      <w:r>
        <w:rPr>
          <w:bCs/>
          <w:sz w:val="22"/>
          <w:szCs w:val="22"/>
        </w:rPr>
        <w:t>создания</w:t>
      </w:r>
      <w:r w:rsidRPr="00691C8F">
        <w:rPr>
          <w:bCs/>
          <w:sz w:val="22"/>
          <w:szCs w:val="22"/>
          <w:lang w:val="en-US"/>
        </w:rPr>
        <w:t xml:space="preserve"> </w:t>
      </w:r>
      <w:r>
        <w:rPr>
          <w:bCs/>
          <w:sz w:val="22"/>
          <w:szCs w:val="22"/>
        </w:rPr>
        <w:t>методов</w:t>
      </w:r>
      <w:r w:rsidRPr="00691C8F">
        <w:rPr>
          <w:bCs/>
          <w:sz w:val="22"/>
          <w:szCs w:val="22"/>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var1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var2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var3 =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lastRenderedPageBreak/>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0000FF"/>
          <w:sz w:val="18"/>
          <w:szCs w:val="19"/>
          <w:highlight w:val="white"/>
        </w:rPr>
        <w:t>return</w:t>
      </w:r>
      <w:proofErr w:type="spellEnd"/>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P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proofErr w:type="spellStart"/>
      <w:r w:rsidRPr="00691C8F">
        <w:rPr>
          <w:rFonts w:ascii="Courier New" w:hAnsi="Courier New" w:cs="Courier New"/>
          <w:color w:val="A31515"/>
          <w:sz w:val="18"/>
          <w:szCs w:val="19"/>
          <w:highlight w:val="white"/>
        </w:rPr>
        <w:t>Введеите</w:t>
      </w:r>
      <w:proofErr w:type="spellEnd"/>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через</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пробел</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коэффициенты</w:t>
      </w:r>
      <w:r w:rsidRPr="00691C8F">
        <w:rPr>
          <w:rFonts w:ascii="Courier New" w:hAnsi="Courier New" w:cs="Courier New"/>
          <w:color w:val="A31515"/>
          <w:sz w:val="18"/>
          <w:szCs w:val="19"/>
          <w:highlight w:val="white"/>
          <w:lang w:val="en-US"/>
        </w:rPr>
        <w:t xml:space="preserve"> A, B, C </w:t>
      </w:r>
      <w:r w:rsidRPr="00691C8F">
        <w:rPr>
          <w:rFonts w:ascii="Courier New" w:hAnsi="Courier New" w:cs="Courier New"/>
          <w:color w:val="A31515"/>
          <w:sz w:val="18"/>
          <w:szCs w:val="19"/>
          <w:highlight w:val="white"/>
        </w:rPr>
        <w:t>квадратного</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Ax^2+Bx+C=0"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input =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).Split</w:t>
      </w:r>
      <w:proofErr w:type="gram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B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C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D = B * B - 4 * A * C;</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x1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x2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A31515"/>
          <w:sz w:val="18"/>
          <w:szCs w:val="19"/>
          <w:highlight w:val="white"/>
        </w:rPr>
        <w:t>Корни</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{A}</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{B}</w:t>
      </w:r>
      <w:r w:rsidRPr="00691C8F">
        <w:rPr>
          <w:rFonts w:ascii="Courier New" w:hAnsi="Courier New" w:cs="Courier New"/>
          <w:color w:val="A31515"/>
          <w:sz w:val="18"/>
          <w:szCs w:val="19"/>
          <w:highlight w:val="white"/>
          <w:lang w:val="en-US"/>
        </w:rPr>
        <w:t>x+</w:t>
      </w:r>
      <w:r w:rsidRPr="00691C8F">
        <w:rPr>
          <w:rFonts w:ascii="Courier New" w:hAnsi="Courier New" w:cs="Courier New"/>
          <w:color w:val="000000"/>
          <w:sz w:val="18"/>
          <w:szCs w:val="19"/>
          <w:highlight w:val="white"/>
          <w:lang w:val="en-US"/>
        </w:rPr>
        <w:t>{C}</w:t>
      </w:r>
      <w:r w:rsidRPr="00691C8F">
        <w:rPr>
          <w:rFonts w:ascii="Courier New" w:hAnsi="Courier New" w:cs="Courier New"/>
          <w:color w:val="A31515"/>
          <w:sz w:val="18"/>
          <w:szCs w:val="19"/>
          <w:highlight w:val="white"/>
          <w:lang w:val="en-US"/>
        </w:rPr>
        <w:t>=0"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$"x1=</w:t>
      </w:r>
      <w:r w:rsidRPr="00691C8F">
        <w:rPr>
          <w:rFonts w:ascii="Courier New" w:hAnsi="Courier New" w:cs="Courier New"/>
          <w:color w:val="000000"/>
          <w:sz w:val="18"/>
          <w:szCs w:val="19"/>
          <w:highlight w:val="white"/>
          <w:lang w:val="en-US"/>
        </w:rPr>
        <w:t>{x</w:t>
      </w:r>
      <w:proofErr w:type="gramStart"/>
      <w:r w:rsidRPr="00691C8F">
        <w:rPr>
          <w:rFonts w:ascii="Courier New" w:hAnsi="Courier New" w:cs="Courier New"/>
          <w:color w:val="000000"/>
          <w:sz w:val="18"/>
          <w:szCs w:val="19"/>
          <w:highlight w:val="white"/>
          <w:lang w:val="en-US"/>
        </w:rPr>
        <w:t>1}</w:t>
      </w:r>
      <w:r w:rsidRPr="00691C8F">
        <w:rPr>
          <w:rFonts w:ascii="Courier New" w:hAnsi="Courier New" w:cs="Courier New"/>
          <w:color w:val="9E5B71"/>
          <w:sz w:val="18"/>
          <w:szCs w:val="19"/>
          <w:highlight w:val="white"/>
          <w:lang w:val="en-US"/>
        </w:rPr>
        <w:t>\</w:t>
      </w:r>
      <w:proofErr w:type="gramEnd"/>
      <w:r w:rsidRPr="00691C8F">
        <w:rPr>
          <w:rFonts w:ascii="Courier New" w:hAnsi="Courier New" w:cs="Courier New"/>
          <w:color w:val="9E5B71"/>
          <w:sz w:val="18"/>
          <w:szCs w:val="19"/>
          <w:highlight w:val="white"/>
          <w:lang w:val="en-US"/>
        </w:rPr>
        <w:t>t</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{x2}</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arr1 = </w:t>
      </w:r>
      <w:r w:rsidRPr="00691C8F">
        <w:rPr>
          <w:rFonts w:ascii="Courier New" w:hAnsi="Courier New" w:cs="Courier New"/>
          <w:color w:val="0000FF"/>
          <w:sz w:val="18"/>
          <w:szCs w:val="19"/>
          <w:highlight w:val="white"/>
          <w:lang w:val="en-US"/>
        </w:rPr>
        <w:t>new</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a1 = Method1(a1);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Method2(arr1);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a1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00"/>
          <w:sz w:val="18"/>
          <w:szCs w:val="19"/>
          <w:highlight w:val="white"/>
          <w:lang w:val="en-US"/>
        </w:rPr>
        <w:t>arr</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proofErr w:type="gramStart"/>
      <w:r w:rsidRPr="00691C8F">
        <w:rPr>
          <w:rFonts w:ascii="Courier New" w:hAnsi="Courier New" w:cs="Courier New"/>
          <w:color w:val="000000"/>
          <w:sz w:val="18"/>
          <w:szCs w:val="19"/>
          <w:highlight w:val="white"/>
        </w:rPr>
        <w:t>arr</w:t>
      </w:r>
      <w:proofErr w:type="spellEnd"/>
      <w:r w:rsidRPr="00691C8F">
        <w:rPr>
          <w:rFonts w:ascii="Courier New" w:hAnsi="Courier New" w:cs="Courier New"/>
          <w:color w:val="000000"/>
          <w:sz w:val="18"/>
          <w:szCs w:val="19"/>
          <w:highlight w:val="white"/>
        </w:rPr>
        <w:t>[</w:t>
      </w:r>
      <w:proofErr w:type="gramEnd"/>
      <w:r w:rsidRPr="00691C8F">
        <w:rPr>
          <w:rFonts w:ascii="Courier New" w:hAnsi="Courier New" w:cs="Courier New"/>
          <w:color w:val="000000"/>
          <w:sz w:val="18"/>
          <w:szCs w:val="19"/>
          <w:highlight w:val="white"/>
        </w:rPr>
        <w:t>0] = 11;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lastRenderedPageBreak/>
        <w:t>}</w:t>
      </w:r>
    </w:p>
    <w:p w:rsidR="00D33F4F" w:rsidRDefault="00D33F4F" w:rsidP="00D022BF">
      <w:pPr>
        <w:jc w:val="both"/>
        <w:rPr>
          <w:b/>
          <w:bCs/>
          <w:sz w:val="22"/>
          <w:szCs w:val="22"/>
        </w:rPr>
      </w:pPr>
    </w:p>
    <w:p w:rsidR="00D33F4F" w:rsidRPr="00D33F4F" w:rsidRDefault="00D33F4F" w:rsidP="00D022BF">
      <w:pPr>
        <w:jc w:val="both"/>
        <w:rPr>
          <w:b/>
          <w:bCs/>
          <w:sz w:val="22"/>
          <w:szCs w:val="22"/>
        </w:rPr>
      </w:pPr>
      <w:r w:rsidRPr="00D33F4F">
        <w:rPr>
          <w:b/>
          <w:bCs/>
          <w:sz w:val="22"/>
          <w:szCs w:val="22"/>
        </w:rPr>
        <w:t>Рекурсия – вызов метода из самого метода.</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d)</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if</w:t>
      </w:r>
      <w:r w:rsidRPr="00691C8F">
        <w:rPr>
          <w:rFonts w:ascii="Courier New" w:hAnsi="Courier New" w:cs="Courier New"/>
          <w:color w:val="000000"/>
          <w:sz w:val="18"/>
          <w:szCs w:val="19"/>
          <w:highlight w:val="white"/>
          <w:lang w:val="en-US"/>
        </w:rPr>
        <w:t xml:space="preserve"> (d &lt;=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d *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d - 1);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D022BF">
      <w:pPr>
        <w:jc w:val="both"/>
        <w:rPr>
          <w:bCs/>
          <w:sz w:val="22"/>
          <w:szCs w:val="22"/>
          <w:lang w:val="en-US"/>
        </w:rPr>
      </w:pP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{a2}</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a = 7;</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lastRenderedPageBreak/>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Method1(1, 2, 3, 4,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params</w:t>
      </w:r>
      <w:proofErr w:type="spellEnd"/>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foreach</w:t>
      </w:r>
      <w:proofErr w:type="spell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argument </w:t>
      </w:r>
      <w:r w:rsidRPr="00691C8F">
        <w:rPr>
          <w:rFonts w:ascii="Courier New" w:hAnsi="Courier New" w:cs="Courier New"/>
          <w:color w:val="0000FF"/>
          <w:sz w:val="18"/>
          <w:szCs w:val="19"/>
          <w:highlight w:val="white"/>
          <w:lang w:val="en-US"/>
        </w:rPr>
        <w:t>in</w:t>
      </w:r>
      <w:r w:rsidRPr="00691C8F">
        <w:rPr>
          <w:rFonts w:ascii="Courier New" w:hAnsi="Courier New" w:cs="Courier New"/>
          <w:color w:val="000000"/>
          <w:sz w:val="18"/>
          <w:szCs w:val="19"/>
          <w:highlight w:val="white"/>
          <w:lang w:val="en-US"/>
        </w:rPr>
        <w:t xml:space="preserve">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2B91AF"/>
          <w:sz w:val="18"/>
          <w:szCs w:val="19"/>
          <w:highlight w:val="white"/>
        </w:rPr>
        <w:t>Console</w:t>
      </w:r>
      <w:r w:rsidRPr="00691C8F">
        <w:rPr>
          <w:rFonts w:ascii="Courier New" w:hAnsi="Courier New" w:cs="Courier New"/>
          <w:color w:val="000000"/>
          <w:sz w:val="18"/>
          <w:szCs w:val="19"/>
          <w:highlight w:val="white"/>
        </w:rPr>
        <w:t>.Write</w:t>
      </w:r>
      <w:proofErr w:type="spellEnd"/>
      <w:r w:rsidRPr="00691C8F">
        <w:rPr>
          <w:rFonts w:ascii="Courier New" w:hAnsi="Courier New" w:cs="Courier New"/>
          <w:color w:val="000000"/>
          <w:sz w:val="18"/>
          <w:szCs w:val="19"/>
          <w:highlight w:val="white"/>
        </w:rPr>
        <w:t>(</w:t>
      </w:r>
      <w:r w:rsidRPr="00691C8F">
        <w:rPr>
          <w:rFonts w:ascii="Courier New" w:hAnsi="Courier New" w:cs="Courier New"/>
          <w:color w:val="A31515"/>
          <w:sz w:val="18"/>
          <w:szCs w:val="19"/>
          <w:highlight w:val="white"/>
        </w:rPr>
        <w:t>$"</w:t>
      </w:r>
      <w:r w:rsidRPr="00691C8F">
        <w:rPr>
          <w:rFonts w:ascii="Courier New" w:hAnsi="Courier New" w:cs="Courier New"/>
          <w:color w:val="000000"/>
          <w:sz w:val="18"/>
          <w:szCs w:val="19"/>
          <w:highlight w:val="white"/>
        </w:rPr>
        <w:t>{</w:t>
      </w:r>
      <w:proofErr w:type="spellStart"/>
      <w:r w:rsidRPr="00691C8F">
        <w:rPr>
          <w:rFonts w:ascii="Courier New" w:hAnsi="Courier New" w:cs="Courier New"/>
          <w:color w:val="000000"/>
          <w:sz w:val="18"/>
          <w:szCs w:val="19"/>
          <w:highlight w:val="white"/>
        </w:rPr>
        <w:t>argument</w:t>
      </w:r>
      <w:proofErr w:type="spellEnd"/>
      <w:r w:rsidRPr="00691C8F">
        <w:rPr>
          <w:rFonts w:ascii="Courier New" w:hAnsi="Courier New" w:cs="Courier New"/>
          <w:color w:val="000000"/>
          <w:sz w:val="18"/>
          <w:szCs w:val="19"/>
          <w:highlight w:val="white"/>
        </w:rPr>
        <w:t>}</w:t>
      </w:r>
      <w:r w:rsidRPr="00691C8F">
        <w:rPr>
          <w:rFonts w:ascii="Courier New" w:hAnsi="Courier New" w:cs="Courier New"/>
          <w:color w:val="A31515"/>
          <w:sz w:val="18"/>
          <w:szCs w:val="19"/>
          <w:highlight w:val="white"/>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1A0665" w:rsidRPr="00D33F4F" w:rsidRDefault="001A0665" w:rsidP="00D022BF">
      <w:pPr>
        <w:jc w:val="both"/>
        <w:rPr>
          <w:bCs/>
          <w:sz w:val="22"/>
          <w:szCs w:val="22"/>
        </w:rPr>
      </w:pPr>
    </w:p>
    <w:p w:rsidR="004A742A" w:rsidRPr="00CA3651" w:rsidRDefault="00C82DB8" w:rsidP="004A742A">
      <w:pPr>
        <w:ind w:firstLine="284"/>
        <w:jc w:val="both"/>
        <w:rPr>
          <w:sz w:val="22"/>
          <w:szCs w:val="22"/>
        </w:rPr>
      </w:pPr>
      <w:r>
        <w:rPr>
          <w:bCs/>
          <w:sz w:val="22"/>
          <w:szCs w:val="22"/>
        </w:rPr>
        <w:br w:type="page"/>
      </w:r>
      <w:r w:rsidR="004A742A" w:rsidRPr="00CA3651">
        <w:rPr>
          <w:b/>
          <w:bCs/>
          <w:sz w:val="22"/>
          <w:szCs w:val="22"/>
        </w:rPr>
        <w:lastRenderedPageBreak/>
        <w:t xml:space="preserve">Задание на </w:t>
      </w:r>
      <w:r w:rsidR="004A742A">
        <w:rPr>
          <w:b/>
          <w:bCs/>
          <w:sz w:val="22"/>
          <w:szCs w:val="22"/>
        </w:rPr>
        <w:t>практическую</w:t>
      </w:r>
      <w:r w:rsidR="004A742A" w:rsidRPr="00CA3651">
        <w:rPr>
          <w:b/>
          <w:bCs/>
          <w:sz w:val="22"/>
          <w:szCs w:val="22"/>
        </w:rPr>
        <w:t xml:space="preserve"> работу</w:t>
      </w:r>
    </w:p>
    <w:p w:rsidR="004A742A" w:rsidRPr="00B823B5" w:rsidRDefault="004A742A" w:rsidP="004A742A">
      <w:pPr>
        <w:numPr>
          <w:ilvl w:val="0"/>
          <w:numId w:val="29"/>
        </w:numPr>
        <w:jc w:val="both"/>
        <w:rPr>
          <w:sz w:val="22"/>
          <w:szCs w:val="22"/>
        </w:rPr>
      </w:pPr>
      <w:r w:rsidRPr="00B823B5">
        <w:rPr>
          <w:sz w:val="22"/>
          <w:szCs w:val="22"/>
        </w:rPr>
        <w:t xml:space="preserve">Разработать </w:t>
      </w:r>
      <w:r>
        <w:rPr>
          <w:sz w:val="22"/>
          <w:szCs w:val="22"/>
        </w:rPr>
        <w:t>консольн</w:t>
      </w:r>
      <w:r>
        <w:rPr>
          <w:sz w:val="22"/>
          <w:szCs w:val="22"/>
        </w:rPr>
        <w:t>о</w:t>
      </w:r>
      <w:r>
        <w:rPr>
          <w:sz w:val="22"/>
          <w:szCs w:val="22"/>
        </w:rPr>
        <w:t xml:space="preserve">е </w:t>
      </w:r>
      <w:r w:rsidRPr="00B823B5">
        <w:rPr>
          <w:sz w:val="22"/>
          <w:szCs w:val="22"/>
        </w:rPr>
        <w:t>приложени</w:t>
      </w:r>
      <w:r>
        <w:rPr>
          <w:sz w:val="22"/>
          <w:szCs w:val="22"/>
        </w:rPr>
        <w:t>е</w:t>
      </w:r>
      <w:r w:rsidRPr="00B823B5">
        <w:rPr>
          <w:sz w:val="22"/>
          <w:szCs w:val="22"/>
        </w:rPr>
        <w:t xml:space="preserve"> </w:t>
      </w:r>
      <w:r>
        <w:rPr>
          <w:sz w:val="22"/>
          <w:szCs w:val="22"/>
        </w:rPr>
        <w:t xml:space="preserve">для решения задач </w:t>
      </w:r>
      <w:r w:rsidRPr="00B823B5">
        <w:rPr>
          <w:sz w:val="22"/>
          <w:szCs w:val="22"/>
        </w:rPr>
        <w:t>согласно варианту.</w:t>
      </w:r>
    </w:p>
    <w:p w:rsidR="004A742A" w:rsidRDefault="004A742A" w:rsidP="004A742A">
      <w:pPr>
        <w:numPr>
          <w:ilvl w:val="0"/>
          <w:numId w:val="29"/>
        </w:numPr>
        <w:jc w:val="both"/>
        <w:rPr>
          <w:sz w:val="22"/>
          <w:szCs w:val="22"/>
        </w:rPr>
      </w:pPr>
      <w:r>
        <w:rPr>
          <w:sz w:val="22"/>
          <w:szCs w:val="22"/>
        </w:rPr>
        <w:t>Предусмотреть понятный интерфейс ввода и вывода данных на консоль.</w:t>
      </w:r>
    </w:p>
    <w:p w:rsidR="004A742A" w:rsidRDefault="004A742A" w:rsidP="004A742A">
      <w:pPr>
        <w:numPr>
          <w:ilvl w:val="0"/>
          <w:numId w:val="29"/>
        </w:numPr>
        <w:spacing w:line="276" w:lineRule="auto"/>
        <w:jc w:val="both"/>
        <w:rPr>
          <w:sz w:val="22"/>
          <w:szCs w:val="22"/>
        </w:rPr>
      </w:pPr>
      <w:r>
        <w:rPr>
          <w:sz w:val="22"/>
          <w:szCs w:val="22"/>
        </w:rPr>
        <w:t xml:space="preserve">Реализовать меню для выбора </w:t>
      </w:r>
      <w:r>
        <w:rPr>
          <w:sz w:val="22"/>
          <w:szCs w:val="22"/>
        </w:rPr>
        <w:t>задания</w:t>
      </w:r>
      <w:r w:rsidRPr="004B5A04">
        <w:rPr>
          <w:sz w:val="22"/>
          <w:szCs w:val="22"/>
        </w:rPr>
        <w:t>, обеспечивающее возможность многократног</w:t>
      </w:r>
      <w:r>
        <w:rPr>
          <w:sz w:val="22"/>
          <w:szCs w:val="22"/>
        </w:rPr>
        <w:t>о выполнения различных заданий.</w:t>
      </w:r>
    </w:p>
    <w:p w:rsidR="004A742A" w:rsidRDefault="004A742A" w:rsidP="004A742A">
      <w:pPr>
        <w:numPr>
          <w:ilvl w:val="0"/>
          <w:numId w:val="29"/>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4A742A" w:rsidRDefault="004A742A" w:rsidP="004A742A">
      <w:pPr>
        <w:numPr>
          <w:ilvl w:val="0"/>
          <w:numId w:val="29"/>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Pr>
          <w:sz w:val="22"/>
          <w:szCs w:val="22"/>
        </w:rPr>
        <w:t>.</w:t>
      </w:r>
    </w:p>
    <w:p w:rsidR="00203DC4" w:rsidRDefault="00203DC4" w:rsidP="00203DC4">
      <w:pPr>
        <w:jc w:val="both"/>
        <w:rPr>
          <w:bCs/>
          <w:sz w:val="22"/>
          <w:szCs w:val="22"/>
        </w:rPr>
      </w:pPr>
    </w:p>
    <w:p w:rsidR="00203DC4" w:rsidRPr="009B152E" w:rsidRDefault="00203DC4" w:rsidP="00203DC4">
      <w:pPr>
        <w:ind w:firstLine="284"/>
        <w:jc w:val="both"/>
        <w:rPr>
          <w:b/>
          <w:bCs/>
          <w:sz w:val="22"/>
          <w:szCs w:val="22"/>
        </w:rPr>
      </w:pPr>
      <w:r w:rsidRPr="009B152E">
        <w:rPr>
          <w:b/>
          <w:bCs/>
          <w:sz w:val="22"/>
          <w:szCs w:val="22"/>
        </w:rPr>
        <w:t>Задание 1.</w:t>
      </w:r>
    </w:p>
    <w:p w:rsidR="00203DC4" w:rsidRPr="00203DC4" w:rsidRDefault="00203DC4" w:rsidP="00203DC4">
      <w:pPr>
        <w:ind w:firstLine="284"/>
        <w:jc w:val="both"/>
        <w:rPr>
          <w:bCs/>
          <w:sz w:val="22"/>
          <w:szCs w:val="22"/>
        </w:rPr>
      </w:pPr>
      <w:r w:rsidRPr="00203DC4">
        <w:rPr>
          <w:bCs/>
          <w:sz w:val="22"/>
          <w:szCs w:val="22"/>
        </w:rPr>
        <w:t>Витя работает недалеко от одной из станций кольцевой линии метро, а живет рядом с другой станцией той же линии. Требуется выяснить, мимо какого наименьшего количества промежуточных станций необходимо проехать Вите по кольцу, чтобы добраться с работы домой.</w:t>
      </w:r>
    </w:p>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З</w:t>
      </w:r>
      <w:r w:rsidRPr="00203DC4">
        <w:rPr>
          <w:bCs/>
          <w:sz w:val="22"/>
          <w:szCs w:val="22"/>
        </w:rPr>
        <w:t>аданы три числа: сначала N – общее количество станций кольцевой линии, а затем i и j – номера станции, на которой Витя садится, и станции, на которой он должен выйти. Станции пронумерованы подряд натуральными числами 1, 2, 3, …, N (1-я станция – соседняя с N-й), N не превосходит 100. Числа i и j не совпадают. Все числа разделены пробелом.</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Т</w:t>
      </w:r>
      <w:r w:rsidRPr="00203DC4">
        <w:rPr>
          <w:bCs/>
          <w:sz w:val="22"/>
          <w:szCs w:val="22"/>
        </w:rPr>
        <w:t>ребуется вывести минимальное количество промежуточных станций (не считая станции посадки и высадки), которые необходимо проехать Вите.</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582"/>
        <w:gridCol w:w="3094"/>
      </w:tblGrid>
      <w:tr w:rsidR="00203DC4" w:rsidRPr="00203DC4" w:rsidTr="00203DC4">
        <w:tc>
          <w:tcPr>
            <w:tcW w:w="358" w:type="pct"/>
            <w:hideMark/>
          </w:tcPr>
          <w:p w:rsidR="00203DC4" w:rsidRPr="00203DC4" w:rsidRDefault="00203DC4" w:rsidP="00203DC4">
            <w:pPr>
              <w:jc w:val="both"/>
              <w:rPr>
                <w:b/>
                <w:bCs/>
                <w:sz w:val="22"/>
                <w:szCs w:val="22"/>
              </w:rPr>
            </w:pPr>
            <w:r w:rsidRPr="00203DC4">
              <w:rPr>
                <w:b/>
                <w:bCs/>
                <w:sz w:val="22"/>
                <w:szCs w:val="22"/>
              </w:rPr>
              <w:t>№</w:t>
            </w:r>
          </w:p>
        </w:tc>
        <w:tc>
          <w:tcPr>
            <w:tcW w:w="2112" w:type="pct"/>
            <w:hideMark/>
          </w:tcPr>
          <w:p w:rsidR="00203DC4" w:rsidRPr="00203DC4" w:rsidRDefault="00203DC4" w:rsidP="00203DC4">
            <w:pPr>
              <w:jc w:val="both"/>
              <w:rPr>
                <w:b/>
                <w:bCs/>
                <w:sz w:val="22"/>
                <w:szCs w:val="22"/>
              </w:rPr>
            </w:pPr>
            <w:r w:rsidRPr="00203DC4">
              <w:rPr>
                <w:b/>
                <w:bCs/>
                <w:sz w:val="22"/>
                <w:szCs w:val="22"/>
              </w:rPr>
              <w:t>INPUT</w:t>
            </w:r>
          </w:p>
        </w:tc>
        <w:tc>
          <w:tcPr>
            <w:tcW w:w="2529"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1</w:t>
            </w:r>
          </w:p>
        </w:tc>
        <w:tc>
          <w:tcPr>
            <w:tcW w:w="2112" w:type="pct"/>
            <w:hideMark/>
          </w:tcPr>
          <w:p w:rsidR="00203DC4" w:rsidRPr="00203DC4" w:rsidRDefault="00203DC4" w:rsidP="00203DC4">
            <w:pPr>
              <w:jc w:val="both"/>
              <w:rPr>
                <w:bCs/>
                <w:sz w:val="22"/>
                <w:szCs w:val="22"/>
              </w:rPr>
            </w:pPr>
            <w:r w:rsidRPr="00203DC4">
              <w:rPr>
                <w:bCs/>
                <w:sz w:val="22"/>
                <w:szCs w:val="22"/>
              </w:rPr>
              <w:t>100 5 6</w:t>
            </w:r>
          </w:p>
        </w:tc>
        <w:tc>
          <w:tcPr>
            <w:tcW w:w="2529" w:type="pct"/>
            <w:hideMark/>
          </w:tcPr>
          <w:p w:rsidR="00203DC4" w:rsidRPr="00203DC4" w:rsidRDefault="00203DC4" w:rsidP="00203DC4">
            <w:pPr>
              <w:jc w:val="both"/>
              <w:rPr>
                <w:bCs/>
                <w:sz w:val="22"/>
                <w:szCs w:val="22"/>
              </w:rPr>
            </w:pPr>
            <w:r w:rsidRPr="00203DC4">
              <w:rPr>
                <w:bCs/>
                <w:sz w:val="22"/>
                <w:szCs w:val="22"/>
              </w:rPr>
              <w:t>0</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2</w:t>
            </w:r>
          </w:p>
        </w:tc>
        <w:tc>
          <w:tcPr>
            <w:tcW w:w="2112" w:type="pct"/>
            <w:hideMark/>
          </w:tcPr>
          <w:p w:rsidR="00203DC4" w:rsidRPr="00203DC4" w:rsidRDefault="00203DC4" w:rsidP="00203DC4">
            <w:pPr>
              <w:jc w:val="both"/>
              <w:rPr>
                <w:bCs/>
                <w:sz w:val="22"/>
                <w:szCs w:val="22"/>
              </w:rPr>
            </w:pPr>
            <w:r w:rsidRPr="00203DC4">
              <w:rPr>
                <w:bCs/>
                <w:sz w:val="22"/>
                <w:szCs w:val="22"/>
              </w:rPr>
              <w:t>10 1 9</w:t>
            </w:r>
          </w:p>
        </w:tc>
        <w:tc>
          <w:tcPr>
            <w:tcW w:w="2529" w:type="pct"/>
            <w:hideMark/>
          </w:tcPr>
          <w:p w:rsidR="00203DC4" w:rsidRPr="00203DC4" w:rsidRDefault="00203DC4" w:rsidP="00203DC4">
            <w:pPr>
              <w:jc w:val="both"/>
              <w:rPr>
                <w:bCs/>
                <w:sz w:val="22"/>
                <w:szCs w:val="22"/>
              </w:rPr>
            </w:pPr>
            <w:r w:rsidRPr="00203DC4">
              <w:rPr>
                <w:bCs/>
                <w:sz w:val="22"/>
                <w:szCs w:val="22"/>
              </w:rPr>
              <w:t>1</w:t>
            </w:r>
          </w:p>
        </w:tc>
      </w:tr>
    </w:tbl>
    <w:p w:rsidR="00203DC4" w:rsidRPr="009B152E" w:rsidRDefault="00203DC4" w:rsidP="00203DC4">
      <w:pPr>
        <w:ind w:firstLine="284"/>
        <w:jc w:val="both"/>
        <w:rPr>
          <w:b/>
          <w:bCs/>
          <w:sz w:val="22"/>
          <w:szCs w:val="22"/>
        </w:rPr>
      </w:pPr>
      <w:r>
        <w:rPr>
          <w:b/>
          <w:bCs/>
          <w:sz w:val="22"/>
          <w:szCs w:val="22"/>
        </w:rPr>
        <w:lastRenderedPageBreak/>
        <w:t>Задание 2</w:t>
      </w:r>
      <w:r w:rsidRPr="009B152E">
        <w:rPr>
          <w:b/>
          <w:bCs/>
          <w:sz w:val="22"/>
          <w:szCs w:val="22"/>
        </w:rPr>
        <w:t>.</w:t>
      </w:r>
    </w:p>
    <w:p w:rsidR="00203DC4" w:rsidRPr="00203DC4" w:rsidRDefault="00203DC4" w:rsidP="00203DC4">
      <w:pPr>
        <w:ind w:firstLine="284"/>
        <w:jc w:val="both"/>
        <w:rPr>
          <w:bCs/>
          <w:sz w:val="22"/>
          <w:szCs w:val="22"/>
        </w:rPr>
      </w:pPr>
      <w:r w:rsidRPr="00203DC4">
        <w:rPr>
          <w:bCs/>
          <w:sz w:val="22"/>
          <w:szCs w:val="22"/>
        </w:rPr>
        <w:t>Напишите программу, которая выводит элемент из строки Y и столбца X матрицы размера N×M, которая заполнена следующим образом:</w:t>
      </w:r>
    </w:p>
    <w:tbl>
      <w:tblPr>
        <w:tblStyle w:val="af"/>
        <w:tblW w:w="3000" w:type="dxa"/>
        <w:jc w:val="center"/>
        <w:tblLook w:val="04A0" w:firstRow="1" w:lastRow="0" w:firstColumn="1" w:lastColumn="0" w:noHBand="0" w:noVBand="1"/>
      </w:tblPr>
      <w:tblGrid>
        <w:gridCol w:w="750"/>
        <w:gridCol w:w="750"/>
        <w:gridCol w:w="750"/>
        <w:gridCol w:w="750"/>
      </w:tblGrid>
      <w:tr w:rsidR="00203DC4" w:rsidRPr="00203DC4" w:rsidTr="00203DC4">
        <w:trPr>
          <w:jc w:val="center"/>
        </w:trPr>
        <w:tc>
          <w:tcPr>
            <w:tcW w:w="450" w:type="dxa"/>
            <w:hideMark/>
          </w:tcPr>
          <w:p w:rsidR="00203DC4" w:rsidRPr="00203DC4" w:rsidRDefault="00203DC4" w:rsidP="00203DC4">
            <w:pPr>
              <w:jc w:val="both"/>
              <w:rPr>
                <w:b/>
                <w:bCs/>
                <w:sz w:val="22"/>
                <w:szCs w:val="22"/>
              </w:rPr>
            </w:pPr>
            <w:r w:rsidRPr="00203DC4">
              <w:rPr>
                <w:b/>
                <w:bCs/>
                <w:sz w:val="22"/>
                <w:szCs w:val="22"/>
              </w:rPr>
              <w:t>0</w:t>
            </w:r>
          </w:p>
        </w:tc>
        <w:tc>
          <w:tcPr>
            <w:tcW w:w="450" w:type="dxa"/>
            <w:hideMark/>
          </w:tcPr>
          <w:p w:rsidR="00203DC4" w:rsidRPr="00203DC4" w:rsidRDefault="00203DC4" w:rsidP="00203DC4">
            <w:pPr>
              <w:jc w:val="both"/>
              <w:rPr>
                <w:b/>
                <w:bCs/>
                <w:sz w:val="22"/>
                <w:szCs w:val="22"/>
              </w:rPr>
            </w:pPr>
            <w:r w:rsidRPr="00203DC4">
              <w:rPr>
                <w:b/>
                <w:bCs/>
                <w:sz w:val="22"/>
                <w:szCs w:val="22"/>
              </w:rPr>
              <w:t>1</w:t>
            </w:r>
          </w:p>
        </w:tc>
        <w:tc>
          <w:tcPr>
            <w:tcW w:w="450" w:type="dxa"/>
            <w:hideMark/>
          </w:tcPr>
          <w:p w:rsidR="00203DC4" w:rsidRPr="00203DC4" w:rsidRDefault="00203DC4" w:rsidP="00203DC4">
            <w:pPr>
              <w:jc w:val="both"/>
              <w:rPr>
                <w:b/>
                <w:bCs/>
                <w:sz w:val="22"/>
                <w:szCs w:val="22"/>
              </w:rPr>
            </w:pPr>
            <w:r w:rsidRPr="00203DC4">
              <w:rPr>
                <w:b/>
                <w:bCs/>
                <w:sz w:val="22"/>
                <w:szCs w:val="22"/>
              </w:rPr>
              <w:t>2</w:t>
            </w:r>
          </w:p>
        </w:tc>
        <w:tc>
          <w:tcPr>
            <w:tcW w:w="450" w:type="dxa"/>
            <w:hideMark/>
          </w:tcPr>
          <w:p w:rsidR="00203DC4" w:rsidRPr="00203DC4" w:rsidRDefault="00203DC4" w:rsidP="00203DC4">
            <w:pPr>
              <w:jc w:val="both"/>
              <w:rPr>
                <w:b/>
                <w:bCs/>
                <w:sz w:val="22"/>
                <w:szCs w:val="22"/>
              </w:rPr>
            </w:pPr>
            <w:r w:rsidRPr="00203DC4">
              <w:rPr>
                <w:b/>
                <w:bCs/>
                <w:sz w:val="22"/>
                <w:szCs w:val="22"/>
              </w:rPr>
              <w:t>3</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7</w:t>
            </w:r>
          </w:p>
        </w:tc>
        <w:tc>
          <w:tcPr>
            <w:tcW w:w="0" w:type="auto"/>
            <w:hideMark/>
          </w:tcPr>
          <w:p w:rsidR="00203DC4" w:rsidRPr="00203DC4" w:rsidRDefault="00203DC4" w:rsidP="00203DC4">
            <w:pPr>
              <w:jc w:val="both"/>
              <w:rPr>
                <w:b/>
                <w:bCs/>
                <w:sz w:val="22"/>
                <w:szCs w:val="22"/>
              </w:rPr>
            </w:pPr>
            <w:r w:rsidRPr="00203DC4">
              <w:rPr>
                <w:b/>
                <w:bCs/>
                <w:sz w:val="22"/>
                <w:szCs w:val="22"/>
              </w:rPr>
              <w:t>6</w:t>
            </w:r>
          </w:p>
        </w:tc>
        <w:tc>
          <w:tcPr>
            <w:tcW w:w="0" w:type="auto"/>
            <w:hideMark/>
          </w:tcPr>
          <w:p w:rsidR="00203DC4" w:rsidRPr="00203DC4" w:rsidRDefault="00203DC4" w:rsidP="00203DC4">
            <w:pPr>
              <w:jc w:val="both"/>
              <w:rPr>
                <w:b/>
                <w:bCs/>
                <w:sz w:val="22"/>
                <w:szCs w:val="22"/>
              </w:rPr>
            </w:pPr>
            <w:r w:rsidRPr="00203DC4">
              <w:rPr>
                <w:b/>
                <w:bCs/>
                <w:sz w:val="22"/>
                <w:szCs w:val="22"/>
              </w:rPr>
              <w:t>5</w:t>
            </w:r>
          </w:p>
        </w:tc>
        <w:tc>
          <w:tcPr>
            <w:tcW w:w="0" w:type="auto"/>
            <w:hideMark/>
          </w:tcPr>
          <w:p w:rsidR="00203DC4" w:rsidRPr="00203DC4" w:rsidRDefault="00203DC4" w:rsidP="00203DC4">
            <w:pPr>
              <w:jc w:val="both"/>
              <w:rPr>
                <w:b/>
                <w:bCs/>
                <w:sz w:val="22"/>
                <w:szCs w:val="22"/>
              </w:rPr>
            </w:pPr>
            <w:r w:rsidRPr="00203DC4">
              <w:rPr>
                <w:b/>
                <w:bCs/>
                <w:sz w:val="22"/>
                <w:szCs w:val="22"/>
              </w:rPr>
              <w:t>4</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8</w:t>
            </w:r>
          </w:p>
        </w:tc>
        <w:tc>
          <w:tcPr>
            <w:tcW w:w="0" w:type="auto"/>
            <w:hideMark/>
          </w:tcPr>
          <w:p w:rsidR="00203DC4" w:rsidRPr="00203DC4" w:rsidRDefault="00203DC4" w:rsidP="00203DC4">
            <w:pPr>
              <w:jc w:val="both"/>
              <w:rPr>
                <w:b/>
                <w:bCs/>
                <w:sz w:val="22"/>
                <w:szCs w:val="22"/>
              </w:rPr>
            </w:pPr>
            <w:r w:rsidRPr="00203DC4">
              <w:rPr>
                <w:b/>
                <w:bCs/>
                <w:sz w:val="22"/>
                <w:szCs w:val="22"/>
              </w:rPr>
              <w:t>9</w:t>
            </w:r>
          </w:p>
        </w:tc>
        <w:tc>
          <w:tcPr>
            <w:tcW w:w="0" w:type="auto"/>
            <w:hideMark/>
          </w:tcPr>
          <w:p w:rsidR="00203DC4" w:rsidRPr="00203DC4" w:rsidRDefault="00203DC4" w:rsidP="00203DC4">
            <w:pPr>
              <w:jc w:val="both"/>
              <w:rPr>
                <w:b/>
                <w:bCs/>
                <w:sz w:val="22"/>
                <w:szCs w:val="22"/>
              </w:rPr>
            </w:pPr>
            <w:r w:rsidRPr="00203DC4">
              <w:rPr>
                <w:b/>
                <w:bCs/>
                <w:sz w:val="22"/>
                <w:szCs w:val="22"/>
              </w:rPr>
              <w:t>10</w:t>
            </w:r>
          </w:p>
        </w:tc>
        <w:tc>
          <w:tcPr>
            <w:tcW w:w="0" w:type="auto"/>
            <w:hideMark/>
          </w:tcPr>
          <w:p w:rsidR="00203DC4" w:rsidRPr="00203DC4" w:rsidRDefault="00203DC4" w:rsidP="00203DC4">
            <w:pPr>
              <w:jc w:val="both"/>
              <w:rPr>
                <w:b/>
                <w:bCs/>
                <w:sz w:val="22"/>
                <w:szCs w:val="22"/>
              </w:rPr>
            </w:pPr>
            <w:r w:rsidRPr="00203DC4">
              <w:rPr>
                <w:b/>
                <w:bCs/>
                <w:sz w:val="22"/>
                <w:szCs w:val="22"/>
              </w:rPr>
              <w:t>11</w:t>
            </w:r>
          </w:p>
        </w:tc>
      </w:tr>
    </w:tbl>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Н</w:t>
      </w:r>
      <w:r w:rsidRPr="00203DC4">
        <w:rPr>
          <w:bCs/>
          <w:sz w:val="22"/>
          <w:szCs w:val="22"/>
        </w:rPr>
        <w:t>атуральные числа N, M, Y, X (Y ≤ N ≤ 50; X ≤ M ≤ 50). N - количество строк матрицы, M - количество столбцов матрицы, Y и X - номера строки и столбца искомого элемента.</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В</w:t>
      </w:r>
      <w:r w:rsidRPr="00203DC4">
        <w:rPr>
          <w:bCs/>
          <w:sz w:val="22"/>
          <w:szCs w:val="22"/>
        </w:rPr>
        <w:t>ыведите искомый элемент.</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203DC4" w:rsidRPr="00203DC4" w:rsidTr="00203DC4">
        <w:tc>
          <w:tcPr>
            <w:tcW w:w="104" w:type="pct"/>
            <w:hideMark/>
          </w:tcPr>
          <w:p w:rsidR="00203DC4" w:rsidRPr="00203DC4" w:rsidRDefault="00203DC4" w:rsidP="00203DC4">
            <w:pPr>
              <w:jc w:val="both"/>
              <w:rPr>
                <w:b/>
                <w:bCs/>
                <w:sz w:val="22"/>
                <w:szCs w:val="22"/>
              </w:rPr>
            </w:pPr>
            <w:r w:rsidRPr="00203DC4">
              <w:rPr>
                <w:b/>
                <w:bCs/>
                <w:sz w:val="22"/>
                <w:szCs w:val="22"/>
              </w:rPr>
              <w:t>№</w:t>
            </w:r>
          </w:p>
        </w:tc>
        <w:tc>
          <w:tcPr>
            <w:tcW w:w="2261" w:type="pct"/>
            <w:hideMark/>
          </w:tcPr>
          <w:p w:rsidR="00203DC4" w:rsidRPr="00203DC4" w:rsidRDefault="00203DC4" w:rsidP="00203DC4">
            <w:pPr>
              <w:jc w:val="both"/>
              <w:rPr>
                <w:b/>
                <w:bCs/>
                <w:sz w:val="22"/>
                <w:szCs w:val="22"/>
              </w:rPr>
            </w:pPr>
            <w:r w:rsidRPr="00203DC4">
              <w:rPr>
                <w:b/>
                <w:bCs/>
                <w:sz w:val="22"/>
                <w:szCs w:val="22"/>
              </w:rPr>
              <w:t>INPUT</w:t>
            </w:r>
          </w:p>
        </w:tc>
        <w:tc>
          <w:tcPr>
            <w:tcW w:w="2635"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1</w:t>
            </w:r>
          </w:p>
        </w:tc>
        <w:tc>
          <w:tcPr>
            <w:tcW w:w="2261" w:type="pct"/>
            <w:hideMark/>
          </w:tcPr>
          <w:p w:rsidR="00203DC4" w:rsidRPr="00203DC4" w:rsidRDefault="00203DC4" w:rsidP="00203DC4">
            <w:pPr>
              <w:jc w:val="both"/>
              <w:rPr>
                <w:bCs/>
                <w:sz w:val="22"/>
                <w:szCs w:val="22"/>
              </w:rPr>
            </w:pPr>
            <w:r w:rsidRPr="00203DC4">
              <w:rPr>
                <w:bCs/>
                <w:sz w:val="22"/>
                <w:szCs w:val="22"/>
              </w:rPr>
              <w:t>3 4 2 3</w:t>
            </w:r>
          </w:p>
        </w:tc>
        <w:tc>
          <w:tcPr>
            <w:tcW w:w="2635" w:type="pct"/>
            <w:hideMark/>
          </w:tcPr>
          <w:p w:rsidR="00203DC4" w:rsidRPr="00203DC4" w:rsidRDefault="00203DC4" w:rsidP="00203DC4">
            <w:pPr>
              <w:jc w:val="both"/>
              <w:rPr>
                <w:bCs/>
                <w:sz w:val="22"/>
                <w:szCs w:val="22"/>
              </w:rPr>
            </w:pPr>
            <w:r w:rsidRPr="00203DC4">
              <w:rPr>
                <w:bCs/>
                <w:sz w:val="22"/>
                <w:szCs w:val="22"/>
              </w:rPr>
              <w:t>5</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2</w:t>
            </w:r>
          </w:p>
        </w:tc>
        <w:tc>
          <w:tcPr>
            <w:tcW w:w="2261" w:type="pct"/>
            <w:hideMark/>
          </w:tcPr>
          <w:p w:rsidR="00203DC4" w:rsidRPr="00203DC4" w:rsidRDefault="00203DC4" w:rsidP="00203DC4">
            <w:pPr>
              <w:jc w:val="both"/>
              <w:rPr>
                <w:bCs/>
                <w:sz w:val="22"/>
                <w:szCs w:val="22"/>
              </w:rPr>
            </w:pPr>
            <w:r w:rsidRPr="00203DC4">
              <w:rPr>
                <w:bCs/>
                <w:sz w:val="22"/>
                <w:szCs w:val="22"/>
              </w:rPr>
              <w:t>5 2 3 1</w:t>
            </w:r>
          </w:p>
        </w:tc>
        <w:tc>
          <w:tcPr>
            <w:tcW w:w="2635" w:type="pct"/>
            <w:hideMark/>
          </w:tcPr>
          <w:p w:rsidR="00203DC4" w:rsidRPr="00203DC4" w:rsidRDefault="00203DC4" w:rsidP="00203DC4">
            <w:pPr>
              <w:jc w:val="both"/>
              <w:rPr>
                <w:bCs/>
                <w:sz w:val="22"/>
                <w:szCs w:val="22"/>
              </w:rPr>
            </w:pPr>
            <w:r w:rsidRPr="00203DC4">
              <w:rPr>
                <w:bCs/>
                <w:sz w:val="22"/>
                <w:szCs w:val="22"/>
              </w:rPr>
              <w:t>4</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3</w:t>
            </w:r>
          </w:p>
        </w:tc>
        <w:tc>
          <w:tcPr>
            <w:tcW w:w="2261" w:type="pct"/>
            <w:hideMark/>
          </w:tcPr>
          <w:p w:rsidR="00203DC4" w:rsidRPr="00203DC4" w:rsidRDefault="00203DC4" w:rsidP="00203DC4">
            <w:pPr>
              <w:jc w:val="both"/>
              <w:rPr>
                <w:bCs/>
                <w:sz w:val="22"/>
                <w:szCs w:val="22"/>
              </w:rPr>
            </w:pPr>
            <w:r w:rsidRPr="00203DC4">
              <w:rPr>
                <w:bCs/>
                <w:sz w:val="22"/>
                <w:szCs w:val="22"/>
              </w:rPr>
              <w:t>3 4 3 2</w:t>
            </w:r>
          </w:p>
        </w:tc>
        <w:tc>
          <w:tcPr>
            <w:tcW w:w="2635" w:type="pct"/>
            <w:hideMark/>
          </w:tcPr>
          <w:p w:rsidR="00203DC4" w:rsidRPr="00203DC4" w:rsidRDefault="00203DC4" w:rsidP="00203DC4">
            <w:pPr>
              <w:jc w:val="both"/>
              <w:rPr>
                <w:bCs/>
                <w:sz w:val="22"/>
                <w:szCs w:val="22"/>
              </w:rPr>
            </w:pPr>
            <w:r w:rsidRPr="00203DC4">
              <w:rPr>
                <w:bCs/>
                <w:sz w:val="22"/>
                <w:szCs w:val="22"/>
              </w:rPr>
              <w:t>9</w:t>
            </w:r>
          </w:p>
        </w:tc>
      </w:tr>
    </w:tbl>
    <w:p w:rsidR="00203DC4" w:rsidRDefault="00203DC4" w:rsidP="00203DC4">
      <w:pPr>
        <w:jc w:val="both"/>
        <w:rPr>
          <w:bCs/>
          <w:sz w:val="22"/>
          <w:szCs w:val="22"/>
        </w:rPr>
      </w:pPr>
    </w:p>
    <w:p w:rsidR="00DF0913" w:rsidRPr="009B152E" w:rsidRDefault="00DF0913" w:rsidP="00DF0913">
      <w:pPr>
        <w:ind w:firstLine="284"/>
        <w:jc w:val="both"/>
        <w:rPr>
          <w:b/>
          <w:bCs/>
          <w:sz w:val="22"/>
          <w:szCs w:val="22"/>
        </w:rPr>
      </w:pPr>
      <w:r>
        <w:rPr>
          <w:b/>
          <w:bCs/>
          <w:sz w:val="22"/>
          <w:szCs w:val="22"/>
        </w:rPr>
        <w:t xml:space="preserve">Задание </w:t>
      </w:r>
      <w:r>
        <w:rPr>
          <w:b/>
          <w:bCs/>
          <w:sz w:val="22"/>
          <w:szCs w:val="22"/>
        </w:rPr>
        <w:t>3</w:t>
      </w:r>
      <w:r w:rsidRPr="009B152E">
        <w:rPr>
          <w:b/>
          <w:bCs/>
          <w:sz w:val="22"/>
          <w:szCs w:val="22"/>
        </w:rPr>
        <w:t>.</w:t>
      </w:r>
    </w:p>
    <w:p w:rsidR="00DF0913" w:rsidRPr="00DF0913" w:rsidRDefault="00DF0913" w:rsidP="00DF0913">
      <w:pPr>
        <w:ind w:firstLine="284"/>
        <w:jc w:val="both"/>
        <w:rPr>
          <w:bCs/>
          <w:sz w:val="22"/>
          <w:szCs w:val="22"/>
        </w:rPr>
      </w:pPr>
      <w:r w:rsidRPr="00DF0913">
        <w:rPr>
          <w:bCs/>
          <w:sz w:val="22"/>
          <w:szCs w:val="22"/>
        </w:rPr>
        <w:t>Клетки шахматной доски пронумерованы числами от 1 до 64 по строкам слева направо и снизу-вверх. Напишите программу, которая по заданному номеру клетки определяет номера всех клеток, имеющих с ней общую сторону.</w:t>
      </w:r>
    </w:p>
    <w:p w:rsidR="00DF0913" w:rsidRPr="00DF0913" w:rsidRDefault="00DF0913" w:rsidP="00DF0913">
      <w:pPr>
        <w:jc w:val="both"/>
        <w:rPr>
          <w:b/>
          <w:bCs/>
          <w:sz w:val="22"/>
          <w:szCs w:val="22"/>
        </w:rPr>
      </w:pPr>
      <w:r w:rsidRPr="00DF0913">
        <w:rPr>
          <w:b/>
          <w:bCs/>
          <w:sz w:val="22"/>
          <w:szCs w:val="22"/>
        </w:rPr>
        <w:t>Входные данные</w:t>
      </w:r>
    </w:p>
    <w:p w:rsidR="00DF0913" w:rsidRPr="00DF0913" w:rsidRDefault="00DF0913" w:rsidP="00DF0913">
      <w:pPr>
        <w:ind w:firstLine="284"/>
        <w:jc w:val="both"/>
        <w:rPr>
          <w:bCs/>
          <w:sz w:val="22"/>
          <w:szCs w:val="22"/>
        </w:rPr>
      </w:pPr>
      <w:r>
        <w:rPr>
          <w:bCs/>
          <w:sz w:val="22"/>
          <w:szCs w:val="22"/>
        </w:rPr>
        <w:t>О</w:t>
      </w:r>
      <w:r w:rsidRPr="00DF0913">
        <w:rPr>
          <w:bCs/>
          <w:sz w:val="22"/>
          <w:szCs w:val="22"/>
        </w:rPr>
        <w:t>дно целое число от 1 до 64.</w:t>
      </w:r>
    </w:p>
    <w:p w:rsidR="00DF0913" w:rsidRPr="00DF0913" w:rsidRDefault="00DF0913" w:rsidP="00DF0913">
      <w:pPr>
        <w:jc w:val="both"/>
        <w:rPr>
          <w:b/>
          <w:bCs/>
          <w:sz w:val="22"/>
          <w:szCs w:val="22"/>
        </w:rPr>
      </w:pPr>
      <w:r w:rsidRPr="00DF0913">
        <w:rPr>
          <w:b/>
          <w:bCs/>
          <w:sz w:val="22"/>
          <w:szCs w:val="22"/>
        </w:rPr>
        <w:t>Выходные данные</w:t>
      </w:r>
    </w:p>
    <w:p w:rsidR="00DF0913" w:rsidRPr="00DF0913" w:rsidRDefault="00DF0913" w:rsidP="00DF0913">
      <w:pPr>
        <w:ind w:firstLine="284"/>
        <w:jc w:val="both"/>
        <w:rPr>
          <w:bCs/>
          <w:sz w:val="22"/>
          <w:szCs w:val="22"/>
        </w:rPr>
      </w:pPr>
      <w:r>
        <w:rPr>
          <w:bCs/>
          <w:sz w:val="22"/>
          <w:szCs w:val="22"/>
        </w:rPr>
        <w:t>В</w:t>
      </w:r>
      <w:r w:rsidRPr="00DF0913">
        <w:rPr>
          <w:bCs/>
          <w:sz w:val="22"/>
          <w:szCs w:val="22"/>
        </w:rPr>
        <w:t>ыведите через пробел в порядке возрастания номера всех клеток, имеющих с заданной общую сторону.</w:t>
      </w:r>
    </w:p>
    <w:p w:rsidR="00DF0913" w:rsidRPr="00DF0913" w:rsidRDefault="00DF0913" w:rsidP="00DF0913">
      <w:pPr>
        <w:jc w:val="both"/>
        <w:rPr>
          <w:b/>
          <w:bCs/>
          <w:sz w:val="22"/>
          <w:szCs w:val="22"/>
        </w:rPr>
      </w:pPr>
      <w:r w:rsidRPr="00DF0913">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DF0913" w:rsidRPr="00DF0913" w:rsidTr="00DF0913">
        <w:tc>
          <w:tcPr>
            <w:tcW w:w="104" w:type="pct"/>
            <w:hideMark/>
          </w:tcPr>
          <w:p w:rsidR="00DF0913" w:rsidRPr="00DF0913" w:rsidRDefault="00DF0913" w:rsidP="00DF0913">
            <w:pPr>
              <w:jc w:val="both"/>
              <w:rPr>
                <w:b/>
                <w:bCs/>
                <w:sz w:val="22"/>
                <w:szCs w:val="22"/>
              </w:rPr>
            </w:pPr>
            <w:r w:rsidRPr="00DF0913">
              <w:rPr>
                <w:b/>
                <w:bCs/>
                <w:sz w:val="22"/>
                <w:szCs w:val="22"/>
              </w:rPr>
              <w:t>№</w:t>
            </w:r>
          </w:p>
        </w:tc>
        <w:tc>
          <w:tcPr>
            <w:tcW w:w="2261" w:type="pct"/>
            <w:hideMark/>
          </w:tcPr>
          <w:p w:rsidR="00DF0913" w:rsidRPr="00DF0913" w:rsidRDefault="00DF0913" w:rsidP="00DF0913">
            <w:pPr>
              <w:jc w:val="both"/>
              <w:rPr>
                <w:b/>
                <w:bCs/>
                <w:sz w:val="22"/>
                <w:szCs w:val="22"/>
              </w:rPr>
            </w:pPr>
            <w:r w:rsidRPr="00DF0913">
              <w:rPr>
                <w:b/>
                <w:bCs/>
                <w:sz w:val="22"/>
                <w:szCs w:val="22"/>
              </w:rPr>
              <w:t>INPUT</w:t>
            </w:r>
          </w:p>
        </w:tc>
        <w:tc>
          <w:tcPr>
            <w:tcW w:w="2635" w:type="pct"/>
            <w:hideMark/>
          </w:tcPr>
          <w:p w:rsidR="00DF0913" w:rsidRPr="00DF0913" w:rsidRDefault="00DF0913" w:rsidP="00DF0913">
            <w:pPr>
              <w:jc w:val="both"/>
              <w:rPr>
                <w:b/>
                <w:bCs/>
                <w:sz w:val="22"/>
                <w:szCs w:val="22"/>
              </w:rPr>
            </w:pPr>
            <w:r w:rsidRPr="00DF0913">
              <w:rPr>
                <w:b/>
                <w:bCs/>
                <w:sz w:val="22"/>
                <w:szCs w:val="22"/>
              </w:rPr>
              <w:t>OUTPUT</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1</w:t>
            </w:r>
          </w:p>
        </w:tc>
        <w:tc>
          <w:tcPr>
            <w:tcW w:w="2261" w:type="pct"/>
            <w:hideMark/>
          </w:tcPr>
          <w:p w:rsidR="00DF0913" w:rsidRPr="00DF0913" w:rsidRDefault="00DF0913" w:rsidP="00DF0913">
            <w:pPr>
              <w:jc w:val="both"/>
              <w:rPr>
                <w:bCs/>
                <w:sz w:val="22"/>
                <w:szCs w:val="22"/>
              </w:rPr>
            </w:pPr>
            <w:r w:rsidRPr="00DF0913">
              <w:rPr>
                <w:bCs/>
                <w:sz w:val="22"/>
                <w:szCs w:val="22"/>
              </w:rPr>
              <w:t>2</w:t>
            </w:r>
          </w:p>
        </w:tc>
        <w:tc>
          <w:tcPr>
            <w:tcW w:w="2635" w:type="pct"/>
            <w:hideMark/>
          </w:tcPr>
          <w:p w:rsidR="00DF0913" w:rsidRPr="00DF0913" w:rsidRDefault="00DF0913" w:rsidP="00DF0913">
            <w:pPr>
              <w:jc w:val="both"/>
              <w:rPr>
                <w:bCs/>
                <w:sz w:val="22"/>
                <w:szCs w:val="22"/>
              </w:rPr>
            </w:pPr>
            <w:r w:rsidRPr="00DF0913">
              <w:rPr>
                <w:bCs/>
                <w:sz w:val="22"/>
                <w:szCs w:val="22"/>
              </w:rPr>
              <w:t>1 3 10</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2</w:t>
            </w:r>
          </w:p>
        </w:tc>
        <w:tc>
          <w:tcPr>
            <w:tcW w:w="2261" w:type="pct"/>
            <w:hideMark/>
          </w:tcPr>
          <w:p w:rsidR="00DF0913" w:rsidRPr="00DF0913" w:rsidRDefault="00DF0913" w:rsidP="00DF0913">
            <w:pPr>
              <w:jc w:val="both"/>
              <w:rPr>
                <w:bCs/>
                <w:sz w:val="22"/>
                <w:szCs w:val="22"/>
              </w:rPr>
            </w:pPr>
            <w:r w:rsidRPr="00DF0913">
              <w:rPr>
                <w:bCs/>
                <w:sz w:val="22"/>
                <w:szCs w:val="22"/>
              </w:rPr>
              <w:t>64</w:t>
            </w:r>
          </w:p>
        </w:tc>
        <w:tc>
          <w:tcPr>
            <w:tcW w:w="2635" w:type="pct"/>
            <w:hideMark/>
          </w:tcPr>
          <w:p w:rsidR="00DF0913" w:rsidRPr="00DF0913" w:rsidRDefault="00DF0913" w:rsidP="00DF0913">
            <w:pPr>
              <w:jc w:val="both"/>
              <w:rPr>
                <w:bCs/>
                <w:sz w:val="22"/>
                <w:szCs w:val="22"/>
              </w:rPr>
            </w:pPr>
            <w:r w:rsidRPr="00DF0913">
              <w:rPr>
                <w:bCs/>
                <w:sz w:val="22"/>
                <w:szCs w:val="22"/>
              </w:rPr>
              <w:t>56 63</w:t>
            </w:r>
          </w:p>
        </w:tc>
      </w:tr>
    </w:tbl>
    <w:p w:rsidR="00DF0913" w:rsidRPr="00DF0913" w:rsidRDefault="00DF0913" w:rsidP="00DF0913">
      <w:pPr>
        <w:jc w:val="both"/>
        <w:rPr>
          <w:bCs/>
          <w:sz w:val="22"/>
          <w:szCs w:val="22"/>
        </w:rPr>
      </w:pPr>
    </w:p>
    <w:p w:rsidR="001A0665" w:rsidRDefault="00EC7F4F" w:rsidP="00097064">
      <w:pPr>
        <w:ind w:firstLine="284"/>
        <w:jc w:val="both"/>
        <w:rPr>
          <w:sz w:val="22"/>
          <w:szCs w:val="22"/>
        </w:rPr>
      </w:pPr>
      <w:r>
        <w:rPr>
          <w:b/>
          <w:bCs/>
          <w:sz w:val="22"/>
          <w:szCs w:val="22"/>
        </w:rPr>
        <w:br w:type="page"/>
      </w: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1" w:name="_Toc161928747"/>
      <w:bookmarkStart w:id="2" w:name="_GoBack"/>
      <w:bookmarkEnd w:id="2"/>
      <w:r w:rsidRPr="00603A45">
        <w:rPr>
          <w:rFonts w:ascii="Times New Roman" w:hAnsi="Times New Roman"/>
          <w:bCs w:val="0"/>
          <w:caps/>
          <w:sz w:val="22"/>
          <w:szCs w:val="22"/>
        </w:rPr>
        <w:lastRenderedPageBreak/>
        <w:t>Содержание пояснительной записки</w:t>
      </w:r>
      <w:bookmarkEnd w:id="1"/>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3" w:name="_Toc16192874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9"/>
      <w:r w:rsidRPr="00636389">
        <w:rPr>
          <w:rFonts w:ascii="Times New Roman" w:hAnsi="Times New Roman"/>
          <w:bCs w:val="0"/>
          <w:caps/>
          <w:sz w:val="22"/>
          <w:szCs w:val="22"/>
        </w:rPr>
        <w:lastRenderedPageBreak/>
        <w:t>Список литературы</w:t>
      </w:r>
      <w:bookmarkEnd w:id="4"/>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097064">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9"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4"/>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5"/>
  </w:num>
  <w:num w:numId="14">
    <w:abstractNumId w:val="32"/>
  </w:num>
  <w:num w:numId="15">
    <w:abstractNumId w:val="10"/>
  </w:num>
  <w:num w:numId="16">
    <w:abstractNumId w:val="15"/>
  </w:num>
  <w:num w:numId="17">
    <w:abstractNumId w:val="23"/>
  </w:num>
  <w:num w:numId="18">
    <w:abstractNumId w:val="4"/>
  </w:num>
  <w:num w:numId="19">
    <w:abstractNumId w:val="31"/>
  </w:num>
  <w:num w:numId="20">
    <w:abstractNumId w:val="24"/>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5"/>
  </w:num>
  <w:num w:numId="28">
    <w:abstractNumId w:val="3"/>
  </w:num>
  <w:num w:numId="29">
    <w:abstractNumId w:val="33"/>
  </w:num>
  <w:num w:numId="30">
    <w:abstractNumId w:val="12"/>
  </w:num>
  <w:num w:numId="31">
    <w:abstractNumId w:val="29"/>
  </w:num>
  <w:num w:numId="32">
    <w:abstractNumId w:val="27"/>
  </w:num>
  <w:num w:numId="33">
    <w:abstractNumId w:val="28"/>
  </w:num>
  <w:num w:numId="34">
    <w:abstractNumId w:val="13"/>
  </w:num>
  <w:num w:numId="35">
    <w:abstractNumId w:val="30"/>
  </w:num>
  <w:num w:numId="3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064"/>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DC4"/>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42A"/>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C8F"/>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913"/>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09C"/>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93850"/>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80089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3127561">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442099">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150997">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081109">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95622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1D5C-00F0-446D-9211-99458772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1168</Words>
  <Characters>7642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8793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12</cp:revision>
  <cp:lastPrinted>2022-09-01T13:02:00Z</cp:lastPrinted>
  <dcterms:created xsi:type="dcterms:W3CDTF">2023-11-29T07:00:00Z</dcterms:created>
  <dcterms:modified xsi:type="dcterms:W3CDTF">2025-04-26T15:06:00Z</dcterms:modified>
</cp:coreProperties>
</file>