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Криптографія</w:t>
      </w:r>
    </w:p>
    <w:p>
      <w:pPr>
        <w:keepNext w:val="0"/>
        <w:keepLines w:val="0"/>
        <w:widowControl/>
        <w:suppressLineNumbers w:val="0"/>
        <w:jc w:val="center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Комп’ютерний практикум №1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ФБ-05 Чирков Андрій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>,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 xml:space="preserve">ФБ-05 Семенов Олексій </w:t>
      </w:r>
    </w:p>
    <w:p>
      <w:pPr>
        <w:keepNext w:val="0"/>
        <w:keepLines w:val="0"/>
        <w:widowControl/>
        <w:suppressLineNumbers w:val="0"/>
        <w:jc w:val="center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варіант 10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Мета роботи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uk-UA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Засвоєння методів частотного криптоаналізу. Здобуття навичок роботи та аналізу потокових шифрів гамування адитивного типу на прикладі шифру Віженера.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uk-UA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Хід роботи: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uk-UA" w:eastAsia="zh-CN" w:bidi="ar"/>
        </w:rPr>
        <w:t xml:space="preserve">Поділимо завдання на </w:t>
      </w:r>
      <w:r>
        <w:rPr>
          <w:rFonts w:hint="default" w:ascii="Courier New" w:hAnsi="Courier New"/>
          <w:color w:val="A31515"/>
          <w:sz w:val="19"/>
          <w:szCs w:val="24"/>
        </w:rPr>
        <w:t>TASK 1-2</w:t>
      </w:r>
      <w:r>
        <w:rPr>
          <w:rFonts w:hint="default" w:ascii="Courier New" w:hAnsi="Courier New"/>
          <w:color w:val="A31515"/>
          <w:sz w:val="19"/>
          <w:szCs w:val="24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та </w:t>
      </w:r>
      <w:r>
        <w:rPr>
          <w:rFonts w:hint="default" w:ascii="Courier New" w:hAnsi="Courier New"/>
          <w:color w:val="A31515"/>
          <w:sz w:val="19"/>
          <w:szCs w:val="24"/>
        </w:rPr>
        <w:t>TASK 3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uk-UA" w:eastAsia="zh-CN" w:bidi="ar"/>
        </w:rPr>
        <w:t xml:space="preserve">, в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Task 1-2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uk-UA" w:eastAsia="zh-CN" w:bidi="ar"/>
        </w:rPr>
        <w:t xml:space="preserve">ми брали текст на 4Кб в файлі </w:t>
      </w: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uk-UA" w:eastAsia="zh-CN"/>
        </w:rPr>
        <w:t>clear_text_task1.txt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uk-UA" w:eastAsia="zh-CN" w:bidi="ar"/>
        </w:rPr>
        <w:t>, та обрали ключі відповідної довжини. Зашифрування в цьому завданні не викликало у нас труднощів.</w:t>
      </w:r>
    </w:p>
    <w:tbl>
      <w:tblPr>
        <w:tblW w:w="3446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0"/>
        <w:gridCol w:w="240"/>
        <w:gridCol w:w="15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Довжина ключа: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Індекс відповідності: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0.045169796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0.037846507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0.036456061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0.036114226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0.033904871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0.033482164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3675" cy="2997835"/>
            <wp:effectExtent l="4445" t="4445" r="17780" b="7620"/>
            <wp:docPr id="6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uk-UA" w:eastAsia="zh-CN" w:bidi="ar"/>
        </w:rPr>
        <w:t xml:space="preserve">Далі йде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Task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uk-UA" w:eastAsia="zh-CN" w:bidi="ar"/>
        </w:rPr>
        <w:t xml:space="preserve">3, зашифрований текст в файлі </w:t>
      </w: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uk-UA" w:eastAsia="zh-CN"/>
        </w:rPr>
        <w:t>text_var10.txt</w:t>
      </w: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eastAsia="zh-CN"/>
        </w:rPr>
        <w:t xml:space="preserve">. Робимо блоки </w:t>
      </w: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uk-UA" w:eastAsia="zh-CN"/>
        </w:rPr>
        <w:t>від 2 до 31, та обчислюємо індекси відповідності. Якщо індекс</w:t>
      </w: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uk-UA" w:eastAsia="zh-CN"/>
        </w:rPr>
        <w:t xml:space="preserve">близький до теоретичного значення для даної мови, то ми знайшли наше </w:t>
      </w: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r</w:t>
      </w: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uk-UA" w:eastAsia="zh-CN"/>
        </w:rPr>
        <w:t>.</w:t>
      </w: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</w:t>
      </w:r>
    </w:p>
    <w:tbl>
      <w:tblPr>
        <w:tblW w:w="2311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3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0.032877539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0.035514732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0.032860699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0.038953114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0.035549986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0.032811598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0.032863835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0.03553371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0.039067157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0.032881622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0.035519541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0.032756478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0.032722535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0.054124528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0.032808076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0.032849032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0.035573465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0.032594679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0.039074228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0.035219589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0.032949801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0.032954114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0.035418218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0.038954668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0.032850755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0.035261236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0.032530726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0.032563847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0.054126076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0.032619292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uk-UA" w:eastAsia="zh-CN"/>
        </w:rPr>
      </w:pPr>
    </w:p>
    <w:p>
      <w:pPr>
        <w:jc w:val="center"/>
      </w:pPr>
      <w:r>
        <w:drawing>
          <wp:inline distT="0" distB="0" distL="114300" distR="114300">
            <wp:extent cx="5266055" cy="2756535"/>
            <wp:effectExtent l="5080" t="4445" r="5715" b="20320"/>
            <wp:docPr id="7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uk-UA" w:eastAsia="zh-CN" w:bidi="ar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uk-UA" w:eastAsia="zh-CN" w:bidi="ar"/>
        </w:rPr>
        <w:t>В нас вийшло два значення, тепер треба перевірити ці довжини ключа.</w:t>
      </w:r>
    </w:p>
    <w:p>
      <w:pPr>
        <w:jc w:val="both"/>
        <w:rPr>
          <w:rFonts w:hint="default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uk-UA" w:eastAsia="zh-CN" w:bidi="ar"/>
        </w:rPr>
        <w:t xml:space="preserve">Далі вже можна розшифрувати текст за допомогою шифра Цезаря, кожен блок розшифровується за формулою </w:t>
      </w:r>
      <w:r>
        <w:drawing>
          <wp:inline distT="0" distB="0" distL="114300" distR="114300">
            <wp:extent cx="1128395" cy="227965"/>
            <wp:effectExtent l="0" t="0" r="14605" b="63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28395" cy="22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uk-UA"/>
        </w:rPr>
        <w:t>.</w:t>
      </w:r>
    </w:p>
    <w:p>
      <w:pPr>
        <w:jc w:val="both"/>
        <w:rPr>
          <w:rFonts w:hint="default"/>
          <w:lang w:val="uk-UA"/>
        </w:rPr>
      </w:pPr>
    </w:p>
    <w:p>
      <w:pPr>
        <w:jc w:val="both"/>
        <w:rPr>
          <w:rFonts w:hint="default"/>
          <w:lang w:val="uk-UA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uk-UA" w:eastAsia="zh-CN" w:bidi="ar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uk-UA" w:eastAsia="zh-CN" w:bidi="ar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uk-UA" w:eastAsia="zh-CN" w:bidi="ar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uk-UA" w:eastAsia="zh-CN" w:bidi="ar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uk-UA" w:eastAsia="zh-CN" w:bidi="ar"/>
        </w:rPr>
        <w:t>Висновок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uk-UA" w:eastAsia="zh-CN" w:bidi="ar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uk-UA" w:eastAsia="zh-CN" w:bidi="ar"/>
        </w:rPr>
        <w:t>В цій роботі ми навчились шифрувати та розшифровувати тексти шифром Віженера. Перші два завдання були досить простими, зашифрувати текст було не складно. А ось щоб розшифрувати треба вже використовувати частотний аналіз, обраховувати індекс відповідностей, розбивати текст на блоки щоб спростити задачу до шифру Цезаря і тд. Щоб розшифрувати текст, треба використати не один метод, не один алгоритм, та ще правильно їх обрахувати</w:t>
      </w:r>
      <w:r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>, тут потр</w:t>
      </w:r>
      <w:r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uk-UA" w:eastAsia="zh-CN" w:bidi="ar"/>
        </w:rPr>
        <w:t xml:space="preserve">ібна точність, та мало буде написати просто код, треба ще самому аналізувати вихідні дані. Але коли ти вже маєш хоч якусь інформацію про ключ, в даному випадку довжину </w:t>
      </w:r>
      <w:r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r</w:t>
      </w:r>
      <w:r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uk-UA" w:eastAsia="zh-CN" w:bidi="ar"/>
        </w:rPr>
        <w:t>, це вже набагато спрощує задачу і вже можна знаходити сам ВТ.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57753DF"/>
    <w:rsid w:val="321A5D9E"/>
    <w:rsid w:val="5E05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Book1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numRef>
              <c:f>[Book1]Sheet1!$B$4:$B$9</c:f>
              <c:numCache>
                <c:formatCode>General</c:formatCode>
                <c:ptCount val="6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10</c:v>
                </c:pt>
                <c:pt idx="5">
                  <c:v>20</c:v>
                </c:pt>
              </c:numCache>
            </c:numRef>
          </c:cat>
          <c:val>
            <c:numRef>
              <c:f>[Book1]Sheet1!$D$4:$D$9</c:f>
              <c:numCache>
                <c:formatCode>General</c:formatCode>
                <c:ptCount val="6"/>
                <c:pt idx="0">
                  <c:v>0.0451697961902043</c:v>
                </c:pt>
                <c:pt idx="1">
                  <c:v>0.0378465072342623</c:v>
                </c:pt>
                <c:pt idx="2">
                  <c:v>0.0364560609458568</c:v>
                </c:pt>
                <c:pt idx="3">
                  <c:v>0.0361142259101442</c:v>
                </c:pt>
                <c:pt idx="4">
                  <c:v>0.0339048706395645</c:v>
                </c:pt>
                <c:pt idx="5">
                  <c:v>0.0334821640944089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29206407"/>
        <c:axId val="80648149"/>
      </c:barChart>
      <c:catAx>
        <c:axId val="92920640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0648149"/>
        <c:crosses val="autoZero"/>
        <c:auto val="1"/>
        <c:lblAlgn val="ctr"/>
        <c:lblOffset val="100"/>
        <c:noMultiLvlLbl val="0"/>
      </c:catAx>
      <c:valAx>
        <c:axId val="8064814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2920640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numRef>
              <c:f>[Book1]Sheet1!$C$26:$C$55</c:f>
              <c:numCache>
                <c:formatCode>General</c:formatCode>
                <c:ptCount val="30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  <c:pt idx="24">
                  <c:v>26</c:v>
                </c:pt>
                <c:pt idx="25">
                  <c:v>27</c:v>
                </c:pt>
                <c:pt idx="26">
                  <c:v>28</c:v>
                </c:pt>
                <c:pt idx="27">
                  <c:v>29</c:v>
                </c:pt>
                <c:pt idx="28">
                  <c:v>30</c:v>
                </c:pt>
                <c:pt idx="29">
                  <c:v>31</c:v>
                </c:pt>
              </c:numCache>
            </c:numRef>
          </c:cat>
          <c:val>
            <c:numRef>
              <c:f>[Book1]Sheet1!$D$26:$D$55</c:f>
              <c:numCache>
                <c:formatCode>General</c:formatCode>
                <c:ptCount val="30"/>
                <c:pt idx="0">
                  <c:v>0.0328775386774348</c:v>
                </c:pt>
                <c:pt idx="1">
                  <c:v>0.035514731636041</c:v>
                </c:pt>
                <c:pt idx="2">
                  <c:v>0.0328606991788485</c:v>
                </c:pt>
                <c:pt idx="3">
                  <c:v>0.0389531138648946</c:v>
                </c:pt>
                <c:pt idx="4">
                  <c:v>0.035549986296876</c:v>
                </c:pt>
                <c:pt idx="5">
                  <c:v>0.0328115979186553</c:v>
                </c:pt>
                <c:pt idx="6">
                  <c:v>0.032863834627809</c:v>
                </c:pt>
                <c:pt idx="7">
                  <c:v>0.0355337100784846</c:v>
                </c:pt>
                <c:pt idx="8">
                  <c:v>0.0390671572764063</c:v>
                </c:pt>
                <c:pt idx="9">
                  <c:v>0.0328816224310756</c:v>
                </c:pt>
                <c:pt idx="10">
                  <c:v>0.0355195408115838</c:v>
                </c:pt>
                <c:pt idx="11">
                  <c:v>0.0327564782130888</c:v>
                </c:pt>
                <c:pt idx="12">
                  <c:v>0.0327225345585853</c:v>
                </c:pt>
                <c:pt idx="13">
                  <c:v>0.0541245283251434</c:v>
                </c:pt>
                <c:pt idx="14">
                  <c:v>0.0328080762318667</c:v>
                </c:pt>
                <c:pt idx="15">
                  <c:v>0.0328490315412066</c:v>
                </c:pt>
                <c:pt idx="16">
                  <c:v>0.0355734654183901</c:v>
                </c:pt>
                <c:pt idx="17">
                  <c:v>0.0325946786361929</c:v>
                </c:pt>
                <c:pt idx="18">
                  <c:v>0.0390742284638143</c:v>
                </c:pt>
                <c:pt idx="19">
                  <c:v>0.03521958910238</c:v>
                </c:pt>
                <c:pt idx="20">
                  <c:v>0.0329498011233616</c:v>
                </c:pt>
                <c:pt idx="21">
                  <c:v>0.032954113766979</c:v>
                </c:pt>
                <c:pt idx="22">
                  <c:v>0.035418217864633</c:v>
                </c:pt>
                <c:pt idx="23">
                  <c:v>0.0389546675312669</c:v>
                </c:pt>
                <c:pt idx="24">
                  <c:v>0.0328507548442532</c:v>
                </c:pt>
                <c:pt idx="25">
                  <c:v>0.035261236335872</c:v>
                </c:pt>
                <c:pt idx="26">
                  <c:v>0.0325307256685921</c:v>
                </c:pt>
                <c:pt idx="27">
                  <c:v>0.0325638465788912</c:v>
                </c:pt>
                <c:pt idx="28">
                  <c:v>0.0541260756518309</c:v>
                </c:pt>
                <c:pt idx="29">
                  <c:v>0.0326192921601499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25274178"/>
        <c:axId val="549201717"/>
      </c:barChart>
      <c:catAx>
        <c:axId val="92527417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49201717"/>
        <c:crosses val="autoZero"/>
        <c:auto val="1"/>
        <c:lblAlgn val="ctr"/>
        <c:lblOffset val="100"/>
        <c:noMultiLvlLbl val="0"/>
      </c:catAx>
      <c:valAx>
        <c:axId val="54920171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2527417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2022-11-10T02:03:13Z</dcterms:created>
  <dc:creator>bitwe</dc:creator>
  <cp:lastModifiedBy>google1579963705</cp:lastModifiedBy>
  <dcterms:modified xsi:type="dcterms:W3CDTF">2022-11-10T09:11:35Z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B39148A7D6174E5EBFB8DC47067A85A8</vt:lpwstr>
  </property>
</Properties>
</file>