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Сканер подсознания по Мета-методу для Светланы</w:t>
      </w:r>
    </w:p>
    <w:p>
      <w:pPr>
        <w:pStyle w:val="Heading2"/>
      </w:pPr>
      <w:r>
        <w:t>Запрос:</w:t>
      </w:r>
    </w:p>
    <w:p>
      <w:r>
        <w:t>Увеличить доход от 150 000 рублей ежемесячно с сентября 2025 г.</w:t>
      </w:r>
    </w:p>
    <w:p>
      <w:r>
        <w:rPr>
          <w:color w:val="0070C0"/>
          <w:sz w:val="24"/>
        </w:rPr>
        <w:t>1) Контракты и подключки</w:t>
      </w:r>
    </w:p>
    <w:p>
      <w:r>
        <w:t>В поле видны контракты с программами «работать тяжело» и «денег всегда недостаточно». Есть подключки к чужим родовым ожиданиям — «жертвенность ради семьи» и «нельзя хотеть для себя больше».</w:t>
      </w:r>
    </w:p>
    <w:p>
      <w:r>
        <w:rPr>
          <w:color w:val="0070C0"/>
          <w:sz w:val="24"/>
        </w:rPr>
        <w:t>2) Слои (откуда идёт программа)</w:t>
      </w:r>
    </w:p>
    <w:p>
      <w:r>
        <w:t>Основной слой — родовой по женской линии (3–4 поколения назад). Там закрепилась установка «жить скромно, иначе накажут».</w:t>
      </w:r>
    </w:p>
    <w:p>
      <w:r>
        <w:rPr>
          <w:color w:val="0070C0"/>
          <w:sz w:val="24"/>
        </w:rPr>
        <w:t>3) Поток энергии по центрам</w:t>
      </w:r>
    </w:p>
    <w:p>
      <w:r>
        <w:t>- Нижний центр: зажат, нет уверенности в опоре и безопасности.</w:t>
        <w:br/>
        <w:t>- Второй центр: частично перекрыт, энергия уходит на чужие ожидания.</w:t>
        <w:br/>
        <w:t>- Третий центр: слабый огонь, страх проявлять силу и заявить о себе.</w:t>
        <w:br/>
        <w:t>- Сердце: теплое, но с раной «меня не замечают».</w:t>
        <w:br/>
        <w:t>- Горло: блок «не имею права заявить о себе».</w:t>
        <w:br/>
        <w:t>- Лоб: поток интуиции есть, но часто игнорируется.</w:t>
        <w:br/>
        <w:t>- Макушка: подключение к Источнику сохранено.</w:t>
      </w:r>
    </w:p>
    <w:p>
      <w:r>
        <w:rPr>
          <w:color w:val="0070C0"/>
          <w:sz w:val="24"/>
        </w:rPr>
        <w:t>4) Главные программы, мешающие движению</w:t>
      </w:r>
    </w:p>
    <w:p>
      <w:r>
        <w:t>- «Я должна довольствоваться малым».</w:t>
        <w:br/>
        <w:t>- «Если я хочу больше — меня осудят».</w:t>
        <w:br/>
        <w:t>- «Мне нельзя быть яркой и заметной».</w:t>
      </w:r>
    </w:p>
    <w:p>
      <w:r>
        <w:rPr>
          <w:color w:val="0070C0"/>
          <w:sz w:val="24"/>
        </w:rPr>
        <w:t>5) Главные уроки души</w:t>
      </w:r>
    </w:p>
    <w:p>
      <w:r>
        <w:t>- Учиться принимать деньги как энергию, а не как тяжёлый труд.</w:t>
        <w:br/>
        <w:t>- Перейти из состояния «жертвенности» в состояние «творца».</w:t>
      </w:r>
    </w:p>
    <w:p>
      <w:r>
        <w:rPr>
          <w:color w:val="0070C0"/>
          <w:sz w:val="24"/>
        </w:rPr>
        <w:t>6) Родовые влияния</w:t>
      </w:r>
    </w:p>
    <w:p>
      <w:r>
        <w:t>Есть программа бедности по женской линии. В роду ценилось «смирение», а инициативных женщин осуждали.</w:t>
      </w:r>
    </w:p>
    <w:p>
      <w:r>
        <w:rPr>
          <w:color w:val="0070C0"/>
          <w:sz w:val="24"/>
        </w:rPr>
        <w:t>7) Связи из прошлых жизней</w:t>
      </w:r>
    </w:p>
    <w:p>
      <w:r>
        <w:t>Были воплощения, где Светлана жертвовала своими ресурсами ради других (например, служение, монашеские опыты). Сейчас душа снова тянется в жертвенность, но задача — выйти в новый опыт проявленности.</w:t>
      </w:r>
    </w:p>
    <w:p>
      <w:r>
        <w:rPr>
          <w:color w:val="0070C0"/>
          <w:sz w:val="24"/>
        </w:rPr>
        <w:t>8) Что важно изменить для достижения цели</w:t>
      </w:r>
    </w:p>
    <w:p>
      <w:r>
        <w:t>- Снять внутренний запрет на деньги и успех.</w:t>
        <w:br/>
        <w:t>- Разрешить себе заявлять о ценности своих знаний и труда.</w:t>
        <w:br/>
        <w:t>- Создать новые привычки: фиксировать доходы, вести учёт, благодарить за каждый приход.</w:t>
        <w:br/>
        <w:t>- Проработать страх осуждения через практики и мета-сессию.</w:t>
      </w:r>
    </w:p>
    <w:p>
      <w:r>
        <w:rPr>
          <w:color w:val="0070C0"/>
          <w:sz w:val="24"/>
        </w:rPr>
        <w:t>9) Трансформационные фразы по Мета-методу</w:t>
      </w:r>
    </w:p>
    <w:p>
      <w:r>
        <w:t>1. Я признаю и даю место всем опытам в этой жизни, в моем роду и в прошлых жизнях, где мы жили в бедности и отрицали изобилие.</w:t>
        <w:br/>
        <w:t>2. И даже если так было, я прямо сейчас себя и нас за всё прощаю. Я люблю нас так, как Бог нас любит.</w:t>
        <w:br/>
        <w:t>3. Я отдаю все долги, связанные с бедностью, и восстанавливаю энерго-информационный баланс.</w:t>
        <w:br/>
        <w:t>4. Я разрешаю убрать всё то, что держит меня в этой программе.</w:t>
        <w:br/>
        <w:t>5. Я принимаю изобилие в своей жизни как естественное состояние.</w:t>
        <w:br/>
        <w:t>6. Я выбираю ценить себя и своё дело.</w:t>
        <w:br/>
        <w:t>7. Деньги приходят ко мне легко и с радостью.</w:t>
        <w:br/>
        <w:t>8. Открываюсь новому, перерождаюсь и даю место новому.</w:t>
      </w:r>
    </w:p>
    <w:p>
      <w:r>
        <w:rPr>
          <w:color w:val="0070C0"/>
          <w:sz w:val="24"/>
        </w:rPr>
        <w:t>10) Рекомендация: следующий шаг</w:t>
      </w:r>
    </w:p>
    <w:p>
      <w:r>
        <w:t>Записаться на индивидуальную Мета-сессию для снятия обетов бедности и родовых ограничений. Начать практику благодарности за каждую сумму, которая приходит.</w:t>
      </w:r>
    </w:p>
    <w:p>
      <w:r>
        <w:br w:type="page"/>
      </w:r>
    </w:p>
    <w:p>
      <w:pPr>
        <w:pStyle w:val="Heading2"/>
      </w:pPr>
      <w:r>
        <w:t>Визуализация биополя и чакр:</w:t>
      </w:r>
    </w:p>
    <w:p>
      <w:r>
        <w:t>Здесь будет вставлено изображение состояния чакр и подключек.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