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ED" w:rsidRPr="00A15286" w:rsidRDefault="002E23E5">
      <w:pPr>
        <w:rPr>
          <w:b/>
          <w:sz w:val="28"/>
          <w:szCs w:val="28"/>
          <w:lang w:val="en-US"/>
        </w:rPr>
      </w:pPr>
      <w:proofErr w:type="gramStart"/>
      <w:r w:rsidRPr="00A15286">
        <w:rPr>
          <w:b/>
          <w:sz w:val="28"/>
          <w:szCs w:val="28"/>
          <w:lang w:val="en-US"/>
        </w:rPr>
        <w:t>1)</w:t>
      </w:r>
      <w:r w:rsidRPr="00A15286">
        <w:rPr>
          <w:b/>
          <w:sz w:val="28"/>
          <w:szCs w:val="28"/>
        </w:rPr>
        <w:t>Аннотированный</w:t>
      </w:r>
      <w:proofErr w:type="gramEnd"/>
      <w:r w:rsidRPr="00A15286">
        <w:rPr>
          <w:b/>
          <w:sz w:val="28"/>
          <w:szCs w:val="28"/>
        </w:rPr>
        <w:t xml:space="preserve"> список учебников по </w:t>
      </w:r>
      <w:r w:rsidRPr="00A15286">
        <w:rPr>
          <w:b/>
          <w:sz w:val="28"/>
          <w:szCs w:val="28"/>
          <w:lang w:val="en-US"/>
        </w:rPr>
        <w:t>Pascal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5387"/>
        <w:gridCol w:w="2120"/>
      </w:tblGrid>
      <w:tr w:rsidR="002E23E5" w:rsidTr="002E23E5">
        <w:trPr>
          <w:jc w:val="center"/>
        </w:trPr>
        <w:tc>
          <w:tcPr>
            <w:tcW w:w="1838" w:type="dxa"/>
          </w:tcPr>
          <w:p w:rsidR="002E23E5" w:rsidRPr="00A15286" w:rsidRDefault="00A15286" w:rsidP="00A15286">
            <w:pPr>
              <w:tabs>
                <w:tab w:val="left" w:pos="435"/>
                <w:tab w:val="center" w:pos="811"/>
              </w:tabs>
              <w:rPr>
                <w:b/>
                <w:sz w:val="28"/>
                <w:szCs w:val="28"/>
              </w:rPr>
            </w:pPr>
            <w:r w:rsidRPr="00A15286">
              <w:rPr>
                <w:b/>
                <w:sz w:val="28"/>
                <w:szCs w:val="28"/>
              </w:rPr>
              <w:tab/>
            </w:r>
            <w:r w:rsidRPr="00A15286">
              <w:rPr>
                <w:b/>
                <w:sz w:val="28"/>
                <w:szCs w:val="28"/>
              </w:rPr>
              <w:tab/>
            </w:r>
            <w:r w:rsidR="002E23E5" w:rsidRPr="00A15286">
              <w:rPr>
                <w:b/>
                <w:sz w:val="28"/>
                <w:szCs w:val="28"/>
              </w:rPr>
              <w:t>Адрес</w:t>
            </w:r>
          </w:p>
        </w:tc>
        <w:tc>
          <w:tcPr>
            <w:tcW w:w="5387" w:type="dxa"/>
          </w:tcPr>
          <w:p w:rsidR="002E23E5" w:rsidRPr="00A15286" w:rsidRDefault="002E23E5" w:rsidP="002E23E5">
            <w:pPr>
              <w:jc w:val="center"/>
              <w:rPr>
                <w:b/>
                <w:sz w:val="28"/>
                <w:szCs w:val="28"/>
              </w:rPr>
            </w:pPr>
            <w:r w:rsidRPr="00A15286">
              <w:rPr>
                <w:b/>
                <w:sz w:val="28"/>
                <w:szCs w:val="28"/>
              </w:rPr>
              <w:t>Снимок экрана</w:t>
            </w:r>
          </w:p>
        </w:tc>
        <w:tc>
          <w:tcPr>
            <w:tcW w:w="2120" w:type="dxa"/>
          </w:tcPr>
          <w:p w:rsidR="002E23E5" w:rsidRPr="00A15286" w:rsidRDefault="002E23E5" w:rsidP="002E23E5">
            <w:pPr>
              <w:jc w:val="center"/>
              <w:rPr>
                <w:b/>
                <w:sz w:val="28"/>
                <w:szCs w:val="28"/>
              </w:rPr>
            </w:pPr>
            <w:r w:rsidRPr="00A15286">
              <w:rPr>
                <w:b/>
                <w:sz w:val="28"/>
                <w:szCs w:val="28"/>
              </w:rPr>
              <w:t>Аннотация</w:t>
            </w:r>
          </w:p>
        </w:tc>
      </w:tr>
      <w:tr w:rsidR="002E23E5" w:rsidRPr="002E23E5" w:rsidTr="002E23E5">
        <w:trPr>
          <w:jc w:val="center"/>
        </w:trPr>
        <w:tc>
          <w:tcPr>
            <w:tcW w:w="1838" w:type="dxa"/>
          </w:tcPr>
          <w:p w:rsidR="002E23E5" w:rsidRDefault="002E23E5">
            <w:pPr>
              <w:rPr>
                <w:sz w:val="24"/>
                <w:szCs w:val="24"/>
                <w:lang w:val="en-US"/>
              </w:rPr>
            </w:pPr>
            <w:hyperlink r:id="rId4" w:history="1">
              <w:r w:rsidRPr="002E23E5">
                <w:rPr>
                  <w:rStyle w:val="a4"/>
                  <w:sz w:val="24"/>
                  <w:szCs w:val="24"/>
                  <w:lang w:val="en-US"/>
                </w:rPr>
                <w:t>http://mycpp.</w:t>
              </w:r>
              <w:r w:rsidRPr="002E23E5">
                <w:rPr>
                  <w:rStyle w:val="a4"/>
                  <w:sz w:val="24"/>
                  <w:szCs w:val="24"/>
                  <w:lang w:val="en-US"/>
                </w:rPr>
                <w:t>r</w:t>
              </w:r>
              <w:r w:rsidRPr="002E23E5">
                <w:rPr>
                  <w:rStyle w:val="a4"/>
                  <w:sz w:val="24"/>
                  <w:szCs w:val="24"/>
                  <w:lang w:val="en-US"/>
                </w:rPr>
                <w:t>u/delphi/book/</w:t>
              </w:r>
            </w:hyperlink>
          </w:p>
        </w:tc>
        <w:tc>
          <w:tcPr>
            <w:tcW w:w="5387" w:type="dxa"/>
          </w:tcPr>
          <w:p w:rsidR="002E23E5" w:rsidRDefault="002E23E5" w:rsidP="002E23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23E6F4" wp14:editId="5F7E9040">
                  <wp:extent cx="3053670" cy="2799061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930" cy="288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0" w:type="dxa"/>
          </w:tcPr>
          <w:p w:rsidR="002E23E5" w:rsidRPr="002E23E5" w:rsidRDefault="002E2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Учебник, с рассортированными примерами и пояснения к ним.</w:t>
            </w:r>
          </w:p>
        </w:tc>
      </w:tr>
      <w:tr w:rsidR="002E23E5" w:rsidRPr="002E23E5" w:rsidTr="002E23E5">
        <w:trPr>
          <w:jc w:val="center"/>
        </w:trPr>
        <w:tc>
          <w:tcPr>
            <w:tcW w:w="1838" w:type="dxa"/>
          </w:tcPr>
          <w:p w:rsidR="002E23E5" w:rsidRPr="002E23E5" w:rsidRDefault="002E23E5">
            <w:pPr>
              <w:rPr>
                <w:sz w:val="24"/>
                <w:szCs w:val="24"/>
              </w:rPr>
            </w:pPr>
            <w:hyperlink r:id="rId6" w:history="1">
              <w:r w:rsidRPr="002E23E5">
                <w:rPr>
                  <w:rStyle w:val="a4"/>
                  <w:sz w:val="24"/>
                  <w:szCs w:val="24"/>
                </w:rPr>
                <w:t>http://mif.vspu.ru/books/pascal/</w:t>
              </w:r>
            </w:hyperlink>
          </w:p>
        </w:tc>
        <w:tc>
          <w:tcPr>
            <w:tcW w:w="5387" w:type="dxa"/>
          </w:tcPr>
          <w:p w:rsidR="002E23E5" w:rsidRPr="002E23E5" w:rsidRDefault="002E23E5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A6ED3F" wp14:editId="2F2CCF81">
                  <wp:extent cx="3283585" cy="13538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0" w:type="dxa"/>
          </w:tcPr>
          <w:p w:rsidR="002E23E5" w:rsidRPr="002E23E5" w:rsidRDefault="002E2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Тоже учебник с примерами и пояснениями, но здесь рассортировано более детально.</w:t>
            </w:r>
          </w:p>
        </w:tc>
      </w:tr>
      <w:tr w:rsidR="002E23E5" w:rsidRPr="002E23E5" w:rsidTr="002E23E5">
        <w:trPr>
          <w:jc w:val="center"/>
        </w:trPr>
        <w:tc>
          <w:tcPr>
            <w:tcW w:w="1838" w:type="dxa"/>
          </w:tcPr>
          <w:p w:rsidR="002E23E5" w:rsidRPr="002E23E5" w:rsidRDefault="002E23E5">
            <w:pPr>
              <w:rPr>
                <w:sz w:val="24"/>
                <w:szCs w:val="24"/>
              </w:rPr>
            </w:pPr>
            <w:hyperlink r:id="rId8" w:history="1">
              <w:r w:rsidRPr="002E23E5">
                <w:rPr>
                  <w:rStyle w:val="a4"/>
                  <w:sz w:val="24"/>
                  <w:szCs w:val="24"/>
                </w:rPr>
                <w:t>http://progbook.ru/pascal</w:t>
              </w:r>
            </w:hyperlink>
          </w:p>
        </w:tc>
        <w:tc>
          <w:tcPr>
            <w:tcW w:w="5387" w:type="dxa"/>
          </w:tcPr>
          <w:p w:rsidR="002E23E5" w:rsidRPr="002E23E5" w:rsidRDefault="002E23E5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C82058" wp14:editId="4C67CD0D">
                  <wp:extent cx="3283585" cy="165925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0" w:type="dxa"/>
          </w:tcPr>
          <w:p w:rsidR="002E23E5" w:rsidRPr="002E23E5" w:rsidRDefault="002E2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Сайт с разными по направленности учебниками по паскалю. Очень много книг по теме. Еще в колонке справа есть учебники по другим языкам.</w:t>
            </w:r>
          </w:p>
        </w:tc>
      </w:tr>
      <w:tr w:rsidR="002E23E5" w:rsidRPr="002E23E5" w:rsidTr="002E23E5">
        <w:trPr>
          <w:jc w:val="center"/>
        </w:trPr>
        <w:tc>
          <w:tcPr>
            <w:tcW w:w="1838" w:type="dxa"/>
          </w:tcPr>
          <w:p w:rsidR="002E23E5" w:rsidRPr="002E23E5" w:rsidRDefault="00313347">
            <w:pPr>
              <w:rPr>
                <w:sz w:val="24"/>
                <w:szCs w:val="24"/>
              </w:rPr>
            </w:pPr>
            <w:hyperlink r:id="rId10" w:history="1">
              <w:r w:rsidRPr="00313347">
                <w:rPr>
                  <w:rStyle w:val="a4"/>
                  <w:sz w:val="24"/>
                  <w:szCs w:val="24"/>
                </w:rPr>
                <w:t>http://mojainformatika.ru/skachat/knigi-paskal.html</w:t>
              </w:r>
            </w:hyperlink>
          </w:p>
        </w:tc>
        <w:tc>
          <w:tcPr>
            <w:tcW w:w="5387" w:type="dxa"/>
          </w:tcPr>
          <w:p w:rsidR="002E23E5" w:rsidRPr="002E23E5" w:rsidRDefault="00313347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AB6A74" wp14:editId="3230016A">
                  <wp:extent cx="3283585" cy="17589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0" w:type="dxa"/>
          </w:tcPr>
          <w:p w:rsidR="002E23E5" w:rsidRPr="002E23E5" w:rsidRDefault="00313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Тут есть и </w:t>
            </w:r>
            <w:proofErr w:type="gramStart"/>
            <w:r>
              <w:rPr>
                <w:sz w:val="24"/>
                <w:szCs w:val="24"/>
              </w:rPr>
              <w:t>учебники</w:t>
            </w:r>
            <w:proofErr w:type="gramEnd"/>
            <w:r>
              <w:rPr>
                <w:sz w:val="24"/>
                <w:szCs w:val="24"/>
              </w:rPr>
              <w:t xml:space="preserve"> и примеры синтаксиса сразу.</w:t>
            </w:r>
          </w:p>
        </w:tc>
      </w:tr>
      <w:tr w:rsidR="002E23E5" w:rsidRPr="002E23E5" w:rsidTr="002E23E5">
        <w:trPr>
          <w:jc w:val="center"/>
        </w:trPr>
        <w:tc>
          <w:tcPr>
            <w:tcW w:w="1838" w:type="dxa"/>
          </w:tcPr>
          <w:p w:rsidR="002E23E5" w:rsidRPr="002E23E5" w:rsidRDefault="00313347">
            <w:pPr>
              <w:rPr>
                <w:sz w:val="24"/>
                <w:szCs w:val="24"/>
              </w:rPr>
            </w:pPr>
            <w:hyperlink r:id="rId12" w:history="1">
              <w:r w:rsidRPr="00313347">
                <w:rPr>
                  <w:rStyle w:val="a4"/>
                  <w:sz w:val="24"/>
                  <w:szCs w:val="24"/>
                </w:rPr>
                <w:t>http://www.raaar.ru/unix/pascal/samouch_pascal.html</w:t>
              </w:r>
            </w:hyperlink>
          </w:p>
        </w:tc>
        <w:tc>
          <w:tcPr>
            <w:tcW w:w="5387" w:type="dxa"/>
          </w:tcPr>
          <w:p w:rsidR="002E23E5" w:rsidRPr="002E23E5" w:rsidRDefault="00313347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9D75CF" wp14:editId="69139E27">
                  <wp:extent cx="3283585" cy="2069465"/>
                  <wp:effectExtent l="0" t="0" r="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206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0" w:type="dxa"/>
          </w:tcPr>
          <w:p w:rsidR="002E23E5" w:rsidRPr="002E23E5" w:rsidRDefault="00313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Самоучитель по паскалю. Есть рассортированное оглавление и пояснения с картинками и кодом.</w:t>
            </w:r>
          </w:p>
        </w:tc>
      </w:tr>
    </w:tbl>
    <w:p w:rsidR="002E23E5" w:rsidRDefault="002E23E5">
      <w:pPr>
        <w:rPr>
          <w:sz w:val="24"/>
          <w:szCs w:val="24"/>
        </w:rPr>
      </w:pPr>
    </w:p>
    <w:p w:rsidR="00313347" w:rsidRPr="00A15286" w:rsidRDefault="000B4F8C">
      <w:pPr>
        <w:rPr>
          <w:b/>
          <w:sz w:val="28"/>
          <w:szCs w:val="28"/>
          <w:lang w:val="en-US"/>
        </w:rPr>
      </w:pPr>
      <w:r w:rsidRPr="00A15286">
        <w:rPr>
          <w:b/>
          <w:sz w:val="28"/>
          <w:szCs w:val="28"/>
        </w:rPr>
        <w:t xml:space="preserve">2) Среда программирования </w:t>
      </w:r>
      <w:r w:rsidRPr="00A15286">
        <w:rPr>
          <w:b/>
          <w:sz w:val="28"/>
          <w:szCs w:val="28"/>
          <w:lang w:val="en-US"/>
        </w:rPr>
        <w:t>Lazarus</w:t>
      </w:r>
    </w:p>
    <w:p w:rsidR="000B4F8C" w:rsidRPr="00A15286" w:rsidRDefault="000B4F8C" w:rsidP="000B4F8C">
      <w:pPr>
        <w:ind w:firstLine="708"/>
        <w:rPr>
          <w:i/>
        </w:rPr>
      </w:pPr>
      <w:proofErr w:type="gramStart"/>
      <w:r w:rsidRPr="00A15286">
        <w:rPr>
          <w:i/>
        </w:rPr>
        <w:t>1)История</w:t>
      </w:r>
      <w:proofErr w:type="gramEnd"/>
      <w:r w:rsidRPr="00A15286">
        <w:rPr>
          <w:i/>
        </w:rPr>
        <w:t xml:space="preserve"> создания среды.</w:t>
      </w:r>
    </w:p>
    <w:p w:rsidR="000B4F8C" w:rsidRDefault="000B4F8C" w:rsidP="00393656">
      <w:pPr>
        <w:ind w:left="708" w:firstLine="708"/>
      </w:pPr>
      <w:r>
        <w:t xml:space="preserve">Разработка началась с проекта </w:t>
      </w:r>
      <w:proofErr w:type="spellStart"/>
      <w:r>
        <w:rPr>
          <w:lang w:val="en-US"/>
        </w:rPr>
        <w:t>Megido</w:t>
      </w:r>
      <w:proofErr w:type="spellEnd"/>
      <w:r>
        <w:t xml:space="preserve">, это была попытка сделать </w:t>
      </w:r>
      <w:r>
        <w:rPr>
          <w:lang w:val="en-US"/>
        </w:rPr>
        <w:t>open</w:t>
      </w:r>
      <w:r w:rsidRPr="000B4F8C">
        <w:t>-</w:t>
      </w:r>
      <w:r>
        <w:rPr>
          <w:lang w:val="en-US"/>
        </w:rPr>
        <w:t>source</w:t>
      </w:r>
      <w:r w:rsidRPr="000B4F8C">
        <w:t xml:space="preserve"> </w:t>
      </w:r>
      <w:r>
        <w:t xml:space="preserve">клон </w:t>
      </w:r>
      <w:r>
        <w:rPr>
          <w:lang w:val="en-US"/>
        </w:rPr>
        <w:t>Delphi</w:t>
      </w:r>
      <w:r>
        <w:t xml:space="preserve">. </w:t>
      </w:r>
      <w:proofErr w:type="spellStart"/>
      <w:r>
        <w:rPr>
          <w:lang w:val="en-US"/>
        </w:rPr>
        <w:t>Megido</w:t>
      </w:r>
      <w:proofErr w:type="spellEnd"/>
      <w:r w:rsidRPr="000B4F8C">
        <w:t xml:space="preserve"> </w:t>
      </w:r>
      <w:r>
        <w:t>провалился. Из-за этого 3 человека (</w:t>
      </w:r>
      <w:r>
        <w:t xml:space="preserve">Клифф </w:t>
      </w:r>
      <w:proofErr w:type="spellStart"/>
      <w:r>
        <w:t>Бэйсеман</w:t>
      </w:r>
      <w:proofErr w:type="spellEnd"/>
      <w:r>
        <w:t xml:space="preserve">, Шейн Миллер и Майкл </w:t>
      </w:r>
      <w:proofErr w:type="spellStart"/>
      <w:r>
        <w:t>Хесс</w:t>
      </w:r>
      <w:proofErr w:type="spellEnd"/>
      <w:r>
        <w:t xml:space="preserve">) начали разработку </w:t>
      </w:r>
      <w:r>
        <w:rPr>
          <w:lang w:val="en-US"/>
        </w:rPr>
        <w:t>Lazarus</w:t>
      </w:r>
      <w:r w:rsidRPr="000B4F8C">
        <w:t xml:space="preserve"> </w:t>
      </w:r>
      <w:r>
        <w:t xml:space="preserve">в феврале 1999 года. </w:t>
      </w:r>
    </w:p>
    <w:p w:rsidR="000B4F8C" w:rsidRPr="00A15286" w:rsidRDefault="000B4F8C" w:rsidP="000B4F8C">
      <w:pPr>
        <w:ind w:firstLine="708"/>
        <w:rPr>
          <w:i/>
        </w:rPr>
      </w:pPr>
      <w:proofErr w:type="gramStart"/>
      <w:r w:rsidRPr="00A15286">
        <w:rPr>
          <w:i/>
        </w:rPr>
        <w:t>2)Интерфейс</w:t>
      </w:r>
      <w:proofErr w:type="gramEnd"/>
      <w:r w:rsidRPr="00A15286">
        <w:rPr>
          <w:i/>
        </w:rPr>
        <w:t xml:space="preserve">. </w:t>
      </w:r>
    </w:p>
    <w:p w:rsidR="000B4F8C" w:rsidRPr="00393656" w:rsidRDefault="00393656" w:rsidP="00393656">
      <w:pPr>
        <w:ind w:left="708" w:firstLine="708"/>
      </w:pPr>
      <w:r w:rsidRPr="00393656">
        <w:t>1)</w:t>
      </w:r>
      <w:r w:rsidR="000B4F8C" w:rsidRPr="00393656">
        <w:t> Основная панель инструментов и главное меню.</w:t>
      </w:r>
    </w:p>
    <w:p w:rsidR="000B4F8C" w:rsidRPr="00393656" w:rsidRDefault="00393656" w:rsidP="00393656">
      <w:pPr>
        <w:ind w:left="708" w:firstLine="708"/>
      </w:pPr>
      <w:r w:rsidRPr="00393656">
        <w:t>2)</w:t>
      </w:r>
      <w:r w:rsidR="000B4F8C" w:rsidRPr="00393656">
        <w:t xml:space="preserve"> Палитра компонентов. </w:t>
      </w:r>
    </w:p>
    <w:p w:rsidR="000B4F8C" w:rsidRPr="00393656" w:rsidRDefault="00393656" w:rsidP="00393656">
      <w:pPr>
        <w:ind w:left="708" w:firstLine="708"/>
      </w:pPr>
      <w:r w:rsidRPr="00393656">
        <w:t>3)</w:t>
      </w:r>
      <w:r w:rsidR="000B4F8C" w:rsidRPr="00393656">
        <w:t> Дерево объектов инспектора объектов.</w:t>
      </w:r>
    </w:p>
    <w:p w:rsidR="000B4F8C" w:rsidRPr="00393656" w:rsidRDefault="000B4F8C" w:rsidP="00393656">
      <w:pPr>
        <w:ind w:left="708" w:firstLine="708"/>
      </w:pPr>
      <w:r w:rsidRPr="00393656">
        <w:t>4</w:t>
      </w:r>
      <w:r w:rsidR="00393656" w:rsidRPr="00393656">
        <w:t>)</w:t>
      </w:r>
      <w:r w:rsidRPr="00393656">
        <w:t> Редактор свойств выбранного элемента управления.</w:t>
      </w:r>
    </w:p>
    <w:p w:rsidR="000B4F8C" w:rsidRPr="00393656" w:rsidRDefault="00393656" w:rsidP="00393656">
      <w:pPr>
        <w:ind w:left="708" w:firstLine="708"/>
      </w:pPr>
      <w:r w:rsidRPr="00393656">
        <w:t>5)</w:t>
      </w:r>
      <w:r w:rsidR="000B4F8C" w:rsidRPr="00393656">
        <w:t xml:space="preserve"> Окно формы.</w:t>
      </w:r>
    </w:p>
    <w:p w:rsidR="000B4F8C" w:rsidRPr="00393656" w:rsidRDefault="00393656" w:rsidP="00393656">
      <w:pPr>
        <w:ind w:left="708" w:firstLine="708"/>
      </w:pPr>
      <w:r w:rsidRPr="00393656">
        <w:t>6)</w:t>
      </w:r>
      <w:r w:rsidR="000B4F8C" w:rsidRPr="00393656">
        <w:t xml:space="preserve"> Окно исходного кода.</w:t>
      </w:r>
    </w:p>
    <w:p w:rsidR="000B4F8C" w:rsidRDefault="000B4F8C" w:rsidP="00393656">
      <w:pPr>
        <w:ind w:left="708" w:firstLine="708"/>
      </w:pPr>
      <w:r w:rsidRPr="00393656">
        <w:t>7</w:t>
      </w:r>
      <w:r w:rsidR="00393656" w:rsidRPr="00393656">
        <w:t>)</w:t>
      </w:r>
      <w:r w:rsidRPr="00393656">
        <w:t xml:space="preserve"> Окно сообщений.</w:t>
      </w:r>
    </w:p>
    <w:p w:rsidR="00393656" w:rsidRPr="00A15286" w:rsidRDefault="00393656" w:rsidP="00393656">
      <w:pPr>
        <w:ind w:firstLine="708"/>
        <w:rPr>
          <w:i/>
        </w:rPr>
      </w:pPr>
      <w:r w:rsidRPr="00A15286">
        <w:rPr>
          <w:i/>
        </w:rPr>
        <w:t>3) Работа в консольном приложении.</w:t>
      </w:r>
    </w:p>
    <w:p w:rsidR="00393656" w:rsidRDefault="00393656" w:rsidP="00393656">
      <w:pPr>
        <w:ind w:firstLine="708"/>
      </w:pPr>
      <w:r>
        <w:tab/>
        <w:t xml:space="preserve">1) Консольное приложение создается нажатием на </w:t>
      </w:r>
      <w:r w:rsidR="0091655C">
        <w:t>«С</w:t>
      </w:r>
      <w:r>
        <w:t>оздать новый проект</w:t>
      </w:r>
      <w:r w:rsidR="0091655C">
        <w:t>»</w:t>
      </w:r>
      <w:r>
        <w:t xml:space="preserve"> и выбором в меню «</w:t>
      </w:r>
      <w:r w:rsidR="0091655C">
        <w:t>Консольное приложение</w:t>
      </w:r>
      <w:r>
        <w:t>»</w:t>
      </w:r>
    </w:p>
    <w:p w:rsidR="00393656" w:rsidRDefault="00393656" w:rsidP="00393656">
      <w:pPr>
        <w:ind w:firstLine="708"/>
      </w:pPr>
      <w:r>
        <w:t xml:space="preserve"> </w:t>
      </w:r>
      <w:r w:rsidR="0091655C">
        <w:rPr>
          <w:noProof/>
          <w:lang w:eastAsia="ru-RU"/>
        </w:rPr>
        <w:drawing>
          <wp:inline distT="0" distB="0" distL="0" distR="0">
            <wp:extent cx="2834640" cy="24688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5C" w:rsidRDefault="0091655C" w:rsidP="0091655C">
      <w:pPr>
        <w:ind w:left="708" w:firstLine="708"/>
      </w:pPr>
      <w:r>
        <w:lastRenderedPageBreak/>
        <w:t>2)</w:t>
      </w:r>
      <w:r w:rsidR="00A15286">
        <w:t xml:space="preserve"> </w:t>
      </w:r>
      <w:r>
        <w:t>Вызов консоли.</w:t>
      </w:r>
    </w:p>
    <w:p w:rsidR="0091655C" w:rsidRDefault="0091655C" w:rsidP="0091655C">
      <w:pPr>
        <w:ind w:left="708" w:firstLine="708"/>
      </w:pPr>
      <w:r>
        <w:tab/>
        <w:t>Консоль вызывается при введении и выведении данных программы.</w:t>
      </w:r>
    </w:p>
    <w:p w:rsidR="0091655C" w:rsidRPr="00A15286" w:rsidRDefault="0091655C" w:rsidP="0091655C">
      <w:pPr>
        <w:rPr>
          <w:i/>
        </w:rPr>
      </w:pPr>
      <w:r>
        <w:tab/>
      </w:r>
      <w:r w:rsidRPr="00A15286">
        <w:rPr>
          <w:i/>
        </w:rPr>
        <w:t>4) Отладка проекта.</w:t>
      </w:r>
    </w:p>
    <w:p w:rsidR="0091655C" w:rsidRDefault="0091655C" w:rsidP="0091655C">
      <w:r>
        <w:tab/>
      </w:r>
      <w:r>
        <w:tab/>
        <w:t>Для отладки проекта существует специальная вкладка.</w:t>
      </w:r>
    </w:p>
    <w:p w:rsidR="0091655C" w:rsidRDefault="0091655C" w:rsidP="0091655C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4210050" cy="4572000"/>
            <wp:effectExtent l="0" t="0" r="0" b="0"/>
            <wp:docPr id="9" name="Рисунок 9" descr="http://www.webdelphi.ru/wp-content/uploads/2010/11/mass_lazaru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ebdelphi.ru/wp-content/uploads/2010/11/mass_lazarus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5C" w:rsidRPr="00A15286" w:rsidRDefault="0091655C" w:rsidP="0091655C">
      <w:pPr>
        <w:rPr>
          <w:i/>
        </w:rPr>
      </w:pPr>
      <w:r>
        <w:tab/>
      </w:r>
      <w:r w:rsidRPr="00A15286">
        <w:rPr>
          <w:i/>
        </w:rPr>
        <w:t>5) Запуск программы.</w:t>
      </w:r>
    </w:p>
    <w:p w:rsidR="0091655C" w:rsidRDefault="0091655C" w:rsidP="0091655C">
      <w:r>
        <w:tab/>
      </w:r>
      <w:r>
        <w:tab/>
      </w:r>
      <w:r>
        <w:rPr>
          <w:noProof/>
          <w:lang w:eastAsia="ru-RU"/>
        </w:rPr>
        <w:drawing>
          <wp:inline distT="0" distB="0" distL="0" distR="0">
            <wp:extent cx="2562225" cy="1552575"/>
            <wp:effectExtent l="0" t="0" r="9525" b="9525"/>
            <wp:docPr id="10" name="Рисунок 10" descr="Кнопка запу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нопка запуск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0345EE" w:rsidRDefault="00A15286" w:rsidP="0091655C">
      <w:pPr>
        <w:rPr>
          <w:b/>
          <w:sz w:val="28"/>
          <w:szCs w:val="28"/>
        </w:rPr>
      </w:pPr>
      <w:r w:rsidRPr="00A15286">
        <w:rPr>
          <w:b/>
          <w:sz w:val="28"/>
          <w:szCs w:val="28"/>
        </w:rPr>
        <w:t>3) ГОСТ на написание блок-схем.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5286" w:rsidTr="00A15286">
        <w:tc>
          <w:tcPr>
            <w:tcW w:w="3115" w:type="dxa"/>
          </w:tcPr>
          <w:p w:rsidR="00A15286" w:rsidRDefault="00A15286" w:rsidP="00A152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Блок</w:t>
            </w:r>
          </w:p>
        </w:tc>
        <w:tc>
          <w:tcPr>
            <w:tcW w:w="3115" w:type="dxa"/>
          </w:tcPr>
          <w:p w:rsidR="00A15286" w:rsidRPr="00A15286" w:rsidRDefault="00A15286" w:rsidP="00A152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Обозначение</w:t>
            </w:r>
          </w:p>
        </w:tc>
        <w:tc>
          <w:tcPr>
            <w:tcW w:w="3115" w:type="dxa"/>
          </w:tcPr>
          <w:p w:rsidR="00A15286" w:rsidRDefault="00A15286" w:rsidP="00A152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 w:rsidR="00A15286" w:rsidTr="00A15286">
        <w:tc>
          <w:tcPr>
            <w:tcW w:w="3115" w:type="dxa"/>
          </w:tcPr>
          <w:p w:rsidR="00A15286" w:rsidRDefault="007072BE" w:rsidP="007072B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419100"/>
                  <wp:effectExtent l="0" t="0" r="0" b="0"/>
                  <wp:docPr id="11" name="Рисунок 1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Default="007072BE" w:rsidP="007072B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t>Данные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Символ отображает данные, носитель данных не определен.</w:t>
            </w:r>
          </w:p>
        </w:tc>
      </w:tr>
      <w:tr w:rsidR="00A15286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762000" cy="504825"/>
                  <wp:effectExtent l="0" t="0" r="0" b="9525"/>
                  <wp:docPr id="12" name="Рисунок 1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Запоминаемые данные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Символ отображает хранимые данные в виде, пригодном для обработки, носитель данных не определен.</w:t>
            </w:r>
          </w:p>
        </w:tc>
      </w:tr>
      <w:tr w:rsidR="00A15286" w:rsidRPr="007072BE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6250" cy="466725"/>
                  <wp:effectExtent l="0" t="0" r="0" b="9525"/>
                  <wp:docPr id="13" name="Рисунок 1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Оперативное запоминающее устройство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Символ отображает данные, хранящиеся в оперативном запоминающем устройстве.</w:t>
            </w:r>
          </w:p>
        </w:tc>
      </w:tr>
      <w:tr w:rsidR="00A15286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6250" cy="495300"/>
                  <wp:effectExtent l="0" t="0" r="0" b="0"/>
                  <wp:docPr id="14" name="Рисунок 1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Запоминающее устройство с последовательным доступом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Символ отображает данные, хранящиеся в запоминающем устройстве с последовательным доступом (магнитная лента, кассета с магнитной лентой, магнитофонная кассета).</w:t>
            </w:r>
          </w:p>
        </w:tc>
      </w:tr>
      <w:tr w:rsidR="00A15286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581025"/>
                  <wp:effectExtent l="0" t="0" r="0" b="9525"/>
                  <wp:docPr id="15" name="Рисунок 1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Запоминающее устройство с прямым доступом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Символ отображает данные, хранящиеся в запоминающем устройстве с прямым доступом (магнитный диск, магнитный барабан, гибкий магнитный диск).</w:t>
            </w:r>
          </w:p>
        </w:tc>
      </w:tr>
      <w:tr w:rsidR="00A15286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523875"/>
                  <wp:effectExtent l="0" t="0" r="0" b="9525"/>
                  <wp:docPr id="17" name="Рисунок 1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Документ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Символ отображает данные, представленные на носителе в удобочитаемой форме (</w:t>
            </w:r>
            <w:proofErr w:type="spellStart"/>
            <w:r>
              <w:t>машинограмма</w:t>
            </w:r>
            <w:proofErr w:type="spellEnd"/>
            <w:r>
              <w:t>, документ для оптического или магнитного считывания, микрофильм, рулон ленты с итоговыми данными, бланки ввода данных).</w:t>
            </w:r>
          </w:p>
        </w:tc>
      </w:tr>
      <w:tr w:rsidR="00A15286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542925"/>
                  <wp:effectExtent l="0" t="0" r="0" b="9525"/>
                  <wp:docPr id="18" name="Рисунок 1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Ручной ввод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Символ отображает данные, вводимые вручную во время обработки с устройств любого типа (клавиатура, переключатели, кнопки, световое перо, полоски со штриховым кодом).</w:t>
            </w:r>
          </w:p>
        </w:tc>
      </w:tr>
      <w:tr w:rsidR="00A15286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561975"/>
                  <wp:effectExtent l="0" t="0" r="0" b="9525"/>
                  <wp:docPr id="19" name="Рисунок 1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Карта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Символ отображает данные, представленные на носителе в виде карты (перфокарты, магнитные карты, карты со считываемыми метками, карты с отрывным ярлыком, карты со сканируемыми метками).</w:t>
            </w:r>
          </w:p>
        </w:tc>
      </w:tr>
      <w:tr w:rsidR="00A15286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495300"/>
                  <wp:effectExtent l="0" t="0" r="0" b="0"/>
                  <wp:docPr id="20" name="Рисунок 2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Бумажная лента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 xml:space="preserve">Символ отображает данные, представленные на носителе в виде бумажной ленты. </w:t>
            </w:r>
            <w:r>
              <w:br/>
            </w:r>
          </w:p>
        </w:tc>
      </w:tr>
      <w:tr w:rsidR="00A15286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504825"/>
                  <wp:effectExtent l="0" t="0" r="0" b="9525"/>
                  <wp:docPr id="21" name="Рисунок 2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Дисплей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 xml:space="preserve">Символ отображает данные, представленные в </w:t>
            </w:r>
            <w:proofErr w:type="spellStart"/>
            <w:r>
              <w:t>человекочитаемой</w:t>
            </w:r>
            <w:proofErr w:type="spellEnd"/>
            <w:r>
              <w:t xml:space="preserve"> форме на носителе в виде отображающего устройства </w:t>
            </w:r>
            <w:r>
              <w:lastRenderedPageBreak/>
              <w:t xml:space="preserve">(экран для визуального наблюдения, индикаторы ввода информации). </w:t>
            </w:r>
            <w:r>
              <w:br/>
            </w:r>
          </w:p>
        </w:tc>
      </w:tr>
      <w:tr w:rsidR="00A15286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762000" cy="523875"/>
                  <wp:effectExtent l="0" t="0" r="0" b="9525"/>
                  <wp:docPr id="22" name="Рисунок 2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Процесс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 xml:space="preserve">Символ отображает функцию обработки данных любого вида (выполнение определенной операции или группы операций, приводящее к изменению значения, формы или размещения информации или к определению, по которому из нескольких направлений потока следует двигаться). </w:t>
            </w:r>
            <w:r>
              <w:br/>
            </w:r>
          </w:p>
        </w:tc>
      </w:tr>
      <w:tr w:rsidR="00A15286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514350"/>
                  <wp:effectExtent l="0" t="0" r="0" b="0"/>
                  <wp:docPr id="23" name="Рисунок 2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Предопределенный процесс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Символ отображает предопределенный процесс, состоящий из одной или нескольких операций или шагов программы, которые определены в другом месте (в подпрограмме, модуле).</w:t>
            </w:r>
          </w:p>
        </w:tc>
      </w:tr>
      <w:tr w:rsidR="00A15286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504825"/>
                  <wp:effectExtent l="0" t="0" r="0" b="9525"/>
                  <wp:docPr id="25" name="Рисунок 2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Ручная операция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Символ отображает любой процесс, выполняемый человеком.</w:t>
            </w:r>
          </w:p>
        </w:tc>
      </w:tr>
      <w:tr w:rsidR="00A15286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523875"/>
                  <wp:effectExtent l="0" t="0" r="0" b="9525"/>
                  <wp:docPr id="26" name="Рисунок 2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Подготовка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Символ отображает модификацию команды или группы команд с целью воздействия на некоторую последующую функцию (установка переключателя, модификация индексного регистра или инициализация программы).</w:t>
            </w:r>
          </w:p>
        </w:tc>
      </w:tr>
      <w:tr w:rsidR="00A15286" w:rsidTr="00A15286"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438150"/>
                  <wp:effectExtent l="0" t="0" r="0" b="0"/>
                  <wp:docPr id="27" name="Рисунок 2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Решение</w:t>
            </w:r>
          </w:p>
        </w:tc>
        <w:tc>
          <w:tcPr>
            <w:tcW w:w="3115" w:type="dxa"/>
          </w:tcPr>
          <w:p w:rsidR="00A15286" w:rsidRPr="007072BE" w:rsidRDefault="007072BE" w:rsidP="007072BE">
            <w:pPr>
              <w:jc w:val="center"/>
            </w:pPr>
            <w:r>
              <w:t>Символ отображает решение или функцию переключательного типа, имеющую один вход и ряд альтернативных выходов, один и только один из которых может быть активизирован после вычисления условий, определенных внутри этого символа. Соответствующие результаты вычисления могут быть записаны по соседству с линиями, отображающими эти пути.</w:t>
            </w:r>
          </w:p>
        </w:tc>
      </w:tr>
      <w:tr w:rsidR="007072BE" w:rsidTr="00A15286">
        <w:tc>
          <w:tcPr>
            <w:tcW w:w="3115" w:type="dxa"/>
          </w:tcPr>
          <w:p w:rsidR="007072BE" w:rsidRDefault="007072BE" w:rsidP="007072BE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57250" cy="114300"/>
                  <wp:effectExtent l="0" t="0" r="0" b="0"/>
                  <wp:docPr id="28" name="Рисунок 2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7072BE" w:rsidRPr="007072BE" w:rsidRDefault="007072BE" w:rsidP="007072BE">
            <w:pPr>
              <w:jc w:val="center"/>
            </w:pPr>
            <w:r>
              <w:t>Параллельные действия</w:t>
            </w:r>
          </w:p>
        </w:tc>
        <w:tc>
          <w:tcPr>
            <w:tcW w:w="3115" w:type="dxa"/>
          </w:tcPr>
          <w:p w:rsidR="007072BE" w:rsidRPr="007072BE" w:rsidRDefault="007072BE" w:rsidP="007072BE">
            <w:pPr>
              <w:jc w:val="center"/>
            </w:pPr>
            <w:r>
              <w:t xml:space="preserve">Символ отображает синхронизацию двух или </w:t>
            </w:r>
            <w:r>
              <w:lastRenderedPageBreak/>
              <w:t>более параллельных операций.</w:t>
            </w:r>
            <w:bookmarkStart w:id="0" w:name="_GoBack"/>
            <w:bookmarkEnd w:id="0"/>
          </w:p>
        </w:tc>
      </w:tr>
    </w:tbl>
    <w:p w:rsidR="00A15286" w:rsidRDefault="00A15286" w:rsidP="0091655C">
      <w:pPr>
        <w:rPr>
          <w:b/>
          <w:sz w:val="28"/>
          <w:szCs w:val="28"/>
        </w:rPr>
      </w:pPr>
    </w:p>
    <w:p w:rsidR="00A15286" w:rsidRPr="00A15286" w:rsidRDefault="00A15286" w:rsidP="0091655C">
      <w:pPr>
        <w:rPr>
          <w:sz w:val="24"/>
          <w:szCs w:val="24"/>
        </w:rPr>
      </w:pPr>
    </w:p>
    <w:sectPr w:rsidR="00A15286" w:rsidRPr="00A15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B2"/>
    <w:rsid w:val="000345EE"/>
    <w:rsid w:val="000B4F8C"/>
    <w:rsid w:val="00282AB2"/>
    <w:rsid w:val="002E23E5"/>
    <w:rsid w:val="00313347"/>
    <w:rsid w:val="00393656"/>
    <w:rsid w:val="007072BE"/>
    <w:rsid w:val="0091655C"/>
    <w:rsid w:val="00A15286"/>
    <w:rsid w:val="00E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2954D-874D-4D17-BB3F-37F1F087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2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E23E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E2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raaar.ru/unix/pascal/samouch_pascal.html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styles" Target="styles.xml"/><Relationship Id="rId6" Type="http://schemas.openxmlformats.org/officeDocument/2006/relationships/hyperlink" Target="http://mif.vspu.ru/books/pascal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hyperlink" Target="http://mojainformatika.ru/skachat/knigi-paskal.html" TargetMode="External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hyperlink" Target="http://mycpp.ru/delphi/book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8" Type="http://schemas.openxmlformats.org/officeDocument/2006/relationships/hyperlink" Target="http://progbook.ru/pasc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5</cp:revision>
  <dcterms:created xsi:type="dcterms:W3CDTF">2018-09-10T17:14:00Z</dcterms:created>
  <dcterms:modified xsi:type="dcterms:W3CDTF">2018-09-10T18:21:00Z</dcterms:modified>
</cp:coreProperties>
</file>