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71C" w:rsidRPr="0062371C" w:rsidRDefault="0062371C" w:rsidP="0062371C">
      <w:pPr>
        <w:pStyle w:val="a3"/>
        <w:jc w:val="center"/>
        <w:rPr>
          <w:b/>
          <w:bCs/>
        </w:rPr>
      </w:pPr>
      <w:r>
        <w:rPr>
          <w:b/>
          <w:sz w:val="32"/>
        </w:rPr>
        <w:t>Фрагмент из «</w:t>
      </w:r>
      <w:r w:rsidRPr="0062371C">
        <w:rPr>
          <w:b/>
          <w:bCs/>
        </w:rPr>
        <w:t>ЧЕЛОВЕК ИМЕЕТ ПРАВО</w:t>
      </w:r>
      <w:r>
        <w:rPr>
          <w:b/>
          <w:bCs/>
        </w:rPr>
        <w:t xml:space="preserve">» - </w:t>
      </w:r>
      <w:proofErr w:type="spellStart"/>
      <w:r w:rsidRPr="0062371C">
        <w:rPr>
          <w:b/>
          <w:bCs/>
        </w:rPr>
        <w:t>Айн</w:t>
      </w:r>
      <w:proofErr w:type="spellEnd"/>
      <w:r w:rsidRPr="0062371C">
        <w:rPr>
          <w:b/>
          <w:bCs/>
        </w:rPr>
        <w:t xml:space="preserve"> Рэнд</w:t>
      </w:r>
      <w:r>
        <w:rPr>
          <w:b/>
          <w:bCs/>
        </w:rPr>
        <w:t>.</w:t>
      </w:r>
    </w:p>
    <w:p w:rsidR="0062371C" w:rsidRPr="0062371C" w:rsidRDefault="0062371C" w:rsidP="0062371C">
      <w:pPr>
        <w:pStyle w:val="a3"/>
        <w:jc w:val="center"/>
        <w:rPr>
          <w:b/>
          <w:sz w:val="32"/>
        </w:rPr>
      </w:pPr>
    </w:p>
    <w:p w:rsidR="00CB0E29" w:rsidRDefault="00CB0E29" w:rsidP="00CB0E29">
      <w:pPr>
        <w:pStyle w:val="a3"/>
      </w:pPr>
      <w:r>
        <w:t>Если мы хотим защитить свободное общество, то есть капитализм, нужно понимать, что его неотъемлемое основание - принцип личных прав. Если мы стремимся отстаивать личные права, мы должны понимать, что капитализм - единственная система, которая может поддержать и защитить их. И если мы хотим оценить взаимоотношения свободы и целей сегодняшних интеллектуалов, нужно помнить, что понятие личных прав ускользает, искажается, извращается и редко обсуждается, в особенности так называемыми "консерваторами".</w:t>
      </w:r>
    </w:p>
    <w:p w:rsidR="00CB0E29" w:rsidRDefault="00CB0E29" w:rsidP="00CB0E29">
      <w:pPr>
        <w:pStyle w:val="a3"/>
      </w:pPr>
      <w:r>
        <w:t>"Права человека" - категория моральная, которая обеспечивает логический переход от принципов, руководящих действиями человека, к принципам, определяющем его отношение с другими людьми; предохраняет и защищает личную мораль в общественном контексте. В месте с тем это - звено между нравственным кодексом человека и правовым кодексом общества, между этикой и политикой.</w:t>
      </w:r>
    </w:p>
    <w:p w:rsidR="00CB0E29" w:rsidRDefault="00CB0E29" w:rsidP="00CB0E29">
      <w:pPr>
        <w:pStyle w:val="a3"/>
      </w:pPr>
      <w:r>
        <w:t>Личные права - это средство подчинения общества нравственному закону.</w:t>
      </w:r>
    </w:p>
    <w:p w:rsidR="00CB0E29" w:rsidRDefault="00CB0E29" w:rsidP="00CB0E29">
      <w:pPr>
        <w:pStyle w:val="a3"/>
      </w:pPr>
      <w:r>
        <w:t xml:space="preserve">Каждая политическая система строится на определённом этическом кодексе. Господствующие типы этики в человеческой истории были вариантами </w:t>
      </w:r>
      <w:proofErr w:type="spellStart"/>
      <w:r>
        <w:t>альтруистическо</w:t>
      </w:r>
      <w:proofErr w:type="spellEnd"/>
      <w:r>
        <w:t>-коллективистской доктрины, подчинявшей личность какому-нибудь высшему авторитету, либо мистическому, либо социальному. Поэтому большей частью политические системы были вариантами одной и той же государственной тирании, различаясь лишь по степени, а не по основополагающему принципу, ограниченному лишь случайными традициями, хаосом, кровной враждой и периодическими крушениями. При всех этих системах моральный кодекс распространялся на личность, а не на общество. Общество было поставлено вне нравственного закона, оно лишь олицетворяло его, или было его источником, или единственным толкователем, и самозабвенная преданность общественному долгу считалось главной нравственной целью земного существования человека.</w:t>
      </w:r>
    </w:p>
    <w:p w:rsidR="00CB0E29" w:rsidRDefault="00CB0E29" w:rsidP="00CB0E29">
      <w:pPr>
        <w:pStyle w:val="a3"/>
      </w:pPr>
      <w:r>
        <w:t xml:space="preserve">Поскольку на свете нет такой вещи, как "общество", и обществом именуют множество разрозненных людей, практически это означало, что правители обществ были освобождены от нравственного закона, подчинялись лишь обрядам и ритуалам, обладали неограниченной властью и требовали слепого повиновения, исходя из негласного </w:t>
      </w:r>
      <w:proofErr w:type="gramStart"/>
      <w:r>
        <w:t>принципа :</w:t>
      </w:r>
      <w:proofErr w:type="gramEnd"/>
      <w:r>
        <w:t xml:space="preserve"> "Хорошо то, что хорошо для общества (племени, расы, нации), а указы правителя - голос общества на земле".</w:t>
      </w:r>
    </w:p>
    <w:p w:rsidR="00CB0E29" w:rsidRDefault="00CB0E29" w:rsidP="00CB0E29">
      <w:pPr>
        <w:pStyle w:val="a3"/>
      </w:pPr>
      <w:r>
        <w:t xml:space="preserve">Это относилось ко всем государственным системам, всем вариантам </w:t>
      </w:r>
      <w:proofErr w:type="spellStart"/>
      <w:r>
        <w:t>альтруистическо</w:t>
      </w:r>
      <w:proofErr w:type="spellEnd"/>
      <w:r>
        <w:t>-коллективистской этики, мистической или общественной. "Божественное право королей" обобщает политическую теорию первого типа, принцип "</w:t>
      </w:r>
      <w:proofErr w:type="spellStart"/>
      <w:r>
        <w:t>Vox</w:t>
      </w:r>
      <w:proofErr w:type="spellEnd"/>
      <w:r>
        <w:t xml:space="preserve"> </w:t>
      </w:r>
      <w:proofErr w:type="spellStart"/>
      <w:r>
        <w:t>populi</w:t>
      </w:r>
      <w:proofErr w:type="spellEnd"/>
      <w:r>
        <w:t xml:space="preserve">, </w:t>
      </w:r>
      <w:proofErr w:type="spellStart"/>
      <w:r>
        <w:t>vox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" - второго. Вот несколько примеров: египетская теократия с фараоном, олицетворяющем бога; правление не ограниченного большинства, или афинская демократия; государство изобилия во главе с римскими императорами; инквизиция в конце Средневековья; абсолютная монархия во Франции; процветающая </w:t>
      </w:r>
      <w:proofErr w:type="spellStart"/>
      <w:r>
        <w:t>бисмарковская</w:t>
      </w:r>
      <w:proofErr w:type="spellEnd"/>
      <w:r>
        <w:t xml:space="preserve"> Пруссия; газовые камеры нацистской Германии; массовые убийства в Советском Союзе.</w:t>
      </w:r>
    </w:p>
    <w:p w:rsidR="00CB0E29" w:rsidRDefault="00CB0E29" w:rsidP="00CB0E29">
      <w:pPr>
        <w:pStyle w:val="a3"/>
      </w:pPr>
      <w:r>
        <w:t xml:space="preserve">Все эти политические системы были выражением </w:t>
      </w:r>
      <w:proofErr w:type="spellStart"/>
      <w:r>
        <w:t>альтруистическо</w:t>
      </w:r>
      <w:proofErr w:type="spellEnd"/>
      <w:r>
        <w:t xml:space="preserve">-коллективистской этики, и их общее свойство - тот факт, что общество стояло над нравственным законом </w:t>
      </w:r>
      <w:r>
        <w:lastRenderedPageBreak/>
        <w:t>как всемогущий, верховный самодур. Иначе говоря, политически все эти общества были вариантами аморального общества.</w:t>
      </w:r>
    </w:p>
    <w:p w:rsidR="00CB0E29" w:rsidRDefault="00CB0E29" w:rsidP="00CB0E29">
      <w:pPr>
        <w:pStyle w:val="a3"/>
      </w:pPr>
      <w:r>
        <w:t>Глубочайшим революционным достижением Соединённых Штатов стало подчинение общества нравственному закону.</w:t>
      </w:r>
    </w:p>
    <w:p w:rsidR="00CB0E29" w:rsidRDefault="00CB0E29" w:rsidP="00CB0E29">
      <w:pPr>
        <w:pStyle w:val="a3"/>
      </w:pPr>
      <w:r>
        <w:t>Принципы индивидуальных прав распространил нравственность на общественную систему - ограничил власть государства, защитил человека против грубой силы коллектива, подчинил силу праву. Соединённые Штаты были первым нравственным обществом в истории.</w:t>
      </w:r>
    </w:p>
    <w:p w:rsidR="00CB0E29" w:rsidRDefault="00CB0E29" w:rsidP="00CB0E29">
      <w:pPr>
        <w:pStyle w:val="a3"/>
      </w:pPr>
      <w:r>
        <w:t>Все предыдущие общественные системы рассматривали человека как жертвенное средство для достижения чьих-то целей, а общество - как самоцель. Соединённые Штаты отнеслись к человеку как самоцели, а к обществу - как средству для мирного, организованного, добровольного сотрудничества индивидуумов. Все предыдущие системы стояли на том, что жизнь человека принадлежит обществу, что общество может располагать им, как ему угодно, и что всякая свобода, которой он обладает, даётся ему обществом в виде одолжения или позволения, которое в любой момент можно отнять. Соединённые Штаты стояли на том, что жизнь человека принадлежит ему по праву (то есть на основании нравственного принципа и его природы), что право - это собственность индивида, что общество как таковое не имеет никаких прав и что единственная нравственная цель власти - защита личных прав.</w:t>
      </w:r>
    </w:p>
    <w:p w:rsidR="00CB0E29" w:rsidRDefault="00CB0E29" w:rsidP="00CB0E29">
      <w:pPr>
        <w:pStyle w:val="a3"/>
      </w:pPr>
      <w:r>
        <w:t xml:space="preserve">"Право" - это нравственный принцип, определяющий и санкционирующий свободу действий в общественном контексте. Существует лишь одно фундаментальное право (все остальные - его следствие или неизбежные выводы): право человека на его собственную жизнь. Жизнь - это процесс самоподдерживающегося и </w:t>
      </w:r>
      <w:proofErr w:type="spellStart"/>
      <w:r>
        <w:t>самопорождающего</w:t>
      </w:r>
      <w:proofErr w:type="spellEnd"/>
      <w:r>
        <w:t xml:space="preserve"> действия; право на жизнь означает право на </w:t>
      </w:r>
      <w:proofErr w:type="spellStart"/>
      <w:r>
        <w:t>самоподдержание</w:t>
      </w:r>
      <w:proofErr w:type="spellEnd"/>
      <w:r>
        <w:t xml:space="preserve"> и </w:t>
      </w:r>
      <w:proofErr w:type="spellStart"/>
      <w:r>
        <w:t>самовоспроизводство</w:t>
      </w:r>
      <w:proofErr w:type="spellEnd"/>
      <w:r>
        <w:t>, то есть свободу предпринимать действия, которых требует природа рационального существа для поддержания, продолжения, осуществления своей жизни. (Вот смысл права на жизнь, свободу и стремление к счастью).</w:t>
      </w:r>
    </w:p>
    <w:p w:rsidR="00CB0E29" w:rsidRDefault="00CB0E29" w:rsidP="00CB0E29">
      <w:pPr>
        <w:pStyle w:val="a3"/>
      </w:pPr>
      <w:r>
        <w:t>Идея "права" относится только к действию, в данном случае - свободе действия. Она означает свободу от физического принуждения, давления или вмешательства других людей.</w:t>
      </w:r>
    </w:p>
    <w:p w:rsidR="00CB0E29" w:rsidRDefault="00CB0E29" w:rsidP="00CB0E29">
      <w:pPr>
        <w:pStyle w:val="a3"/>
      </w:pPr>
      <w:r>
        <w:t>Таким образом, право каждого индивида - это нравственная санкция позитивных ценностей: его свободы действовать на</w:t>
      </w:r>
      <w:r w:rsidR="00CE2776">
        <w:t xml:space="preserve"> основании собственных суждений</w:t>
      </w:r>
      <w:r>
        <w:t>, добровольного, непринудительного выбора во имя собственных целей. А что до ближних, его права не навязывают им ни каких обязательств, кроме негативных - воздерживаться от нарушения его прав.</w:t>
      </w:r>
    </w:p>
    <w:p w:rsidR="004D36E0" w:rsidRDefault="004D36E0" w:rsidP="00CB0E29">
      <w:pPr>
        <w:pStyle w:val="a3"/>
      </w:pPr>
    </w:p>
    <w:p w:rsidR="004D36E0" w:rsidRDefault="004D36E0" w:rsidP="004D36E0">
      <w:pPr>
        <w:pStyle w:val="a3"/>
        <w:jc w:val="center"/>
        <w:rPr>
          <w:b/>
          <w:sz w:val="32"/>
        </w:rPr>
      </w:pPr>
      <w:r>
        <w:rPr>
          <w:b/>
          <w:sz w:val="32"/>
        </w:rPr>
        <w:t>Аргументационная карта к фрагменту:</w:t>
      </w:r>
    </w:p>
    <w:p w:rsidR="004D36E0" w:rsidRPr="004D36E0" w:rsidRDefault="004D36E0" w:rsidP="004D36E0">
      <w:pPr>
        <w:pStyle w:val="a3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155115" cy="3448050"/>
            <wp:effectExtent l="0" t="0" r="0" b="0"/>
            <wp:docPr id="1" name="Рисунок 1" descr="C:\Users\USER\Desktop\Ucheeba\Феласафия\Аргументационная 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cheeba\Феласафия\Аргументационная карт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62" cy="345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A1C" w:rsidRDefault="00380A1C"/>
    <w:sectPr w:rsidR="0038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29"/>
    <w:rsid w:val="00380A1C"/>
    <w:rsid w:val="004D36E0"/>
    <w:rsid w:val="0062371C"/>
    <w:rsid w:val="00CB0E29"/>
    <w:rsid w:val="00C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337D6-1CBB-4D56-9C9E-6E559749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3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2018-12-21T10:49:00Z</dcterms:created>
  <dcterms:modified xsi:type="dcterms:W3CDTF">2018-12-21T12:54:00Z</dcterms:modified>
</cp:coreProperties>
</file>