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7F" w:rsidRPr="00140685" w:rsidRDefault="00140685">
      <w:pPr>
        <w:pStyle w:val="1"/>
        <w:jc w:val="center"/>
        <w:rPr>
          <w:rFonts w:eastAsia="Times New Roman"/>
          <w:b/>
          <w:sz w:val="32"/>
        </w:rPr>
      </w:pPr>
      <w:bookmarkStart w:id="0" w:name="_6t1pompa8b3x" w:colFirst="0" w:colLast="0"/>
      <w:bookmarkEnd w:id="0"/>
      <w:r w:rsidRPr="00140685">
        <w:rPr>
          <w:rFonts w:eastAsia="Times New Roman"/>
          <w:b/>
          <w:sz w:val="32"/>
        </w:rPr>
        <w:t>Лабораторная работа 5</w:t>
      </w:r>
    </w:p>
    <w:p w:rsidR="00CE6C7F" w:rsidRPr="00140685" w:rsidRDefault="00140685">
      <w:pPr>
        <w:pStyle w:val="2"/>
        <w:jc w:val="center"/>
        <w:rPr>
          <w:rFonts w:eastAsia="Times New Roman"/>
          <w:b/>
          <w:sz w:val="28"/>
          <w:szCs w:val="36"/>
        </w:rPr>
      </w:pPr>
      <w:bookmarkStart w:id="1" w:name="_fpm8we7q2jcw" w:colFirst="0" w:colLast="0"/>
      <w:bookmarkEnd w:id="1"/>
      <w:r w:rsidRPr="00140685">
        <w:rPr>
          <w:rFonts w:eastAsia="Times New Roman"/>
          <w:b/>
          <w:sz w:val="28"/>
          <w:szCs w:val="36"/>
        </w:rPr>
        <w:t xml:space="preserve">Созданной модели процессов в виде организационных диаграмм </w:t>
      </w:r>
      <w:r w:rsidRPr="00140685">
        <w:rPr>
          <w:rFonts w:eastAsia="Times New Roman"/>
          <w:b/>
          <w:i/>
          <w:sz w:val="28"/>
          <w:szCs w:val="36"/>
        </w:rPr>
        <w:t>DFD</w:t>
      </w:r>
    </w:p>
    <w:p w:rsidR="00CE6C7F" w:rsidRPr="00140685" w:rsidRDefault="00CE6C7F">
      <w:pPr>
        <w:rPr>
          <w:rFonts w:asciiTheme="majorHAnsi" w:eastAsia="Times New Roman" w:hAnsiTheme="majorHAnsi" w:cstheme="majorHAnsi"/>
          <w:b/>
          <w:szCs w:val="28"/>
        </w:rPr>
      </w:pPr>
    </w:p>
    <w:p w:rsidR="00CE6C7F" w:rsidRDefault="00140685">
      <w:pPr>
        <w:rPr>
          <w:rFonts w:eastAsia="Times New Roman"/>
          <w:szCs w:val="28"/>
        </w:rPr>
      </w:pPr>
      <w:r w:rsidRPr="00140685">
        <w:rPr>
          <w:rFonts w:eastAsia="Times New Roman"/>
          <w:b/>
          <w:szCs w:val="28"/>
        </w:rPr>
        <w:t>Цель работы:</w:t>
      </w:r>
      <w:r w:rsidRPr="00140685">
        <w:rPr>
          <w:rFonts w:eastAsia="Times New Roman"/>
          <w:szCs w:val="28"/>
        </w:rPr>
        <w:t xml:space="preserve"> Изучить методы построения модели процессов в виде организационных диаграмм DFD и </w:t>
      </w:r>
      <w:proofErr w:type="spellStart"/>
      <w:r w:rsidRPr="00140685">
        <w:rPr>
          <w:rFonts w:eastAsia="Times New Roman"/>
          <w:szCs w:val="28"/>
        </w:rPr>
        <w:t>Workflow</w:t>
      </w:r>
      <w:proofErr w:type="spellEnd"/>
      <w:r w:rsidRPr="00140685">
        <w:rPr>
          <w:rFonts w:eastAsia="Times New Roman"/>
          <w:szCs w:val="28"/>
        </w:rPr>
        <w:t xml:space="preserve"> (IDEF3).</w:t>
      </w:r>
    </w:p>
    <w:p w:rsidR="00140685" w:rsidRPr="00140685" w:rsidRDefault="00140685">
      <w:pPr>
        <w:rPr>
          <w:rFonts w:eastAsia="Times New Roman"/>
          <w:szCs w:val="28"/>
        </w:rPr>
      </w:pPr>
    </w:p>
    <w:p w:rsidR="00CE6C7F" w:rsidRDefault="00140685">
      <w:pPr>
        <w:rPr>
          <w:rFonts w:eastAsia="Times New Roman"/>
          <w:szCs w:val="28"/>
        </w:rPr>
      </w:pPr>
      <w:r w:rsidRPr="00140685">
        <w:rPr>
          <w:rFonts w:eastAsia="Times New Roman"/>
          <w:b/>
          <w:szCs w:val="28"/>
        </w:rPr>
        <w:t>Оборудование:</w:t>
      </w:r>
      <w:r w:rsidRPr="00140685">
        <w:rPr>
          <w:rFonts w:eastAsia="Times New Roman"/>
          <w:szCs w:val="28"/>
        </w:rPr>
        <w:t xml:space="preserve"> </w:t>
      </w:r>
      <w:proofErr w:type="spellStart"/>
      <w:r w:rsidRPr="00140685">
        <w:rPr>
          <w:rFonts w:eastAsia="Times New Roman"/>
          <w:szCs w:val="28"/>
        </w:rPr>
        <w:t>ERwin</w:t>
      </w:r>
      <w:proofErr w:type="spellEnd"/>
      <w:r w:rsidRPr="00140685">
        <w:rPr>
          <w:rFonts w:eastAsia="Times New Roman"/>
          <w:szCs w:val="28"/>
        </w:rPr>
        <w:t xml:space="preserve"> </w:t>
      </w:r>
      <w:proofErr w:type="spellStart"/>
      <w:r w:rsidRPr="00140685">
        <w:rPr>
          <w:rFonts w:eastAsia="Times New Roman"/>
          <w:szCs w:val="28"/>
        </w:rPr>
        <w:t>process</w:t>
      </w:r>
      <w:proofErr w:type="spellEnd"/>
      <w:r w:rsidRPr="00140685">
        <w:rPr>
          <w:rFonts w:eastAsia="Times New Roman"/>
          <w:szCs w:val="28"/>
        </w:rPr>
        <w:t xml:space="preserve"> </w:t>
      </w:r>
      <w:proofErr w:type="spellStart"/>
      <w:r w:rsidRPr="00140685">
        <w:rPr>
          <w:rFonts w:eastAsia="Times New Roman"/>
          <w:szCs w:val="28"/>
        </w:rPr>
        <w:t>modeler</w:t>
      </w:r>
      <w:proofErr w:type="spellEnd"/>
      <w:r w:rsidRPr="00140685">
        <w:rPr>
          <w:rFonts w:eastAsia="Times New Roman"/>
          <w:szCs w:val="28"/>
        </w:rPr>
        <w:t>.</w:t>
      </w:r>
    </w:p>
    <w:p w:rsidR="00140685" w:rsidRPr="00140685" w:rsidRDefault="00140685">
      <w:pPr>
        <w:rPr>
          <w:rFonts w:eastAsia="Times New Roman"/>
          <w:szCs w:val="28"/>
        </w:rPr>
      </w:pPr>
    </w:p>
    <w:p w:rsidR="00CE6C7F" w:rsidRDefault="00140685">
      <w:pPr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>Ход работы:</w:t>
      </w:r>
    </w:p>
    <w:p w:rsidR="00140685" w:rsidRPr="00140685" w:rsidRDefault="00140685">
      <w:pPr>
        <w:rPr>
          <w:rFonts w:eastAsia="Times New Roman"/>
          <w:b/>
          <w:szCs w:val="28"/>
        </w:rPr>
      </w:pPr>
    </w:p>
    <w:p w:rsidR="00CE6C7F" w:rsidRPr="00140685" w:rsidRDefault="00140685" w:rsidP="00140685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249B6912" wp14:editId="54288C3A">
            <wp:extent cx="6288405" cy="3594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7F" w:rsidRPr="00140685" w:rsidRDefault="00140685" w:rsidP="00140685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1BAED0C" wp14:editId="6C20EA40">
            <wp:extent cx="6288405" cy="3776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5" w:rsidRDefault="00140685">
      <w:pPr>
        <w:rPr>
          <w:rFonts w:eastAsia="Times New Roman"/>
          <w:b/>
          <w:szCs w:val="28"/>
        </w:rPr>
      </w:pPr>
    </w:p>
    <w:p w:rsidR="00CE6C7F" w:rsidRDefault="00140685">
      <w:pPr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>Ответы на вопросы:</w:t>
      </w:r>
    </w:p>
    <w:p w:rsidR="00140685" w:rsidRPr="00140685" w:rsidRDefault="00140685">
      <w:pPr>
        <w:rPr>
          <w:rFonts w:eastAsia="Times New Roman"/>
          <w:b/>
          <w:szCs w:val="28"/>
        </w:rPr>
      </w:pPr>
      <w:bookmarkStart w:id="2" w:name="_GoBack"/>
      <w:bookmarkEnd w:id="2"/>
    </w:p>
    <w:p w:rsidR="00CE6C7F" w:rsidRPr="00140685" w:rsidRDefault="00140685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>Какое назначение имеют диаграммы DFD?</w:t>
      </w:r>
    </w:p>
    <w:p w:rsidR="00CE6C7F" w:rsidRDefault="00140685" w:rsidP="00140685">
      <w:pPr>
        <w:ind w:left="1080"/>
        <w:rPr>
          <w:rFonts w:eastAsia="Times New Roman"/>
          <w:szCs w:val="28"/>
        </w:rPr>
      </w:pPr>
      <w:r w:rsidRPr="00140685">
        <w:rPr>
          <w:rFonts w:eastAsia="Times New Roman"/>
          <w:szCs w:val="28"/>
        </w:rPr>
        <w:t xml:space="preserve">Диаграммы </w:t>
      </w:r>
      <w:proofErr w:type="gramStart"/>
      <w:r w:rsidRPr="00140685">
        <w:rPr>
          <w:rFonts w:eastAsia="Times New Roman"/>
          <w:szCs w:val="28"/>
        </w:rPr>
        <w:t>потоков</w:t>
      </w:r>
      <w:proofErr w:type="gramEnd"/>
      <w:r w:rsidRPr="00140685">
        <w:rPr>
          <w:rFonts w:eastAsia="Times New Roman"/>
          <w:szCs w:val="28"/>
        </w:rPr>
        <w:t xml:space="preserve"> данных DFD используются для описания документооборота и обработки информации.</w:t>
      </w:r>
    </w:p>
    <w:p w:rsidR="00140685" w:rsidRPr="00140685" w:rsidRDefault="00140685" w:rsidP="00140685">
      <w:pPr>
        <w:ind w:left="1080"/>
        <w:rPr>
          <w:rFonts w:eastAsia="Times New Roman"/>
          <w:szCs w:val="28"/>
        </w:rPr>
      </w:pPr>
    </w:p>
    <w:p w:rsidR="00CE6C7F" w:rsidRPr="00140685" w:rsidRDefault="00140685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 xml:space="preserve">Что описывают диаграммы </w:t>
      </w:r>
      <w:proofErr w:type="gramStart"/>
      <w:r w:rsidRPr="00140685">
        <w:rPr>
          <w:rFonts w:eastAsia="Times New Roman"/>
          <w:b/>
          <w:szCs w:val="28"/>
        </w:rPr>
        <w:t>потоков</w:t>
      </w:r>
      <w:proofErr w:type="gramEnd"/>
      <w:r w:rsidRPr="00140685">
        <w:rPr>
          <w:rFonts w:eastAsia="Times New Roman"/>
          <w:b/>
          <w:szCs w:val="28"/>
        </w:rPr>
        <w:t xml:space="preserve"> данных DFD?</w:t>
      </w:r>
    </w:p>
    <w:p w:rsidR="00140685" w:rsidRPr="00140685" w:rsidRDefault="00140685" w:rsidP="00140685">
      <w:pPr>
        <w:ind w:left="360"/>
        <w:rPr>
          <w:rFonts w:eastAsia="Times New Roman"/>
          <w:szCs w:val="28"/>
        </w:rPr>
      </w:pPr>
    </w:p>
    <w:p w:rsidR="00CE6C7F" w:rsidRPr="00140685" w:rsidRDefault="00140685" w:rsidP="00140685">
      <w:pPr>
        <w:spacing w:after="240" w:line="240" w:lineRule="auto"/>
        <w:ind w:left="1080"/>
        <w:rPr>
          <w:rFonts w:eastAsia="Times New Roman"/>
          <w:szCs w:val="28"/>
        </w:rPr>
      </w:pPr>
      <w:r w:rsidRPr="00140685">
        <w:rPr>
          <w:rFonts w:eastAsia="Times New Roman"/>
          <w:szCs w:val="28"/>
        </w:rPr>
        <w:t xml:space="preserve">Диаграмма </w:t>
      </w:r>
      <w:proofErr w:type="gramStart"/>
      <w:r w:rsidRPr="00140685">
        <w:rPr>
          <w:rFonts w:eastAsia="Times New Roman"/>
          <w:szCs w:val="28"/>
        </w:rPr>
        <w:t>потоков</w:t>
      </w:r>
      <w:proofErr w:type="gramEnd"/>
      <w:r w:rsidRPr="00140685">
        <w:rPr>
          <w:rFonts w:eastAsia="Times New Roman"/>
          <w:szCs w:val="28"/>
        </w:rPr>
        <w:t xml:space="preserve"> данных </w:t>
      </w:r>
      <w:r w:rsidRPr="00140685">
        <w:rPr>
          <w:rFonts w:eastAsia="Times New Roman"/>
          <w:i/>
          <w:szCs w:val="28"/>
        </w:rPr>
        <w:t xml:space="preserve">DFD </w:t>
      </w:r>
      <w:r w:rsidRPr="00140685">
        <w:rPr>
          <w:rFonts w:eastAsia="Times New Roman"/>
          <w:szCs w:val="28"/>
        </w:rPr>
        <w:t>описывает:</w:t>
      </w:r>
    </w:p>
    <w:p w:rsidR="00CE6C7F" w:rsidRPr="00140685" w:rsidRDefault="00140685">
      <w:pPr>
        <w:spacing w:before="240" w:after="240" w:line="240" w:lineRule="auto"/>
        <w:ind w:left="1440"/>
        <w:rPr>
          <w:rFonts w:eastAsia="Times New Roman"/>
          <w:szCs w:val="28"/>
        </w:rPr>
      </w:pPr>
      <w:proofErr w:type="gramStart"/>
      <w:r w:rsidRPr="00140685">
        <w:rPr>
          <w:rFonts w:eastAsia="Times New Roman"/>
          <w:szCs w:val="28"/>
        </w:rPr>
        <w:t>а)</w:t>
      </w:r>
      <w:r>
        <w:rPr>
          <w:rFonts w:eastAsia="Times New Roman"/>
          <w:sz w:val="10"/>
          <w:szCs w:val="14"/>
        </w:rPr>
        <w:t xml:space="preserve">  </w:t>
      </w:r>
      <w:r w:rsidRPr="00140685">
        <w:rPr>
          <w:rFonts w:eastAsia="Times New Roman"/>
          <w:szCs w:val="28"/>
        </w:rPr>
        <w:t>функции</w:t>
      </w:r>
      <w:proofErr w:type="gramEnd"/>
      <w:r w:rsidRPr="00140685">
        <w:rPr>
          <w:rFonts w:eastAsia="Times New Roman"/>
          <w:szCs w:val="28"/>
        </w:rPr>
        <w:t xml:space="preserve"> обработки информации (работы);</w:t>
      </w:r>
    </w:p>
    <w:p w:rsidR="00CE6C7F" w:rsidRPr="00140685" w:rsidRDefault="00140685">
      <w:pPr>
        <w:spacing w:before="240" w:after="240" w:line="240" w:lineRule="auto"/>
        <w:ind w:left="1440"/>
        <w:rPr>
          <w:rFonts w:eastAsia="Times New Roman"/>
          <w:szCs w:val="28"/>
        </w:rPr>
      </w:pPr>
      <w:proofErr w:type="gramStart"/>
      <w:r w:rsidRPr="00140685">
        <w:rPr>
          <w:rFonts w:eastAsia="Times New Roman"/>
          <w:szCs w:val="28"/>
        </w:rPr>
        <w:t>б)</w:t>
      </w:r>
      <w:r>
        <w:rPr>
          <w:rFonts w:eastAsia="Times New Roman"/>
          <w:sz w:val="10"/>
          <w:szCs w:val="14"/>
        </w:rPr>
        <w:t xml:space="preserve">  </w:t>
      </w:r>
      <w:r w:rsidRPr="00140685">
        <w:rPr>
          <w:rFonts w:eastAsia="Times New Roman"/>
          <w:szCs w:val="28"/>
        </w:rPr>
        <w:t>документы</w:t>
      </w:r>
      <w:proofErr w:type="gramEnd"/>
      <w:r w:rsidRPr="00140685">
        <w:rPr>
          <w:rFonts w:eastAsia="Times New Roman"/>
          <w:szCs w:val="28"/>
        </w:rPr>
        <w:t xml:space="preserve"> (стрелки, </w:t>
      </w:r>
      <w:proofErr w:type="spellStart"/>
      <w:r w:rsidRPr="00140685">
        <w:rPr>
          <w:rFonts w:eastAsia="Times New Roman"/>
          <w:i/>
          <w:szCs w:val="28"/>
        </w:rPr>
        <w:t>arrow</w:t>
      </w:r>
      <w:proofErr w:type="spellEnd"/>
      <w:r w:rsidRPr="00140685">
        <w:rPr>
          <w:rFonts w:eastAsia="Times New Roman"/>
          <w:szCs w:val="28"/>
        </w:rPr>
        <w:t>), объекты, сотрудников или отделы, которые участвуют в обработке информации;</w:t>
      </w:r>
    </w:p>
    <w:p w:rsidR="00CE6C7F" w:rsidRPr="00140685" w:rsidRDefault="00140685">
      <w:pPr>
        <w:spacing w:before="240" w:after="240" w:line="240" w:lineRule="auto"/>
        <w:ind w:left="1440"/>
        <w:rPr>
          <w:rFonts w:eastAsia="Times New Roman"/>
          <w:szCs w:val="28"/>
          <w:lang w:val="en-US"/>
        </w:rPr>
      </w:pPr>
      <w:proofErr w:type="gramStart"/>
      <w:r w:rsidRPr="00140685">
        <w:rPr>
          <w:rFonts w:eastAsia="Times New Roman"/>
          <w:szCs w:val="28"/>
        </w:rPr>
        <w:t>в</w:t>
      </w:r>
      <w:r w:rsidRPr="00140685">
        <w:rPr>
          <w:rFonts w:eastAsia="Times New Roman"/>
          <w:szCs w:val="28"/>
          <w:lang w:val="en-US"/>
        </w:rPr>
        <w:t>)</w:t>
      </w:r>
      <w:r>
        <w:rPr>
          <w:rFonts w:eastAsia="Times New Roman"/>
          <w:sz w:val="10"/>
          <w:szCs w:val="14"/>
          <w:lang w:val="en-US"/>
        </w:rPr>
        <w:t xml:space="preserve">  </w:t>
      </w:r>
      <w:r w:rsidRPr="00140685">
        <w:rPr>
          <w:rFonts w:eastAsia="Times New Roman"/>
          <w:szCs w:val="28"/>
        </w:rPr>
        <w:t>внешние</w:t>
      </w:r>
      <w:proofErr w:type="gramEnd"/>
      <w:r w:rsidRPr="00140685">
        <w:rPr>
          <w:rFonts w:eastAsia="Times New Roman"/>
          <w:szCs w:val="28"/>
          <w:lang w:val="en-US"/>
        </w:rPr>
        <w:t xml:space="preserve"> </w:t>
      </w:r>
      <w:r w:rsidRPr="00140685">
        <w:rPr>
          <w:rFonts w:eastAsia="Times New Roman"/>
          <w:szCs w:val="28"/>
        </w:rPr>
        <w:t>ссылки</w:t>
      </w:r>
      <w:r w:rsidRPr="00140685">
        <w:rPr>
          <w:rFonts w:eastAsia="Times New Roman"/>
          <w:szCs w:val="28"/>
          <w:lang w:val="en-US"/>
        </w:rPr>
        <w:t xml:space="preserve"> (</w:t>
      </w:r>
      <w:r w:rsidRPr="00140685">
        <w:rPr>
          <w:rFonts w:eastAsia="Times New Roman"/>
          <w:i/>
          <w:szCs w:val="28"/>
          <w:lang w:val="en-US"/>
        </w:rPr>
        <w:t>external references</w:t>
      </w:r>
      <w:r w:rsidRPr="00140685">
        <w:rPr>
          <w:rFonts w:eastAsia="Times New Roman"/>
          <w:szCs w:val="28"/>
          <w:lang w:val="en-US"/>
        </w:rPr>
        <w:t>)</w:t>
      </w:r>
    </w:p>
    <w:p w:rsidR="00CE6C7F" w:rsidRPr="00140685" w:rsidRDefault="00140685">
      <w:pPr>
        <w:spacing w:before="240" w:after="240" w:line="240" w:lineRule="auto"/>
        <w:ind w:left="1440"/>
        <w:rPr>
          <w:rFonts w:eastAsia="Times New Roman"/>
          <w:szCs w:val="28"/>
        </w:rPr>
      </w:pPr>
      <w:proofErr w:type="gramStart"/>
      <w:r w:rsidRPr="00140685">
        <w:rPr>
          <w:rFonts w:eastAsia="Times New Roman"/>
          <w:szCs w:val="28"/>
        </w:rPr>
        <w:t>г)</w:t>
      </w:r>
      <w:r>
        <w:rPr>
          <w:rFonts w:eastAsia="Times New Roman"/>
          <w:sz w:val="10"/>
          <w:szCs w:val="14"/>
        </w:rPr>
        <w:t xml:space="preserve">   </w:t>
      </w:r>
      <w:proofErr w:type="gramEnd"/>
      <w:r w:rsidRPr="00140685">
        <w:rPr>
          <w:rFonts w:eastAsia="Times New Roman"/>
          <w:szCs w:val="28"/>
        </w:rPr>
        <w:t xml:space="preserve">таблицы для хранения документов (хранилище данных, </w:t>
      </w:r>
      <w:proofErr w:type="spellStart"/>
      <w:r w:rsidRPr="00140685">
        <w:rPr>
          <w:rFonts w:eastAsia="Times New Roman"/>
          <w:i/>
          <w:szCs w:val="28"/>
        </w:rPr>
        <w:t>data</w:t>
      </w:r>
      <w:proofErr w:type="spellEnd"/>
      <w:r w:rsidRPr="00140685">
        <w:rPr>
          <w:rFonts w:eastAsia="Times New Roman"/>
          <w:i/>
          <w:szCs w:val="28"/>
        </w:rPr>
        <w:t xml:space="preserve"> </w:t>
      </w:r>
      <w:proofErr w:type="spellStart"/>
      <w:r w:rsidRPr="00140685">
        <w:rPr>
          <w:rFonts w:eastAsia="Times New Roman"/>
          <w:i/>
          <w:szCs w:val="28"/>
        </w:rPr>
        <w:t>store</w:t>
      </w:r>
      <w:proofErr w:type="spellEnd"/>
      <w:r w:rsidRPr="00140685">
        <w:rPr>
          <w:rFonts w:eastAsia="Times New Roman"/>
          <w:szCs w:val="28"/>
        </w:rPr>
        <w:t>).</w:t>
      </w:r>
    </w:p>
    <w:p w:rsidR="00140685" w:rsidRPr="00140685" w:rsidRDefault="00140685" w:rsidP="00140685">
      <w:pPr>
        <w:numPr>
          <w:ilvl w:val="0"/>
          <w:numId w:val="1"/>
        </w:numPr>
        <w:shd w:val="clear" w:color="auto" w:fill="FFFFFF"/>
        <w:spacing w:before="240"/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 xml:space="preserve">Что описывают внешние ссылки на диаграммах потоков данных </w:t>
      </w:r>
      <w:r w:rsidRPr="00140685">
        <w:rPr>
          <w:rFonts w:eastAsia="Times New Roman"/>
          <w:b/>
          <w:i/>
          <w:szCs w:val="28"/>
        </w:rPr>
        <w:t>DFD</w:t>
      </w:r>
      <w:r w:rsidRPr="00140685">
        <w:rPr>
          <w:rFonts w:eastAsia="Times New Roman"/>
          <w:b/>
          <w:szCs w:val="28"/>
        </w:rPr>
        <w:t>?</w:t>
      </w:r>
    </w:p>
    <w:p w:rsidR="00CE6C7F" w:rsidRDefault="00140685" w:rsidP="00140685">
      <w:pPr>
        <w:spacing w:line="240" w:lineRule="auto"/>
        <w:ind w:left="1080"/>
        <w:rPr>
          <w:rFonts w:eastAsia="Times New Roman"/>
          <w:szCs w:val="28"/>
        </w:rPr>
      </w:pPr>
      <w:r w:rsidRPr="00140685">
        <w:rPr>
          <w:rFonts w:eastAsia="Times New Roman"/>
          <w:szCs w:val="28"/>
        </w:rPr>
        <w:t>Они обеспечивают интерфейс с внешними объектами, находящимися за границами моделируемой системы;</w:t>
      </w:r>
    </w:p>
    <w:p w:rsidR="00140685" w:rsidRPr="00140685" w:rsidRDefault="00140685" w:rsidP="00140685">
      <w:pPr>
        <w:spacing w:line="240" w:lineRule="auto"/>
        <w:ind w:left="1080"/>
        <w:rPr>
          <w:rFonts w:eastAsia="Times New Roman"/>
          <w:szCs w:val="28"/>
        </w:rPr>
      </w:pPr>
    </w:p>
    <w:p w:rsidR="00CE6C7F" w:rsidRPr="00140685" w:rsidRDefault="00140685">
      <w:pPr>
        <w:numPr>
          <w:ilvl w:val="0"/>
          <w:numId w:val="1"/>
        </w:numPr>
        <w:shd w:val="clear" w:color="auto" w:fill="FFFFFF"/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 w:val="10"/>
          <w:szCs w:val="14"/>
        </w:rPr>
        <w:t xml:space="preserve"> </w:t>
      </w:r>
      <w:r w:rsidRPr="00140685">
        <w:rPr>
          <w:rFonts w:eastAsia="Times New Roman"/>
          <w:b/>
          <w:szCs w:val="28"/>
        </w:rPr>
        <w:t xml:space="preserve">Для чего предназначены хранилища </w:t>
      </w:r>
      <w:proofErr w:type="gramStart"/>
      <w:r w:rsidRPr="00140685">
        <w:rPr>
          <w:rFonts w:eastAsia="Times New Roman"/>
          <w:b/>
          <w:szCs w:val="28"/>
        </w:rPr>
        <w:t>данных на диаграммах потоков</w:t>
      </w:r>
      <w:proofErr w:type="gramEnd"/>
      <w:r w:rsidRPr="00140685">
        <w:rPr>
          <w:rFonts w:eastAsia="Times New Roman"/>
          <w:b/>
          <w:szCs w:val="28"/>
        </w:rPr>
        <w:t xml:space="preserve"> данных </w:t>
      </w:r>
      <w:r w:rsidRPr="00140685">
        <w:rPr>
          <w:rFonts w:eastAsia="Times New Roman"/>
          <w:b/>
          <w:i/>
          <w:szCs w:val="28"/>
        </w:rPr>
        <w:t>DFD</w:t>
      </w:r>
      <w:r w:rsidRPr="00140685">
        <w:rPr>
          <w:rFonts w:eastAsia="Times New Roman"/>
          <w:b/>
          <w:szCs w:val="28"/>
        </w:rPr>
        <w:t>?</w:t>
      </w:r>
    </w:p>
    <w:p w:rsidR="00CE6C7F" w:rsidRDefault="00140685" w:rsidP="00140685">
      <w:pPr>
        <w:shd w:val="clear" w:color="auto" w:fill="FFFFFF"/>
        <w:ind w:left="1080"/>
        <w:rPr>
          <w:rFonts w:eastAsia="Times New Roman"/>
          <w:szCs w:val="28"/>
        </w:rPr>
      </w:pPr>
      <w:r w:rsidRPr="00140685">
        <w:rPr>
          <w:rFonts w:eastAsia="Times New Roman"/>
          <w:szCs w:val="28"/>
        </w:rPr>
        <w:t>Хранилища данных являются механизмом, который позволяет сохранить данные для последующих процессов. Они изображают объекты в покое</w:t>
      </w:r>
    </w:p>
    <w:p w:rsidR="00140685" w:rsidRPr="00140685" w:rsidRDefault="00140685" w:rsidP="00140685">
      <w:pPr>
        <w:shd w:val="clear" w:color="auto" w:fill="FFFFFF"/>
        <w:ind w:left="1080"/>
        <w:rPr>
          <w:rFonts w:eastAsia="Times New Roman"/>
          <w:szCs w:val="28"/>
        </w:rPr>
      </w:pPr>
    </w:p>
    <w:p w:rsidR="00CE6C7F" w:rsidRPr="00140685" w:rsidRDefault="00140685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 xml:space="preserve">Что представляют работы на диаграммах потоков данных </w:t>
      </w:r>
      <w:r w:rsidRPr="00140685">
        <w:rPr>
          <w:rFonts w:eastAsia="Times New Roman"/>
          <w:b/>
          <w:i/>
          <w:szCs w:val="28"/>
        </w:rPr>
        <w:t>DFD</w:t>
      </w:r>
      <w:r w:rsidRPr="00140685">
        <w:rPr>
          <w:rFonts w:eastAsia="Times New Roman"/>
          <w:b/>
          <w:szCs w:val="28"/>
        </w:rPr>
        <w:t>?</w:t>
      </w:r>
    </w:p>
    <w:p w:rsidR="00CE6C7F" w:rsidRDefault="00140685" w:rsidP="00140685">
      <w:pPr>
        <w:ind w:left="1080"/>
        <w:rPr>
          <w:rFonts w:eastAsia="Times New Roman"/>
          <w:szCs w:val="28"/>
        </w:rPr>
      </w:pPr>
      <w:r w:rsidRPr="00140685">
        <w:rPr>
          <w:rFonts w:eastAsia="Times New Roman"/>
          <w:szCs w:val="28"/>
        </w:rPr>
        <w:lastRenderedPageBreak/>
        <w:t xml:space="preserve">В </w:t>
      </w:r>
      <w:r w:rsidRPr="00140685">
        <w:rPr>
          <w:rFonts w:eastAsia="Times New Roman"/>
          <w:i/>
          <w:szCs w:val="28"/>
        </w:rPr>
        <w:t>DFD</w:t>
      </w:r>
      <w:r w:rsidRPr="00140685">
        <w:rPr>
          <w:rFonts w:eastAsia="Times New Roman"/>
          <w:szCs w:val="28"/>
        </w:rPr>
        <w:t xml:space="preserve"> работы представляют собой функции системы, преобразующие вход</w:t>
      </w:r>
      <w:r w:rsidRPr="00140685">
        <w:rPr>
          <w:rFonts w:eastAsia="Times New Roman"/>
          <w:szCs w:val="28"/>
        </w:rPr>
        <w:t>ы в выходы.</w:t>
      </w:r>
    </w:p>
    <w:p w:rsidR="00140685" w:rsidRPr="00140685" w:rsidRDefault="00140685" w:rsidP="00140685">
      <w:pPr>
        <w:ind w:left="1080"/>
        <w:rPr>
          <w:rFonts w:eastAsia="Times New Roman"/>
          <w:szCs w:val="28"/>
        </w:rPr>
      </w:pPr>
    </w:p>
    <w:p w:rsidR="00CE6C7F" w:rsidRPr="00140685" w:rsidRDefault="00140685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>Что описывают стрелки на диаграммах потоков данных DFD?</w:t>
      </w:r>
    </w:p>
    <w:p w:rsidR="00CE6C7F" w:rsidRDefault="00140685" w:rsidP="00140685">
      <w:pPr>
        <w:ind w:left="1080"/>
        <w:rPr>
          <w:rFonts w:eastAsia="Times New Roman"/>
          <w:szCs w:val="28"/>
        </w:rPr>
      </w:pPr>
      <w:r w:rsidRPr="00140685">
        <w:rPr>
          <w:rFonts w:eastAsia="Times New Roman"/>
          <w:szCs w:val="28"/>
        </w:rPr>
        <w:t xml:space="preserve">Стрелки описывают движение объектов из одной части системы в другую. </w:t>
      </w:r>
    </w:p>
    <w:p w:rsidR="00140685" w:rsidRPr="00140685" w:rsidRDefault="00140685" w:rsidP="00140685">
      <w:pPr>
        <w:ind w:left="1080"/>
        <w:rPr>
          <w:rFonts w:eastAsia="Times New Roman"/>
          <w:szCs w:val="28"/>
        </w:rPr>
      </w:pPr>
    </w:p>
    <w:p w:rsidR="00140685" w:rsidRPr="00140685" w:rsidRDefault="00140685" w:rsidP="00140685">
      <w:pPr>
        <w:numPr>
          <w:ilvl w:val="0"/>
          <w:numId w:val="1"/>
        </w:numPr>
        <w:rPr>
          <w:rFonts w:eastAsia="Times New Roman"/>
          <w:b/>
          <w:szCs w:val="28"/>
        </w:rPr>
      </w:pPr>
      <w:r w:rsidRPr="00140685">
        <w:rPr>
          <w:rFonts w:eastAsia="Times New Roman"/>
          <w:b/>
          <w:szCs w:val="28"/>
        </w:rPr>
        <w:t xml:space="preserve">Для чего в </w:t>
      </w:r>
      <w:proofErr w:type="gramStart"/>
      <w:r w:rsidRPr="00140685">
        <w:rPr>
          <w:rFonts w:eastAsia="Times New Roman"/>
          <w:b/>
          <w:szCs w:val="28"/>
        </w:rPr>
        <w:t>диаграммах  DFD</w:t>
      </w:r>
      <w:proofErr w:type="gramEnd"/>
      <w:r w:rsidRPr="00140685">
        <w:rPr>
          <w:rFonts w:eastAsia="Times New Roman"/>
          <w:b/>
          <w:szCs w:val="28"/>
        </w:rPr>
        <w:t xml:space="preserve"> применяются двунаправленные стрелки?</w:t>
      </w:r>
    </w:p>
    <w:p w:rsidR="00CE6C7F" w:rsidRPr="00140685" w:rsidRDefault="00140685" w:rsidP="00140685">
      <w:pPr>
        <w:ind w:left="1080"/>
        <w:rPr>
          <w:rFonts w:eastAsia="Times New Roman"/>
          <w:szCs w:val="28"/>
        </w:rPr>
      </w:pPr>
      <w:r w:rsidRPr="00140685">
        <w:rPr>
          <w:rFonts w:eastAsia="Times New Roman"/>
          <w:szCs w:val="28"/>
        </w:rPr>
        <w:t>Для описания диалогов типа «команда-ответ» между работ</w:t>
      </w:r>
      <w:r w:rsidRPr="00140685">
        <w:rPr>
          <w:rFonts w:eastAsia="Times New Roman"/>
          <w:szCs w:val="28"/>
        </w:rPr>
        <w:t>ами, между работой и</w:t>
      </w:r>
      <w:r w:rsidRPr="00140685">
        <w:rPr>
          <w:rFonts w:eastAsia="Times New Roman"/>
          <w:b/>
          <w:szCs w:val="28"/>
        </w:rPr>
        <w:t xml:space="preserve"> </w:t>
      </w:r>
      <w:r w:rsidRPr="00140685">
        <w:rPr>
          <w:rFonts w:eastAsia="Times New Roman"/>
          <w:szCs w:val="28"/>
        </w:rPr>
        <w:t>внешней сущностью и</w:t>
      </w:r>
      <w:r w:rsidRPr="00140685">
        <w:rPr>
          <w:rFonts w:eastAsia="Times New Roman"/>
          <w:b/>
          <w:szCs w:val="28"/>
        </w:rPr>
        <w:t xml:space="preserve"> </w:t>
      </w:r>
      <w:r w:rsidRPr="00140685">
        <w:rPr>
          <w:rFonts w:eastAsia="Times New Roman"/>
          <w:szCs w:val="28"/>
        </w:rPr>
        <w:t>между внешними сущностями.</w:t>
      </w:r>
    </w:p>
    <w:sectPr w:rsidR="00CE6C7F" w:rsidRPr="00140685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05C90"/>
    <w:multiLevelType w:val="multilevel"/>
    <w:tmpl w:val="AC6AD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D235BE"/>
    <w:multiLevelType w:val="multilevel"/>
    <w:tmpl w:val="167CD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7F"/>
    <w:rsid w:val="00140685"/>
    <w:rsid w:val="00C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C6B18-0CA8-44A8-B58F-CF4CC44D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2</cp:revision>
  <dcterms:created xsi:type="dcterms:W3CDTF">2019-12-11T12:07:00Z</dcterms:created>
  <dcterms:modified xsi:type="dcterms:W3CDTF">2019-12-11T12:12:00Z</dcterms:modified>
</cp:coreProperties>
</file>