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8CFB" w14:textId="1D8E7E7D" w:rsidR="00AF2F1D" w:rsidRDefault="00463B4F" w:rsidP="00463B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Глоссарий и аннотация.</w:t>
      </w:r>
    </w:p>
    <w:p w14:paraId="7E97369B" w14:textId="7912BF2E" w:rsidR="00463B4F" w:rsidRDefault="00463B4F" w:rsidP="00463B4F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статью: </w:t>
      </w:r>
      <w:hyperlink r:id="rId5" w:history="1">
        <w:r w:rsidRPr="00463B4F">
          <w:rPr>
            <w:rStyle w:val="a3"/>
            <w:sz w:val="24"/>
            <w:szCs w:val="24"/>
          </w:rPr>
          <w:t>https://www.sciencedaily.com/releases/2020/04/200420125540.htm</w:t>
        </w:r>
      </w:hyperlink>
    </w:p>
    <w:p w14:paraId="5F3D3DB9" w14:textId="52D0D94F" w:rsidR="00463B4F" w:rsidRPr="00463B4F" w:rsidRDefault="00463B4F" w:rsidP="00463B4F">
      <w:pPr>
        <w:rPr>
          <w:b/>
          <w:bCs/>
          <w:sz w:val="24"/>
          <w:szCs w:val="24"/>
        </w:rPr>
      </w:pPr>
      <w:r w:rsidRPr="00463B4F">
        <w:rPr>
          <w:b/>
          <w:bCs/>
          <w:sz w:val="24"/>
          <w:szCs w:val="24"/>
        </w:rPr>
        <w:t>Глоссарий:</w:t>
      </w:r>
    </w:p>
    <w:p w14:paraId="312D8923" w14:textId="339E5ED4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E</w:t>
      </w:r>
      <w:r w:rsidRPr="00463B4F">
        <w:rPr>
          <w:sz w:val="24"/>
          <w:szCs w:val="24"/>
        </w:rPr>
        <w:t>liminating</w:t>
      </w:r>
      <w:r>
        <w:rPr>
          <w:sz w:val="24"/>
          <w:szCs w:val="24"/>
        </w:rPr>
        <w:t xml:space="preserve"> – исключение</w:t>
      </w:r>
    </w:p>
    <w:p w14:paraId="213358EC" w14:textId="3C27A59E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P</w:t>
      </w:r>
      <w:r w:rsidRPr="00463B4F">
        <w:rPr>
          <w:sz w:val="24"/>
          <w:szCs w:val="24"/>
        </w:rPr>
        <w:t>rosthetic</w:t>
      </w:r>
      <w:r>
        <w:rPr>
          <w:sz w:val="24"/>
          <w:szCs w:val="24"/>
        </w:rPr>
        <w:t xml:space="preserve"> – протезный</w:t>
      </w:r>
    </w:p>
    <w:p w14:paraId="58C522D5" w14:textId="30D6998C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L</w:t>
      </w:r>
      <w:r w:rsidRPr="00463B4F">
        <w:rPr>
          <w:sz w:val="24"/>
          <w:szCs w:val="24"/>
        </w:rPr>
        <w:t>imb</w:t>
      </w:r>
      <w:r>
        <w:rPr>
          <w:sz w:val="24"/>
          <w:szCs w:val="24"/>
        </w:rPr>
        <w:t xml:space="preserve"> – конечность</w:t>
      </w:r>
    </w:p>
    <w:p w14:paraId="2D743030" w14:textId="7187F7F5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V</w:t>
      </w:r>
      <w:r w:rsidRPr="00463B4F">
        <w:rPr>
          <w:sz w:val="24"/>
          <w:szCs w:val="24"/>
        </w:rPr>
        <w:t>ary</w:t>
      </w:r>
      <w:r>
        <w:rPr>
          <w:sz w:val="24"/>
          <w:szCs w:val="24"/>
        </w:rPr>
        <w:t xml:space="preserve"> – различаться</w:t>
      </w:r>
    </w:p>
    <w:p w14:paraId="06AEAAA4" w14:textId="48A61962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I</w:t>
      </w:r>
      <w:r w:rsidRPr="00463B4F">
        <w:rPr>
          <w:sz w:val="24"/>
          <w:szCs w:val="24"/>
        </w:rPr>
        <w:t>nvolved</w:t>
      </w:r>
      <w:r>
        <w:rPr>
          <w:sz w:val="24"/>
          <w:szCs w:val="24"/>
        </w:rPr>
        <w:t xml:space="preserve"> – вовлеченный</w:t>
      </w:r>
    </w:p>
    <w:p w14:paraId="2728918E" w14:textId="375E94CF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I</w:t>
      </w:r>
      <w:r w:rsidRPr="00463B4F">
        <w:rPr>
          <w:sz w:val="24"/>
          <w:szCs w:val="24"/>
        </w:rPr>
        <w:t>nconvenient</w:t>
      </w:r>
      <w:r>
        <w:rPr>
          <w:sz w:val="24"/>
          <w:szCs w:val="24"/>
        </w:rPr>
        <w:t xml:space="preserve"> – неудобный</w:t>
      </w:r>
    </w:p>
    <w:p w14:paraId="0D7B6063" w14:textId="0F739CD8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L</w:t>
      </w:r>
      <w:r w:rsidRPr="00463B4F">
        <w:rPr>
          <w:sz w:val="24"/>
          <w:szCs w:val="24"/>
        </w:rPr>
        <w:t>everaging</w:t>
      </w:r>
      <w:r>
        <w:rPr>
          <w:sz w:val="24"/>
          <w:szCs w:val="24"/>
        </w:rPr>
        <w:t xml:space="preserve"> – использующий</w:t>
      </w:r>
    </w:p>
    <w:p w14:paraId="6154D5D8" w14:textId="7CBDFEEA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D</w:t>
      </w:r>
      <w:r w:rsidRPr="00463B4F">
        <w:rPr>
          <w:sz w:val="24"/>
          <w:szCs w:val="24"/>
        </w:rPr>
        <w:t>imensional</w:t>
      </w:r>
      <w:r>
        <w:rPr>
          <w:sz w:val="24"/>
          <w:szCs w:val="24"/>
        </w:rPr>
        <w:t xml:space="preserve"> – размерный</w:t>
      </w:r>
    </w:p>
    <w:p w14:paraId="118897C4" w14:textId="6B54B361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E</w:t>
      </w:r>
      <w:r w:rsidRPr="00463B4F">
        <w:rPr>
          <w:sz w:val="24"/>
          <w:szCs w:val="24"/>
        </w:rPr>
        <w:t>ssentially</w:t>
      </w:r>
      <w:r>
        <w:rPr>
          <w:sz w:val="24"/>
          <w:szCs w:val="24"/>
        </w:rPr>
        <w:t xml:space="preserve"> – по существу</w:t>
      </w:r>
    </w:p>
    <w:p w14:paraId="2B7280C8" w14:textId="4D8CAEE7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P</w:t>
      </w:r>
      <w:r w:rsidRPr="00463B4F">
        <w:rPr>
          <w:sz w:val="24"/>
          <w:szCs w:val="24"/>
        </w:rPr>
        <w:t>ropose</w:t>
      </w:r>
      <w:r>
        <w:rPr>
          <w:sz w:val="24"/>
          <w:szCs w:val="24"/>
        </w:rPr>
        <w:t xml:space="preserve"> – предполагать</w:t>
      </w:r>
    </w:p>
    <w:p w14:paraId="4F9BB52B" w14:textId="67737B21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S</w:t>
      </w:r>
      <w:r w:rsidRPr="00463B4F">
        <w:rPr>
          <w:sz w:val="24"/>
          <w:szCs w:val="24"/>
        </w:rPr>
        <w:t>truggle</w:t>
      </w:r>
      <w:r>
        <w:rPr>
          <w:sz w:val="24"/>
          <w:szCs w:val="24"/>
        </w:rPr>
        <w:t xml:space="preserve"> – борьба</w:t>
      </w:r>
    </w:p>
    <w:p w14:paraId="4622246C" w14:textId="14F4C82A" w:rsidR="00463B4F" w:rsidRDefault="00463B4F" w:rsidP="00463B4F">
      <w:pPr>
        <w:pStyle w:val="a5"/>
        <w:numPr>
          <w:ilvl w:val="0"/>
          <w:numId w:val="1"/>
        </w:numPr>
        <w:rPr>
          <w:sz w:val="24"/>
          <w:szCs w:val="24"/>
        </w:rPr>
      </w:pPr>
      <w:r w:rsidRPr="00463B4F">
        <w:rPr>
          <w:sz w:val="24"/>
          <w:szCs w:val="24"/>
        </w:rPr>
        <w:t>I</w:t>
      </w:r>
      <w:r w:rsidRPr="00463B4F">
        <w:rPr>
          <w:sz w:val="24"/>
          <w:szCs w:val="24"/>
        </w:rPr>
        <w:t>mprove</w:t>
      </w:r>
      <w:r>
        <w:rPr>
          <w:sz w:val="24"/>
          <w:szCs w:val="24"/>
        </w:rPr>
        <w:t xml:space="preserve"> – улучшать</w:t>
      </w:r>
    </w:p>
    <w:p w14:paraId="28C9F2E2" w14:textId="7CA9998A" w:rsidR="00463B4F" w:rsidRDefault="00463B4F" w:rsidP="00463B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Аннотация:</w:t>
      </w:r>
    </w:p>
    <w:p w14:paraId="11742B10" w14:textId="095D2ADA" w:rsidR="00463B4F" w:rsidRPr="00463B4F" w:rsidRDefault="00463B4F" w:rsidP="00463B4F">
      <w:pPr>
        <w:rPr>
          <w:sz w:val="24"/>
          <w:szCs w:val="24"/>
        </w:rPr>
      </w:pPr>
      <w:r>
        <w:rPr>
          <w:sz w:val="24"/>
          <w:szCs w:val="24"/>
        </w:rPr>
        <w:t>В статье рассказывается об улучшении интерфейсов мозг-компьютер. Такие интерфейсы используются дл</w:t>
      </w:r>
      <w:r w:rsidR="00EE2CA7">
        <w:rPr>
          <w:sz w:val="24"/>
          <w:szCs w:val="24"/>
        </w:rPr>
        <w:t>я людей с двигательными нарушениями, чтобы они могли использовать протезы конечностей, управлять компьютером и другими интерфейсами, используя «силу мысли». В статье раскрываются проблемы калибровки и использования этих систем и попытки их решения путем стабилизации системы мозг-компьютер благодаря новому алгоритму машинного обучения.</w:t>
      </w:r>
    </w:p>
    <w:sectPr w:rsidR="00463B4F" w:rsidRPr="0046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BA0"/>
    <w:multiLevelType w:val="hybridMultilevel"/>
    <w:tmpl w:val="671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E0"/>
    <w:rsid w:val="000E3DE0"/>
    <w:rsid w:val="00463B4F"/>
    <w:rsid w:val="00AF2F1D"/>
    <w:rsid w:val="00E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6319"/>
  <w15:chartTrackingRefBased/>
  <w15:docId w15:val="{74B7E2BF-F0A7-44C4-881A-B71482C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B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B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0/04/20042012554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2020-05-10T15:12:00Z</dcterms:created>
  <dcterms:modified xsi:type="dcterms:W3CDTF">2020-05-10T15:28:00Z</dcterms:modified>
</cp:coreProperties>
</file>