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Самостоятельная работа №1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Инвариантная часть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915"/>
        <w:gridCol w:w="4590"/>
        <w:tblGridChange w:id="0">
          <w:tblGrid>
            <w:gridCol w:w="510"/>
            <w:gridCol w:w="3915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 данных / объекты СУБД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 / характеристики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Текст или числа, </w:t>
              <w:tab/>
              <w:tab/>
              <w:tab/>
              <w:tab/>
              <w:t xml:space="preserve">не требующие проведения расчетов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Числовой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Числовые данные </w:t>
              <w:tab/>
              <w:tab/>
              <w:tab/>
              <w:tab/>
              <w:t xml:space="preserve">различных форматов, используемые для проведения расчетов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Дата/время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хранения информации о дате и времени с 100 по 9999 год включительно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Денежный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Денежные значения и числовые данные, используемые в математических расчетах, проводящихся с точностью до 15 знаков в целой и до 4 знаков в дробной части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MEMO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хранения комментариев; до 65535 символов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Счетчик 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Специальное числовое поле, в котором Access автоматически присваивает уникальный порядковый номер каждой записи. Значения полей типа счетчика обновлять нельзя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Логический 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иметь только одно из двух возможных значений (TrueFalse, Да/Нет)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объекта 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Объект (например, электронная таблица Microsoft Excel, документ Microsoft Word, рисунок, звукозапись или другие данные в двоичном формате), связанный или внедренный в таблицу Access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Гиперссылка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Строка, состоящая из букв и цифр и представляющая адрес гиперссылки.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Мастер подстановок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Создает поле, в котором предлагается выбор значений из списка или из поля со списком, содержащего набор постоянных значений или значений из другой таблицы.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Объект, определяемый для хранения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Объект, который позволяет пользователю полу­чить нужные данные из одной или нескольких базовых таблиц и других запросов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Объект, предназначенный в основном для ввода данных, отображения их на экране или управления работой при­ложения.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Объект, предназначенный для создания документа, который впоследствии может быть распечатан или включен в до­кумент другого приложения.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Объект, представляющий собой структурирован­ное описание одного или нескольких действий, которые будут вы­полняться в ответ на определенное событие.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Объект, содержащий программы на Microsoft Access Visual Basic, которые могут разрабатываться пользователем для реализации нестандартных процедур при создании приложения.</w:t>
            </w:r>
          </w:p>
        </w:tc>
      </w:tr>
    </w:tbl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