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D0F47" w14:textId="2B78A20D" w:rsidR="00DB515B" w:rsidRDefault="006D4C56" w:rsidP="006D4C5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Лабораторная работа 1.</w:t>
      </w:r>
    </w:p>
    <w:p w14:paraId="4DED9B79" w14:textId="0382B38B" w:rsidR="006D4C56" w:rsidRDefault="006D4C56" w:rsidP="006D4C5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1.4</w:t>
      </w:r>
    </w:p>
    <w:p w14:paraId="482E9557" w14:textId="1056D77E" w:rsidR="006D4C56" w:rsidRDefault="006D4C56" w:rsidP="006D4C56">
      <w:pPr>
        <w:jc w:val="center"/>
        <w:rPr>
          <w:sz w:val="24"/>
          <w:szCs w:val="24"/>
        </w:rPr>
      </w:pPr>
      <w:r w:rsidRPr="006D4C56">
        <w:rPr>
          <w:sz w:val="24"/>
          <w:szCs w:val="24"/>
        </w:rPr>
        <w:t>Сравнительный анализ онлайн-сервисов по теме «Системы компьютерной математики»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8"/>
        <w:gridCol w:w="1211"/>
        <w:gridCol w:w="1306"/>
        <w:gridCol w:w="4797"/>
        <w:gridCol w:w="1563"/>
      </w:tblGrid>
      <w:tr w:rsidR="006D4C56" w14:paraId="79CCC604" w14:textId="77777777" w:rsidTr="006D4C56">
        <w:tc>
          <w:tcPr>
            <w:tcW w:w="468" w:type="dxa"/>
          </w:tcPr>
          <w:p w14:paraId="7B42E553" w14:textId="36763ED6" w:rsidR="006D4C56" w:rsidRPr="006D4C56" w:rsidRDefault="006D4C56" w:rsidP="006D4C56">
            <w:pPr>
              <w:jc w:val="center"/>
              <w:rPr>
                <w:b/>
                <w:bCs/>
                <w:sz w:val="24"/>
                <w:szCs w:val="24"/>
              </w:rPr>
            </w:pPr>
            <w:r w:rsidRPr="006D4C56">
              <w:rPr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1211" w:type="dxa"/>
          </w:tcPr>
          <w:p w14:paraId="5064ADDE" w14:textId="4A66EE5C" w:rsidR="006D4C56" w:rsidRPr="006D4C56" w:rsidRDefault="006D4C56" w:rsidP="006D4C56">
            <w:pPr>
              <w:jc w:val="center"/>
              <w:rPr>
                <w:b/>
                <w:bCs/>
                <w:sz w:val="24"/>
                <w:szCs w:val="24"/>
              </w:rPr>
            </w:pPr>
            <w:r w:rsidRPr="006D4C56">
              <w:rPr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1151" w:type="dxa"/>
          </w:tcPr>
          <w:p w14:paraId="416EFC48" w14:textId="2942980F" w:rsidR="006D4C56" w:rsidRPr="006D4C56" w:rsidRDefault="006D4C56" w:rsidP="006D4C56">
            <w:pPr>
              <w:jc w:val="center"/>
              <w:rPr>
                <w:b/>
                <w:bCs/>
                <w:sz w:val="24"/>
                <w:szCs w:val="24"/>
              </w:rPr>
            </w:pPr>
            <w:r w:rsidRPr="006D4C56">
              <w:rPr>
                <w:b/>
                <w:bCs/>
                <w:sz w:val="24"/>
                <w:szCs w:val="24"/>
              </w:rPr>
              <w:t>Сайт</w:t>
            </w:r>
          </w:p>
        </w:tc>
        <w:tc>
          <w:tcPr>
            <w:tcW w:w="4947" w:type="dxa"/>
          </w:tcPr>
          <w:p w14:paraId="59D13FCE" w14:textId="03A9A535" w:rsidR="006D4C56" w:rsidRPr="006D4C56" w:rsidRDefault="006D4C56" w:rsidP="006D4C56">
            <w:pPr>
              <w:jc w:val="center"/>
              <w:rPr>
                <w:b/>
                <w:bCs/>
                <w:sz w:val="24"/>
                <w:szCs w:val="24"/>
              </w:rPr>
            </w:pPr>
            <w:r w:rsidRPr="006D4C56">
              <w:rPr>
                <w:b/>
                <w:bCs/>
                <w:sz w:val="24"/>
                <w:szCs w:val="24"/>
              </w:rPr>
              <w:t>Возможности</w:t>
            </w:r>
          </w:p>
        </w:tc>
        <w:tc>
          <w:tcPr>
            <w:tcW w:w="1568" w:type="dxa"/>
          </w:tcPr>
          <w:p w14:paraId="4B89A005" w14:textId="272840D7" w:rsidR="006D4C56" w:rsidRPr="006D4C56" w:rsidRDefault="006D4C56" w:rsidP="006D4C56">
            <w:pPr>
              <w:jc w:val="center"/>
              <w:rPr>
                <w:b/>
                <w:bCs/>
                <w:sz w:val="24"/>
                <w:szCs w:val="24"/>
              </w:rPr>
            </w:pPr>
            <w:r w:rsidRPr="006D4C56">
              <w:rPr>
                <w:b/>
                <w:bCs/>
                <w:sz w:val="24"/>
                <w:szCs w:val="24"/>
              </w:rPr>
              <w:t>Годы жизненного цикла</w:t>
            </w:r>
          </w:p>
        </w:tc>
      </w:tr>
      <w:tr w:rsidR="006D4C56" w14:paraId="737F2E6F" w14:textId="77777777" w:rsidTr="006D4C56">
        <w:tc>
          <w:tcPr>
            <w:tcW w:w="468" w:type="dxa"/>
          </w:tcPr>
          <w:p w14:paraId="3FD57E5D" w14:textId="52D14D92" w:rsidR="006D4C56" w:rsidRDefault="006D4C56" w:rsidP="006D4C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11" w:type="dxa"/>
          </w:tcPr>
          <w:p w14:paraId="7C5D99D0" w14:textId="5A377671" w:rsidR="006D4C56" w:rsidRDefault="006D4C56" w:rsidP="006D4C5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Wolfram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Alpha</w:t>
            </w:r>
            <w:proofErr w:type="spellEnd"/>
          </w:p>
        </w:tc>
        <w:tc>
          <w:tcPr>
            <w:tcW w:w="1151" w:type="dxa"/>
          </w:tcPr>
          <w:p w14:paraId="2DE2AD36" w14:textId="607F9FDB" w:rsidR="006D4C56" w:rsidRDefault="006D4C56" w:rsidP="006D4C56">
            <w:pPr>
              <w:jc w:val="center"/>
              <w:rPr>
                <w:sz w:val="24"/>
                <w:szCs w:val="24"/>
              </w:rPr>
            </w:pPr>
            <w:hyperlink r:id="rId5" w:history="1">
              <w:r w:rsidRPr="00814CAF">
                <w:rPr>
                  <w:rStyle w:val="a4"/>
                  <w:rFonts w:ascii="Arial" w:hAnsi="Arial" w:cs="Arial"/>
                  <w:sz w:val="20"/>
                  <w:szCs w:val="20"/>
                </w:rPr>
                <w:t>https://www.</w:t>
              </w:r>
              <w:r w:rsidRPr="00814CAF">
                <w:rPr>
                  <w:rStyle w:val="a4"/>
                  <w:rFonts w:ascii="Arial" w:hAnsi="Arial" w:cs="Arial"/>
                  <w:sz w:val="20"/>
                  <w:szCs w:val="20"/>
                </w:rPr>
                <w:br/>
              </w:r>
              <w:r w:rsidRPr="00814CAF">
                <w:rPr>
                  <w:rStyle w:val="a4"/>
                  <w:rFonts w:ascii="Arial" w:hAnsi="Arial" w:cs="Arial"/>
                  <w:sz w:val="20"/>
                  <w:szCs w:val="20"/>
                </w:rPr>
                <w:t>wolframa</w:t>
              </w:r>
              <w:r w:rsidRPr="00814CAF">
                <w:rPr>
                  <w:rStyle w:val="a4"/>
                  <w:rFonts w:ascii="Arial" w:hAnsi="Arial" w:cs="Arial"/>
                  <w:sz w:val="20"/>
                  <w:szCs w:val="20"/>
                </w:rPr>
                <w:br/>
              </w:r>
              <w:r w:rsidRPr="00814CAF">
                <w:rPr>
                  <w:rStyle w:val="a4"/>
                  <w:rFonts w:ascii="Arial" w:hAnsi="Arial" w:cs="Arial"/>
                  <w:sz w:val="20"/>
                  <w:szCs w:val="20"/>
                </w:rPr>
                <w:t>lpha.com</w:t>
              </w:r>
            </w:hyperlink>
          </w:p>
        </w:tc>
        <w:tc>
          <w:tcPr>
            <w:tcW w:w="4947" w:type="dxa"/>
          </w:tcPr>
          <w:p w14:paraId="16B33390" w14:textId="77777777" w:rsidR="006D4C56" w:rsidRDefault="006D4C56" w:rsidP="006D4C56">
            <w:pPr>
              <w:pStyle w:val="a6"/>
              <w:spacing w:before="0" w:beforeAutospacing="0" w:after="0" w:afterAutospacing="0"/>
              <w:ind w:left="360"/>
              <w:jc w:val="center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Решение задач планиметрии</w:t>
            </w:r>
          </w:p>
          <w:p w14:paraId="73CDE4D0" w14:textId="77777777" w:rsidR="006D4C56" w:rsidRDefault="006D4C56" w:rsidP="006D4C56">
            <w:pPr>
              <w:pStyle w:val="a6"/>
              <w:spacing w:before="0" w:beforeAutospacing="0" w:after="0" w:afterAutospacing="0"/>
              <w:ind w:left="360"/>
              <w:jc w:val="center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Стереометрии</w:t>
            </w:r>
          </w:p>
          <w:p w14:paraId="3CD00709" w14:textId="77777777" w:rsidR="006D4C56" w:rsidRDefault="006D4C56" w:rsidP="006D4C56">
            <w:pPr>
              <w:pStyle w:val="a6"/>
              <w:spacing w:before="0" w:beforeAutospacing="0" w:after="0" w:afterAutospacing="0"/>
              <w:ind w:left="360"/>
              <w:jc w:val="center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Задач с координатами</w:t>
            </w:r>
          </w:p>
          <w:p w14:paraId="13AAA755" w14:textId="77777777" w:rsidR="006D4C56" w:rsidRDefault="006D4C56" w:rsidP="006D4C56">
            <w:pPr>
              <w:pStyle w:val="a6"/>
              <w:spacing w:before="0" w:beforeAutospacing="0" w:after="0" w:afterAutospacing="0"/>
              <w:ind w:left="360"/>
              <w:jc w:val="center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Задач на упаковку</w:t>
            </w:r>
          </w:p>
          <w:p w14:paraId="0CEC791B" w14:textId="66EEAD2A" w:rsidR="006D4C56" w:rsidRDefault="006D4C56" w:rsidP="006D4C56">
            <w:pPr>
              <w:pStyle w:val="a6"/>
              <w:spacing w:before="0" w:beforeAutospacing="0" w:after="0" w:afterAutospacing="0"/>
              <w:ind w:left="360"/>
              <w:jc w:val="center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Покрытие</w:t>
            </w:r>
          </w:p>
          <w:p w14:paraId="634D4720" w14:textId="77777777" w:rsidR="006D4C56" w:rsidRDefault="006D4C56" w:rsidP="006D4C56">
            <w:pPr>
              <w:pStyle w:val="a6"/>
              <w:spacing w:before="0" w:beforeAutospacing="0" w:afterAutospacing="0"/>
              <w:ind w:left="360"/>
              <w:jc w:val="center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Топологию и др.</w:t>
            </w:r>
          </w:p>
          <w:p w14:paraId="208905EA" w14:textId="77777777" w:rsidR="006D4C56" w:rsidRDefault="006D4C56" w:rsidP="006D4C56">
            <w:pPr>
              <w:pStyle w:val="a6"/>
              <w:spacing w:before="0" w:beforeAutospacing="0" w:afterAutospacing="0"/>
              <w:ind w:left="360"/>
              <w:jc w:val="center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Решение арифметических задач, текстовых задач и др.</w:t>
            </w:r>
          </w:p>
          <w:p w14:paraId="3DDE2A2D" w14:textId="65AFB393" w:rsidR="006D4C56" w:rsidRDefault="006D4C56" w:rsidP="006D4C56">
            <w:pPr>
              <w:pStyle w:val="a6"/>
              <w:spacing w:before="0" w:beforeAutospacing="0" w:afterAutospacing="0"/>
              <w:ind w:left="360"/>
              <w:jc w:val="center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Решение полиномов, действий с матрицами</w:t>
            </w:r>
          </w:p>
          <w:p w14:paraId="0F04D0D3" w14:textId="77777777" w:rsidR="006D4C56" w:rsidRDefault="006D4C56" w:rsidP="006D4C56">
            <w:pPr>
              <w:pStyle w:val="a6"/>
              <w:spacing w:before="0" w:beforeAutospacing="0" w:after="0" w:afterAutospacing="0"/>
              <w:ind w:left="360"/>
              <w:jc w:val="center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Построение графиков функций</w:t>
            </w:r>
          </w:p>
          <w:p w14:paraId="46CBE546" w14:textId="77777777" w:rsidR="006D4C56" w:rsidRDefault="006D4C56" w:rsidP="006D4C56">
            <w:pPr>
              <w:pStyle w:val="a6"/>
              <w:spacing w:before="0" w:beforeAutospacing="0" w:after="0" w:afterAutospacing="0"/>
              <w:ind w:left="360"/>
              <w:jc w:val="center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Математический анализ</w:t>
            </w:r>
          </w:p>
          <w:p w14:paraId="1727983B" w14:textId="77777777" w:rsidR="006D4C56" w:rsidRDefault="006D4C56" w:rsidP="006D4C56">
            <w:pPr>
              <w:pStyle w:val="a6"/>
              <w:spacing w:before="0" w:beforeAutospacing="0" w:afterAutospacing="0"/>
              <w:ind w:left="360"/>
              <w:jc w:val="center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Упрощение выражений и др.</w:t>
            </w:r>
          </w:p>
          <w:p w14:paraId="788A96C2" w14:textId="77777777" w:rsidR="006D4C56" w:rsidRDefault="006D4C56" w:rsidP="006D4C56">
            <w:pPr>
              <w:pStyle w:val="a6"/>
              <w:spacing w:before="0" w:beforeAutospacing="0" w:afterAutospacing="0"/>
              <w:ind w:left="360"/>
              <w:jc w:val="center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Решение дифференциальных уравнений обычным и численным методом</w:t>
            </w:r>
          </w:p>
          <w:p w14:paraId="360653E7" w14:textId="77777777" w:rsidR="006D4C56" w:rsidRDefault="006D4C56" w:rsidP="006D4C56">
            <w:pPr>
              <w:pStyle w:val="a6"/>
              <w:spacing w:before="0" w:beforeAutospacing="0" w:after="0" w:afterAutospacing="0"/>
              <w:ind w:left="360"/>
              <w:jc w:val="center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Решение задач механики</w:t>
            </w:r>
          </w:p>
          <w:p w14:paraId="2BCD91A5" w14:textId="77777777" w:rsidR="006D4C56" w:rsidRDefault="006D4C56" w:rsidP="006D4C56">
            <w:pPr>
              <w:pStyle w:val="a6"/>
              <w:spacing w:before="0" w:beforeAutospacing="0" w:after="0" w:afterAutospacing="0"/>
              <w:ind w:left="360"/>
              <w:jc w:val="center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Статистической физики</w:t>
            </w:r>
          </w:p>
          <w:p w14:paraId="085940C9" w14:textId="77777777" w:rsidR="006D4C56" w:rsidRDefault="006D4C56" w:rsidP="006D4C56">
            <w:pPr>
              <w:pStyle w:val="a6"/>
              <w:spacing w:before="0" w:beforeAutospacing="0" w:after="0" w:afterAutospacing="0"/>
              <w:ind w:left="360"/>
              <w:jc w:val="center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Электродинамики</w:t>
            </w:r>
          </w:p>
          <w:p w14:paraId="63170A54" w14:textId="77777777" w:rsidR="006D4C56" w:rsidRDefault="006D4C56" w:rsidP="006D4C56">
            <w:pPr>
              <w:pStyle w:val="a6"/>
              <w:spacing w:before="0" w:beforeAutospacing="0" w:after="0" w:afterAutospacing="0"/>
              <w:ind w:left="360"/>
              <w:jc w:val="center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Оптики</w:t>
            </w:r>
          </w:p>
          <w:p w14:paraId="05F411E9" w14:textId="77777777" w:rsidR="006D4C56" w:rsidRDefault="006D4C56" w:rsidP="006D4C56">
            <w:pPr>
              <w:pStyle w:val="a6"/>
              <w:spacing w:before="0" w:beforeAutospacing="0" w:after="0" w:afterAutospacing="0"/>
              <w:ind w:left="360"/>
              <w:jc w:val="center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Термодинамики</w:t>
            </w:r>
          </w:p>
          <w:p w14:paraId="7F5FBF81" w14:textId="77777777" w:rsidR="006D4C56" w:rsidRDefault="006D4C56" w:rsidP="006D4C56">
            <w:pPr>
              <w:pStyle w:val="a6"/>
              <w:spacing w:before="0" w:beforeAutospacing="0" w:afterAutospacing="0"/>
              <w:ind w:left="360"/>
              <w:jc w:val="center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Волновой физики и др.</w:t>
            </w:r>
          </w:p>
          <w:p w14:paraId="737FCE3C" w14:textId="77777777" w:rsidR="006D4C56" w:rsidRDefault="006D4C56" w:rsidP="006D4C56">
            <w:pPr>
              <w:pStyle w:val="a6"/>
              <w:spacing w:before="0" w:beforeAutospacing="0" w:after="0" w:afterAutospacing="0"/>
              <w:ind w:left="360"/>
              <w:jc w:val="center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Решает вопросы по ПСХЭ Д. И. Менделеева</w:t>
            </w:r>
          </w:p>
          <w:p w14:paraId="0917BBA7" w14:textId="77777777" w:rsidR="006D4C56" w:rsidRDefault="006D4C56" w:rsidP="006D4C56">
            <w:pPr>
              <w:pStyle w:val="a6"/>
              <w:spacing w:before="0" w:beforeAutospacing="0" w:after="0" w:afterAutospacing="0"/>
              <w:ind w:left="360"/>
              <w:jc w:val="center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Задачи с химическими соединениями</w:t>
            </w:r>
          </w:p>
          <w:p w14:paraId="6E869FDA" w14:textId="77777777" w:rsidR="006D4C56" w:rsidRDefault="006D4C56" w:rsidP="006D4C56">
            <w:pPr>
              <w:pStyle w:val="a6"/>
              <w:spacing w:before="0" w:beforeAutospacing="0" w:after="0" w:afterAutospacing="0"/>
              <w:ind w:left="360"/>
              <w:jc w:val="center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Задачи с ионами</w:t>
            </w:r>
          </w:p>
          <w:p w14:paraId="3DAF5226" w14:textId="77777777" w:rsidR="006D4C56" w:rsidRDefault="006D4C56" w:rsidP="006D4C56">
            <w:pPr>
              <w:pStyle w:val="a6"/>
              <w:spacing w:before="0" w:beforeAutospacing="0" w:after="0" w:afterAutospacing="0"/>
              <w:ind w:left="360"/>
              <w:jc w:val="center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Решение химических уравнений</w:t>
            </w:r>
          </w:p>
          <w:p w14:paraId="09EF61A3" w14:textId="77777777" w:rsidR="006D4C56" w:rsidRDefault="006D4C56" w:rsidP="006D4C56">
            <w:pPr>
              <w:pStyle w:val="a6"/>
              <w:spacing w:before="0" w:beforeAutospacing="0" w:afterAutospacing="0"/>
              <w:ind w:left="360"/>
              <w:jc w:val="center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Задачи химической термодинамики и др.</w:t>
            </w:r>
          </w:p>
          <w:p w14:paraId="6016CAEE" w14:textId="77777777" w:rsidR="006D4C56" w:rsidRDefault="006D4C56" w:rsidP="006D4C56">
            <w:pPr>
              <w:pStyle w:val="a6"/>
              <w:spacing w:before="0" w:beforeAutospacing="0" w:after="0" w:afterAutospacing="0"/>
              <w:ind w:left="360"/>
              <w:jc w:val="center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Аэрокосмические задачи</w:t>
            </w:r>
          </w:p>
          <w:p w14:paraId="6573F043" w14:textId="77777777" w:rsidR="006D4C56" w:rsidRDefault="006D4C56" w:rsidP="006D4C56">
            <w:pPr>
              <w:pStyle w:val="a6"/>
              <w:spacing w:before="0" w:beforeAutospacing="0" w:after="0" w:afterAutospacing="0"/>
              <w:ind w:left="360"/>
              <w:jc w:val="center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Электрические задачи</w:t>
            </w:r>
          </w:p>
          <w:p w14:paraId="2BD53872" w14:textId="77777777" w:rsidR="006D4C56" w:rsidRDefault="006D4C56" w:rsidP="006D4C56">
            <w:pPr>
              <w:pStyle w:val="a6"/>
              <w:spacing w:before="0" w:beforeAutospacing="0" w:afterAutospacing="0"/>
              <w:ind w:left="360"/>
              <w:jc w:val="center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Звукоакустические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и др.</w:t>
            </w:r>
          </w:p>
          <w:p w14:paraId="6C1BB2C7" w14:textId="77777777" w:rsidR="006D4C56" w:rsidRDefault="006D4C56" w:rsidP="006D4C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8" w:type="dxa"/>
          </w:tcPr>
          <w:p w14:paraId="7DA6650A" w14:textId="1B48D995" w:rsidR="006D4C56" w:rsidRDefault="006D4C56" w:rsidP="006D4C56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Первый выпуск 15 мая 2009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– нынешнее время (2020)</w:t>
            </w:r>
          </w:p>
        </w:tc>
      </w:tr>
      <w:tr w:rsidR="006D4C56" w14:paraId="21D612AF" w14:textId="77777777" w:rsidTr="006D4C56">
        <w:tc>
          <w:tcPr>
            <w:tcW w:w="468" w:type="dxa"/>
          </w:tcPr>
          <w:p w14:paraId="712557A0" w14:textId="4299C171" w:rsidR="006D4C56" w:rsidRDefault="006D4C56" w:rsidP="006D4C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11" w:type="dxa"/>
          </w:tcPr>
          <w:p w14:paraId="409F8658" w14:textId="7D3AE947" w:rsidR="006D4C56" w:rsidRDefault="006D4C56" w:rsidP="006D4C5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MathWay</w:t>
            </w:r>
            <w:proofErr w:type="spellEnd"/>
          </w:p>
        </w:tc>
        <w:tc>
          <w:tcPr>
            <w:tcW w:w="1151" w:type="dxa"/>
          </w:tcPr>
          <w:p w14:paraId="42F1A321" w14:textId="3A11D9C8" w:rsidR="006D4C56" w:rsidRDefault="006D4C56" w:rsidP="006D4C56">
            <w:pPr>
              <w:jc w:val="center"/>
              <w:rPr>
                <w:sz w:val="24"/>
                <w:szCs w:val="24"/>
              </w:rPr>
            </w:pPr>
            <w:hyperlink r:id="rId6" w:history="1">
              <w:r w:rsidRPr="00814CAF">
                <w:rPr>
                  <w:rStyle w:val="a4"/>
                  <w:rFonts w:ascii="Arial" w:hAnsi="Arial" w:cs="Arial"/>
                  <w:sz w:val="20"/>
                  <w:szCs w:val="20"/>
                </w:rPr>
                <w:t>https://www.</w:t>
              </w:r>
              <w:r w:rsidRPr="00814CAF">
                <w:rPr>
                  <w:rStyle w:val="a4"/>
                  <w:rFonts w:ascii="Arial" w:hAnsi="Arial" w:cs="Arial"/>
                  <w:sz w:val="20"/>
                  <w:szCs w:val="20"/>
                </w:rPr>
                <w:br/>
              </w:r>
              <w:r w:rsidRPr="00814CAF">
                <w:rPr>
                  <w:rStyle w:val="a4"/>
                  <w:rFonts w:ascii="Arial" w:hAnsi="Arial" w:cs="Arial"/>
                  <w:sz w:val="20"/>
                  <w:szCs w:val="20"/>
                </w:rPr>
                <w:t>mathway.</w:t>
              </w:r>
              <w:r w:rsidRPr="00814CAF">
                <w:rPr>
                  <w:rStyle w:val="a4"/>
                  <w:rFonts w:ascii="Arial" w:hAnsi="Arial" w:cs="Arial"/>
                  <w:sz w:val="20"/>
                  <w:szCs w:val="20"/>
                </w:rPr>
                <w:br/>
              </w:r>
              <w:r w:rsidRPr="00814CAF">
                <w:rPr>
                  <w:rStyle w:val="a4"/>
                  <w:rFonts w:ascii="Arial" w:hAnsi="Arial" w:cs="Arial"/>
                  <w:sz w:val="20"/>
                  <w:szCs w:val="20"/>
                </w:rPr>
                <w:t>com/ru</w:t>
              </w:r>
              <w:r w:rsidRPr="00814CAF">
                <w:rPr>
                  <w:rStyle w:val="a4"/>
                  <w:rFonts w:ascii="Arial" w:hAnsi="Arial" w:cs="Arial"/>
                  <w:sz w:val="20"/>
                  <w:szCs w:val="20"/>
                </w:rPr>
                <w:br/>
              </w:r>
              <w:r w:rsidRPr="00814CAF">
                <w:rPr>
                  <w:rStyle w:val="a4"/>
                  <w:rFonts w:ascii="Arial" w:hAnsi="Arial" w:cs="Arial"/>
                  <w:sz w:val="20"/>
                  <w:szCs w:val="20"/>
                </w:rPr>
                <w:t>/Algebra</w:t>
              </w:r>
            </w:hyperlink>
          </w:p>
        </w:tc>
        <w:tc>
          <w:tcPr>
            <w:tcW w:w="4947" w:type="dxa"/>
          </w:tcPr>
          <w:p w14:paraId="4B0BF591" w14:textId="37203A8C" w:rsidR="006D4C56" w:rsidRDefault="006D4C56" w:rsidP="006D4C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Имеет возможность решения </w:t>
            </w:r>
            <w:r w:rsidRPr="006D4C56">
              <w:rPr>
                <w:sz w:val="24"/>
                <w:szCs w:val="24"/>
              </w:rPr>
              <w:t>большо</w:t>
            </w:r>
            <w:r>
              <w:rPr>
                <w:sz w:val="24"/>
                <w:szCs w:val="24"/>
              </w:rPr>
              <w:t>го</w:t>
            </w:r>
            <w:r w:rsidRPr="006D4C56">
              <w:rPr>
                <w:sz w:val="24"/>
                <w:szCs w:val="24"/>
              </w:rPr>
              <w:t xml:space="preserve"> количеств</w:t>
            </w:r>
            <w:r>
              <w:rPr>
                <w:sz w:val="24"/>
                <w:szCs w:val="24"/>
              </w:rPr>
              <w:t>а</w:t>
            </w:r>
            <w:r w:rsidRPr="006D4C56">
              <w:rPr>
                <w:sz w:val="24"/>
                <w:szCs w:val="24"/>
              </w:rPr>
              <w:t xml:space="preserve"> основных математических задач.</w:t>
            </w:r>
          </w:p>
        </w:tc>
        <w:tc>
          <w:tcPr>
            <w:tcW w:w="1568" w:type="dxa"/>
          </w:tcPr>
          <w:p w14:paraId="24D88795" w14:textId="379DFD93" w:rsidR="006D4C56" w:rsidRDefault="006D4C56" w:rsidP="006D4C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 – нынешнее время (2020)</w:t>
            </w:r>
          </w:p>
        </w:tc>
      </w:tr>
      <w:tr w:rsidR="006D4C56" w14:paraId="1274898A" w14:textId="77777777" w:rsidTr="006D4C56">
        <w:tc>
          <w:tcPr>
            <w:tcW w:w="468" w:type="dxa"/>
          </w:tcPr>
          <w:p w14:paraId="2C9775DA" w14:textId="1F9ED901" w:rsidR="006D4C56" w:rsidRDefault="006D4C56" w:rsidP="006D4C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11" w:type="dxa"/>
          </w:tcPr>
          <w:p w14:paraId="49910177" w14:textId="43DBDB27" w:rsidR="006D4C56" w:rsidRDefault="006D4C56" w:rsidP="006D4C5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WebMath</w:t>
            </w:r>
            <w:proofErr w:type="spellEnd"/>
          </w:p>
        </w:tc>
        <w:tc>
          <w:tcPr>
            <w:tcW w:w="1151" w:type="dxa"/>
          </w:tcPr>
          <w:p w14:paraId="5AF200D4" w14:textId="636ED86B" w:rsidR="006D4C56" w:rsidRDefault="006D4C56" w:rsidP="006D4C56">
            <w:pPr>
              <w:jc w:val="center"/>
              <w:rPr>
                <w:sz w:val="24"/>
                <w:szCs w:val="24"/>
              </w:rPr>
            </w:pPr>
            <w:hyperlink r:id="rId7" w:history="1">
              <w:r w:rsidRPr="00814CAF">
                <w:rPr>
                  <w:rStyle w:val="a4"/>
                  <w:rFonts w:ascii="Arial" w:hAnsi="Arial" w:cs="Arial"/>
                  <w:sz w:val="20"/>
                  <w:szCs w:val="20"/>
                </w:rPr>
                <w:t>https://www.</w:t>
              </w:r>
              <w:r w:rsidRPr="00814CAF">
                <w:rPr>
                  <w:rStyle w:val="a4"/>
                  <w:rFonts w:ascii="Arial" w:hAnsi="Arial" w:cs="Arial"/>
                  <w:sz w:val="20"/>
                  <w:szCs w:val="20"/>
                </w:rPr>
                <w:br/>
              </w:r>
              <w:r w:rsidRPr="00814CAF">
                <w:rPr>
                  <w:rStyle w:val="a4"/>
                  <w:rFonts w:ascii="Arial" w:hAnsi="Arial" w:cs="Arial"/>
                  <w:sz w:val="20"/>
                  <w:szCs w:val="20"/>
                </w:rPr>
                <w:t>webmath.ru</w:t>
              </w:r>
              <w:r w:rsidRPr="00814CAF">
                <w:rPr>
                  <w:rStyle w:val="a4"/>
                  <w:rFonts w:ascii="Arial" w:hAnsi="Arial" w:cs="Arial"/>
                  <w:sz w:val="20"/>
                  <w:szCs w:val="20"/>
                </w:rPr>
                <w:br/>
              </w:r>
              <w:r w:rsidRPr="00814CAF">
                <w:rPr>
                  <w:rStyle w:val="a4"/>
                  <w:rFonts w:ascii="Arial" w:hAnsi="Arial" w:cs="Arial"/>
                  <w:sz w:val="20"/>
                  <w:szCs w:val="20"/>
                </w:rPr>
                <w:t>/web.php</w:t>
              </w:r>
            </w:hyperlink>
          </w:p>
        </w:tc>
        <w:tc>
          <w:tcPr>
            <w:tcW w:w="4947" w:type="dxa"/>
          </w:tcPr>
          <w:p w14:paraId="1116B39D" w14:textId="30F55E67" w:rsidR="006D4C56" w:rsidRDefault="006D4C56" w:rsidP="006D4C56">
            <w:pPr>
              <w:jc w:val="center"/>
              <w:rPr>
                <w:sz w:val="24"/>
                <w:szCs w:val="24"/>
              </w:rPr>
            </w:pPr>
            <w:r w:rsidRPr="006D4C56">
              <w:rPr>
                <w:sz w:val="24"/>
                <w:szCs w:val="24"/>
              </w:rPr>
              <w:t>Решени</w:t>
            </w:r>
            <w:r>
              <w:rPr>
                <w:sz w:val="24"/>
                <w:szCs w:val="24"/>
              </w:rPr>
              <w:t>е</w:t>
            </w:r>
            <w:r w:rsidRPr="006D4C5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задач</w:t>
            </w:r>
            <w:r w:rsidRPr="006D4C56">
              <w:rPr>
                <w:sz w:val="24"/>
                <w:szCs w:val="24"/>
              </w:rPr>
              <w:t xml:space="preserve"> по математике, теории вероятности, физике и геометрии.</w:t>
            </w:r>
          </w:p>
        </w:tc>
        <w:tc>
          <w:tcPr>
            <w:tcW w:w="1568" w:type="dxa"/>
          </w:tcPr>
          <w:p w14:paraId="2EF54569" w14:textId="48EE888F" w:rsidR="006D4C56" w:rsidRDefault="006D4C56" w:rsidP="006D4C56">
            <w:pPr>
              <w:jc w:val="center"/>
              <w:rPr>
                <w:sz w:val="24"/>
                <w:szCs w:val="24"/>
              </w:rPr>
            </w:pPr>
            <w:r w:rsidRPr="006D4C56">
              <w:rPr>
                <w:sz w:val="24"/>
                <w:szCs w:val="24"/>
              </w:rPr>
              <w:t>2008—</w:t>
            </w:r>
            <w:r>
              <w:rPr>
                <w:sz w:val="24"/>
                <w:szCs w:val="24"/>
              </w:rPr>
              <w:t>нынешнее время (</w:t>
            </w:r>
            <w:r w:rsidRPr="006D4C56">
              <w:rPr>
                <w:sz w:val="24"/>
                <w:szCs w:val="24"/>
              </w:rPr>
              <w:t>2020</w:t>
            </w:r>
            <w:r>
              <w:rPr>
                <w:sz w:val="24"/>
                <w:szCs w:val="24"/>
              </w:rPr>
              <w:t>)</w:t>
            </w:r>
          </w:p>
        </w:tc>
      </w:tr>
    </w:tbl>
    <w:p w14:paraId="6E95A84E" w14:textId="77777777" w:rsidR="006D4C56" w:rsidRPr="006D4C56" w:rsidRDefault="006D4C56" w:rsidP="006D4C56">
      <w:pPr>
        <w:jc w:val="center"/>
        <w:rPr>
          <w:sz w:val="24"/>
          <w:szCs w:val="24"/>
        </w:rPr>
      </w:pPr>
    </w:p>
    <w:sectPr w:rsidR="006D4C56" w:rsidRPr="006D4C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25B2C"/>
    <w:multiLevelType w:val="multilevel"/>
    <w:tmpl w:val="FC563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450B64"/>
    <w:multiLevelType w:val="multilevel"/>
    <w:tmpl w:val="6AAA8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BA0F1E"/>
    <w:multiLevelType w:val="multilevel"/>
    <w:tmpl w:val="66ECC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FC5413"/>
    <w:multiLevelType w:val="multilevel"/>
    <w:tmpl w:val="4BB6E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CB4C08"/>
    <w:multiLevelType w:val="multilevel"/>
    <w:tmpl w:val="2004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9576CE"/>
    <w:multiLevelType w:val="multilevel"/>
    <w:tmpl w:val="2460E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4D21EF"/>
    <w:multiLevelType w:val="multilevel"/>
    <w:tmpl w:val="1814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9162EF"/>
    <w:multiLevelType w:val="hybridMultilevel"/>
    <w:tmpl w:val="7F96FD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C56"/>
    <w:rsid w:val="006D4C56"/>
    <w:rsid w:val="00DB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70A56"/>
  <w15:chartTrackingRefBased/>
  <w15:docId w15:val="{72AA3504-4900-4784-A773-FC892F540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4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D4C5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D4C56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6D4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4663">
          <w:marLeft w:val="-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84249">
          <w:marLeft w:val="-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3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ebmath.ru/web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thway.com/ru/Algebra" TargetMode="External"/><Relationship Id="rId5" Type="http://schemas.openxmlformats.org/officeDocument/2006/relationships/hyperlink" Target="https://www.wolframalpha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1</cp:revision>
  <dcterms:created xsi:type="dcterms:W3CDTF">2020-06-23T16:56:00Z</dcterms:created>
  <dcterms:modified xsi:type="dcterms:W3CDTF">2020-06-23T17:05:00Z</dcterms:modified>
</cp:coreProperties>
</file>