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85D9" w14:textId="1FB2BB8C" w:rsidR="009612B3" w:rsidRPr="009612B3" w:rsidRDefault="009612B3" w:rsidP="009612B3">
      <w:pPr>
        <w:jc w:val="center"/>
        <w:rPr>
          <w:b/>
          <w:bCs/>
          <w:sz w:val="32"/>
          <w:szCs w:val="32"/>
        </w:rPr>
      </w:pPr>
      <w:r w:rsidRPr="009612B3">
        <w:rPr>
          <w:b/>
          <w:bCs/>
          <w:sz w:val="32"/>
          <w:szCs w:val="32"/>
        </w:rPr>
        <w:t xml:space="preserve">Лабораторная работа по теме </w:t>
      </w:r>
      <w:r w:rsidRPr="009612B3">
        <w:rPr>
          <w:b/>
          <w:bCs/>
          <w:sz w:val="32"/>
          <w:szCs w:val="32"/>
        </w:rPr>
        <w:t>«</w:t>
      </w:r>
      <w:r w:rsidRPr="009612B3">
        <w:rPr>
          <w:b/>
          <w:bCs/>
          <w:sz w:val="32"/>
          <w:szCs w:val="32"/>
        </w:rPr>
        <w:t>Корреляционный анализ</w:t>
      </w:r>
      <w:r w:rsidRPr="009612B3">
        <w:rPr>
          <w:b/>
          <w:bCs/>
          <w:sz w:val="32"/>
          <w:szCs w:val="32"/>
        </w:rPr>
        <w:t>»</w:t>
      </w:r>
    </w:p>
    <w:p w14:paraId="03B54727" w14:textId="26D1B623" w:rsidR="009612B3" w:rsidRPr="009612B3" w:rsidRDefault="009612B3" w:rsidP="009612B3">
      <w:pPr>
        <w:jc w:val="center"/>
        <w:rPr>
          <w:b/>
          <w:bCs/>
          <w:sz w:val="28"/>
          <w:szCs w:val="28"/>
        </w:rPr>
      </w:pPr>
      <w:r w:rsidRPr="009612B3">
        <w:rPr>
          <w:b/>
          <w:bCs/>
          <w:sz w:val="28"/>
          <w:szCs w:val="28"/>
        </w:rPr>
        <w:t>Часть 3</w:t>
      </w:r>
    </w:p>
    <w:p w14:paraId="5C774988" w14:textId="77777777" w:rsidR="009612B3" w:rsidRPr="009612B3" w:rsidRDefault="009612B3" w:rsidP="009612B3">
      <w:pPr>
        <w:jc w:val="center"/>
        <w:rPr>
          <w:b/>
          <w:bCs/>
          <w:sz w:val="24"/>
          <w:szCs w:val="24"/>
        </w:rPr>
      </w:pPr>
      <w:r w:rsidRPr="009612B3">
        <w:rPr>
          <w:b/>
          <w:bCs/>
          <w:sz w:val="24"/>
          <w:szCs w:val="24"/>
        </w:rPr>
        <w:t>Задача 3.1</w:t>
      </w:r>
    </w:p>
    <w:p w14:paraId="674CC03E" w14:textId="77777777" w:rsidR="009612B3" w:rsidRPr="009612B3" w:rsidRDefault="009612B3" w:rsidP="009612B3">
      <w:pPr>
        <w:rPr>
          <w:b/>
          <w:bCs/>
        </w:rPr>
      </w:pPr>
      <w:r w:rsidRPr="009612B3">
        <w:rPr>
          <w:b/>
          <w:bCs/>
        </w:rPr>
        <w:t>Постановка задачи:</w:t>
      </w:r>
    </w:p>
    <w:p w14:paraId="06780290" w14:textId="77777777" w:rsidR="009612B3" w:rsidRDefault="009612B3" w:rsidP="009612B3">
      <w:r>
        <w:t xml:space="preserve"> Построить корреляционное поле. Сделать предположение о форме и направлении взаимосвязи двух исследуемых показателей. Найти эмпирическое значение </w:t>
      </w:r>
      <w:proofErr w:type="spellStart"/>
      <w:r>
        <w:t>rs</w:t>
      </w:r>
      <w:proofErr w:type="spellEnd"/>
      <w:r>
        <w:t xml:space="preserve"> коэффициента ранговой корреляции </w:t>
      </w:r>
      <w:proofErr w:type="spellStart"/>
      <w:r>
        <w:t>Спирмена</w:t>
      </w:r>
      <w:proofErr w:type="spellEnd"/>
      <w:r>
        <w:t>.</w:t>
      </w:r>
    </w:p>
    <w:p w14:paraId="45070157" w14:textId="77777777" w:rsidR="009612B3" w:rsidRDefault="009612B3" w:rsidP="009612B3">
      <w:r>
        <w:t xml:space="preserve">По данным таблицы 2 (Критические значения выборочного коэффициента корреляции рангов) определить критическое значение </w:t>
      </w:r>
      <w:proofErr w:type="spellStart"/>
      <w:r>
        <w:t>rs</w:t>
      </w:r>
      <w:proofErr w:type="spellEnd"/>
      <w:r>
        <w:t xml:space="preserve"> </w:t>
      </w:r>
      <w:proofErr w:type="spellStart"/>
      <w:r>
        <w:t>кр</w:t>
      </w:r>
      <w:proofErr w:type="spellEnd"/>
      <w:r>
        <w:t xml:space="preserve"> при n = 20 при уровне значимости 0.05 и 0.01.</w:t>
      </w:r>
    </w:p>
    <w:p w14:paraId="66B69B21" w14:textId="5645331B" w:rsidR="009612B3" w:rsidRDefault="009612B3" w:rsidP="009612B3">
      <w:r>
        <w:t>Сделать вывод о том, какая гипотеза принимается (H0 или H1)</w:t>
      </w:r>
    </w:p>
    <w:p w14:paraId="066A3355" w14:textId="77777777" w:rsidR="009612B3" w:rsidRPr="009612B3" w:rsidRDefault="009612B3" w:rsidP="009612B3">
      <w:pPr>
        <w:rPr>
          <w:b/>
          <w:bCs/>
        </w:rPr>
      </w:pPr>
      <w:r w:rsidRPr="009612B3">
        <w:rPr>
          <w:b/>
          <w:bCs/>
        </w:rPr>
        <w:t>Решение:</w:t>
      </w:r>
    </w:p>
    <w:p w14:paraId="333FFE66" w14:textId="77777777" w:rsidR="009612B3" w:rsidRDefault="009612B3" w:rsidP="009612B3">
      <w:r>
        <w:t xml:space="preserve">Сформулируем гипотезы. </w:t>
      </w:r>
    </w:p>
    <w:p w14:paraId="390F6393" w14:textId="577C6316" w:rsidR="009612B3" w:rsidRDefault="009612B3" w:rsidP="009612B3">
      <w:r w:rsidRPr="009612B3">
        <w:rPr>
          <w:b/>
          <w:bCs/>
        </w:rPr>
        <w:t>H0:</w:t>
      </w:r>
      <w:r>
        <w:t xml:space="preserve"> Корреляция между упорядоченными перечнями страхов в американской и отечественной выборках не отличается от нуля. </w:t>
      </w:r>
    </w:p>
    <w:p w14:paraId="1E6BD40C" w14:textId="4C544232" w:rsidR="009612B3" w:rsidRDefault="009612B3" w:rsidP="009612B3">
      <w:r w:rsidRPr="009612B3">
        <w:rPr>
          <w:b/>
          <w:bCs/>
        </w:rPr>
        <w:t>H1:</w:t>
      </w:r>
      <w:r>
        <w:t xml:space="preserve"> Корреляция между упорядоченными перечнями страхов в американской и отечественной выборках статистически значимо отличается от нуля.</w:t>
      </w:r>
    </w:p>
    <w:p w14:paraId="1BC60BA5" w14:textId="120EB1EC" w:rsidR="009612B3" w:rsidRDefault="009612B3" w:rsidP="009612B3">
      <w:r>
        <w:t>Вычислить матрицу парных коэффициентов корреляции. Для этого следует составить расчетную таблицу.</w:t>
      </w:r>
    </w:p>
    <w:p w14:paraId="17B97DA7" w14:textId="0EBA9C4D" w:rsidR="009612B3" w:rsidRDefault="009612B3" w:rsidP="009612B3">
      <w:r w:rsidRPr="009612B3">
        <w:drawing>
          <wp:inline distT="0" distB="0" distL="0" distR="0" wp14:anchorId="1A0B4348" wp14:editId="2041933F">
            <wp:extent cx="5940425" cy="4476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E33B" w14:textId="47406266" w:rsidR="009612B3" w:rsidRDefault="009612B3" w:rsidP="009612B3">
      <w:r w:rsidRPr="009612B3">
        <w:lastRenderedPageBreak/>
        <w:drawing>
          <wp:inline distT="0" distB="0" distL="0" distR="0" wp14:anchorId="70165A4F" wp14:editId="2493701A">
            <wp:extent cx="5544324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AB70" w14:textId="2C1F9D9A" w:rsidR="009612B3" w:rsidRDefault="009612B3" w:rsidP="009612B3">
      <w:r w:rsidRPr="009612B3">
        <w:drawing>
          <wp:inline distT="0" distB="0" distL="0" distR="0" wp14:anchorId="53EDE134" wp14:editId="04935D87">
            <wp:extent cx="5940425" cy="72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38CC" w14:textId="77777777" w:rsidR="009612B3" w:rsidRPr="009612B3" w:rsidRDefault="009612B3" w:rsidP="009612B3">
      <w:pPr>
        <w:jc w:val="center"/>
        <w:rPr>
          <w:b/>
          <w:bCs/>
          <w:sz w:val="24"/>
          <w:szCs w:val="24"/>
        </w:rPr>
      </w:pPr>
      <w:r w:rsidRPr="009612B3">
        <w:rPr>
          <w:b/>
          <w:bCs/>
          <w:sz w:val="24"/>
          <w:szCs w:val="24"/>
        </w:rPr>
        <w:t>Задача 3.1</w:t>
      </w:r>
    </w:p>
    <w:p w14:paraId="21A850E4" w14:textId="77777777" w:rsidR="009612B3" w:rsidRDefault="009612B3" w:rsidP="009612B3">
      <w:r w:rsidRPr="009612B3">
        <w:rPr>
          <w:b/>
          <w:bCs/>
        </w:rPr>
        <w:t>Постановка задачи:</w:t>
      </w:r>
      <w:r>
        <w:t xml:space="preserve"> </w:t>
      </w:r>
    </w:p>
    <w:p w14:paraId="166DA7A1" w14:textId="5133F72F" w:rsidR="009612B3" w:rsidRDefault="009612B3" w:rsidP="009612B3">
      <w:r>
        <w:t xml:space="preserve">При изучении финансовой деятельности компании в течение некоторого времени </w:t>
      </w:r>
      <w:proofErr w:type="gramStart"/>
      <w:r>
        <w:t>был  собран</w:t>
      </w:r>
      <w:proofErr w:type="gramEnd"/>
      <w:r>
        <w:t xml:space="preserve"> статистический материал. В таблице содержатся данные о ежемесячной прибыли Z (тыс. </w:t>
      </w:r>
      <w:proofErr w:type="spellStart"/>
      <w:r>
        <w:t>усл</w:t>
      </w:r>
      <w:proofErr w:type="spellEnd"/>
      <w:r>
        <w:t>. ед.</w:t>
      </w:r>
      <w:proofErr w:type="gramStart"/>
      <w:r>
        <w:t>) ,</w:t>
      </w:r>
      <w:proofErr w:type="gramEnd"/>
      <w:r>
        <w:t xml:space="preserve"> расходах на рекламу X (тыс. </w:t>
      </w:r>
      <w:proofErr w:type="spellStart"/>
      <w:r>
        <w:t>усл</w:t>
      </w:r>
      <w:proofErr w:type="spellEnd"/>
      <w:r>
        <w:t xml:space="preserve">. ед.) и вложении капитала в ценные бумаги Y (тыс. </w:t>
      </w:r>
      <w:proofErr w:type="spellStart"/>
      <w:r>
        <w:t>усл</w:t>
      </w:r>
      <w:proofErr w:type="spellEnd"/>
      <w:r>
        <w:t>. ед.).</w:t>
      </w:r>
    </w:p>
    <w:p w14:paraId="19A92B7F" w14:textId="519E98AF" w:rsidR="009612B3" w:rsidRDefault="009612B3" w:rsidP="009612B3">
      <w:r>
        <w:t xml:space="preserve">Определить тесноту связи между переменной </w:t>
      </w:r>
      <w:proofErr w:type="gramStart"/>
      <w:r>
        <w:t>Z  и</w:t>
      </w:r>
      <w:proofErr w:type="gramEnd"/>
      <w:r>
        <w:t xml:space="preserve">  переменными  X  и  Y  с помощью выборочного множественного коэффициента корреляции  R   и определить его значимость на уровне α = 0.05  .</w:t>
      </w:r>
    </w:p>
    <w:p w14:paraId="09F6785D" w14:textId="77777777" w:rsidR="009612B3" w:rsidRPr="009612B3" w:rsidRDefault="009612B3" w:rsidP="009612B3">
      <w:pPr>
        <w:rPr>
          <w:b/>
          <w:bCs/>
        </w:rPr>
      </w:pPr>
      <w:r w:rsidRPr="009612B3">
        <w:rPr>
          <w:b/>
          <w:bCs/>
        </w:rPr>
        <w:t>Решение:</w:t>
      </w:r>
    </w:p>
    <w:p w14:paraId="4F74375D" w14:textId="77777777" w:rsidR="009612B3" w:rsidRDefault="009612B3" w:rsidP="009612B3">
      <w:r>
        <w:t xml:space="preserve">Сформулируем гипотезы. </w:t>
      </w:r>
    </w:p>
    <w:p w14:paraId="387CD1BD" w14:textId="59F2248C" w:rsidR="009612B3" w:rsidRDefault="009612B3" w:rsidP="009612B3">
      <w:r w:rsidRPr="009612B3">
        <w:rPr>
          <w:b/>
          <w:bCs/>
        </w:rPr>
        <w:t>H0:</w:t>
      </w:r>
      <w:r>
        <w:t xml:space="preserve"> Корреляция между индивидуальный профиль депутата К-</w:t>
      </w:r>
      <w:proofErr w:type="spellStart"/>
      <w:r>
        <w:t>ва</w:t>
      </w:r>
      <w:proofErr w:type="spellEnd"/>
      <w:r>
        <w:t xml:space="preserve"> и эталонным профилем, построенным по оценкам избирателей, не отличается от нуля. </w:t>
      </w:r>
    </w:p>
    <w:p w14:paraId="2787092B" w14:textId="51B178A5" w:rsidR="009612B3" w:rsidRDefault="009612B3" w:rsidP="009612B3">
      <w:r w:rsidRPr="009612B3">
        <w:rPr>
          <w:b/>
          <w:bCs/>
        </w:rPr>
        <w:t>H</w:t>
      </w:r>
      <w:r>
        <w:rPr>
          <w:b/>
          <w:bCs/>
        </w:rPr>
        <w:t>1</w:t>
      </w:r>
      <w:r w:rsidRPr="009612B3">
        <w:rPr>
          <w:b/>
          <w:bCs/>
        </w:rPr>
        <w:t>:</w:t>
      </w:r>
      <w:r>
        <w:t xml:space="preserve"> Корреляция между индивидуальный профиль депутата К-</w:t>
      </w:r>
      <w:proofErr w:type="spellStart"/>
      <w:r>
        <w:t>ва</w:t>
      </w:r>
      <w:proofErr w:type="spellEnd"/>
      <w:r>
        <w:t xml:space="preserve"> и эталонным профилем, построенным по оценкам избирателей, значимо отличается от нуля.</w:t>
      </w:r>
    </w:p>
    <w:p w14:paraId="0277715E" w14:textId="77777777" w:rsidR="009612B3" w:rsidRDefault="009612B3" w:rsidP="009612B3">
      <w: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</w:t>
      </w:r>
      <w:proofErr w:type="spellStart"/>
      <w:r>
        <w:t>Спирмена</w:t>
      </w:r>
      <w:proofErr w:type="spellEnd"/>
      <w:r>
        <w:t xml:space="preserve"> (Примеры 1 и 2 из материалов лекции)</w:t>
      </w:r>
    </w:p>
    <w:p w14:paraId="3B44E636" w14:textId="77777777" w:rsidR="009612B3" w:rsidRDefault="009612B3" w:rsidP="009612B3">
      <w:r>
        <w:t xml:space="preserve">По таблице определите критические значения </w:t>
      </w:r>
      <w:proofErr w:type="spellStart"/>
      <w:r>
        <w:t>rs</w:t>
      </w:r>
      <w:proofErr w:type="spellEnd"/>
      <w:r>
        <w:t xml:space="preserve"> при n = 18 при уровне значимости 0.05 и 0.01. Сделайте вывод о том, какая гипотеза отвергается, а какая принимается. </w:t>
      </w:r>
    </w:p>
    <w:p w14:paraId="5D860F32" w14:textId="2362BB6E" w:rsidR="009612B3" w:rsidRDefault="009612B3" w:rsidP="009612B3">
      <w:r w:rsidRPr="009612B3">
        <w:lastRenderedPageBreak/>
        <w:drawing>
          <wp:inline distT="0" distB="0" distL="0" distR="0" wp14:anchorId="61D2BCCE" wp14:editId="6CA22498">
            <wp:extent cx="5058481" cy="548716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2721" w14:textId="79B2584E" w:rsidR="009612B3" w:rsidRDefault="009612B3" w:rsidP="009612B3">
      <w:r w:rsidRPr="009612B3">
        <w:drawing>
          <wp:inline distT="0" distB="0" distL="0" distR="0" wp14:anchorId="49F29043" wp14:editId="0740E9D5">
            <wp:extent cx="5940425" cy="1991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081" w14:textId="77777777" w:rsidR="009612B3" w:rsidRDefault="009612B3" w:rsidP="009612B3">
      <w:r w:rsidRPr="009612B3">
        <w:rPr>
          <w:b/>
          <w:bCs/>
        </w:rPr>
        <w:t>Общий вывод:</w:t>
      </w:r>
      <w:r>
        <w:t xml:space="preserve"> из    таблицы 4 </w:t>
      </w:r>
      <w:proofErr w:type="gramStart"/>
      <w:r>
        <w:t xml:space="preserve">видно,   </w:t>
      </w:r>
      <w:proofErr w:type="gramEnd"/>
      <w:r>
        <w:t xml:space="preserve"> что депутат К-в имеет более низкий    ранг    по шкалам    Умения общаться    с людьми и    более    высокие ранги по    шкалам Целеустремленности    и Стойкости, чем    это предписывается избирательским эталоном. Этими расхождениями, главным    образом, и    объясняется некоторое снижение полученного </w:t>
      </w:r>
      <w:proofErr w:type="spellStart"/>
      <w:proofErr w:type="gramStart"/>
      <w:r>
        <w:t>rs</w:t>
      </w:r>
      <w:proofErr w:type="spellEnd"/>
      <w:r>
        <w:t xml:space="preserve"> .</w:t>
      </w:r>
      <w:proofErr w:type="gramEnd"/>
    </w:p>
    <w:p w14:paraId="5EA62EC6" w14:textId="77777777" w:rsidR="008C7C48" w:rsidRDefault="008C7C48"/>
    <w:sectPr w:rsidR="008C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B3"/>
    <w:rsid w:val="008C7C48"/>
    <w:rsid w:val="009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4BFD"/>
  <w15:chartTrackingRefBased/>
  <w15:docId w15:val="{C48694EF-956F-4724-B26A-92D19E88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2020-05-25T20:44:00Z</dcterms:created>
  <dcterms:modified xsi:type="dcterms:W3CDTF">2020-05-25T20:53:00Z</dcterms:modified>
</cp:coreProperties>
</file>