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2AE2" w14:textId="3E242C16" w:rsidR="00465627" w:rsidRDefault="00465627" w:rsidP="00465627">
      <w:pPr>
        <w:ind w:left="720" w:hanging="360"/>
        <w:jc w:val="center"/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ru-RU"/>
        </w:rPr>
        <w:t>Вариативная самостоятельная работа 5</w:t>
      </w:r>
    </w:p>
    <w:p w14:paraId="0CBC2BBA" w14:textId="74EF0D87" w:rsidR="00465627" w:rsidRDefault="00465627" w:rsidP="00465627">
      <w:pPr>
        <w:ind w:left="720" w:hanging="360"/>
        <w:jc w:val="center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465627">
        <w:rPr>
          <w:rFonts w:asciiTheme="majorHAnsi" w:hAnsiTheme="majorHAnsi" w:cstheme="majorHAnsi"/>
          <w:i/>
          <w:iCs/>
          <w:sz w:val="28"/>
          <w:szCs w:val="28"/>
          <w:lang w:val="ru-RU"/>
        </w:rPr>
        <w:t>Найдите и составьте перечень стандартов, которыми следует руководствоваться в профессиональной деятельности: при разработке ПО, спецификаций и прочей документации.</w:t>
      </w:r>
    </w:p>
    <w:p w14:paraId="11E6E87C" w14:textId="77777777" w:rsidR="00465627" w:rsidRPr="00465627" w:rsidRDefault="00465627" w:rsidP="00465627">
      <w:pPr>
        <w:ind w:left="720" w:hanging="360"/>
        <w:jc w:val="center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</w:p>
    <w:p w14:paraId="00000001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Р 52872-2019. Интернет-ресурсы. Требования доступности для инвалидов по зрению</w:t>
      </w:r>
    </w:p>
    <w:p w14:paraId="00000002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Р ИСО/МЭК ТО 12182-2002 Информационная технология. Классификация программных средств.</w:t>
      </w:r>
    </w:p>
    <w:p w14:paraId="00000003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Р ИСО/МЭК 12207-99 Информационная технология. Процессы жизненного цикла программных средств.</w:t>
      </w:r>
    </w:p>
    <w:p w14:paraId="00000004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 xml:space="preserve">ГОСТ Р ИСО/МЭК 14764-2002 Информационная технология. Сопровождение </w:t>
      </w:r>
      <w:r w:rsidRPr="00465627">
        <w:rPr>
          <w:rFonts w:asciiTheme="majorHAnsi" w:hAnsiTheme="majorHAnsi" w:cstheme="majorHAnsi"/>
          <w:sz w:val="24"/>
          <w:szCs w:val="24"/>
        </w:rPr>
        <w:t>программных средств.</w:t>
      </w:r>
    </w:p>
    <w:p w14:paraId="00000005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Р ИСО/МЭК 15026-2002 Информационная технология. Уровни целостности систем и программных средств.</w:t>
      </w:r>
    </w:p>
    <w:p w14:paraId="00000006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Р ИСО/МЭК ТО 15271-2002 Информационная технология. Руководство по применению ГОСТ Р ИСО/МЭК 12207. (Процессы жизненного цикла пр</w:t>
      </w:r>
      <w:r w:rsidRPr="00465627">
        <w:rPr>
          <w:rFonts w:asciiTheme="majorHAnsi" w:hAnsiTheme="majorHAnsi" w:cstheme="majorHAnsi"/>
          <w:sz w:val="24"/>
          <w:szCs w:val="24"/>
        </w:rPr>
        <w:t>ограммных средств).</w:t>
      </w:r>
    </w:p>
    <w:p w14:paraId="00000007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Р ИСО/МЭК 15910-2002 Информационная технология. Процесс создания документации пользователя программного средства.</w:t>
      </w:r>
    </w:p>
    <w:p w14:paraId="00000008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19.001-77 Единая система программной документации. Общие положения.</w:t>
      </w:r>
    </w:p>
    <w:p w14:paraId="00000009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19.005-85 Единая система программной до</w:t>
      </w:r>
      <w:r w:rsidRPr="00465627">
        <w:rPr>
          <w:rFonts w:asciiTheme="majorHAnsi" w:hAnsiTheme="majorHAnsi" w:cstheme="majorHAnsi"/>
          <w:sz w:val="24"/>
          <w:szCs w:val="24"/>
        </w:rPr>
        <w:t>кументации. Р-схемы алгоритмов и программ. Обозначения условные графические и правила выполнения.</w:t>
      </w:r>
    </w:p>
    <w:p w14:paraId="0000000A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19.105-78 ЕСПД. Общие требования к программным документам.</w:t>
      </w:r>
    </w:p>
    <w:p w14:paraId="0000000B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19.301-79 ЕСПД. Программа и методика испытаний. Требования к содержанию и оформлению.</w:t>
      </w:r>
    </w:p>
    <w:p w14:paraId="0000000C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</w:t>
      </w:r>
      <w:r w:rsidRPr="00465627">
        <w:rPr>
          <w:rFonts w:asciiTheme="majorHAnsi" w:hAnsiTheme="majorHAnsi" w:cstheme="majorHAnsi"/>
          <w:sz w:val="24"/>
          <w:szCs w:val="24"/>
        </w:rPr>
        <w:t>Т 19.505-79 ЕСПД. Руководство оператора. Требования к содержанию и оформлению.</w:t>
      </w:r>
    </w:p>
    <w:p w14:paraId="0000000D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28195-89 Оценка качества программных средств. Общие положения.</w:t>
      </w:r>
    </w:p>
    <w:p w14:paraId="0000000E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28195-99 Оценка качества программных средств. Общие положения.</w:t>
      </w:r>
    </w:p>
    <w:p w14:paraId="0000000F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34.601-90 Информационная технология.</w:t>
      </w:r>
      <w:r w:rsidRPr="00465627">
        <w:rPr>
          <w:rFonts w:asciiTheme="majorHAnsi" w:hAnsiTheme="majorHAnsi" w:cstheme="majorHAnsi"/>
          <w:sz w:val="24"/>
          <w:szCs w:val="24"/>
        </w:rPr>
        <w:t xml:space="preserve"> Комплекс стандартов на автоматизированные системы. Автоматизированные системы. Стадии создания.</w:t>
      </w:r>
    </w:p>
    <w:p w14:paraId="00000010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34.602-89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00000011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Р</w:t>
      </w:r>
      <w:r w:rsidRPr="00465627">
        <w:rPr>
          <w:rFonts w:asciiTheme="majorHAnsi" w:hAnsiTheme="majorHAnsi" w:cstheme="majorHAnsi"/>
          <w:sz w:val="24"/>
          <w:szCs w:val="24"/>
        </w:rPr>
        <w:t xml:space="preserve"> 51188-98 Защита информации. Испытания программных средств на наличие компьютерных вирусов. Типовое руководство.</w:t>
      </w:r>
    </w:p>
    <w:p w14:paraId="00000012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lastRenderedPageBreak/>
        <w:t>ГОСТ Р 51189-98 Средства программные систем вооружения. Порядок разработки.</w:t>
      </w:r>
    </w:p>
    <w:p w14:paraId="00000013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 xml:space="preserve">ГОСТ Р 51904-2002 Программное обеспечение встроенных систем. Общие </w:t>
      </w:r>
      <w:r w:rsidRPr="00465627">
        <w:rPr>
          <w:rFonts w:asciiTheme="majorHAnsi" w:hAnsiTheme="majorHAnsi" w:cstheme="majorHAnsi"/>
          <w:sz w:val="24"/>
          <w:szCs w:val="24"/>
        </w:rPr>
        <w:t>требования к разработке и документированию.</w:t>
      </w:r>
    </w:p>
    <w:p w14:paraId="00000014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Р ИСО/МЭК 8631-94 Информационная технология. Программные конструктивы и условные обозначения для их представления.</w:t>
      </w:r>
    </w:p>
    <w:p w14:paraId="00000015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Р ИСО/МЭК ТО 9294-93 Информационная технология. Руководство по управлению документирова</w:t>
      </w:r>
      <w:r w:rsidRPr="00465627">
        <w:rPr>
          <w:rFonts w:asciiTheme="majorHAnsi" w:hAnsiTheme="majorHAnsi" w:cstheme="majorHAnsi"/>
          <w:sz w:val="24"/>
          <w:szCs w:val="24"/>
        </w:rPr>
        <w:t>нием программного обеспечения.</w:t>
      </w:r>
    </w:p>
    <w:p w14:paraId="00000016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19.701-90 (ИСО 5807-85) ЕСПД. Схемы алгоритмов, программ, данных и систем. Обозначения условные и правила выполнения.</w:t>
      </w:r>
    </w:p>
    <w:p w14:paraId="00000017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ГОСТ 34.320-96 Информационные технологии. Система стандартов по базам данных. Концепции и терминология</w:t>
      </w:r>
      <w:r w:rsidRPr="00465627">
        <w:rPr>
          <w:rFonts w:asciiTheme="majorHAnsi" w:hAnsiTheme="majorHAnsi" w:cstheme="majorHAnsi"/>
          <w:sz w:val="24"/>
          <w:szCs w:val="24"/>
        </w:rPr>
        <w:t xml:space="preserve"> для концептуальной схемы и информационной базы.</w:t>
      </w:r>
    </w:p>
    <w:p w14:paraId="00000018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МИ 2546-99 ГСИ. Методы определения экономической эффективности метрологических работ.</w:t>
      </w:r>
    </w:p>
    <w:p w14:paraId="00000019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МИ 2612-2000 ГСИ. Метрологические критерии оценки соответствия качества объекта сертификации нормативным требованиям.</w:t>
      </w:r>
    </w:p>
    <w:p w14:paraId="0000001A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Р 5</w:t>
      </w:r>
      <w:r w:rsidRPr="00465627">
        <w:rPr>
          <w:rFonts w:asciiTheme="majorHAnsi" w:hAnsiTheme="majorHAnsi" w:cstheme="majorHAnsi"/>
          <w:sz w:val="24"/>
          <w:szCs w:val="24"/>
        </w:rPr>
        <w:t>0.1.027-2001 - Информационные технологии поддержки жизненного цикла продукции. Автоматизированный обмен технической информацией. Основные положения и общие требования.</w:t>
      </w:r>
    </w:p>
    <w:p w14:paraId="0000001B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Р 50.1.028-2001 Информационные технологии поддержки жизненного цикла продукции. Методоло</w:t>
      </w:r>
      <w:r w:rsidRPr="00465627">
        <w:rPr>
          <w:rFonts w:asciiTheme="majorHAnsi" w:hAnsiTheme="majorHAnsi" w:cstheme="majorHAnsi"/>
          <w:sz w:val="24"/>
          <w:szCs w:val="24"/>
        </w:rPr>
        <w:t>гия функционального моделирования.</w:t>
      </w:r>
    </w:p>
    <w:p w14:paraId="0000001C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Р 50.1.029-2001 Информационные технологии поддержки жизненного цикла продукции. Интерактивные электронные технические руководства. Общие требования к содержанию, стилю и оформлению.</w:t>
      </w:r>
    </w:p>
    <w:p w14:paraId="0000001D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Р 50.1.030-2001 Информационные технологии поддержки жизненного цикла продукции. Интерактивные электронные технические руководства. Требования к логической структуре базы данных.</w:t>
      </w:r>
    </w:p>
    <w:p w14:paraId="0000001E" w14:textId="77777777" w:rsidR="00AF7EB4" w:rsidRPr="00465627" w:rsidRDefault="00465627" w:rsidP="00465627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65627">
        <w:rPr>
          <w:rFonts w:asciiTheme="majorHAnsi" w:hAnsiTheme="majorHAnsi" w:cstheme="majorHAnsi"/>
          <w:sz w:val="24"/>
          <w:szCs w:val="24"/>
        </w:rPr>
        <w:t>Р 50.1.031-2001 Информационные технологии поддержки жизненного цикла продукции</w:t>
      </w:r>
      <w:r w:rsidRPr="00465627">
        <w:rPr>
          <w:rFonts w:asciiTheme="majorHAnsi" w:hAnsiTheme="majorHAnsi" w:cstheme="majorHAnsi"/>
          <w:sz w:val="24"/>
          <w:szCs w:val="24"/>
        </w:rPr>
        <w:t>. Терминологический словарь. Часть 1. Стадии жизненного цикла продукции. Часть 2. Терминология, относящаяся к применению серии стандартов ГОСТ Р ИСО 10303.</w:t>
      </w:r>
    </w:p>
    <w:sectPr w:rsidR="00AF7EB4" w:rsidRPr="004656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067F2"/>
    <w:multiLevelType w:val="multilevel"/>
    <w:tmpl w:val="F8B26D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0201AC"/>
    <w:multiLevelType w:val="hybridMultilevel"/>
    <w:tmpl w:val="A010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944882">
    <w:abstractNumId w:val="0"/>
  </w:num>
  <w:num w:numId="2" w16cid:durableId="1771048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EB4"/>
    <w:rsid w:val="00465627"/>
    <w:rsid w:val="00A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B07B"/>
  <w15:docId w15:val="{72179F87-A02C-4202-867C-8C909DA8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6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2022-04-20T18:57:00Z</dcterms:created>
  <dcterms:modified xsi:type="dcterms:W3CDTF">2022-04-20T18:58:00Z</dcterms:modified>
</cp:coreProperties>
</file>