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00D3E" w14:textId="6524956A" w:rsidR="00B65C35" w:rsidRDefault="00EA2FA7" w:rsidP="00EA2FA7">
      <w:pPr>
        <w:jc w:val="center"/>
        <w:rPr>
          <w:rFonts w:cstheme="minorHAnsi"/>
          <w:b/>
          <w:bCs/>
          <w:sz w:val="36"/>
          <w:szCs w:val="36"/>
        </w:rPr>
      </w:pPr>
      <w:r>
        <w:rPr>
          <w:rFonts w:cstheme="minorHAnsi"/>
          <w:b/>
          <w:bCs/>
          <w:sz w:val="36"/>
          <w:szCs w:val="36"/>
        </w:rPr>
        <w:t>Вариативная самостоятельная работа 9</w:t>
      </w:r>
    </w:p>
    <w:p w14:paraId="4784E956" w14:textId="1E638D06" w:rsidR="00EA2FA7" w:rsidRPr="00EA2FA7" w:rsidRDefault="00EA2FA7" w:rsidP="00EA2FA7">
      <w:pPr>
        <w:jc w:val="center"/>
        <w:rPr>
          <w:rFonts w:cstheme="minorHAnsi"/>
          <w:i/>
          <w:iCs/>
          <w:sz w:val="28"/>
          <w:szCs w:val="28"/>
        </w:rPr>
      </w:pPr>
      <w:r w:rsidRPr="00EA2FA7">
        <w:rPr>
          <w:rFonts w:cstheme="minorHAnsi"/>
          <w:i/>
          <w:iCs/>
          <w:sz w:val="28"/>
          <w:szCs w:val="28"/>
        </w:rPr>
        <w:t>Составьте перечень мягких навыков, которые вам необходимо развивать.</w:t>
      </w:r>
    </w:p>
    <w:tbl>
      <w:tblPr>
        <w:tblStyle w:val="a3"/>
        <w:tblW w:w="0" w:type="auto"/>
        <w:tblLook w:val="04A0" w:firstRow="1" w:lastRow="0" w:firstColumn="1" w:lastColumn="0" w:noHBand="0" w:noVBand="1"/>
      </w:tblPr>
      <w:tblGrid>
        <w:gridCol w:w="2363"/>
        <w:gridCol w:w="4150"/>
        <w:gridCol w:w="2832"/>
      </w:tblGrid>
      <w:tr w:rsidR="00EA2FA7" w:rsidRPr="00EA2FA7" w14:paraId="73DA0EA6" w14:textId="77777777" w:rsidTr="00EA2FA7">
        <w:tc>
          <w:tcPr>
            <w:tcW w:w="1838" w:type="dxa"/>
          </w:tcPr>
          <w:p w14:paraId="34C036C8" w14:textId="77777777" w:rsidR="00EA2FA7" w:rsidRPr="00EA2FA7" w:rsidRDefault="00EA2FA7" w:rsidP="000F51A7">
            <w:pPr>
              <w:jc w:val="center"/>
              <w:rPr>
                <w:rFonts w:cstheme="minorHAnsi"/>
                <w:b/>
                <w:bCs/>
                <w:sz w:val="24"/>
                <w:szCs w:val="24"/>
              </w:rPr>
            </w:pPr>
            <w:r w:rsidRPr="00EA2FA7">
              <w:rPr>
                <w:rFonts w:cstheme="minorHAnsi"/>
                <w:b/>
                <w:bCs/>
                <w:sz w:val="24"/>
                <w:szCs w:val="24"/>
              </w:rPr>
              <w:t>Необходимый навык</w:t>
            </w:r>
          </w:p>
        </w:tc>
        <w:tc>
          <w:tcPr>
            <w:tcW w:w="4525" w:type="dxa"/>
          </w:tcPr>
          <w:p w14:paraId="4D026E66" w14:textId="77777777" w:rsidR="00EA2FA7" w:rsidRPr="00EA2FA7" w:rsidRDefault="00EA2FA7" w:rsidP="000F51A7">
            <w:pPr>
              <w:jc w:val="center"/>
              <w:rPr>
                <w:rFonts w:cstheme="minorHAnsi"/>
                <w:b/>
                <w:bCs/>
                <w:sz w:val="24"/>
                <w:szCs w:val="24"/>
              </w:rPr>
            </w:pPr>
            <w:r w:rsidRPr="00EA2FA7">
              <w:rPr>
                <w:rFonts w:cstheme="minorHAnsi"/>
                <w:b/>
                <w:bCs/>
                <w:sz w:val="24"/>
                <w:szCs w:val="24"/>
              </w:rPr>
              <w:t>Какие есть рекомендации</w:t>
            </w:r>
          </w:p>
        </w:tc>
        <w:tc>
          <w:tcPr>
            <w:tcW w:w="2982" w:type="dxa"/>
          </w:tcPr>
          <w:p w14:paraId="71520D6D" w14:textId="77777777" w:rsidR="00EA2FA7" w:rsidRPr="00EA2FA7" w:rsidRDefault="00EA2FA7" w:rsidP="000F51A7">
            <w:pPr>
              <w:jc w:val="center"/>
              <w:rPr>
                <w:rFonts w:cstheme="minorHAnsi"/>
                <w:b/>
                <w:bCs/>
                <w:sz w:val="24"/>
                <w:szCs w:val="24"/>
              </w:rPr>
            </w:pPr>
            <w:r w:rsidRPr="00EA2FA7">
              <w:rPr>
                <w:rFonts w:cstheme="minorHAnsi"/>
                <w:b/>
                <w:bCs/>
                <w:sz w:val="24"/>
                <w:szCs w:val="24"/>
              </w:rPr>
              <w:t>Что буду использовать</w:t>
            </w:r>
          </w:p>
        </w:tc>
      </w:tr>
      <w:tr w:rsidR="00EA2FA7" w:rsidRPr="00EA2FA7" w14:paraId="4DBFEA6B" w14:textId="77777777" w:rsidTr="00EA2FA7">
        <w:tc>
          <w:tcPr>
            <w:tcW w:w="1838" w:type="dxa"/>
          </w:tcPr>
          <w:p w14:paraId="0F70E07B" w14:textId="55C034C5" w:rsidR="00EA2FA7" w:rsidRPr="00EA2FA7" w:rsidRDefault="00EA2FA7" w:rsidP="00EA2FA7">
            <w:pPr>
              <w:rPr>
                <w:rFonts w:cstheme="minorHAnsi"/>
                <w:sz w:val="24"/>
                <w:szCs w:val="24"/>
              </w:rPr>
            </w:pPr>
            <w:r>
              <w:rPr>
                <w:rFonts w:cstheme="minorHAnsi"/>
                <w:sz w:val="24"/>
                <w:szCs w:val="24"/>
              </w:rPr>
              <w:t>Стрессоустойчивость</w:t>
            </w:r>
          </w:p>
        </w:tc>
        <w:tc>
          <w:tcPr>
            <w:tcW w:w="4525" w:type="dxa"/>
          </w:tcPr>
          <w:p w14:paraId="786090FE" w14:textId="77777777" w:rsidR="00EA2FA7" w:rsidRPr="00EA2FA7" w:rsidRDefault="00EA2FA7" w:rsidP="00EA2FA7">
            <w:pPr>
              <w:rPr>
                <w:rFonts w:cstheme="minorHAnsi"/>
                <w:sz w:val="24"/>
                <w:szCs w:val="24"/>
              </w:rPr>
            </w:pPr>
            <w:r w:rsidRPr="00EA2FA7">
              <w:rPr>
                <w:rFonts w:cstheme="minorHAnsi"/>
                <w:sz w:val="24"/>
                <w:szCs w:val="24"/>
              </w:rPr>
              <w:t>Нужно развивать самостоятельность. Придумывать выходы из разных трудных ситуаций, пробовать подходы, которыми раньше не использовались. Пробовать новые инструменты: Телеграм, онлайн-форматы обучения, удаленную работу. Следить за трендами и новыми технологиями, выбирать то, что подходит больше всего.</w:t>
            </w:r>
          </w:p>
        </w:tc>
        <w:tc>
          <w:tcPr>
            <w:tcW w:w="2982" w:type="dxa"/>
          </w:tcPr>
          <w:p w14:paraId="2BA756F6" w14:textId="720EA2A7" w:rsidR="00EA2FA7" w:rsidRPr="00EA2FA7" w:rsidRDefault="00EA2FA7" w:rsidP="00EA2FA7">
            <w:pPr>
              <w:rPr>
                <w:rFonts w:cstheme="minorHAnsi"/>
                <w:sz w:val="24"/>
                <w:szCs w:val="24"/>
              </w:rPr>
            </w:pPr>
            <w:r w:rsidRPr="00EA2FA7">
              <w:rPr>
                <w:rFonts w:cstheme="minorHAnsi"/>
                <w:sz w:val="24"/>
                <w:szCs w:val="24"/>
              </w:rPr>
              <w:t>Буду учиться пользоваться разносторонними инструментами</w:t>
            </w:r>
          </w:p>
        </w:tc>
      </w:tr>
      <w:tr w:rsidR="00EA2FA7" w:rsidRPr="00EA2FA7" w14:paraId="545AACD5" w14:textId="77777777" w:rsidTr="00EA2FA7">
        <w:tc>
          <w:tcPr>
            <w:tcW w:w="1838" w:type="dxa"/>
          </w:tcPr>
          <w:p w14:paraId="5690D68C" w14:textId="68CB044E" w:rsidR="00EA2FA7" w:rsidRPr="00EA2FA7" w:rsidRDefault="00EA2FA7" w:rsidP="00EA2FA7">
            <w:pPr>
              <w:rPr>
                <w:rFonts w:cstheme="minorHAnsi"/>
                <w:sz w:val="24"/>
                <w:szCs w:val="24"/>
              </w:rPr>
            </w:pPr>
            <w:r>
              <w:rPr>
                <w:rFonts w:cstheme="minorHAnsi"/>
                <w:sz w:val="24"/>
                <w:szCs w:val="24"/>
              </w:rPr>
              <w:t>Лидерство</w:t>
            </w:r>
          </w:p>
        </w:tc>
        <w:tc>
          <w:tcPr>
            <w:tcW w:w="4525" w:type="dxa"/>
          </w:tcPr>
          <w:p w14:paraId="0D83A43C" w14:textId="77777777" w:rsidR="00EA2FA7" w:rsidRPr="00EA2FA7" w:rsidRDefault="00EA2FA7" w:rsidP="00EA2FA7">
            <w:pPr>
              <w:rPr>
                <w:rFonts w:cstheme="minorHAnsi"/>
                <w:sz w:val="24"/>
                <w:szCs w:val="24"/>
              </w:rPr>
            </w:pPr>
            <w:r w:rsidRPr="00EA2FA7">
              <w:rPr>
                <w:rFonts w:cstheme="minorHAnsi"/>
                <w:sz w:val="24"/>
                <w:szCs w:val="24"/>
              </w:rPr>
              <w:t>Подумать, какие компетенции нужно прокачать, как эффективнее это сделать. Составить себе план обучения на год. Следовать ему, фиксировать результаты. Когда научитесь управлять своим обучением, предложите коллегам или друзьям стать их ментором на некоторое время. Так отработаете навык и поможете другим людям.</w:t>
            </w:r>
          </w:p>
        </w:tc>
        <w:tc>
          <w:tcPr>
            <w:tcW w:w="2982" w:type="dxa"/>
          </w:tcPr>
          <w:p w14:paraId="0E405071" w14:textId="4FEAF7B4" w:rsidR="00EA2FA7" w:rsidRPr="00EA2FA7" w:rsidRDefault="00EA2FA7" w:rsidP="00EA2FA7">
            <w:pPr>
              <w:rPr>
                <w:rFonts w:cstheme="minorHAnsi"/>
                <w:sz w:val="24"/>
                <w:szCs w:val="24"/>
              </w:rPr>
            </w:pPr>
            <w:r w:rsidRPr="00EA2FA7">
              <w:rPr>
                <w:rFonts w:cstheme="minorHAnsi"/>
                <w:sz w:val="24"/>
                <w:szCs w:val="24"/>
              </w:rPr>
              <w:t>Составлять планы. Этого действительно не хватает многим людям, в том числе и мне.</w:t>
            </w:r>
          </w:p>
        </w:tc>
      </w:tr>
      <w:tr w:rsidR="00EA2FA7" w:rsidRPr="00EA2FA7" w14:paraId="40D46FDF" w14:textId="77777777" w:rsidTr="00EA2FA7">
        <w:tc>
          <w:tcPr>
            <w:tcW w:w="1838" w:type="dxa"/>
          </w:tcPr>
          <w:p w14:paraId="35A5408B" w14:textId="04FBDDDF" w:rsidR="00EA2FA7" w:rsidRPr="00EA2FA7" w:rsidRDefault="00EA2FA7" w:rsidP="00EA2FA7">
            <w:pPr>
              <w:rPr>
                <w:rFonts w:cstheme="minorHAnsi"/>
                <w:sz w:val="24"/>
                <w:szCs w:val="24"/>
              </w:rPr>
            </w:pPr>
            <w:r>
              <w:rPr>
                <w:rFonts w:cstheme="minorHAnsi"/>
                <w:sz w:val="24"/>
                <w:szCs w:val="24"/>
              </w:rPr>
              <w:t>Организованность</w:t>
            </w:r>
          </w:p>
        </w:tc>
        <w:tc>
          <w:tcPr>
            <w:tcW w:w="4525" w:type="dxa"/>
          </w:tcPr>
          <w:p w14:paraId="1FA9F42F" w14:textId="051BBE4E" w:rsidR="00EA2FA7" w:rsidRPr="00EA2FA7" w:rsidRDefault="00EA2FA7" w:rsidP="00EA2FA7">
            <w:pPr>
              <w:rPr>
                <w:rFonts w:cstheme="minorHAnsi"/>
                <w:sz w:val="24"/>
                <w:szCs w:val="24"/>
              </w:rPr>
            </w:pPr>
            <w:r>
              <w:rPr>
                <w:rFonts w:cstheme="minorHAnsi"/>
                <w:sz w:val="24"/>
                <w:szCs w:val="24"/>
              </w:rPr>
              <w:t>Начните с себя: о</w:t>
            </w:r>
            <w:r w:rsidRPr="00EA2FA7">
              <w:rPr>
                <w:rFonts w:cstheme="minorHAnsi"/>
                <w:sz w:val="24"/>
                <w:szCs w:val="24"/>
              </w:rPr>
              <w:t xml:space="preserve">рганизуйте собственное пространство: рабочий стол, компьютер, квартиру. </w:t>
            </w:r>
          </w:p>
        </w:tc>
        <w:tc>
          <w:tcPr>
            <w:tcW w:w="2982" w:type="dxa"/>
          </w:tcPr>
          <w:p w14:paraId="560960D3" w14:textId="4F710D89" w:rsidR="00EA2FA7" w:rsidRPr="00EA2FA7" w:rsidRDefault="00EA2FA7" w:rsidP="00EA2FA7">
            <w:pPr>
              <w:rPr>
                <w:rFonts w:cstheme="minorHAnsi"/>
                <w:sz w:val="24"/>
                <w:szCs w:val="24"/>
              </w:rPr>
            </w:pPr>
            <w:r w:rsidRPr="00EA2FA7">
              <w:rPr>
                <w:rFonts w:cstheme="minorHAnsi"/>
                <w:sz w:val="24"/>
                <w:szCs w:val="24"/>
              </w:rPr>
              <w:t xml:space="preserve">Начну уделять больше времени порядку в сортировке файлов и информации. </w:t>
            </w:r>
          </w:p>
        </w:tc>
      </w:tr>
      <w:tr w:rsidR="00EA2FA7" w:rsidRPr="00EA2FA7" w14:paraId="3011BAB1" w14:textId="77777777" w:rsidTr="00EA2FA7">
        <w:tc>
          <w:tcPr>
            <w:tcW w:w="1838" w:type="dxa"/>
          </w:tcPr>
          <w:p w14:paraId="30D48319" w14:textId="77777777" w:rsidR="00EA2FA7" w:rsidRPr="00EA2FA7" w:rsidRDefault="00EA2FA7" w:rsidP="00EA2FA7">
            <w:pPr>
              <w:rPr>
                <w:rFonts w:cstheme="minorHAnsi"/>
                <w:sz w:val="24"/>
                <w:szCs w:val="24"/>
              </w:rPr>
            </w:pPr>
            <w:r w:rsidRPr="00EA2FA7">
              <w:rPr>
                <w:rFonts w:cstheme="minorHAnsi"/>
                <w:color w:val="000000"/>
                <w:sz w:val="24"/>
                <w:szCs w:val="24"/>
                <w:shd w:val="clear" w:color="auto" w:fill="FFFFFF"/>
              </w:rPr>
              <w:t>Критическое мышление</w:t>
            </w:r>
          </w:p>
        </w:tc>
        <w:tc>
          <w:tcPr>
            <w:tcW w:w="4525" w:type="dxa"/>
          </w:tcPr>
          <w:p w14:paraId="63B61BB0" w14:textId="77777777" w:rsidR="00EA2FA7" w:rsidRPr="00EA2FA7" w:rsidRDefault="00EA2FA7" w:rsidP="00EA2FA7">
            <w:pPr>
              <w:rPr>
                <w:rFonts w:cstheme="minorHAnsi"/>
                <w:sz w:val="24"/>
                <w:szCs w:val="24"/>
              </w:rPr>
            </w:pPr>
            <w:r w:rsidRPr="00EA2FA7">
              <w:rPr>
                <w:rFonts w:cstheme="minorHAnsi"/>
                <w:color w:val="000000"/>
                <w:sz w:val="24"/>
                <w:szCs w:val="24"/>
                <w:shd w:val="clear" w:color="auto" w:fill="FFFFFF"/>
              </w:rPr>
              <w:t>Развивайте логику и наблюдение. Попробуйте определить ролевые модели поведения коллег на работе. Понаблюдайте, как они реагируют на входящую информацию. Учитесь задавать вопросы. Применяйте методики критического мышления на новостях.</w:t>
            </w:r>
          </w:p>
        </w:tc>
        <w:tc>
          <w:tcPr>
            <w:tcW w:w="2982" w:type="dxa"/>
          </w:tcPr>
          <w:p w14:paraId="5C512553" w14:textId="48126641" w:rsidR="00EA2FA7" w:rsidRPr="00EA2FA7" w:rsidRDefault="00EA2FA7" w:rsidP="00EA2FA7">
            <w:pPr>
              <w:rPr>
                <w:rFonts w:cstheme="minorHAnsi"/>
                <w:sz w:val="24"/>
                <w:szCs w:val="24"/>
              </w:rPr>
            </w:pPr>
            <w:r w:rsidRPr="00EA2FA7">
              <w:rPr>
                <w:rFonts w:cstheme="minorHAnsi"/>
                <w:sz w:val="24"/>
                <w:szCs w:val="24"/>
              </w:rPr>
              <w:t xml:space="preserve">Постараюсь фиксировать реакцию людей и компаний на разнородные события и происшествия, ставить себя на место других людей и </w:t>
            </w:r>
            <w:r w:rsidRPr="00EA2FA7">
              <w:rPr>
                <w:rFonts w:cstheme="minorHAnsi"/>
                <w:sz w:val="24"/>
                <w:szCs w:val="24"/>
              </w:rPr>
              <w:t>думать,</w:t>
            </w:r>
            <w:r w:rsidRPr="00EA2FA7">
              <w:rPr>
                <w:rFonts w:cstheme="minorHAnsi"/>
                <w:sz w:val="24"/>
                <w:szCs w:val="24"/>
              </w:rPr>
              <w:t xml:space="preserve"> как можно было поступить намного лучше, будь я на их месте.</w:t>
            </w:r>
          </w:p>
        </w:tc>
      </w:tr>
    </w:tbl>
    <w:p w14:paraId="62FA3B42" w14:textId="77777777" w:rsidR="00EA2FA7" w:rsidRPr="00EA2FA7" w:rsidRDefault="00EA2FA7" w:rsidP="00EA2FA7">
      <w:pPr>
        <w:jc w:val="center"/>
        <w:rPr>
          <w:rFonts w:cstheme="minorHAnsi"/>
          <w:b/>
          <w:bCs/>
          <w:sz w:val="36"/>
          <w:szCs w:val="36"/>
        </w:rPr>
      </w:pPr>
    </w:p>
    <w:sectPr w:rsidR="00EA2FA7" w:rsidRPr="00EA2FA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2FEE"/>
    <w:rsid w:val="005672D7"/>
    <w:rsid w:val="009029AF"/>
    <w:rsid w:val="00AF1AAD"/>
    <w:rsid w:val="00D978F1"/>
    <w:rsid w:val="00DB1981"/>
    <w:rsid w:val="00E45EA5"/>
    <w:rsid w:val="00EA2FA7"/>
    <w:rsid w:val="00F52F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885CE"/>
  <w15:chartTrackingRefBased/>
  <w15:docId w15:val="{9EF45CA9-AB9A-434A-A6AB-C4BA2F221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52F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235</Words>
  <Characters>1346</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Даниил Литовченко</cp:lastModifiedBy>
  <cp:revision>2</cp:revision>
  <dcterms:created xsi:type="dcterms:W3CDTF">2022-04-05T14:02:00Z</dcterms:created>
  <dcterms:modified xsi:type="dcterms:W3CDTF">2022-04-19T20:01:00Z</dcterms:modified>
</cp:coreProperties>
</file>