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7AC3" w14:textId="4038342F" w:rsidR="006E73C1" w:rsidRPr="006E73C1" w:rsidRDefault="006E73C1" w:rsidP="006E73C1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Инвариантная самостоятельная работа №2.</w:t>
      </w:r>
    </w:p>
    <w:p w14:paraId="4834E98C" w14:textId="062FACC1" w:rsidR="009711BB" w:rsidRDefault="00D851CB" w:rsidP="006E73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6E73C1">
        <w:rPr>
          <w:rFonts w:cstheme="minorHAnsi"/>
          <w:i/>
          <w:iCs/>
          <w:sz w:val="28"/>
          <w:szCs w:val="28"/>
        </w:rPr>
        <w:t>Изучить деятельность структурного подразделения организации (учреждения) в соответствии с предложенной схемой.</w:t>
      </w:r>
    </w:p>
    <w:p w14:paraId="6E030BED" w14:textId="77777777" w:rsidR="006E73C1" w:rsidRPr="006E73C1" w:rsidRDefault="006E73C1" w:rsidP="006E73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720D0688" w14:textId="45CDE0A3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Организационное обеспечение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78C078AD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Структура подразделения – старший инженер и его помощники.</w:t>
      </w:r>
    </w:p>
    <w:p w14:paraId="0AE28CFF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Для повышения квалификации необходима самостоятельная запись на курсы повышения квалификации.</w:t>
      </w:r>
    </w:p>
    <w:p w14:paraId="4CC7555D" w14:textId="7DF12B8B" w:rsidR="00D851CB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Деловая переписка – есть.</w:t>
      </w:r>
    </w:p>
    <w:p w14:paraId="28207D67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02D03E5D" w14:textId="0177AB11" w:rsidR="006E73C1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Техническое обеспечение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48D0A6A1" w14:textId="0F0AFEA0" w:rsidR="00D851CB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Грамотно реализованная физическая модель влияет на оптимальное</w:t>
      </w:r>
      <w:r w:rsidR="006E73C1">
        <w:rPr>
          <w:rFonts w:cstheme="minorHAnsi"/>
          <w:sz w:val="24"/>
          <w:szCs w:val="24"/>
        </w:rPr>
        <w:t xml:space="preserve"> </w:t>
      </w:r>
      <w:r w:rsidRPr="006E73C1">
        <w:rPr>
          <w:rFonts w:cstheme="minorHAnsi"/>
          <w:sz w:val="24"/>
          <w:szCs w:val="24"/>
        </w:rPr>
        <w:t>функционирование любого предприятия, автоматизируя взаимосвязь всех его отделов на уровне передачи данных</w:t>
      </w:r>
    </w:p>
    <w:p w14:paraId="4A408731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0795397F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Комплектация офисного персонального компьютера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1CCF3D19" w14:textId="77777777" w:rsidTr="006E73C1">
        <w:tc>
          <w:tcPr>
            <w:tcW w:w="2830" w:type="dxa"/>
          </w:tcPr>
          <w:p w14:paraId="02CB69CC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Процессор </w:t>
            </w:r>
          </w:p>
        </w:tc>
        <w:tc>
          <w:tcPr>
            <w:tcW w:w="6232" w:type="dxa"/>
          </w:tcPr>
          <w:p w14:paraId="50A6747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 xml:space="preserve">Intel </w:t>
            </w:r>
            <w:r w:rsidRPr="006E73C1"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eleron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2.6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GHz</w:t>
            </w:r>
            <w:proofErr w:type="spellEnd"/>
          </w:p>
        </w:tc>
      </w:tr>
      <w:tr w:rsidR="00D851CB" w:rsidRPr="006E73C1" w14:paraId="4433B64D" w14:textId="77777777" w:rsidTr="006E73C1">
        <w:tc>
          <w:tcPr>
            <w:tcW w:w="2830" w:type="dxa"/>
          </w:tcPr>
          <w:p w14:paraId="5567AB38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232" w:type="dxa"/>
          </w:tcPr>
          <w:p w14:paraId="0520539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 xml:space="preserve">DDR2 1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Gb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/ 800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MHz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x 2</w:t>
            </w:r>
          </w:p>
        </w:tc>
      </w:tr>
      <w:tr w:rsidR="00D851CB" w:rsidRPr="006E73C1" w14:paraId="2A329BD7" w14:textId="77777777" w:rsidTr="006E73C1">
        <w:tc>
          <w:tcPr>
            <w:tcW w:w="2830" w:type="dxa"/>
          </w:tcPr>
          <w:p w14:paraId="0EE577C6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Видеоадаптер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1430AB91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Intel GMA 950 Integrated 256 Mb / 128 Bit</w:t>
            </w:r>
          </w:p>
        </w:tc>
      </w:tr>
      <w:tr w:rsidR="00D851CB" w:rsidRPr="006E73C1" w14:paraId="5902DD2E" w14:textId="77777777" w:rsidTr="006E73C1">
        <w:tc>
          <w:tcPr>
            <w:tcW w:w="2830" w:type="dxa"/>
          </w:tcPr>
          <w:p w14:paraId="7291497D" w14:textId="79454AEC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Ж</w:t>
            </w:r>
            <w:r w:rsidR="006E5FA9">
              <w:rPr>
                <w:rFonts w:cstheme="minorHAnsi"/>
                <w:b/>
                <w:bCs/>
                <w:sz w:val="24"/>
                <w:szCs w:val="24"/>
              </w:rPr>
              <w:t>е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сткий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диск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4ABD3E11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Samsung SATA 80 Gb / 7200 T/Min</w:t>
            </w:r>
          </w:p>
        </w:tc>
      </w:tr>
      <w:tr w:rsidR="00D851CB" w:rsidRPr="006E73C1" w14:paraId="05E4EF89" w14:textId="77777777" w:rsidTr="006E73C1">
        <w:tc>
          <w:tcPr>
            <w:tcW w:w="2830" w:type="dxa"/>
          </w:tcPr>
          <w:p w14:paraId="5DEC00BB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Блок питания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41E4E9A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ATX 350 W Black</w:t>
            </w:r>
          </w:p>
        </w:tc>
      </w:tr>
      <w:tr w:rsidR="00D851CB" w:rsidRPr="006E73C1" w14:paraId="58E6B60D" w14:textId="77777777" w:rsidTr="006E73C1">
        <w:tc>
          <w:tcPr>
            <w:tcW w:w="2830" w:type="dxa"/>
          </w:tcPr>
          <w:p w14:paraId="3AC606E7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Привод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5A03A53B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Pioneer Optical DVD-RW 16x Black</w:t>
            </w:r>
          </w:p>
        </w:tc>
      </w:tr>
      <w:tr w:rsidR="00D851CB" w:rsidRPr="006E73C1" w14:paraId="2FD9CC80" w14:textId="77777777" w:rsidTr="006E73C1">
        <w:tc>
          <w:tcPr>
            <w:tcW w:w="2830" w:type="dxa"/>
          </w:tcPr>
          <w:p w14:paraId="25E306F6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Звуковая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система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118ED6F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73C1">
              <w:rPr>
                <w:rFonts w:cstheme="minorHAnsi"/>
                <w:sz w:val="24"/>
                <w:szCs w:val="24"/>
                <w:lang w:val="en-US"/>
              </w:rPr>
              <w:t>Realteak</w:t>
            </w:r>
            <w:proofErr w:type="spellEnd"/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 HD Audio 2-Channel Integrated</w:t>
            </w:r>
          </w:p>
        </w:tc>
      </w:tr>
      <w:tr w:rsidR="00D851CB" w:rsidRPr="006E73C1" w14:paraId="41F5E9DC" w14:textId="77777777" w:rsidTr="006E73C1">
        <w:tc>
          <w:tcPr>
            <w:tcW w:w="2830" w:type="dxa"/>
          </w:tcPr>
          <w:p w14:paraId="51870D43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Сетевой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адаптер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4514971C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Realtek RTL8139-810x Family PCI Fast Ethernet NIC 10 / 100 Mb/s</w:t>
            </w:r>
          </w:p>
        </w:tc>
      </w:tr>
      <w:tr w:rsidR="00D851CB" w:rsidRPr="006E73C1" w14:paraId="4541FE5D" w14:textId="77777777" w:rsidTr="006E73C1">
        <w:tc>
          <w:tcPr>
            <w:tcW w:w="2830" w:type="dxa"/>
          </w:tcPr>
          <w:p w14:paraId="12196AD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Клавиатура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7424DD1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Logitech </w:t>
            </w:r>
            <w:proofErr w:type="spellStart"/>
            <w:r w:rsidRPr="006E73C1">
              <w:rPr>
                <w:rFonts w:cstheme="minorHAnsi"/>
                <w:sz w:val="24"/>
                <w:szCs w:val="24"/>
                <w:lang w:val="en-US"/>
              </w:rPr>
              <w:t>Standart</w:t>
            </w:r>
            <w:proofErr w:type="spellEnd"/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 Black</w:t>
            </w:r>
          </w:p>
        </w:tc>
      </w:tr>
      <w:tr w:rsidR="00D851CB" w:rsidRPr="006E73C1" w14:paraId="72B96130" w14:textId="77777777" w:rsidTr="006E73C1">
        <w:tc>
          <w:tcPr>
            <w:tcW w:w="2830" w:type="dxa"/>
          </w:tcPr>
          <w:p w14:paraId="0FC8155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Мышь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09E6B4F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Genius Optical Black</w:t>
            </w:r>
          </w:p>
        </w:tc>
      </w:tr>
      <w:tr w:rsidR="00D851CB" w:rsidRPr="006E73C1" w14:paraId="2227C905" w14:textId="77777777" w:rsidTr="006E73C1">
        <w:tc>
          <w:tcPr>
            <w:tcW w:w="2830" w:type="dxa"/>
          </w:tcPr>
          <w:p w14:paraId="4CD25923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Монитор </w:t>
            </w:r>
          </w:p>
        </w:tc>
        <w:tc>
          <w:tcPr>
            <w:tcW w:w="6232" w:type="dxa"/>
          </w:tcPr>
          <w:p w14:paraId="3CB2605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Asus LCD/Wide/19 Black</w:t>
            </w:r>
          </w:p>
        </w:tc>
      </w:tr>
      <w:tr w:rsidR="00D851CB" w:rsidRPr="006E73C1" w14:paraId="5535A9EE" w14:textId="77777777" w:rsidTr="006E73C1">
        <w:trPr>
          <w:trHeight w:val="452"/>
        </w:trPr>
        <w:tc>
          <w:tcPr>
            <w:tcW w:w="2830" w:type="dxa"/>
          </w:tcPr>
          <w:p w14:paraId="6B579A9B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232" w:type="dxa"/>
          </w:tcPr>
          <w:p w14:paraId="1AD32BB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MS Windows XP Pro, MS Office 2007, </w:t>
            </w:r>
          </w:p>
          <w:p w14:paraId="323FD0AF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Kaspersky Anti-Virus 2009</w:t>
            </w:r>
          </w:p>
        </w:tc>
      </w:tr>
    </w:tbl>
    <w:p w14:paraId="06C4FFEF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5131F4B" w14:textId="187E1CAD" w:rsidR="003A071E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Технические</w:t>
      </w:r>
      <w:r w:rsidR="003A071E" w:rsidRPr="006E73C1">
        <w:rPr>
          <w:rFonts w:cstheme="minorHAnsi"/>
          <w:b/>
          <w:bCs/>
          <w:sz w:val="24"/>
          <w:szCs w:val="24"/>
        </w:rPr>
        <w:t xml:space="preserve"> </w:t>
      </w:r>
      <w:r w:rsidRPr="006E73C1">
        <w:rPr>
          <w:rFonts w:cstheme="minorHAnsi"/>
          <w:b/>
          <w:bCs/>
          <w:sz w:val="24"/>
          <w:szCs w:val="24"/>
        </w:rPr>
        <w:t>характеристики</w:t>
      </w:r>
      <w:r w:rsidR="003A071E" w:rsidRPr="006E73C1">
        <w:rPr>
          <w:rFonts w:cstheme="minorHAnsi"/>
          <w:b/>
          <w:bCs/>
          <w:sz w:val="24"/>
          <w:szCs w:val="24"/>
        </w:rPr>
        <w:t xml:space="preserve"> </w:t>
      </w:r>
      <w:r w:rsidR="006E5FA9">
        <w:rPr>
          <w:rFonts w:cstheme="minorHAnsi"/>
          <w:b/>
          <w:bCs/>
          <w:sz w:val="24"/>
          <w:szCs w:val="24"/>
        </w:rPr>
        <w:t>МФУ</w:t>
      </w:r>
      <w:r w:rsidRPr="006E73C1">
        <w:rPr>
          <w:rFonts w:cstheme="minorHAnsi"/>
          <w:b/>
          <w:bCs/>
          <w:sz w:val="24"/>
          <w:szCs w:val="24"/>
        </w:rPr>
        <w:t xml:space="preserve"> устройства: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3AD2D300" w14:textId="77777777" w:rsidTr="006E73C1">
        <w:tc>
          <w:tcPr>
            <w:tcW w:w="2830" w:type="dxa"/>
          </w:tcPr>
          <w:p w14:paraId="2F317E5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Модель </w:t>
            </w:r>
          </w:p>
        </w:tc>
        <w:tc>
          <w:tcPr>
            <w:tcW w:w="6232" w:type="dxa"/>
          </w:tcPr>
          <w:p w14:paraId="18C78F58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 xml:space="preserve">Xerox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WorkCentre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3119</w:t>
            </w:r>
          </w:p>
        </w:tc>
      </w:tr>
      <w:tr w:rsidR="00D851CB" w:rsidRPr="006E73C1" w14:paraId="34141280" w14:textId="77777777" w:rsidTr="006E73C1">
        <w:tc>
          <w:tcPr>
            <w:tcW w:w="2830" w:type="dxa"/>
          </w:tcPr>
          <w:p w14:paraId="44F56B0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Время разогрева </w:t>
            </w:r>
          </w:p>
        </w:tc>
        <w:tc>
          <w:tcPr>
            <w:tcW w:w="6232" w:type="dxa"/>
          </w:tcPr>
          <w:p w14:paraId="16180F6A" w14:textId="7152BDDF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менее 42 сек</w:t>
            </w:r>
          </w:p>
        </w:tc>
      </w:tr>
      <w:tr w:rsidR="00D851CB" w:rsidRPr="006E73C1" w14:paraId="5C261246" w14:textId="77777777" w:rsidTr="006E73C1">
        <w:tc>
          <w:tcPr>
            <w:tcW w:w="2830" w:type="dxa"/>
          </w:tcPr>
          <w:p w14:paraId="01168CCC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Память </w:t>
            </w:r>
          </w:p>
        </w:tc>
        <w:tc>
          <w:tcPr>
            <w:tcW w:w="6232" w:type="dxa"/>
          </w:tcPr>
          <w:p w14:paraId="59242ED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8 Мб, нерасширяемая</w:t>
            </w:r>
          </w:p>
        </w:tc>
      </w:tr>
      <w:tr w:rsidR="00D851CB" w:rsidRPr="006E73C1" w14:paraId="7B6145BD" w14:textId="77777777" w:rsidTr="006E73C1">
        <w:tc>
          <w:tcPr>
            <w:tcW w:w="2830" w:type="dxa"/>
          </w:tcPr>
          <w:p w14:paraId="3B97EBC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Интерфейс </w:t>
            </w:r>
          </w:p>
        </w:tc>
        <w:tc>
          <w:tcPr>
            <w:tcW w:w="6232" w:type="dxa"/>
          </w:tcPr>
          <w:p w14:paraId="4E3C53A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USB 2.0</w:t>
            </w:r>
          </w:p>
        </w:tc>
      </w:tr>
      <w:tr w:rsidR="00D851CB" w:rsidRPr="006E73C1" w14:paraId="4C38C4C9" w14:textId="77777777" w:rsidTr="006E73C1">
        <w:tc>
          <w:tcPr>
            <w:tcW w:w="2830" w:type="dxa"/>
          </w:tcPr>
          <w:p w14:paraId="5DBD6655" w14:textId="6E3FB729" w:rsidR="00D851CB" w:rsidRPr="006E73C1" w:rsidRDefault="006E5FA9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  <w:r w:rsidR="00D851CB"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мкость лотка подачи бумаги </w:t>
            </w:r>
          </w:p>
        </w:tc>
        <w:tc>
          <w:tcPr>
            <w:tcW w:w="6232" w:type="dxa"/>
          </w:tcPr>
          <w:p w14:paraId="460BC2B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250 листов (60-90 г/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кв.м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51CB" w:rsidRPr="006E73C1" w14:paraId="0D6C5485" w14:textId="77777777" w:rsidTr="006E73C1">
        <w:tc>
          <w:tcPr>
            <w:tcW w:w="2830" w:type="dxa"/>
          </w:tcPr>
          <w:p w14:paraId="38E22D9C" w14:textId="695D2B01" w:rsidR="00D851CB" w:rsidRPr="006E73C1" w:rsidRDefault="006E5FA9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  <w:r w:rsidR="00D851CB" w:rsidRPr="006E73C1">
              <w:rPr>
                <w:rFonts w:cstheme="minorHAnsi"/>
                <w:b/>
                <w:bCs/>
                <w:sz w:val="24"/>
                <w:szCs w:val="24"/>
              </w:rPr>
              <w:t>мкость лотка ручной подачи бумаги</w:t>
            </w:r>
          </w:p>
        </w:tc>
        <w:tc>
          <w:tcPr>
            <w:tcW w:w="6232" w:type="dxa"/>
          </w:tcPr>
          <w:p w14:paraId="57FC844D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1 лист (60-165 г/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кв.м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51CB" w:rsidRPr="006E73C1" w14:paraId="4D37A9BE" w14:textId="77777777" w:rsidTr="006E73C1">
        <w:tc>
          <w:tcPr>
            <w:tcW w:w="2830" w:type="dxa"/>
          </w:tcPr>
          <w:p w14:paraId="0FF31DE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Форматы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бумаги</w:t>
            </w:r>
          </w:p>
        </w:tc>
        <w:tc>
          <w:tcPr>
            <w:tcW w:w="6232" w:type="dxa"/>
          </w:tcPr>
          <w:p w14:paraId="7CCFDBF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A4, A5, A6, Letter, Legal, Folio, Executive, JIS B5, ISO B5, Envelope</w:t>
            </w:r>
          </w:p>
        </w:tc>
      </w:tr>
    </w:tbl>
    <w:p w14:paraId="6B77AB46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68F280AE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Принтер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2D2AD2EA" w14:textId="77777777" w:rsidTr="006E5FA9">
        <w:tc>
          <w:tcPr>
            <w:tcW w:w="2830" w:type="dxa"/>
          </w:tcPr>
          <w:p w14:paraId="3A3F94EA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>Технология создания изображения</w:t>
            </w:r>
          </w:p>
        </w:tc>
        <w:tc>
          <w:tcPr>
            <w:tcW w:w="6232" w:type="dxa"/>
          </w:tcPr>
          <w:p w14:paraId="34409898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Лазерная монохромная</w:t>
            </w:r>
          </w:p>
        </w:tc>
      </w:tr>
      <w:tr w:rsidR="00D851CB" w:rsidRPr="006E73C1" w14:paraId="3E828044" w14:textId="77777777" w:rsidTr="006E5FA9">
        <w:tc>
          <w:tcPr>
            <w:tcW w:w="2830" w:type="dxa"/>
          </w:tcPr>
          <w:p w14:paraId="5EEA30B9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Скорость печать </w:t>
            </w:r>
          </w:p>
        </w:tc>
        <w:tc>
          <w:tcPr>
            <w:tcW w:w="6232" w:type="dxa"/>
          </w:tcPr>
          <w:p w14:paraId="595C219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18 ст./мин. (А4), 19 ст./мин. (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Letter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51CB" w:rsidRPr="006E73C1" w14:paraId="3183DE0C" w14:textId="77777777" w:rsidTr="006E5FA9">
        <w:tc>
          <w:tcPr>
            <w:tcW w:w="2830" w:type="dxa"/>
          </w:tcPr>
          <w:p w14:paraId="2F7F90B0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Разрешение, точек на дюйм </w:t>
            </w:r>
          </w:p>
        </w:tc>
        <w:tc>
          <w:tcPr>
            <w:tcW w:w="6232" w:type="dxa"/>
          </w:tcPr>
          <w:p w14:paraId="4BDE7D9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600x600</w:t>
            </w:r>
          </w:p>
        </w:tc>
      </w:tr>
      <w:tr w:rsidR="00D851CB" w:rsidRPr="006E73C1" w14:paraId="2668BA05" w14:textId="77777777" w:rsidTr="006E5FA9">
        <w:tc>
          <w:tcPr>
            <w:tcW w:w="2830" w:type="dxa"/>
          </w:tcPr>
          <w:p w14:paraId="2AEA38F2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Время выхода первой страницы </w:t>
            </w:r>
          </w:p>
        </w:tc>
        <w:tc>
          <w:tcPr>
            <w:tcW w:w="6232" w:type="dxa"/>
          </w:tcPr>
          <w:p w14:paraId="7697536F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менее 11 сек</w:t>
            </w:r>
          </w:p>
        </w:tc>
      </w:tr>
    </w:tbl>
    <w:p w14:paraId="6D5CAC22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174497B4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Сканер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7068A4C7" w14:textId="77777777" w:rsidTr="006E5FA9">
        <w:tc>
          <w:tcPr>
            <w:tcW w:w="2830" w:type="dxa"/>
          </w:tcPr>
          <w:p w14:paraId="3D7C97E7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Интерфейс сканера </w:t>
            </w:r>
          </w:p>
        </w:tc>
        <w:tc>
          <w:tcPr>
            <w:tcW w:w="6232" w:type="dxa"/>
          </w:tcPr>
          <w:p w14:paraId="6FDC45A4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E73C1">
              <w:rPr>
                <w:rFonts w:cstheme="minorHAnsi"/>
                <w:sz w:val="24"/>
                <w:szCs w:val="24"/>
              </w:rPr>
              <w:t>Twain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, WIA</w:t>
            </w:r>
          </w:p>
        </w:tc>
      </w:tr>
      <w:tr w:rsidR="00D851CB" w:rsidRPr="006E73C1" w14:paraId="6815FD57" w14:textId="77777777" w:rsidTr="006E5FA9">
        <w:tc>
          <w:tcPr>
            <w:tcW w:w="2830" w:type="dxa"/>
          </w:tcPr>
          <w:p w14:paraId="79865E66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Разрешение, точек на дюйм </w:t>
            </w:r>
          </w:p>
        </w:tc>
        <w:tc>
          <w:tcPr>
            <w:tcW w:w="6232" w:type="dxa"/>
          </w:tcPr>
          <w:p w14:paraId="32E075D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Оптическое 600x2400,</w:t>
            </w:r>
          </w:p>
        </w:tc>
      </w:tr>
      <w:tr w:rsidR="00D851CB" w:rsidRPr="006E73C1" w14:paraId="7A290A40" w14:textId="77777777" w:rsidTr="006E5FA9">
        <w:tc>
          <w:tcPr>
            <w:tcW w:w="2830" w:type="dxa"/>
          </w:tcPr>
          <w:p w14:paraId="2EA4E7F2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>Скорость сканирования</w:t>
            </w:r>
          </w:p>
        </w:tc>
        <w:tc>
          <w:tcPr>
            <w:tcW w:w="6232" w:type="dxa"/>
          </w:tcPr>
          <w:p w14:paraId="0762F3A1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Монохромная - 30 сек./ст., Цветная 75 точек на дюйм – 75 сек./ст.</w:t>
            </w:r>
          </w:p>
        </w:tc>
      </w:tr>
    </w:tbl>
    <w:p w14:paraId="137B443F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2BDC86CF" w14:textId="77777777" w:rsidR="006E73C1" w:rsidRDefault="006E73C1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0201EEFC" w14:textId="77777777" w:rsidR="006E5FA9" w:rsidRDefault="006E5FA9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7AF5D643" w14:textId="79BA7AB2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lastRenderedPageBreak/>
        <w:t>Программное обеспечение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4429BD14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  <w:lang w:val="en-US"/>
        </w:rPr>
        <w:t>MS</w:t>
      </w:r>
      <w:r w:rsidRPr="006E73C1">
        <w:rPr>
          <w:rFonts w:cstheme="minorHAnsi"/>
          <w:sz w:val="24"/>
          <w:szCs w:val="24"/>
        </w:rPr>
        <w:t xml:space="preserve"> </w:t>
      </w:r>
      <w:r w:rsidRPr="006E73C1">
        <w:rPr>
          <w:rFonts w:cstheme="minorHAnsi"/>
          <w:sz w:val="24"/>
          <w:szCs w:val="24"/>
          <w:lang w:val="en-US"/>
        </w:rPr>
        <w:t>Windows</w:t>
      </w:r>
      <w:r w:rsidRPr="006E73C1">
        <w:rPr>
          <w:rFonts w:cstheme="minorHAnsi"/>
          <w:sz w:val="24"/>
          <w:szCs w:val="24"/>
        </w:rPr>
        <w:t xml:space="preserve"> </w:t>
      </w:r>
      <w:r w:rsidRPr="006E73C1">
        <w:rPr>
          <w:rFonts w:cstheme="minorHAnsi"/>
          <w:sz w:val="24"/>
          <w:szCs w:val="24"/>
          <w:lang w:val="en-US"/>
        </w:rPr>
        <w:t>Server</w:t>
      </w:r>
      <w:r w:rsidRPr="006E73C1">
        <w:rPr>
          <w:rFonts w:cstheme="minorHAnsi"/>
          <w:sz w:val="24"/>
          <w:szCs w:val="24"/>
        </w:rPr>
        <w:t xml:space="preserve"> 2003</w:t>
      </w:r>
    </w:p>
    <w:p w14:paraId="1047821C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Kaspersky Internet Security 2009</w:t>
      </w:r>
    </w:p>
    <w:p w14:paraId="2257177C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MS Windows XP Pro</w:t>
      </w:r>
    </w:p>
    <w:p w14:paraId="022CA314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MS Office 2007</w:t>
      </w:r>
    </w:p>
    <w:p w14:paraId="08EE63BF" w14:textId="748461F0" w:rsidR="00D851CB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Kaspersky Anti-Virus 2009</w:t>
      </w:r>
    </w:p>
    <w:p w14:paraId="15AE2EEC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433D06A1" w14:textId="4EA3947D" w:rsidR="006E73C1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Техническая документация</w:t>
      </w:r>
      <w:r w:rsidR="006E73C1" w:rsidRPr="006E73C1">
        <w:rPr>
          <w:rFonts w:cstheme="minorHAnsi"/>
          <w:b/>
          <w:bCs/>
          <w:sz w:val="24"/>
          <w:szCs w:val="24"/>
        </w:rPr>
        <w:t>:</w:t>
      </w:r>
    </w:p>
    <w:p w14:paraId="7BFDC931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Действующие стандарты - Профессиональный стандарт инженера.</w:t>
      </w:r>
    </w:p>
    <w:p w14:paraId="25485FC4" w14:textId="17341560" w:rsidR="00D851CB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Инструкции по эксплуатации - Инструкции по эксплуатации электрооборудования /Инструкции по эксплуатации компьютера.</w:t>
      </w:r>
    </w:p>
    <w:p w14:paraId="4424B0E8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648E9C32" w14:textId="10D7111E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Техника безопасности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4E0B1AA2" w14:textId="71F36006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Инструкция по охране труда для инженера-программиста</w:t>
      </w:r>
    </w:p>
    <w:p w14:paraId="38571659" w14:textId="3C7A528C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</w:p>
    <w:sectPr w:rsidR="00D851CB" w:rsidRPr="006E73C1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0000"/>
    <w:multiLevelType w:val="hybridMultilevel"/>
    <w:tmpl w:val="A790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2E"/>
    <w:rsid w:val="003A071E"/>
    <w:rsid w:val="00636C2E"/>
    <w:rsid w:val="006E5FA9"/>
    <w:rsid w:val="006E73C1"/>
    <w:rsid w:val="00814237"/>
    <w:rsid w:val="008D6F43"/>
    <w:rsid w:val="009711BB"/>
    <w:rsid w:val="00A32721"/>
    <w:rsid w:val="00D851CB"/>
    <w:rsid w:val="00F0162E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611C"/>
  <w15:chartTrackingRefBased/>
  <w15:docId w15:val="{C85313DF-9466-4EF5-9B3F-F0447A7E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1CB"/>
    <w:pPr>
      <w:ind w:left="720"/>
      <w:contextualSpacing/>
    </w:pPr>
  </w:style>
  <w:style w:type="table" w:styleId="a4">
    <w:name w:val="Table Grid"/>
    <w:basedOn w:val="a1"/>
    <w:uiPriority w:val="39"/>
    <w:rsid w:val="00D8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51C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Даниил Литовченко</cp:lastModifiedBy>
  <cp:revision>8</cp:revision>
  <dcterms:created xsi:type="dcterms:W3CDTF">2021-12-22T10:24:00Z</dcterms:created>
  <dcterms:modified xsi:type="dcterms:W3CDTF">2021-12-27T13:45:00Z</dcterms:modified>
</cp:coreProperties>
</file>